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57BFE" w14:paraId="601EC834" w14:textId="77777777" w:rsidTr="00757BFE">
        <w:tc>
          <w:tcPr>
            <w:tcW w:w="5228" w:type="dxa"/>
            <w:vAlign w:val="center"/>
          </w:tcPr>
          <w:p w14:paraId="076B5D89" w14:textId="3D4C9C52" w:rsidR="00757BFE" w:rsidRDefault="00757BFE" w:rsidP="00757BFE">
            <w:pPr>
              <w:pStyle w:val="Heading1"/>
              <w:spacing w:before="0"/>
              <w:jc w:val="center"/>
              <w:outlineLvl w:val="0"/>
              <w:rPr>
                <w:rFonts w:ascii="Arial" w:hAnsi="Arial" w:cs="Arial"/>
                <w:color w:val="4C8923"/>
              </w:rPr>
            </w:pPr>
            <w:r>
              <w:drawing>
                <wp:inline distT="0" distB="0" distL="0" distR="0" wp14:anchorId="3F15CB0F" wp14:editId="227F1BAF">
                  <wp:extent cx="1825556" cy="540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5556" cy="540000"/>
                          </a:xfrm>
                          <a:prstGeom prst="rect">
                            <a:avLst/>
                          </a:prstGeom>
                          <a:noFill/>
                          <a:ln>
                            <a:noFill/>
                          </a:ln>
                        </pic:spPr>
                      </pic:pic>
                    </a:graphicData>
                  </a:graphic>
                </wp:inline>
              </w:drawing>
            </w:r>
          </w:p>
        </w:tc>
        <w:tc>
          <w:tcPr>
            <w:tcW w:w="5228" w:type="dxa"/>
            <w:vAlign w:val="center"/>
          </w:tcPr>
          <w:p w14:paraId="3CF00C90" w14:textId="3EBF3CF5" w:rsidR="00757BFE" w:rsidRDefault="00757BFE" w:rsidP="00757BFE">
            <w:pPr>
              <w:pStyle w:val="Heading1"/>
              <w:spacing w:before="0"/>
              <w:jc w:val="center"/>
              <w:outlineLvl w:val="0"/>
              <w:rPr>
                <w:rFonts w:ascii="Arial" w:hAnsi="Arial" w:cs="Arial"/>
                <w:color w:val="4C8923"/>
              </w:rPr>
            </w:pPr>
            <w:r>
              <w:drawing>
                <wp:inline distT="0" distB="0" distL="0" distR="0" wp14:anchorId="49926529" wp14:editId="78ACFF63">
                  <wp:extent cx="2110105" cy="5397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0105" cy="539750"/>
                          </a:xfrm>
                          <a:prstGeom prst="rect">
                            <a:avLst/>
                          </a:prstGeom>
                          <a:noFill/>
                          <a:ln>
                            <a:noFill/>
                          </a:ln>
                        </pic:spPr>
                      </pic:pic>
                    </a:graphicData>
                  </a:graphic>
                </wp:inline>
              </w:drawing>
            </w:r>
          </w:p>
        </w:tc>
      </w:tr>
    </w:tbl>
    <w:p w14:paraId="6B82005B" w14:textId="77777777" w:rsidR="00757BFE" w:rsidRDefault="00757BFE" w:rsidP="00392352">
      <w:pPr>
        <w:pStyle w:val="Heading1"/>
        <w:spacing w:before="0" w:after="120"/>
        <w:jc w:val="center"/>
        <w:rPr>
          <w:rFonts w:ascii="Arial" w:hAnsi="Arial" w:cs="Arial"/>
          <w:color w:val="4C8923"/>
        </w:rPr>
      </w:pPr>
    </w:p>
    <w:p w14:paraId="6204B0C1" w14:textId="42810AA4" w:rsidR="00C06578" w:rsidRDefault="00C06578" w:rsidP="00392352">
      <w:pPr>
        <w:pStyle w:val="Heading1"/>
        <w:spacing w:before="0" w:after="120"/>
        <w:jc w:val="center"/>
        <w:rPr>
          <w:rFonts w:ascii="Arial" w:hAnsi="Arial" w:cs="Arial"/>
          <w:color w:val="4C8923"/>
          <w:lang w:val="en-US"/>
        </w:rPr>
      </w:pPr>
      <w:r>
        <w:rPr>
          <w:rFonts w:ascii="Arial" w:hAnsi="Arial" w:cs="Arial"/>
          <w:color w:val="4C8923"/>
        </w:rPr>
        <w:t xml:space="preserve">Εκδήλωση – Συζήτηση στα πλαίσια της </w:t>
      </w:r>
      <w:r>
        <w:rPr>
          <w:rFonts w:ascii="Arial" w:hAnsi="Arial" w:cs="Arial"/>
          <w:color w:val="4C8923"/>
          <w:lang w:val="en-US"/>
        </w:rPr>
        <w:t xml:space="preserve">Agrotica: </w:t>
      </w:r>
    </w:p>
    <w:p w14:paraId="2A25A928" w14:textId="64FA482F" w:rsidR="00C06578" w:rsidRPr="00AC75B8" w:rsidRDefault="00C06578" w:rsidP="00392352">
      <w:pPr>
        <w:pStyle w:val="Heading1"/>
        <w:spacing w:before="0" w:after="120"/>
        <w:jc w:val="center"/>
        <w:rPr>
          <w:rFonts w:ascii="Arial" w:hAnsi="Arial" w:cs="Arial"/>
          <w:b/>
          <w:bCs/>
          <w:color w:val="4C8923"/>
        </w:rPr>
      </w:pPr>
      <w:r w:rsidRPr="00AC75B8">
        <w:rPr>
          <w:rFonts w:ascii="Arial" w:hAnsi="Arial" w:cs="Arial"/>
          <w:b/>
          <w:bCs/>
          <w:color w:val="4C8923"/>
        </w:rPr>
        <w:t>«</w:t>
      </w:r>
      <w:r w:rsidRPr="00AC75B8">
        <w:rPr>
          <w:rFonts w:ascii="Arial" w:hAnsi="Arial" w:cs="Arial"/>
          <w:b/>
          <w:bCs/>
          <w:color w:val="4C8923"/>
          <w:lang w:val="en-GB"/>
        </w:rPr>
        <w:t>Καινοτόμες τεχνικές αξιοποίησης αγροτικών υπολειμμάτων και αποβλήτων</w:t>
      </w:r>
      <w:r w:rsidRPr="00AC75B8">
        <w:rPr>
          <w:rFonts w:ascii="Arial" w:hAnsi="Arial" w:cs="Arial"/>
          <w:b/>
          <w:bCs/>
          <w:color w:val="4C8923"/>
        </w:rPr>
        <w:t>»</w:t>
      </w:r>
    </w:p>
    <w:p w14:paraId="361BB3F9" w14:textId="28309EB2" w:rsidR="00C06578" w:rsidRDefault="00C06578" w:rsidP="00392352">
      <w:pPr>
        <w:pStyle w:val="Heading1"/>
        <w:spacing w:before="0" w:after="120"/>
        <w:jc w:val="center"/>
        <w:rPr>
          <w:rFonts w:ascii="Arial" w:hAnsi="Arial" w:cs="Arial"/>
          <w:color w:val="4C8923"/>
        </w:rPr>
      </w:pPr>
      <w:r>
        <w:rPr>
          <w:rFonts w:ascii="Arial" w:hAnsi="Arial" w:cs="Arial"/>
          <w:color w:val="4C8923"/>
        </w:rPr>
        <w:t>Θεσσαλονίκη – Πέμπτη 20 Οκτωβρίου 202</w:t>
      </w:r>
      <w:r w:rsidR="00AC75B8">
        <w:rPr>
          <w:rFonts w:ascii="Arial" w:hAnsi="Arial" w:cs="Arial"/>
          <w:color w:val="4C8923"/>
          <w:lang w:val="en-US"/>
        </w:rPr>
        <w:t>2</w:t>
      </w:r>
      <w:r>
        <w:rPr>
          <w:rFonts w:ascii="Arial" w:hAnsi="Arial" w:cs="Arial"/>
          <w:color w:val="4C8923"/>
        </w:rPr>
        <w:t>, 12:00 – 14:00</w:t>
      </w:r>
    </w:p>
    <w:p w14:paraId="270CA532" w14:textId="7695C978" w:rsidR="00D46F82" w:rsidRDefault="00D46F82" w:rsidP="00221768">
      <w:pPr>
        <w:spacing w:before="240" w:after="120"/>
        <w:rPr>
          <w:rFonts w:ascii="Arial" w:hAnsi="Arial" w:cs="Arial"/>
        </w:rPr>
      </w:pPr>
      <w:r w:rsidRPr="00221768">
        <w:rPr>
          <w:rFonts w:ascii="Arial" w:hAnsi="Arial" w:cs="Arial"/>
        </w:rPr>
        <w:t>Το Εθνικό Κέντρο Έρευνας και Τεχνολογικής Ανάπτυξης (ΕΚΕΤΑ)</w:t>
      </w:r>
      <w:r w:rsidR="0099472E">
        <w:rPr>
          <w:rFonts w:ascii="Arial" w:hAnsi="Arial" w:cs="Arial"/>
          <w:lang w:val="en-US"/>
        </w:rPr>
        <w:t xml:space="preserve">, </w:t>
      </w:r>
      <w:r w:rsidR="0099472E">
        <w:rPr>
          <w:rFonts w:ascii="Arial" w:hAnsi="Arial" w:cs="Arial"/>
        </w:rPr>
        <w:t>με τη συνδρομή του Κέντρου Ανανεώσιμων Πηγών και Εξοικονόμησης Ενέργειας (ΚΑΠΕ) και του</w:t>
      </w:r>
      <w:r w:rsidR="0099472E">
        <w:rPr>
          <w:rFonts w:ascii="Arial" w:hAnsi="Arial" w:cs="Arial"/>
          <w:lang w:val="en-US"/>
        </w:rPr>
        <w:t xml:space="preserve"> </w:t>
      </w:r>
      <w:r w:rsidR="0099472E" w:rsidRPr="0099472E">
        <w:rPr>
          <w:rFonts w:ascii="Arial" w:hAnsi="Arial" w:cs="Arial"/>
          <w:lang w:val="en-US"/>
        </w:rPr>
        <w:t xml:space="preserve">Cluster </w:t>
      </w:r>
      <w:r w:rsidR="0099472E">
        <w:rPr>
          <w:rFonts w:ascii="Arial" w:hAnsi="Arial" w:cs="Arial"/>
        </w:rPr>
        <w:t>Βιοοικονομίας</w:t>
      </w:r>
      <w:r w:rsidR="0099472E" w:rsidRPr="0099472E">
        <w:rPr>
          <w:rFonts w:ascii="Arial" w:hAnsi="Arial" w:cs="Arial"/>
          <w:lang w:val="en-US"/>
        </w:rPr>
        <w:t xml:space="preserve"> και </w:t>
      </w:r>
      <w:r w:rsidR="0099472E">
        <w:rPr>
          <w:rFonts w:ascii="Arial" w:hAnsi="Arial" w:cs="Arial"/>
        </w:rPr>
        <w:t>Περιβάλλοντος</w:t>
      </w:r>
      <w:r w:rsidR="0099472E" w:rsidRPr="0099472E">
        <w:rPr>
          <w:rFonts w:ascii="Arial" w:hAnsi="Arial" w:cs="Arial"/>
          <w:lang w:val="en-US"/>
        </w:rPr>
        <w:t xml:space="preserve"> </w:t>
      </w:r>
      <w:r w:rsidR="0099472E">
        <w:rPr>
          <w:rFonts w:ascii="Arial" w:hAnsi="Arial" w:cs="Arial"/>
        </w:rPr>
        <w:t>Δυτικής Μακεδονίας</w:t>
      </w:r>
      <w:r w:rsidR="0099472E" w:rsidRPr="0099472E">
        <w:rPr>
          <w:rFonts w:ascii="Arial" w:hAnsi="Arial" w:cs="Arial"/>
          <w:lang w:val="en-US"/>
        </w:rPr>
        <w:t xml:space="preserve"> (</w:t>
      </w:r>
      <w:r w:rsidR="0099472E">
        <w:rPr>
          <w:rFonts w:ascii="Arial" w:hAnsi="Arial" w:cs="Arial"/>
          <w:lang w:val="en-US"/>
        </w:rPr>
        <w:t>CluBE</w:t>
      </w:r>
      <w:r w:rsidR="0099472E" w:rsidRPr="0099472E">
        <w:rPr>
          <w:rFonts w:ascii="Arial" w:hAnsi="Arial" w:cs="Arial"/>
          <w:lang w:val="en-US"/>
        </w:rPr>
        <w:t>)</w:t>
      </w:r>
      <w:r w:rsidR="0099472E">
        <w:rPr>
          <w:rFonts w:ascii="Arial" w:hAnsi="Arial" w:cs="Arial"/>
          <w:lang w:val="en-US"/>
        </w:rPr>
        <w:t xml:space="preserve">, </w:t>
      </w:r>
      <w:r w:rsidRPr="00221768">
        <w:rPr>
          <w:rFonts w:ascii="Arial" w:hAnsi="Arial" w:cs="Arial"/>
        </w:rPr>
        <w:t xml:space="preserve">διοργανώνει την ημερίδα με θέμα </w:t>
      </w:r>
      <w:r w:rsidRPr="00221768">
        <w:rPr>
          <w:rFonts w:ascii="Arial" w:hAnsi="Arial" w:cs="Arial"/>
          <w:b/>
          <w:bCs/>
        </w:rPr>
        <w:t>«Καινοτόμες τεχνικές αξιοποίησης αγροτικών υπολειμμάτων και αποβλήτων»</w:t>
      </w:r>
      <w:r w:rsidR="00D64056" w:rsidRPr="00221768">
        <w:rPr>
          <w:rFonts w:ascii="Arial" w:hAnsi="Arial" w:cs="Arial"/>
        </w:rPr>
        <w:t>. Η εκδήλωση θα πραγματοποιηθεί στα πλαίσια της 29</w:t>
      </w:r>
      <w:r w:rsidR="00D64056" w:rsidRPr="00221768">
        <w:rPr>
          <w:rFonts w:ascii="Arial" w:hAnsi="Arial" w:cs="Arial"/>
          <w:vertAlign w:val="superscript"/>
        </w:rPr>
        <w:t>ης</w:t>
      </w:r>
      <w:r w:rsidR="00D64056" w:rsidRPr="00221768">
        <w:rPr>
          <w:rFonts w:ascii="Arial" w:hAnsi="Arial" w:cs="Arial"/>
          <w:lang w:val="en-US"/>
        </w:rPr>
        <w:t xml:space="preserve"> </w:t>
      </w:r>
      <w:r w:rsidR="00D64056" w:rsidRPr="00221768">
        <w:rPr>
          <w:rFonts w:ascii="Arial" w:hAnsi="Arial" w:cs="Arial"/>
        </w:rPr>
        <w:t xml:space="preserve">Διεθνούς έκθεσης γεωργικών μηχανημάτων, εξοπλισμού και εφοδίων </w:t>
      </w:r>
      <w:r w:rsidR="00D64056" w:rsidRPr="0099472E">
        <w:rPr>
          <w:rFonts w:ascii="Arial" w:hAnsi="Arial" w:cs="Arial"/>
          <w:b/>
          <w:bCs/>
        </w:rPr>
        <w:t>«Agrotica»</w:t>
      </w:r>
      <w:r w:rsidR="00D64056" w:rsidRPr="00221768">
        <w:rPr>
          <w:rFonts w:ascii="Arial" w:hAnsi="Arial" w:cs="Arial"/>
        </w:rPr>
        <w:t>,</w:t>
      </w:r>
      <w:r w:rsidR="00D64056" w:rsidRPr="00221768">
        <w:rPr>
          <w:rFonts w:ascii="Arial" w:hAnsi="Arial" w:cs="Arial"/>
          <w:lang w:val="en-US"/>
        </w:rPr>
        <w:t xml:space="preserve"> </w:t>
      </w:r>
      <w:r w:rsidR="00D64056" w:rsidRPr="00221768">
        <w:rPr>
          <w:rFonts w:ascii="Arial" w:hAnsi="Arial" w:cs="Arial"/>
        </w:rPr>
        <w:t xml:space="preserve">στο </w:t>
      </w:r>
      <w:r w:rsidR="00D64056" w:rsidRPr="00221768">
        <w:rPr>
          <w:rFonts w:ascii="Arial" w:hAnsi="Arial" w:cs="Arial"/>
          <w:b/>
          <w:bCs/>
        </w:rPr>
        <w:t>συνεδριακό κέντρο «Νικόλαος Γερμανός» αίθουσα Β (Διεθνές Εκθεσιακό &amp; Συνεδριακό κέντρο Θεσσαλονίκης), την Πέμπτη 20 Οκτωβρίου 2022 και ώρα 12:00 – 14:00</w:t>
      </w:r>
      <w:r w:rsidR="00F06050" w:rsidRPr="00221768">
        <w:rPr>
          <w:rFonts w:ascii="Arial" w:hAnsi="Arial" w:cs="Arial"/>
        </w:rPr>
        <w:t>.</w:t>
      </w:r>
    </w:p>
    <w:p w14:paraId="0AF9DE0C" w14:textId="3E9EC43E" w:rsidR="00151614" w:rsidRDefault="00771876" w:rsidP="00E371FE">
      <w:pPr>
        <w:spacing w:before="120" w:after="120"/>
        <w:rPr>
          <w:rFonts w:ascii="Arial" w:hAnsi="Arial" w:cs="Arial"/>
        </w:rPr>
      </w:pPr>
      <w:r>
        <w:rPr>
          <w:rFonts w:ascii="Arial" w:hAnsi="Arial" w:cs="Arial"/>
        </w:rPr>
        <w:t xml:space="preserve">Στόχος της εκδήλωσης είναι να ενημερώσει </w:t>
      </w:r>
      <w:r w:rsidR="009F4170">
        <w:rPr>
          <w:rFonts w:ascii="Arial" w:hAnsi="Arial" w:cs="Arial"/>
        </w:rPr>
        <w:t xml:space="preserve">τους φορείς της κεντρικής διοίκησης και </w:t>
      </w:r>
      <w:r w:rsidR="00EA3724">
        <w:rPr>
          <w:rFonts w:ascii="Arial" w:hAnsi="Arial" w:cs="Arial"/>
        </w:rPr>
        <w:t xml:space="preserve">της τοπικής αυτοδιοίκησης, τους αγρότες, τους επιχειρηματίες αλλά και ευρύτερα όσους δραστηριοποιούνται </w:t>
      </w:r>
      <w:r w:rsidR="00E371FE">
        <w:rPr>
          <w:rFonts w:ascii="Arial" w:hAnsi="Arial" w:cs="Arial"/>
        </w:rPr>
        <w:t>στον τριτογενή τομέα, γύρω από τις τεχνολογίες και στρατηγικές αξιοποίησης αγροτικών υπολειμμάτων και αποβλήτων, καθώς και να τους εμπλέξει  σε έναν γόνιμο διάλογο, τόσο για τις ίδιες τις τεχνολογίες όσο και για τις ευκαιρίες που απορρέουν από την εφαρμογή τους σε τοπικό αλλά και εθνικό επίπεδο.</w:t>
      </w:r>
    </w:p>
    <w:p w14:paraId="6BDB66AC" w14:textId="7A359815" w:rsidR="00D020B6" w:rsidRPr="00151614" w:rsidRDefault="00D020B6" w:rsidP="00D020B6">
      <w:pPr>
        <w:pStyle w:val="Heading1"/>
        <w:spacing w:before="0" w:after="120"/>
        <w:jc w:val="center"/>
        <w:rPr>
          <w:lang w:val="en-GB"/>
        </w:rPr>
      </w:pPr>
      <w:r>
        <w:rPr>
          <w:rFonts w:ascii="Arial" w:hAnsi="Arial" w:cs="Arial"/>
          <w:color w:val="4C8923"/>
        </w:rPr>
        <w:t>Πρόγραμμα</w:t>
      </w:r>
    </w:p>
    <w:tbl>
      <w:tblPr>
        <w:tblStyle w:val="ListTable4-Accent6"/>
        <w:tblW w:w="5000" w:type="pct"/>
        <w:tblLook w:val="06A0" w:firstRow="1" w:lastRow="0" w:firstColumn="1" w:lastColumn="0" w:noHBand="1" w:noVBand="1"/>
      </w:tblPr>
      <w:tblGrid>
        <w:gridCol w:w="728"/>
        <w:gridCol w:w="2258"/>
        <w:gridCol w:w="7470"/>
      </w:tblGrid>
      <w:tr w:rsidR="00ED7FC2" w:rsidRPr="00ED7FC2" w14:paraId="14C46A96" w14:textId="77777777" w:rsidTr="006B4F9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538135" w:themeFill="accent6" w:themeFillShade="BF"/>
            <w:vAlign w:val="center"/>
          </w:tcPr>
          <w:p w14:paraId="4D8CA6A8" w14:textId="562D86B2" w:rsidR="00B90318" w:rsidRPr="005749E3" w:rsidRDefault="00B90318" w:rsidP="00ED7FC2">
            <w:pPr>
              <w:spacing w:line="259" w:lineRule="auto"/>
              <w:contextualSpacing/>
              <w:jc w:val="center"/>
              <w:rPr>
                <w:rFonts w:ascii="Arial" w:hAnsi="Arial" w:cs="Arial"/>
                <w:b w:val="0"/>
                <w:bCs w:val="0"/>
                <w:lang w:val="en-GB"/>
              </w:rPr>
            </w:pPr>
            <w:bookmarkStart w:id="0" w:name="_Day_3_(Wednesday,"/>
            <w:bookmarkEnd w:id="0"/>
            <w:r w:rsidRPr="005749E3">
              <w:rPr>
                <w:rFonts w:ascii="Arial" w:hAnsi="Arial" w:cs="Arial"/>
              </w:rPr>
              <w:t>Μέρος 1</w:t>
            </w:r>
            <w:r w:rsidR="00535AF8" w:rsidRPr="005749E3">
              <w:rPr>
                <w:rFonts w:ascii="Arial" w:hAnsi="Arial" w:cs="Arial"/>
                <w:b w:val="0"/>
                <w:bCs w:val="0"/>
                <w:vertAlign w:val="superscript"/>
              </w:rPr>
              <w:t>ο</w:t>
            </w:r>
            <w:r w:rsidR="00535AF8" w:rsidRPr="005749E3">
              <w:rPr>
                <w:rFonts w:ascii="Arial" w:hAnsi="Arial" w:cs="Arial"/>
                <w:b w:val="0"/>
                <w:bCs w:val="0"/>
              </w:rPr>
              <w:t xml:space="preserve"> </w:t>
            </w:r>
            <w:r w:rsidRPr="005749E3">
              <w:rPr>
                <w:rFonts w:ascii="Arial" w:hAnsi="Arial" w:cs="Arial"/>
                <w:lang w:val="en-GB"/>
              </w:rPr>
              <w:t xml:space="preserve">| </w:t>
            </w:r>
            <w:r w:rsidRPr="005749E3">
              <w:rPr>
                <w:rFonts w:ascii="Arial" w:hAnsi="Arial" w:cs="Arial"/>
              </w:rPr>
              <w:t xml:space="preserve">Προοπτικές από την ενσωμάτωση καινοτόμων τεχνικών για την αξιοποίηση αγροτικών </w:t>
            </w:r>
            <w:r w:rsidR="00535AF8" w:rsidRPr="005749E3">
              <w:rPr>
                <w:rFonts w:ascii="Arial" w:hAnsi="Arial" w:cs="Arial"/>
                <w:b w:val="0"/>
                <w:bCs w:val="0"/>
              </w:rPr>
              <w:t>υ</w:t>
            </w:r>
            <w:r w:rsidRPr="005749E3">
              <w:rPr>
                <w:rFonts w:ascii="Arial" w:hAnsi="Arial" w:cs="Arial"/>
              </w:rPr>
              <w:t>πολειμμάτων και αποβλήτων</w:t>
            </w:r>
          </w:p>
        </w:tc>
      </w:tr>
      <w:tr w:rsidR="00B90318" w:rsidRPr="00D46F82" w14:paraId="4383C729" w14:textId="77777777" w:rsidTr="008800C0">
        <w:trPr>
          <w:trHeight w:val="20"/>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0DA1E37F" w14:textId="124652D6" w:rsidR="00B90318" w:rsidRPr="00D46F82" w:rsidRDefault="00B90318" w:rsidP="00ED7FC2">
            <w:pPr>
              <w:spacing w:line="259" w:lineRule="auto"/>
              <w:contextualSpacing/>
              <w:jc w:val="center"/>
              <w:rPr>
                <w:rFonts w:ascii="Arial" w:hAnsi="Arial" w:cs="Arial"/>
                <w:bCs w:val="0"/>
                <w:sz w:val="20"/>
                <w:szCs w:val="20"/>
              </w:rPr>
            </w:pPr>
            <w:r w:rsidRPr="00D46F82">
              <w:rPr>
                <w:rFonts w:ascii="Arial" w:hAnsi="Arial" w:cs="Arial"/>
                <w:sz w:val="20"/>
                <w:szCs w:val="20"/>
              </w:rPr>
              <w:t>12:00</w:t>
            </w:r>
          </w:p>
        </w:tc>
        <w:tc>
          <w:tcPr>
            <w:tcW w:w="1080" w:type="pct"/>
            <w:shd w:val="clear" w:color="auto" w:fill="F2F2F2" w:themeFill="background1" w:themeFillShade="F2"/>
            <w:vAlign w:val="center"/>
          </w:tcPr>
          <w:p w14:paraId="03DAF5D9" w14:textId="3A0FCB77" w:rsidR="00B90318" w:rsidRPr="00D46F82" w:rsidRDefault="00820BDA"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Κυριάκος Πανόπουλος</w:t>
            </w:r>
          </w:p>
        </w:tc>
        <w:tc>
          <w:tcPr>
            <w:tcW w:w="3572" w:type="pct"/>
            <w:shd w:val="clear" w:color="auto" w:fill="F2F2F2" w:themeFill="background1" w:themeFillShade="F2"/>
            <w:vAlign w:val="center"/>
          </w:tcPr>
          <w:p w14:paraId="16A14293" w14:textId="025B4E64" w:rsidR="00B90318" w:rsidRPr="00D46F82" w:rsidRDefault="00B90318"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Καλωσόρισμα</w:t>
            </w:r>
          </w:p>
        </w:tc>
      </w:tr>
      <w:tr w:rsidR="00B90318" w:rsidRPr="00D46F82" w14:paraId="4630959F" w14:textId="77777777" w:rsidTr="008800C0">
        <w:trPr>
          <w:trHeight w:val="20"/>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4E39BF8D" w14:textId="7F64E2B1" w:rsidR="00B90318" w:rsidRPr="00D46F82" w:rsidRDefault="00B90318" w:rsidP="00ED7FC2">
            <w:pPr>
              <w:spacing w:line="259" w:lineRule="auto"/>
              <w:contextualSpacing/>
              <w:jc w:val="center"/>
              <w:rPr>
                <w:rFonts w:ascii="Arial" w:hAnsi="Arial" w:cs="Arial"/>
                <w:sz w:val="20"/>
                <w:szCs w:val="20"/>
              </w:rPr>
            </w:pPr>
            <w:r w:rsidRPr="00D46F82">
              <w:rPr>
                <w:rFonts w:ascii="Arial" w:hAnsi="Arial" w:cs="Arial"/>
                <w:sz w:val="20"/>
                <w:szCs w:val="20"/>
              </w:rPr>
              <w:t>12:0</w:t>
            </w:r>
            <w:r w:rsidR="0014015F">
              <w:rPr>
                <w:rFonts w:ascii="Arial" w:hAnsi="Arial" w:cs="Arial"/>
                <w:sz w:val="20"/>
                <w:szCs w:val="20"/>
              </w:rPr>
              <w:t>5</w:t>
            </w:r>
          </w:p>
        </w:tc>
        <w:tc>
          <w:tcPr>
            <w:tcW w:w="1080" w:type="pct"/>
            <w:shd w:val="clear" w:color="auto" w:fill="F2F2F2" w:themeFill="background1" w:themeFillShade="F2"/>
            <w:vAlign w:val="center"/>
          </w:tcPr>
          <w:p w14:paraId="2A312DE6" w14:textId="74A7FA0B" w:rsidR="00B90318" w:rsidRPr="00D46F82" w:rsidRDefault="00820BDA"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Γιώργος Καρδαράς</w:t>
            </w:r>
          </w:p>
        </w:tc>
        <w:tc>
          <w:tcPr>
            <w:tcW w:w="3572" w:type="pct"/>
            <w:shd w:val="clear" w:color="auto" w:fill="F2F2F2" w:themeFill="background1" w:themeFillShade="F2"/>
            <w:vAlign w:val="center"/>
          </w:tcPr>
          <w:p w14:paraId="187673DE" w14:textId="02163D10" w:rsidR="00B90318" w:rsidRPr="00D46F82" w:rsidRDefault="00B90318"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Εφοδιαστικές αλυσίδες αγροτικών υπολειμμάτων για ενεργειακή αξιοποίηση</w:t>
            </w:r>
          </w:p>
        </w:tc>
      </w:tr>
      <w:tr w:rsidR="00B90318" w:rsidRPr="00D46F82" w14:paraId="0736994D" w14:textId="77777777" w:rsidTr="008800C0">
        <w:trPr>
          <w:trHeight w:val="20"/>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13894F2F" w14:textId="15B1B0A4" w:rsidR="00B90318" w:rsidRPr="00D46F82" w:rsidRDefault="003235E2" w:rsidP="00ED7FC2">
            <w:pPr>
              <w:spacing w:line="259" w:lineRule="auto"/>
              <w:contextualSpacing/>
              <w:jc w:val="center"/>
              <w:rPr>
                <w:rFonts w:ascii="Arial" w:hAnsi="Arial" w:cs="Arial"/>
                <w:bCs w:val="0"/>
                <w:sz w:val="20"/>
                <w:szCs w:val="20"/>
              </w:rPr>
            </w:pPr>
            <w:r w:rsidRPr="00D46F82">
              <w:rPr>
                <w:rFonts w:ascii="Arial" w:hAnsi="Arial" w:cs="Arial"/>
                <w:sz w:val="20"/>
                <w:szCs w:val="20"/>
              </w:rPr>
              <w:t>12:</w:t>
            </w:r>
            <w:r w:rsidR="0014015F">
              <w:rPr>
                <w:rFonts w:ascii="Arial" w:hAnsi="Arial" w:cs="Arial"/>
                <w:bCs w:val="0"/>
                <w:sz w:val="20"/>
                <w:szCs w:val="20"/>
              </w:rPr>
              <w:t>15</w:t>
            </w:r>
          </w:p>
        </w:tc>
        <w:tc>
          <w:tcPr>
            <w:tcW w:w="1080" w:type="pct"/>
            <w:shd w:val="clear" w:color="auto" w:fill="F2F2F2" w:themeFill="background1" w:themeFillShade="F2"/>
            <w:vAlign w:val="center"/>
          </w:tcPr>
          <w:p w14:paraId="030F027F" w14:textId="274E9968" w:rsidR="00B90318" w:rsidRPr="00D46F82" w:rsidRDefault="00820BDA"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Γιώργος Καρδαράς</w:t>
            </w:r>
          </w:p>
        </w:tc>
        <w:tc>
          <w:tcPr>
            <w:tcW w:w="3572" w:type="pct"/>
            <w:shd w:val="clear" w:color="auto" w:fill="F2F2F2" w:themeFill="background1" w:themeFillShade="F2"/>
            <w:vAlign w:val="center"/>
          </w:tcPr>
          <w:p w14:paraId="15AF7560" w14:textId="5B67A16C" w:rsidR="00B90318" w:rsidRPr="00D46F82" w:rsidRDefault="00B90318"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46F82">
              <w:rPr>
                <w:rFonts w:ascii="Arial" w:hAnsi="Arial" w:cs="Arial"/>
                <w:sz w:val="20"/>
                <w:szCs w:val="20"/>
              </w:rPr>
              <w:t xml:space="preserve">Στρατηγικές </w:t>
            </w:r>
            <w:r w:rsidR="003235E2" w:rsidRPr="00D46F82">
              <w:rPr>
                <w:rFonts w:ascii="Arial" w:hAnsi="Arial" w:cs="Arial"/>
                <w:sz w:val="20"/>
                <w:szCs w:val="20"/>
              </w:rPr>
              <w:t xml:space="preserve">ανάπτυξης εφοδιαστικών αλυσίδων </w:t>
            </w:r>
            <w:r w:rsidR="00D46F82" w:rsidRPr="00D46F82">
              <w:rPr>
                <w:rFonts w:ascii="Arial" w:hAnsi="Arial" w:cs="Arial"/>
                <w:sz w:val="20"/>
                <w:szCs w:val="20"/>
              </w:rPr>
              <w:t xml:space="preserve">αγροτικής βιομάζας </w:t>
            </w:r>
            <w:r w:rsidR="003235E2" w:rsidRPr="00D46F82">
              <w:rPr>
                <w:rFonts w:ascii="Arial" w:hAnsi="Arial" w:cs="Arial"/>
                <w:sz w:val="20"/>
                <w:szCs w:val="20"/>
              </w:rPr>
              <w:t>για χρήση σε μικρές και μεγάλες εφαρμογές</w:t>
            </w:r>
          </w:p>
        </w:tc>
      </w:tr>
      <w:tr w:rsidR="00B90318" w:rsidRPr="00D46F82" w14:paraId="5B9DB0E1" w14:textId="77777777" w:rsidTr="008800C0">
        <w:trPr>
          <w:trHeight w:val="20"/>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4C4D86AD" w14:textId="6AC16F53" w:rsidR="00B90318" w:rsidRPr="00D46F82" w:rsidRDefault="00820BDA" w:rsidP="00ED7FC2">
            <w:pPr>
              <w:spacing w:line="259" w:lineRule="auto"/>
              <w:contextualSpacing/>
              <w:jc w:val="center"/>
              <w:rPr>
                <w:rFonts w:ascii="Arial" w:hAnsi="Arial" w:cs="Arial"/>
                <w:bCs w:val="0"/>
                <w:sz w:val="20"/>
                <w:szCs w:val="20"/>
                <w:lang w:val="en-GB"/>
              </w:rPr>
            </w:pPr>
            <w:r w:rsidRPr="00D46F82">
              <w:rPr>
                <w:rFonts w:ascii="Arial" w:hAnsi="Arial" w:cs="Arial"/>
                <w:sz w:val="20"/>
                <w:szCs w:val="20"/>
              </w:rPr>
              <w:t>12:2</w:t>
            </w:r>
            <w:r w:rsidR="0014015F">
              <w:rPr>
                <w:rFonts w:ascii="Arial" w:hAnsi="Arial" w:cs="Arial"/>
                <w:bCs w:val="0"/>
                <w:sz w:val="20"/>
                <w:szCs w:val="20"/>
              </w:rPr>
              <w:t>0</w:t>
            </w:r>
          </w:p>
        </w:tc>
        <w:tc>
          <w:tcPr>
            <w:tcW w:w="1080" w:type="pct"/>
            <w:shd w:val="clear" w:color="auto" w:fill="F2F2F2" w:themeFill="background1" w:themeFillShade="F2"/>
            <w:vAlign w:val="center"/>
          </w:tcPr>
          <w:p w14:paraId="22F80D80" w14:textId="291A2536" w:rsidR="00B90318" w:rsidRPr="00D46F82" w:rsidRDefault="00820BDA"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Μυρσίνη Χρήστου</w:t>
            </w:r>
          </w:p>
        </w:tc>
        <w:tc>
          <w:tcPr>
            <w:tcW w:w="3572" w:type="pct"/>
            <w:shd w:val="clear" w:color="auto" w:fill="F2F2F2" w:themeFill="background1" w:themeFillShade="F2"/>
            <w:vAlign w:val="center"/>
          </w:tcPr>
          <w:p w14:paraId="553489F7" w14:textId="6F1AB5C9" w:rsidR="00B90318" w:rsidRPr="00D46F82" w:rsidRDefault="00EF255E"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46F82">
              <w:rPr>
                <w:rFonts w:ascii="Arial" w:hAnsi="Arial" w:cs="Arial"/>
                <w:sz w:val="20"/>
                <w:szCs w:val="20"/>
              </w:rPr>
              <w:t>Ενδιάμεσοι Φορείς Βιοενέργειας (ΕΦΒ) για την αντικατάσταση ορυκτών καυσίμων στην τηλεθέρμανση σε περιοχές ενεργειακής μετάβασης: Αποτελέσματα του έργου M</w:t>
            </w:r>
            <w:r w:rsidRPr="00D46F82">
              <w:rPr>
                <w:rFonts w:ascii="Arial" w:hAnsi="Arial" w:cs="Arial"/>
                <w:sz w:val="20"/>
                <w:szCs w:val="20"/>
                <w:lang w:val="en-US"/>
              </w:rPr>
              <w:t>USIC</w:t>
            </w:r>
          </w:p>
        </w:tc>
      </w:tr>
      <w:tr w:rsidR="00B90318" w:rsidRPr="00D46F82" w14:paraId="685A09DE" w14:textId="77777777" w:rsidTr="008800C0">
        <w:trPr>
          <w:trHeight w:val="20"/>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6E809440" w14:textId="2B07D487" w:rsidR="00B90318" w:rsidRPr="00D46F82" w:rsidRDefault="00820BDA" w:rsidP="00ED7FC2">
            <w:pPr>
              <w:spacing w:line="259" w:lineRule="auto"/>
              <w:contextualSpacing/>
              <w:jc w:val="center"/>
              <w:rPr>
                <w:rFonts w:ascii="Arial" w:hAnsi="Arial" w:cs="Arial"/>
                <w:bCs w:val="0"/>
                <w:sz w:val="20"/>
                <w:szCs w:val="20"/>
                <w:lang w:val="en-GB"/>
              </w:rPr>
            </w:pPr>
            <w:r w:rsidRPr="00D46F82">
              <w:rPr>
                <w:rFonts w:ascii="Arial" w:hAnsi="Arial" w:cs="Arial"/>
                <w:sz w:val="20"/>
                <w:szCs w:val="20"/>
              </w:rPr>
              <w:t>12:3</w:t>
            </w:r>
            <w:r w:rsidR="0014015F">
              <w:rPr>
                <w:rFonts w:ascii="Arial" w:hAnsi="Arial" w:cs="Arial"/>
                <w:bCs w:val="0"/>
                <w:sz w:val="20"/>
                <w:szCs w:val="20"/>
              </w:rPr>
              <w:t>0</w:t>
            </w:r>
          </w:p>
        </w:tc>
        <w:tc>
          <w:tcPr>
            <w:tcW w:w="1080" w:type="pct"/>
            <w:shd w:val="clear" w:color="auto" w:fill="F2F2F2" w:themeFill="background1" w:themeFillShade="F2"/>
            <w:vAlign w:val="center"/>
          </w:tcPr>
          <w:p w14:paraId="7AAAB8F0" w14:textId="52CB5F93" w:rsidR="00B90318" w:rsidRPr="00D46F82" w:rsidRDefault="00820BDA"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Αλέξανδρος Καφετζής</w:t>
            </w:r>
          </w:p>
        </w:tc>
        <w:tc>
          <w:tcPr>
            <w:tcW w:w="3572" w:type="pct"/>
            <w:shd w:val="clear" w:color="auto" w:fill="F2F2F2" w:themeFill="background1" w:themeFillShade="F2"/>
            <w:vAlign w:val="center"/>
          </w:tcPr>
          <w:p w14:paraId="55C45768" w14:textId="3A53CD00" w:rsidR="00B90318" w:rsidRPr="00D46F82" w:rsidRDefault="00017E9E"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Λύσεις αποθήκευσης ηλεκτρικής ενέργειας από ΑΠΕ για χρήση στον τριτογενή τομέα</w:t>
            </w:r>
          </w:p>
        </w:tc>
      </w:tr>
      <w:tr w:rsidR="00B90318" w:rsidRPr="00D46F82" w14:paraId="359AF6F8" w14:textId="77777777" w:rsidTr="008800C0">
        <w:trPr>
          <w:trHeight w:val="20"/>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6D6AA5A1" w14:textId="17C3D698" w:rsidR="00B90318" w:rsidRPr="00D46F82" w:rsidRDefault="00820BDA" w:rsidP="00ED7FC2">
            <w:pPr>
              <w:spacing w:line="259" w:lineRule="auto"/>
              <w:contextualSpacing/>
              <w:jc w:val="center"/>
              <w:rPr>
                <w:rFonts w:ascii="Arial" w:hAnsi="Arial" w:cs="Arial"/>
                <w:bCs w:val="0"/>
                <w:sz w:val="20"/>
                <w:szCs w:val="20"/>
                <w:lang w:val="en-GB"/>
              </w:rPr>
            </w:pPr>
            <w:r w:rsidRPr="00D46F82">
              <w:rPr>
                <w:rFonts w:ascii="Arial" w:hAnsi="Arial" w:cs="Arial"/>
                <w:sz w:val="20"/>
                <w:szCs w:val="20"/>
              </w:rPr>
              <w:t>12:4</w:t>
            </w:r>
            <w:r w:rsidR="0014015F">
              <w:rPr>
                <w:rFonts w:ascii="Arial" w:hAnsi="Arial" w:cs="Arial"/>
                <w:bCs w:val="0"/>
                <w:sz w:val="20"/>
                <w:szCs w:val="20"/>
              </w:rPr>
              <w:t>0</w:t>
            </w:r>
          </w:p>
        </w:tc>
        <w:tc>
          <w:tcPr>
            <w:tcW w:w="1080" w:type="pct"/>
            <w:shd w:val="clear" w:color="auto" w:fill="F2F2F2" w:themeFill="background1" w:themeFillShade="F2"/>
            <w:vAlign w:val="center"/>
          </w:tcPr>
          <w:p w14:paraId="60B754FD" w14:textId="79C374EE" w:rsidR="00B90318" w:rsidRPr="00D46F82" w:rsidRDefault="00820BDA"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Αναστάσιος Βούρ</w:t>
            </w:r>
            <w:r w:rsidR="00552636">
              <w:rPr>
                <w:rFonts w:ascii="Arial" w:hAnsi="Arial" w:cs="Arial"/>
                <w:sz w:val="20"/>
                <w:szCs w:val="20"/>
              </w:rPr>
              <w:t>ρ</w:t>
            </w:r>
            <w:r w:rsidRPr="00D46F82">
              <w:rPr>
                <w:rFonts w:ascii="Arial" w:hAnsi="Arial" w:cs="Arial"/>
                <w:sz w:val="20"/>
                <w:szCs w:val="20"/>
              </w:rPr>
              <w:t>ος</w:t>
            </w:r>
          </w:p>
        </w:tc>
        <w:tc>
          <w:tcPr>
            <w:tcW w:w="3572" w:type="pct"/>
            <w:shd w:val="clear" w:color="auto" w:fill="F2F2F2" w:themeFill="background1" w:themeFillShade="F2"/>
            <w:vAlign w:val="center"/>
          </w:tcPr>
          <w:p w14:paraId="2F60F4C5" w14:textId="44EAF048" w:rsidR="00B90318" w:rsidRPr="00D46F82" w:rsidRDefault="00017E9E"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46F82">
              <w:rPr>
                <w:rFonts w:ascii="Arial" w:hAnsi="Arial" w:cs="Arial"/>
                <w:sz w:val="20"/>
                <w:szCs w:val="20"/>
              </w:rPr>
              <w:t xml:space="preserve">Καινοτόμα κινητή τεχνολογία για τη παραγωγή </w:t>
            </w:r>
            <w:proofErr w:type="spellStart"/>
            <w:r w:rsidRPr="00D46F82">
              <w:rPr>
                <w:rFonts w:ascii="Arial" w:hAnsi="Arial" w:cs="Arial"/>
                <w:sz w:val="20"/>
                <w:szCs w:val="20"/>
              </w:rPr>
              <w:t>βιο</w:t>
            </w:r>
            <w:proofErr w:type="spellEnd"/>
            <w:r w:rsidRPr="00D46F82">
              <w:rPr>
                <w:rFonts w:ascii="Arial" w:hAnsi="Arial" w:cs="Arial"/>
                <w:sz w:val="20"/>
                <w:szCs w:val="20"/>
              </w:rPr>
              <w:t>-λιπασμάτων υψηλής ποιότητας από οργανικά απόβλητα</w:t>
            </w:r>
          </w:p>
        </w:tc>
      </w:tr>
      <w:tr w:rsidR="00B90318" w:rsidRPr="00D46F82" w14:paraId="08198AFA" w14:textId="77777777" w:rsidTr="008800C0">
        <w:trPr>
          <w:trHeight w:val="20"/>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150153ED" w14:textId="222FDE9D" w:rsidR="00B90318" w:rsidRPr="00D46F82" w:rsidRDefault="00820BDA" w:rsidP="00ED7FC2">
            <w:pPr>
              <w:spacing w:line="259" w:lineRule="auto"/>
              <w:contextualSpacing/>
              <w:jc w:val="center"/>
              <w:rPr>
                <w:rFonts w:ascii="Arial" w:hAnsi="Arial" w:cs="Arial"/>
                <w:bCs w:val="0"/>
                <w:sz w:val="20"/>
                <w:szCs w:val="20"/>
                <w:lang w:val="en-GB"/>
              </w:rPr>
            </w:pPr>
            <w:r w:rsidRPr="00D46F82">
              <w:rPr>
                <w:rFonts w:ascii="Arial" w:hAnsi="Arial" w:cs="Arial"/>
                <w:sz w:val="20"/>
                <w:szCs w:val="20"/>
              </w:rPr>
              <w:t>12:5</w:t>
            </w:r>
            <w:r w:rsidR="0014015F">
              <w:rPr>
                <w:rFonts w:ascii="Arial" w:hAnsi="Arial" w:cs="Arial"/>
                <w:bCs w:val="0"/>
                <w:sz w:val="20"/>
                <w:szCs w:val="20"/>
              </w:rPr>
              <w:t>0</w:t>
            </w:r>
          </w:p>
        </w:tc>
        <w:tc>
          <w:tcPr>
            <w:tcW w:w="1080" w:type="pct"/>
            <w:shd w:val="clear" w:color="auto" w:fill="F2F2F2" w:themeFill="background1" w:themeFillShade="F2"/>
            <w:vAlign w:val="center"/>
          </w:tcPr>
          <w:p w14:paraId="7E9AAA38" w14:textId="1D2EF828" w:rsidR="00B90318" w:rsidRPr="00D46F82" w:rsidRDefault="00820BDA" w:rsidP="00ED7FC2">
            <w:pPr>
              <w:pStyle w:val="ListParagraph"/>
              <w:spacing w:line="259"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Θάνος Κόκκαλης</w:t>
            </w:r>
          </w:p>
        </w:tc>
        <w:tc>
          <w:tcPr>
            <w:tcW w:w="3572" w:type="pct"/>
            <w:shd w:val="clear" w:color="auto" w:fill="F2F2F2" w:themeFill="background1" w:themeFillShade="F2"/>
            <w:vAlign w:val="center"/>
          </w:tcPr>
          <w:p w14:paraId="6EFD57AD" w14:textId="4447DFAF" w:rsidR="00B90318" w:rsidRPr="00D46F82" w:rsidRDefault="00017E9E" w:rsidP="00ED7FC2">
            <w:pPr>
              <w:pStyle w:val="ListParagraph"/>
              <w:spacing w:line="259"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46F82">
              <w:rPr>
                <w:rFonts w:ascii="Arial" w:hAnsi="Arial" w:cs="Arial"/>
                <w:sz w:val="20"/>
                <w:szCs w:val="20"/>
              </w:rPr>
              <w:t>Ανάπτυξη ενός ολοκληρωμένου δικτύου συλλογής τηγανελαίων από οικιακούς χρήστες για την παραγωγή βιοκαυσίμων</w:t>
            </w:r>
          </w:p>
        </w:tc>
      </w:tr>
      <w:tr w:rsidR="00B90318" w:rsidRPr="00D46F82" w14:paraId="0CDB178C" w14:textId="77777777" w:rsidTr="008800C0">
        <w:trPr>
          <w:trHeight w:val="20"/>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56F54780" w14:textId="2D575A1A" w:rsidR="00B90318" w:rsidRPr="00D46F82" w:rsidRDefault="00820BDA" w:rsidP="00ED7FC2">
            <w:pPr>
              <w:spacing w:line="259" w:lineRule="auto"/>
              <w:contextualSpacing/>
              <w:jc w:val="center"/>
              <w:rPr>
                <w:rFonts w:ascii="Arial" w:hAnsi="Arial" w:cs="Arial"/>
                <w:bCs w:val="0"/>
                <w:sz w:val="20"/>
                <w:szCs w:val="20"/>
                <w:lang w:val="en-GB"/>
              </w:rPr>
            </w:pPr>
            <w:r w:rsidRPr="00D46F82">
              <w:rPr>
                <w:rFonts w:ascii="Arial" w:hAnsi="Arial" w:cs="Arial"/>
                <w:sz w:val="20"/>
                <w:szCs w:val="20"/>
              </w:rPr>
              <w:t>13:0</w:t>
            </w:r>
            <w:r w:rsidR="0014015F">
              <w:rPr>
                <w:rFonts w:ascii="Arial" w:hAnsi="Arial" w:cs="Arial"/>
                <w:bCs w:val="0"/>
                <w:sz w:val="20"/>
                <w:szCs w:val="20"/>
              </w:rPr>
              <w:t>0</w:t>
            </w:r>
          </w:p>
        </w:tc>
        <w:tc>
          <w:tcPr>
            <w:tcW w:w="1080" w:type="pct"/>
            <w:shd w:val="clear" w:color="auto" w:fill="F2F2F2" w:themeFill="background1" w:themeFillShade="F2"/>
            <w:vAlign w:val="center"/>
          </w:tcPr>
          <w:p w14:paraId="0915B89D" w14:textId="79F219DA" w:rsidR="00B90318" w:rsidRPr="00D46F82" w:rsidRDefault="00C71CDA"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Γιώργος Μαρτινίδης</w:t>
            </w:r>
          </w:p>
        </w:tc>
        <w:tc>
          <w:tcPr>
            <w:tcW w:w="3572" w:type="pct"/>
            <w:shd w:val="clear" w:color="auto" w:fill="F2F2F2" w:themeFill="background1" w:themeFillShade="F2"/>
            <w:vAlign w:val="center"/>
          </w:tcPr>
          <w:p w14:paraId="1AC4D990" w14:textId="77218ED1" w:rsidR="00B90318" w:rsidRPr="00D46F82" w:rsidRDefault="00017E9E"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46F82">
              <w:rPr>
                <w:rFonts w:ascii="Arial" w:hAnsi="Arial" w:cs="Arial"/>
                <w:sz w:val="20"/>
                <w:szCs w:val="20"/>
              </w:rPr>
              <w:t xml:space="preserve">Τα </w:t>
            </w:r>
            <w:r w:rsidRPr="00D46F82">
              <w:rPr>
                <w:rFonts w:ascii="Arial" w:hAnsi="Arial" w:cs="Arial"/>
                <w:sz w:val="20"/>
                <w:szCs w:val="20"/>
                <w:lang w:val="en-US"/>
              </w:rPr>
              <w:t xml:space="preserve">Clusters </w:t>
            </w:r>
            <w:r w:rsidRPr="00D46F82">
              <w:rPr>
                <w:rFonts w:ascii="Arial" w:hAnsi="Arial" w:cs="Arial"/>
                <w:sz w:val="20"/>
                <w:szCs w:val="20"/>
              </w:rPr>
              <w:t xml:space="preserve">στην υπηρεσία της Αγροτικής Ανάπτυξης: παραδείγματα από τη Δυτική Μακεδονία, η περίπτωση του </w:t>
            </w:r>
            <w:r w:rsidRPr="00D46F82">
              <w:rPr>
                <w:rFonts w:ascii="Arial" w:hAnsi="Arial" w:cs="Arial"/>
                <w:sz w:val="20"/>
                <w:szCs w:val="20"/>
                <w:lang w:val="en-US"/>
              </w:rPr>
              <w:t>CluBE</w:t>
            </w:r>
          </w:p>
        </w:tc>
      </w:tr>
      <w:tr w:rsidR="00ED7FC2" w:rsidRPr="00ED7FC2" w14:paraId="4350684A" w14:textId="77777777" w:rsidTr="006B4F9D">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538135" w:themeFill="accent6" w:themeFillShade="BF"/>
            <w:vAlign w:val="center"/>
          </w:tcPr>
          <w:p w14:paraId="0A81D269" w14:textId="4CCE110C" w:rsidR="00017E9E" w:rsidRPr="005749E3" w:rsidRDefault="00017E9E" w:rsidP="00ED7FC2">
            <w:pPr>
              <w:spacing w:line="259" w:lineRule="auto"/>
              <w:contextualSpacing/>
              <w:jc w:val="center"/>
              <w:rPr>
                <w:rFonts w:ascii="Arial" w:hAnsi="Arial" w:cs="Arial"/>
                <w:color w:val="FFFFFF" w:themeColor="background1"/>
              </w:rPr>
            </w:pPr>
            <w:r w:rsidRPr="005749E3">
              <w:rPr>
                <w:rFonts w:ascii="Arial" w:hAnsi="Arial" w:cs="Arial"/>
                <w:color w:val="FFFFFF" w:themeColor="background1"/>
              </w:rPr>
              <w:t>Μέρος 2</w:t>
            </w:r>
            <w:r w:rsidR="00535AF8" w:rsidRPr="005749E3">
              <w:rPr>
                <w:rFonts w:ascii="Arial" w:hAnsi="Arial" w:cs="Arial"/>
                <w:color w:val="FFFFFF" w:themeColor="background1"/>
                <w:vertAlign w:val="superscript"/>
              </w:rPr>
              <w:t>ο</w:t>
            </w:r>
            <w:r w:rsidR="00535AF8" w:rsidRPr="005749E3">
              <w:rPr>
                <w:rFonts w:ascii="Arial" w:hAnsi="Arial" w:cs="Arial"/>
                <w:color w:val="FFFFFF" w:themeColor="background1"/>
              </w:rPr>
              <w:t xml:space="preserve"> </w:t>
            </w:r>
            <w:r w:rsidRPr="005749E3">
              <w:rPr>
                <w:rFonts w:ascii="Arial" w:hAnsi="Arial" w:cs="Arial"/>
                <w:color w:val="FFFFFF" w:themeColor="background1"/>
                <w:lang w:val="en-GB"/>
              </w:rPr>
              <w:t xml:space="preserve">| </w:t>
            </w:r>
            <w:r w:rsidRPr="005749E3">
              <w:rPr>
                <w:rFonts w:ascii="Arial" w:hAnsi="Arial" w:cs="Arial"/>
                <w:color w:val="FFFFFF" w:themeColor="background1"/>
              </w:rPr>
              <w:t>Συζήτηση</w:t>
            </w:r>
            <w:r w:rsidR="0014015F" w:rsidRPr="005749E3">
              <w:rPr>
                <w:rFonts w:ascii="Arial" w:hAnsi="Arial" w:cs="Arial"/>
                <w:color w:val="FFFFFF" w:themeColor="background1"/>
              </w:rPr>
              <w:t xml:space="preserve"> &amp; Συμπεράσματα</w:t>
            </w:r>
          </w:p>
        </w:tc>
      </w:tr>
      <w:tr w:rsidR="00B90318" w:rsidRPr="00D46F82" w14:paraId="7A0B4F8B" w14:textId="77777777" w:rsidTr="008800C0">
        <w:trPr>
          <w:trHeight w:val="20"/>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7EBDB306" w14:textId="26BA6FC9" w:rsidR="00B90318" w:rsidRPr="00D46F82" w:rsidRDefault="00820BDA" w:rsidP="00ED7FC2">
            <w:pPr>
              <w:spacing w:line="259" w:lineRule="auto"/>
              <w:contextualSpacing/>
              <w:jc w:val="center"/>
              <w:rPr>
                <w:rFonts w:ascii="Arial" w:hAnsi="Arial" w:cs="Arial"/>
                <w:b w:val="0"/>
                <w:bCs w:val="0"/>
                <w:sz w:val="20"/>
                <w:szCs w:val="20"/>
              </w:rPr>
            </w:pPr>
            <w:r w:rsidRPr="00D46F82">
              <w:rPr>
                <w:rFonts w:ascii="Arial" w:hAnsi="Arial" w:cs="Arial"/>
                <w:sz w:val="20"/>
                <w:szCs w:val="20"/>
              </w:rPr>
              <w:t>13:1</w:t>
            </w:r>
            <w:r w:rsidR="0014015F">
              <w:rPr>
                <w:rFonts w:ascii="Arial" w:hAnsi="Arial" w:cs="Arial"/>
                <w:bCs w:val="0"/>
                <w:sz w:val="20"/>
                <w:szCs w:val="20"/>
              </w:rPr>
              <w:t>0</w:t>
            </w:r>
          </w:p>
        </w:tc>
        <w:tc>
          <w:tcPr>
            <w:tcW w:w="1080" w:type="pct"/>
            <w:shd w:val="clear" w:color="auto" w:fill="F2F2F2" w:themeFill="background1" w:themeFillShade="F2"/>
            <w:vAlign w:val="center"/>
          </w:tcPr>
          <w:p w14:paraId="4C57A9B0" w14:textId="40EA3519" w:rsidR="00B90318" w:rsidRPr="00D46F82" w:rsidRDefault="00FC184A"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Konrad </w:t>
            </w:r>
            <w:r w:rsidR="00820BDA" w:rsidRPr="00D46F82">
              <w:rPr>
                <w:rFonts w:ascii="Arial" w:hAnsi="Arial" w:cs="Arial"/>
                <w:sz w:val="20"/>
                <w:szCs w:val="20"/>
                <w:lang w:val="en-US"/>
              </w:rPr>
              <w:t>Siegfried</w:t>
            </w:r>
          </w:p>
        </w:tc>
        <w:tc>
          <w:tcPr>
            <w:tcW w:w="3572" w:type="pct"/>
            <w:shd w:val="clear" w:color="auto" w:fill="F2F2F2" w:themeFill="background1" w:themeFillShade="F2"/>
            <w:vAlign w:val="center"/>
          </w:tcPr>
          <w:p w14:paraId="4E89ECB5" w14:textId="26FE2B6A" w:rsidR="00B90318" w:rsidRPr="00D46F82" w:rsidRDefault="00017E9E"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6F82">
              <w:rPr>
                <w:rFonts w:ascii="Arial" w:hAnsi="Arial" w:cs="Arial"/>
                <w:sz w:val="20"/>
                <w:szCs w:val="20"/>
              </w:rPr>
              <w:t>Αναλύοντας τις εφοδιαστικές αλυσίδες αγροτικών υπολειμμάτων για αξιοποίηση σε ενεργειακές εφαρμογές</w:t>
            </w:r>
          </w:p>
        </w:tc>
      </w:tr>
      <w:tr w:rsidR="00D46F82" w:rsidRPr="00D46F82" w14:paraId="35B86E1D" w14:textId="77777777" w:rsidTr="008800C0">
        <w:trPr>
          <w:trHeight w:val="387"/>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44363800" w14:textId="6DA6B584" w:rsidR="00D46F82" w:rsidRPr="00D46F82" w:rsidRDefault="00D46F82" w:rsidP="00ED7FC2">
            <w:pPr>
              <w:spacing w:line="259" w:lineRule="auto"/>
              <w:contextualSpacing/>
              <w:jc w:val="center"/>
              <w:rPr>
                <w:rFonts w:ascii="Arial" w:hAnsi="Arial" w:cs="Arial"/>
                <w:bCs w:val="0"/>
                <w:sz w:val="20"/>
                <w:szCs w:val="20"/>
              </w:rPr>
            </w:pPr>
            <w:r w:rsidRPr="00D46F82">
              <w:rPr>
                <w:rFonts w:ascii="Arial" w:hAnsi="Arial" w:cs="Arial"/>
                <w:sz w:val="20"/>
                <w:szCs w:val="20"/>
              </w:rPr>
              <w:t>13:</w:t>
            </w:r>
            <w:r w:rsidR="0014015F">
              <w:rPr>
                <w:rFonts w:ascii="Arial" w:hAnsi="Arial" w:cs="Arial"/>
                <w:bCs w:val="0"/>
                <w:sz w:val="20"/>
                <w:szCs w:val="20"/>
              </w:rPr>
              <w:t>30</w:t>
            </w:r>
          </w:p>
        </w:tc>
        <w:tc>
          <w:tcPr>
            <w:tcW w:w="1080" w:type="pct"/>
            <w:shd w:val="clear" w:color="auto" w:fill="F2F2F2" w:themeFill="background1" w:themeFillShade="F2"/>
            <w:vAlign w:val="center"/>
          </w:tcPr>
          <w:p w14:paraId="0C4D94E3" w14:textId="21F6261E" w:rsidR="00D46F82" w:rsidRPr="00D46F82" w:rsidRDefault="00D46F82"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Κυριάκος Πανόπουλος</w:t>
            </w:r>
          </w:p>
        </w:tc>
        <w:tc>
          <w:tcPr>
            <w:tcW w:w="3572" w:type="pct"/>
            <w:shd w:val="clear" w:color="auto" w:fill="F2F2F2" w:themeFill="background1" w:themeFillShade="F2"/>
            <w:vAlign w:val="center"/>
          </w:tcPr>
          <w:p w14:paraId="6F0F36DB" w14:textId="45BF93A5" w:rsidR="00D46F82" w:rsidRPr="00D46F82" w:rsidRDefault="00D46F82"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Συζήτηση – Ερωτήσεις από το κοινό</w:t>
            </w:r>
          </w:p>
        </w:tc>
      </w:tr>
      <w:tr w:rsidR="0014015F" w:rsidRPr="00D46F82" w14:paraId="01DDE845" w14:textId="77777777" w:rsidTr="008800C0">
        <w:trPr>
          <w:trHeight w:val="283"/>
        </w:trPr>
        <w:tc>
          <w:tcPr>
            <w:cnfStyle w:val="001000000000" w:firstRow="0" w:lastRow="0" w:firstColumn="1" w:lastColumn="0" w:oddVBand="0" w:evenVBand="0" w:oddHBand="0" w:evenHBand="0" w:firstRowFirstColumn="0" w:firstRowLastColumn="0" w:lastRowFirstColumn="0" w:lastRowLastColumn="0"/>
            <w:tcW w:w="348" w:type="pct"/>
            <w:shd w:val="clear" w:color="auto" w:fill="F2F2F2" w:themeFill="background1" w:themeFillShade="F2"/>
            <w:vAlign w:val="center"/>
          </w:tcPr>
          <w:p w14:paraId="32FE0EDC" w14:textId="6706E696" w:rsidR="0014015F" w:rsidRPr="00D46F82" w:rsidRDefault="0014015F" w:rsidP="00ED7FC2">
            <w:pPr>
              <w:spacing w:line="259" w:lineRule="auto"/>
              <w:contextualSpacing/>
              <w:jc w:val="center"/>
              <w:rPr>
                <w:rFonts w:ascii="Arial" w:hAnsi="Arial" w:cs="Arial"/>
                <w:bCs w:val="0"/>
                <w:sz w:val="20"/>
                <w:szCs w:val="20"/>
              </w:rPr>
            </w:pPr>
            <w:r w:rsidRPr="00D46F82">
              <w:rPr>
                <w:rFonts w:ascii="Arial" w:hAnsi="Arial" w:cs="Arial"/>
                <w:sz w:val="20"/>
                <w:szCs w:val="20"/>
              </w:rPr>
              <w:t>13:55</w:t>
            </w:r>
          </w:p>
        </w:tc>
        <w:tc>
          <w:tcPr>
            <w:tcW w:w="1080" w:type="pct"/>
            <w:shd w:val="clear" w:color="auto" w:fill="F2F2F2" w:themeFill="background1" w:themeFillShade="F2"/>
            <w:vAlign w:val="center"/>
          </w:tcPr>
          <w:p w14:paraId="578CD301" w14:textId="0EC8E46F" w:rsidR="0014015F" w:rsidRPr="00D46F82" w:rsidRDefault="0014015F"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Κυριάκος Πανόπουλος</w:t>
            </w:r>
          </w:p>
        </w:tc>
        <w:tc>
          <w:tcPr>
            <w:tcW w:w="3572" w:type="pct"/>
            <w:shd w:val="clear" w:color="auto" w:fill="F2F2F2" w:themeFill="background1" w:themeFillShade="F2"/>
            <w:vAlign w:val="center"/>
          </w:tcPr>
          <w:p w14:paraId="5087B956" w14:textId="4BF024EE" w:rsidR="0014015F" w:rsidRPr="00D46F82" w:rsidRDefault="0014015F" w:rsidP="00ED7FC2">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6F82">
              <w:rPr>
                <w:rFonts w:ascii="Arial" w:hAnsi="Arial" w:cs="Arial"/>
                <w:sz w:val="20"/>
                <w:szCs w:val="20"/>
              </w:rPr>
              <w:t>Συμπεράσματα και ολοκλήρωση της εκδήλωσης</w:t>
            </w:r>
          </w:p>
        </w:tc>
      </w:tr>
    </w:tbl>
    <w:p w14:paraId="1C703F0E" w14:textId="4C23B5E6" w:rsidR="00757BFE" w:rsidRDefault="00757BFE" w:rsidP="00757BFE">
      <w:pPr>
        <w:pStyle w:val="Default"/>
      </w:pPr>
    </w:p>
    <w:p w14:paraId="11060B6E" w14:textId="77777777" w:rsidR="0014015F" w:rsidRDefault="0014015F" w:rsidP="00757BFE">
      <w:pPr>
        <w:pStyle w:val="Defaul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3240"/>
        <w:gridCol w:w="2905"/>
      </w:tblGrid>
      <w:tr w:rsidR="00757BFE" w14:paraId="45533E9C" w14:textId="77777777" w:rsidTr="0014015F">
        <w:trPr>
          <w:trHeight w:val="20"/>
        </w:trPr>
        <w:tc>
          <w:tcPr>
            <w:tcW w:w="2064" w:type="pct"/>
            <w:vAlign w:val="center"/>
          </w:tcPr>
          <w:p w14:paraId="38A2E965" w14:textId="77777777" w:rsidR="00757BFE" w:rsidRDefault="00757BFE" w:rsidP="0014015F">
            <w:pPr>
              <w:pStyle w:val="Default"/>
            </w:pPr>
            <w:r w:rsidRPr="00221B40">
              <w:rPr>
                <w:noProof/>
              </w:rPr>
              <w:drawing>
                <wp:inline distT="0" distB="0" distL="0" distR="0" wp14:anchorId="2595CB74" wp14:editId="7EAAE060">
                  <wp:extent cx="1342137" cy="396000"/>
                  <wp:effectExtent l="0" t="0" r="0" b="4445"/>
                  <wp:docPr id="59" name="Picture 58">
                    <a:extLst xmlns:a="http://schemas.openxmlformats.org/drawingml/2006/main">
                      <a:ext uri="{FF2B5EF4-FFF2-40B4-BE49-F238E27FC236}">
                        <a16:creationId xmlns:a16="http://schemas.microsoft.com/office/drawing/2014/main" id="{599934C3-5B45-B63B-C0ED-5B5D4EF06F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a:extLst>
                              <a:ext uri="{FF2B5EF4-FFF2-40B4-BE49-F238E27FC236}">
                                <a16:creationId xmlns:a16="http://schemas.microsoft.com/office/drawing/2014/main" id="{599934C3-5B45-B63B-C0ED-5B5D4EF06F6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2137" cy="396000"/>
                          </a:xfrm>
                          <a:prstGeom prst="rect">
                            <a:avLst/>
                          </a:prstGeom>
                        </pic:spPr>
                      </pic:pic>
                    </a:graphicData>
                  </a:graphic>
                </wp:inline>
              </w:drawing>
            </w:r>
          </w:p>
        </w:tc>
        <w:tc>
          <w:tcPr>
            <w:tcW w:w="1548" w:type="pct"/>
            <w:vAlign w:val="center"/>
          </w:tcPr>
          <w:p w14:paraId="5CE0A5E1" w14:textId="77777777" w:rsidR="00757BFE" w:rsidRDefault="00757BFE" w:rsidP="0014015F">
            <w:pPr>
              <w:pStyle w:val="Default"/>
            </w:pPr>
            <w:r w:rsidRPr="00221B40">
              <w:rPr>
                <w:noProof/>
              </w:rPr>
              <w:drawing>
                <wp:inline distT="0" distB="0" distL="0" distR="0" wp14:anchorId="7C6ECEC3" wp14:editId="41FF13D6">
                  <wp:extent cx="969010" cy="673735"/>
                  <wp:effectExtent l="0" t="0" r="2540" b="0"/>
                  <wp:docPr id="56" name="Εικόνα 7">
                    <a:extLst xmlns:a="http://schemas.openxmlformats.org/drawingml/2006/main">
                      <a:ext uri="{FF2B5EF4-FFF2-40B4-BE49-F238E27FC236}">
                        <a16:creationId xmlns:a16="http://schemas.microsoft.com/office/drawing/2014/main" id="{9AB2104F-6ECB-6C5A-DF9E-BAC80908E1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Εικόνα 7">
                            <a:extLst>
                              <a:ext uri="{FF2B5EF4-FFF2-40B4-BE49-F238E27FC236}">
                                <a16:creationId xmlns:a16="http://schemas.microsoft.com/office/drawing/2014/main" id="{9AB2104F-6ECB-6C5A-DF9E-BAC80908E12C}"/>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9010" cy="673735"/>
                          </a:xfrm>
                          <a:prstGeom prst="rect">
                            <a:avLst/>
                          </a:prstGeom>
                        </pic:spPr>
                      </pic:pic>
                    </a:graphicData>
                  </a:graphic>
                </wp:inline>
              </w:drawing>
            </w:r>
          </w:p>
        </w:tc>
        <w:tc>
          <w:tcPr>
            <w:tcW w:w="1388" w:type="pct"/>
            <w:vAlign w:val="center"/>
          </w:tcPr>
          <w:p w14:paraId="31487F95" w14:textId="77777777" w:rsidR="00757BFE" w:rsidRDefault="00757BFE" w:rsidP="0014015F">
            <w:pPr>
              <w:pStyle w:val="Default"/>
              <w:jc w:val="right"/>
            </w:pPr>
            <w:r w:rsidRPr="00221B40">
              <w:rPr>
                <w:noProof/>
              </w:rPr>
              <w:drawing>
                <wp:inline distT="0" distB="0" distL="0" distR="0" wp14:anchorId="71A8E277" wp14:editId="7704D461">
                  <wp:extent cx="856615" cy="461645"/>
                  <wp:effectExtent l="0" t="0" r="635" b="0"/>
                  <wp:docPr id="57" name="Grafik 53">
                    <a:extLst xmlns:a="http://schemas.openxmlformats.org/drawingml/2006/main">
                      <a:ext uri="{FF2B5EF4-FFF2-40B4-BE49-F238E27FC236}">
                        <a16:creationId xmlns:a16="http://schemas.microsoft.com/office/drawing/2014/main" id="{1290EBBA-3F0F-21BB-4E38-8EB131105E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fik 53">
                            <a:extLst>
                              <a:ext uri="{FF2B5EF4-FFF2-40B4-BE49-F238E27FC236}">
                                <a16:creationId xmlns:a16="http://schemas.microsoft.com/office/drawing/2014/main" id="{1290EBBA-3F0F-21BB-4E38-8EB131105ED8}"/>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6615" cy="461645"/>
                          </a:xfrm>
                          <a:prstGeom prst="rect">
                            <a:avLst/>
                          </a:prstGeom>
                        </pic:spPr>
                      </pic:pic>
                    </a:graphicData>
                  </a:graphic>
                </wp:inline>
              </w:drawing>
            </w:r>
          </w:p>
        </w:tc>
      </w:tr>
    </w:tbl>
    <w:p w14:paraId="2D034689" w14:textId="77777777" w:rsidR="00757BFE" w:rsidRDefault="00757BFE" w:rsidP="00757BFE">
      <w:pPr>
        <w:pStyle w:val="Default"/>
      </w:pPr>
    </w:p>
    <w:sectPr w:rsidR="00757BFE" w:rsidSect="00757BFE">
      <w:headerReference w:type="default" r:id="rId16"/>
      <w:pgSz w:w="11906" w:h="16838"/>
      <w:pgMar w:top="720" w:right="720" w:bottom="238" w:left="72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3956" w14:textId="77777777" w:rsidR="00DB2D2B" w:rsidRDefault="00DB2D2B" w:rsidP="00875468">
      <w:pPr>
        <w:spacing w:after="0" w:line="240" w:lineRule="auto"/>
      </w:pPr>
      <w:r>
        <w:separator/>
      </w:r>
    </w:p>
  </w:endnote>
  <w:endnote w:type="continuationSeparator" w:id="0">
    <w:p w14:paraId="5EC1309E" w14:textId="77777777" w:rsidR="00DB2D2B" w:rsidRDefault="00DB2D2B" w:rsidP="0087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940E" w14:textId="77777777" w:rsidR="00DB2D2B" w:rsidRDefault="00DB2D2B" w:rsidP="00875468">
      <w:pPr>
        <w:spacing w:after="0" w:line="240" w:lineRule="auto"/>
      </w:pPr>
      <w:r>
        <w:separator/>
      </w:r>
    </w:p>
  </w:footnote>
  <w:footnote w:type="continuationSeparator" w:id="0">
    <w:p w14:paraId="45933AF1" w14:textId="77777777" w:rsidR="00DB2D2B" w:rsidRDefault="00DB2D2B" w:rsidP="00875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CBD0" w14:textId="0C917D69" w:rsidR="00146E71" w:rsidRDefault="00146E71" w:rsidP="00AC75B8">
    <w:pPr>
      <w:pStyle w:val="Header"/>
      <w:tabs>
        <w:tab w:val="clear" w:pos="4536"/>
      </w:tabs>
      <w:rPr>
        <w:color w:val="808080"/>
        <w:sz w:val="18"/>
        <w:lang w:val="en-GB"/>
      </w:rPr>
    </w:pPr>
    <w:r>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52C"/>
    <w:multiLevelType w:val="hybridMultilevel"/>
    <w:tmpl w:val="9BC2F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F86D86"/>
    <w:multiLevelType w:val="hybridMultilevel"/>
    <w:tmpl w:val="1256E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FB0919"/>
    <w:multiLevelType w:val="hybridMultilevel"/>
    <w:tmpl w:val="A7A88A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6E3DC6"/>
    <w:multiLevelType w:val="hybridMultilevel"/>
    <w:tmpl w:val="28B4E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944823"/>
    <w:multiLevelType w:val="hybridMultilevel"/>
    <w:tmpl w:val="5FCC973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AFC6E8B"/>
    <w:multiLevelType w:val="hybridMultilevel"/>
    <w:tmpl w:val="185A8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3008CF"/>
    <w:multiLevelType w:val="hybridMultilevel"/>
    <w:tmpl w:val="DAAEC600"/>
    <w:lvl w:ilvl="0" w:tplc="D0EC9F62">
      <w:start w:val="1"/>
      <w:numFmt w:val="bullet"/>
      <w:lvlText w:val=""/>
      <w:lvlJc w:val="left"/>
      <w:pPr>
        <w:ind w:left="1080" w:hanging="360"/>
      </w:pPr>
      <w:rPr>
        <w:rFonts w:ascii="Wingdings" w:eastAsiaTheme="minorHAnsi"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CDF4A73"/>
    <w:multiLevelType w:val="hybridMultilevel"/>
    <w:tmpl w:val="A232C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F836B3"/>
    <w:multiLevelType w:val="hybridMultilevel"/>
    <w:tmpl w:val="70CE1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1B168C"/>
    <w:multiLevelType w:val="multilevel"/>
    <w:tmpl w:val="612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366268"/>
    <w:multiLevelType w:val="hybridMultilevel"/>
    <w:tmpl w:val="FBEA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536276"/>
    <w:multiLevelType w:val="hybridMultilevel"/>
    <w:tmpl w:val="CB9CA798"/>
    <w:lvl w:ilvl="0" w:tplc="23B8CBBC">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444458"/>
    <w:multiLevelType w:val="hybridMultilevel"/>
    <w:tmpl w:val="6944F48E"/>
    <w:lvl w:ilvl="0" w:tplc="A422581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4D7EAA"/>
    <w:multiLevelType w:val="hybridMultilevel"/>
    <w:tmpl w:val="E1E25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004C6C"/>
    <w:multiLevelType w:val="hybridMultilevel"/>
    <w:tmpl w:val="5C50C38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EF7279"/>
    <w:multiLevelType w:val="hybridMultilevel"/>
    <w:tmpl w:val="B64C34DE"/>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0C1BCB"/>
    <w:multiLevelType w:val="hybridMultilevel"/>
    <w:tmpl w:val="DAA205F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4F3A14"/>
    <w:multiLevelType w:val="hybridMultilevel"/>
    <w:tmpl w:val="DAA205F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621BF9"/>
    <w:multiLevelType w:val="hybridMultilevel"/>
    <w:tmpl w:val="A27C0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CE6014"/>
    <w:multiLevelType w:val="hybridMultilevel"/>
    <w:tmpl w:val="59903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E04C90"/>
    <w:multiLevelType w:val="hybridMultilevel"/>
    <w:tmpl w:val="ACAE41B2"/>
    <w:lvl w:ilvl="0" w:tplc="0608C2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CD57B33"/>
    <w:multiLevelType w:val="hybridMultilevel"/>
    <w:tmpl w:val="494C6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F00CBE"/>
    <w:multiLevelType w:val="hybridMultilevel"/>
    <w:tmpl w:val="DAA205F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65622CE"/>
    <w:multiLevelType w:val="hybridMultilevel"/>
    <w:tmpl w:val="126AACDC"/>
    <w:lvl w:ilvl="0" w:tplc="05666748">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06544">
    <w:abstractNumId w:val="0"/>
  </w:num>
  <w:num w:numId="2" w16cid:durableId="2121945641">
    <w:abstractNumId w:val="14"/>
  </w:num>
  <w:num w:numId="3" w16cid:durableId="1266766462">
    <w:abstractNumId w:val="15"/>
  </w:num>
  <w:num w:numId="4" w16cid:durableId="219172052">
    <w:abstractNumId w:val="16"/>
  </w:num>
  <w:num w:numId="5" w16cid:durableId="65960896">
    <w:abstractNumId w:val="23"/>
  </w:num>
  <w:num w:numId="6" w16cid:durableId="1627270493">
    <w:abstractNumId w:val="11"/>
  </w:num>
  <w:num w:numId="7" w16cid:durableId="142432765">
    <w:abstractNumId w:val="17"/>
  </w:num>
  <w:num w:numId="8" w16cid:durableId="1602911784">
    <w:abstractNumId w:val="22"/>
  </w:num>
  <w:num w:numId="9" w16cid:durableId="1148982483">
    <w:abstractNumId w:val="10"/>
  </w:num>
  <w:num w:numId="10" w16cid:durableId="275647458">
    <w:abstractNumId w:val="19"/>
  </w:num>
  <w:num w:numId="11" w16cid:durableId="44178626">
    <w:abstractNumId w:val="1"/>
  </w:num>
  <w:num w:numId="12" w16cid:durableId="1892157800">
    <w:abstractNumId w:val="18"/>
  </w:num>
  <w:num w:numId="13" w16cid:durableId="1643849727">
    <w:abstractNumId w:val="13"/>
  </w:num>
  <w:num w:numId="14" w16cid:durableId="1488395869">
    <w:abstractNumId w:val="9"/>
  </w:num>
  <w:num w:numId="15" w16cid:durableId="1195846986">
    <w:abstractNumId w:val="3"/>
  </w:num>
  <w:num w:numId="16" w16cid:durableId="1946498176">
    <w:abstractNumId w:val="21"/>
  </w:num>
  <w:num w:numId="17" w16cid:durableId="437682091">
    <w:abstractNumId w:val="12"/>
  </w:num>
  <w:num w:numId="18" w16cid:durableId="915438208">
    <w:abstractNumId w:val="4"/>
  </w:num>
  <w:num w:numId="19" w16cid:durableId="437409497">
    <w:abstractNumId w:val="7"/>
  </w:num>
  <w:num w:numId="20" w16cid:durableId="1051256">
    <w:abstractNumId w:val="5"/>
  </w:num>
  <w:num w:numId="21" w16cid:durableId="1525897557">
    <w:abstractNumId w:val="8"/>
  </w:num>
  <w:num w:numId="22" w16cid:durableId="1212767930">
    <w:abstractNumId w:val="6"/>
  </w:num>
  <w:num w:numId="23" w16cid:durableId="513229541">
    <w:abstractNumId w:val="2"/>
  </w:num>
  <w:num w:numId="24" w16cid:durableId="15540724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EA"/>
    <w:rsid w:val="0000655D"/>
    <w:rsid w:val="00011A59"/>
    <w:rsid w:val="00017E9E"/>
    <w:rsid w:val="00023BD0"/>
    <w:rsid w:val="000313A3"/>
    <w:rsid w:val="0003608F"/>
    <w:rsid w:val="00055745"/>
    <w:rsid w:val="00070442"/>
    <w:rsid w:val="00076AB4"/>
    <w:rsid w:val="00084142"/>
    <w:rsid w:val="0008724D"/>
    <w:rsid w:val="0008730E"/>
    <w:rsid w:val="00091A96"/>
    <w:rsid w:val="000A60FE"/>
    <w:rsid w:val="000C68EF"/>
    <w:rsid w:val="000D4663"/>
    <w:rsid w:val="000D56B7"/>
    <w:rsid w:val="000E1BC3"/>
    <w:rsid w:val="000F09DE"/>
    <w:rsid w:val="00103AE3"/>
    <w:rsid w:val="0011250B"/>
    <w:rsid w:val="0014015F"/>
    <w:rsid w:val="001421A8"/>
    <w:rsid w:val="00146E71"/>
    <w:rsid w:val="00151614"/>
    <w:rsid w:val="00176632"/>
    <w:rsid w:val="00195627"/>
    <w:rsid w:val="001A0071"/>
    <w:rsid w:val="001A35AD"/>
    <w:rsid w:val="001A5A6A"/>
    <w:rsid w:val="001C1BB2"/>
    <w:rsid w:val="001D2E5C"/>
    <w:rsid w:val="001E49B2"/>
    <w:rsid w:val="001F613C"/>
    <w:rsid w:val="00221768"/>
    <w:rsid w:val="00221B40"/>
    <w:rsid w:val="0022690A"/>
    <w:rsid w:val="00231B1F"/>
    <w:rsid w:val="002327F1"/>
    <w:rsid w:val="0024496A"/>
    <w:rsid w:val="00246976"/>
    <w:rsid w:val="00251B39"/>
    <w:rsid w:val="00265D72"/>
    <w:rsid w:val="00267AEF"/>
    <w:rsid w:val="002843C5"/>
    <w:rsid w:val="0028660B"/>
    <w:rsid w:val="00296EEF"/>
    <w:rsid w:val="002A2AE1"/>
    <w:rsid w:val="002A678B"/>
    <w:rsid w:val="002A79B4"/>
    <w:rsid w:val="002D3A77"/>
    <w:rsid w:val="002D4733"/>
    <w:rsid w:val="0030091F"/>
    <w:rsid w:val="003021CC"/>
    <w:rsid w:val="003049E8"/>
    <w:rsid w:val="003077E7"/>
    <w:rsid w:val="003101D8"/>
    <w:rsid w:val="0031484D"/>
    <w:rsid w:val="00316EF6"/>
    <w:rsid w:val="003235E2"/>
    <w:rsid w:val="00330B31"/>
    <w:rsid w:val="00330F3B"/>
    <w:rsid w:val="003340F5"/>
    <w:rsid w:val="003571AA"/>
    <w:rsid w:val="003607E1"/>
    <w:rsid w:val="00362E38"/>
    <w:rsid w:val="00364B35"/>
    <w:rsid w:val="00364CC0"/>
    <w:rsid w:val="00367226"/>
    <w:rsid w:val="00373755"/>
    <w:rsid w:val="00386295"/>
    <w:rsid w:val="00392352"/>
    <w:rsid w:val="004017B5"/>
    <w:rsid w:val="00426898"/>
    <w:rsid w:val="00430C4C"/>
    <w:rsid w:val="00434551"/>
    <w:rsid w:val="00435295"/>
    <w:rsid w:val="00441E08"/>
    <w:rsid w:val="00447835"/>
    <w:rsid w:val="00450C1A"/>
    <w:rsid w:val="0045710A"/>
    <w:rsid w:val="0047070A"/>
    <w:rsid w:val="0047534C"/>
    <w:rsid w:val="00483CF7"/>
    <w:rsid w:val="00493317"/>
    <w:rsid w:val="004A0B96"/>
    <w:rsid w:val="004A412F"/>
    <w:rsid w:val="004A5546"/>
    <w:rsid w:val="004C6745"/>
    <w:rsid w:val="004C7F4E"/>
    <w:rsid w:val="004F45A0"/>
    <w:rsid w:val="0050233A"/>
    <w:rsid w:val="00535AF8"/>
    <w:rsid w:val="0054045F"/>
    <w:rsid w:val="0054735C"/>
    <w:rsid w:val="00552636"/>
    <w:rsid w:val="00552B97"/>
    <w:rsid w:val="005749E3"/>
    <w:rsid w:val="00577BF9"/>
    <w:rsid w:val="00580638"/>
    <w:rsid w:val="005830F3"/>
    <w:rsid w:val="00594F6C"/>
    <w:rsid w:val="005C427B"/>
    <w:rsid w:val="005C5ABB"/>
    <w:rsid w:val="005F545A"/>
    <w:rsid w:val="00602AC6"/>
    <w:rsid w:val="006065FF"/>
    <w:rsid w:val="006342ED"/>
    <w:rsid w:val="0064307C"/>
    <w:rsid w:val="0064586F"/>
    <w:rsid w:val="0065271D"/>
    <w:rsid w:val="0066726B"/>
    <w:rsid w:val="00672443"/>
    <w:rsid w:val="006876F4"/>
    <w:rsid w:val="006A7EF9"/>
    <w:rsid w:val="006B1695"/>
    <w:rsid w:val="006B4F9D"/>
    <w:rsid w:val="006B6AD7"/>
    <w:rsid w:val="006D11AF"/>
    <w:rsid w:val="006D5CFA"/>
    <w:rsid w:val="006F075A"/>
    <w:rsid w:val="00703B2D"/>
    <w:rsid w:val="00705C46"/>
    <w:rsid w:val="007078A5"/>
    <w:rsid w:val="00717173"/>
    <w:rsid w:val="00721ED1"/>
    <w:rsid w:val="00725E30"/>
    <w:rsid w:val="00726CB6"/>
    <w:rsid w:val="0073002D"/>
    <w:rsid w:val="00731348"/>
    <w:rsid w:val="007426A1"/>
    <w:rsid w:val="00744BA5"/>
    <w:rsid w:val="0075389F"/>
    <w:rsid w:val="00757BFE"/>
    <w:rsid w:val="00766BBB"/>
    <w:rsid w:val="00771876"/>
    <w:rsid w:val="00772B70"/>
    <w:rsid w:val="007771EC"/>
    <w:rsid w:val="0078191F"/>
    <w:rsid w:val="007953A9"/>
    <w:rsid w:val="007B16A0"/>
    <w:rsid w:val="007B2E63"/>
    <w:rsid w:val="007D2925"/>
    <w:rsid w:val="007E0DCA"/>
    <w:rsid w:val="00820BDA"/>
    <w:rsid w:val="00843644"/>
    <w:rsid w:val="008457DB"/>
    <w:rsid w:val="008507EB"/>
    <w:rsid w:val="00852815"/>
    <w:rsid w:val="00853F82"/>
    <w:rsid w:val="00861B0B"/>
    <w:rsid w:val="00871D98"/>
    <w:rsid w:val="00875468"/>
    <w:rsid w:val="008800C0"/>
    <w:rsid w:val="008934F1"/>
    <w:rsid w:val="00895138"/>
    <w:rsid w:val="0089514B"/>
    <w:rsid w:val="008A203A"/>
    <w:rsid w:val="008C0110"/>
    <w:rsid w:val="008D357E"/>
    <w:rsid w:val="008E13FE"/>
    <w:rsid w:val="008F21A7"/>
    <w:rsid w:val="009103E5"/>
    <w:rsid w:val="00912F3E"/>
    <w:rsid w:val="009433A1"/>
    <w:rsid w:val="00953911"/>
    <w:rsid w:val="00966D3A"/>
    <w:rsid w:val="00967D3D"/>
    <w:rsid w:val="00974DF1"/>
    <w:rsid w:val="0099472E"/>
    <w:rsid w:val="009B09A8"/>
    <w:rsid w:val="009B1FF1"/>
    <w:rsid w:val="009E2316"/>
    <w:rsid w:val="009E6DBA"/>
    <w:rsid w:val="009F3A65"/>
    <w:rsid w:val="009F4170"/>
    <w:rsid w:val="00A15759"/>
    <w:rsid w:val="00A17A70"/>
    <w:rsid w:val="00A32D8C"/>
    <w:rsid w:val="00A32E1A"/>
    <w:rsid w:val="00A42F87"/>
    <w:rsid w:val="00A46847"/>
    <w:rsid w:val="00A64B18"/>
    <w:rsid w:val="00A82792"/>
    <w:rsid w:val="00A83B5C"/>
    <w:rsid w:val="00A93020"/>
    <w:rsid w:val="00AA451B"/>
    <w:rsid w:val="00AB2D70"/>
    <w:rsid w:val="00AB6089"/>
    <w:rsid w:val="00AC75B8"/>
    <w:rsid w:val="00AE615C"/>
    <w:rsid w:val="00AE7BA2"/>
    <w:rsid w:val="00B10A79"/>
    <w:rsid w:val="00B20139"/>
    <w:rsid w:val="00B3106D"/>
    <w:rsid w:val="00B314CE"/>
    <w:rsid w:val="00B42607"/>
    <w:rsid w:val="00B53CEE"/>
    <w:rsid w:val="00B90318"/>
    <w:rsid w:val="00B9105D"/>
    <w:rsid w:val="00B94DEA"/>
    <w:rsid w:val="00B96D28"/>
    <w:rsid w:val="00BA745A"/>
    <w:rsid w:val="00BB6E5D"/>
    <w:rsid w:val="00BC6690"/>
    <w:rsid w:val="00BD4BE4"/>
    <w:rsid w:val="00BE233F"/>
    <w:rsid w:val="00BE7781"/>
    <w:rsid w:val="00BF21AC"/>
    <w:rsid w:val="00BF4C2B"/>
    <w:rsid w:val="00C00565"/>
    <w:rsid w:val="00C0368E"/>
    <w:rsid w:val="00C03EB0"/>
    <w:rsid w:val="00C06578"/>
    <w:rsid w:val="00C1322D"/>
    <w:rsid w:val="00C60289"/>
    <w:rsid w:val="00C6112F"/>
    <w:rsid w:val="00C6488B"/>
    <w:rsid w:val="00C65D84"/>
    <w:rsid w:val="00C71CDA"/>
    <w:rsid w:val="00C741CC"/>
    <w:rsid w:val="00C76CD4"/>
    <w:rsid w:val="00C82447"/>
    <w:rsid w:val="00C83169"/>
    <w:rsid w:val="00C84240"/>
    <w:rsid w:val="00C87AEE"/>
    <w:rsid w:val="00C92618"/>
    <w:rsid w:val="00CB2663"/>
    <w:rsid w:val="00CB5FEC"/>
    <w:rsid w:val="00CE3C61"/>
    <w:rsid w:val="00D00C84"/>
    <w:rsid w:val="00D020B6"/>
    <w:rsid w:val="00D0478C"/>
    <w:rsid w:val="00D10D54"/>
    <w:rsid w:val="00D1527A"/>
    <w:rsid w:val="00D219F9"/>
    <w:rsid w:val="00D32095"/>
    <w:rsid w:val="00D37387"/>
    <w:rsid w:val="00D433E0"/>
    <w:rsid w:val="00D46F82"/>
    <w:rsid w:val="00D50EF8"/>
    <w:rsid w:val="00D55DFF"/>
    <w:rsid w:val="00D64056"/>
    <w:rsid w:val="00D66EAA"/>
    <w:rsid w:val="00D80943"/>
    <w:rsid w:val="00D83406"/>
    <w:rsid w:val="00DA5ECE"/>
    <w:rsid w:val="00DA7C72"/>
    <w:rsid w:val="00DB2D2B"/>
    <w:rsid w:val="00DD48C5"/>
    <w:rsid w:val="00E05C2B"/>
    <w:rsid w:val="00E06D36"/>
    <w:rsid w:val="00E07C45"/>
    <w:rsid w:val="00E21DF8"/>
    <w:rsid w:val="00E371FE"/>
    <w:rsid w:val="00E41192"/>
    <w:rsid w:val="00E56A36"/>
    <w:rsid w:val="00E67558"/>
    <w:rsid w:val="00E7358A"/>
    <w:rsid w:val="00E80557"/>
    <w:rsid w:val="00E84CC0"/>
    <w:rsid w:val="00EA3724"/>
    <w:rsid w:val="00EA5687"/>
    <w:rsid w:val="00EA56FB"/>
    <w:rsid w:val="00EB450C"/>
    <w:rsid w:val="00ED5521"/>
    <w:rsid w:val="00ED7FC2"/>
    <w:rsid w:val="00EE56DB"/>
    <w:rsid w:val="00EF255E"/>
    <w:rsid w:val="00EF36C7"/>
    <w:rsid w:val="00F015C2"/>
    <w:rsid w:val="00F03232"/>
    <w:rsid w:val="00F06050"/>
    <w:rsid w:val="00F17ACE"/>
    <w:rsid w:val="00F3108E"/>
    <w:rsid w:val="00F317EA"/>
    <w:rsid w:val="00F32BE8"/>
    <w:rsid w:val="00F64926"/>
    <w:rsid w:val="00F8755F"/>
    <w:rsid w:val="00F906C1"/>
    <w:rsid w:val="00F9666B"/>
    <w:rsid w:val="00FC184A"/>
    <w:rsid w:val="00FC24D8"/>
    <w:rsid w:val="00FC4A2B"/>
    <w:rsid w:val="00FD6F22"/>
    <w:rsid w:val="00FE2DBE"/>
    <w:rsid w:val="0F03324F"/>
    <w:rsid w:val="41EE95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ACAA"/>
  <w15:chartTrackingRefBased/>
  <w15:docId w15:val="{3FBA06EE-9F74-43EC-884B-07730DC2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2E"/>
    <w:pPr>
      <w:jc w:val="both"/>
    </w:pPr>
    <w:rPr>
      <w:lang w:val="el-GR"/>
    </w:rPr>
  </w:style>
  <w:style w:type="paragraph" w:styleId="Heading1">
    <w:name w:val="heading 1"/>
    <w:basedOn w:val="Normal"/>
    <w:next w:val="Normal"/>
    <w:link w:val="Heading1Char"/>
    <w:uiPriority w:val="9"/>
    <w:qFormat/>
    <w:rsid w:val="00C06578"/>
    <w:pPr>
      <w:keepNext/>
      <w:keepLines/>
      <w:spacing w:before="240" w:after="0"/>
      <w:outlineLvl w:val="0"/>
    </w:pPr>
    <w:rPr>
      <w:rFonts w:asciiTheme="majorHAnsi" w:eastAsiaTheme="majorEastAsia" w:hAnsiTheme="majorHAnsi" w:cstheme="majorBidi"/>
      <w:noProof/>
      <w:color w:val="2F5496" w:themeColor="accent1" w:themeShade="BF"/>
      <w:sz w:val="32"/>
      <w:szCs w:val="32"/>
    </w:rPr>
  </w:style>
  <w:style w:type="paragraph" w:styleId="Heading2">
    <w:name w:val="heading 2"/>
    <w:basedOn w:val="Normal"/>
    <w:next w:val="Normal"/>
    <w:link w:val="Heading2Char"/>
    <w:uiPriority w:val="9"/>
    <w:unhideWhenUsed/>
    <w:qFormat/>
    <w:rsid w:val="00F317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578"/>
    <w:rPr>
      <w:rFonts w:asciiTheme="majorHAnsi" w:eastAsiaTheme="majorEastAsia" w:hAnsiTheme="majorHAnsi" w:cstheme="majorBidi"/>
      <w:noProof/>
      <w:color w:val="2F5496" w:themeColor="accent1" w:themeShade="BF"/>
      <w:sz w:val="32"/>
      <w:szCs w:val="32"/>
      <w:lang w:val="el-GR"/>
    </w:rPr>
  </w:style>
  <w:style w:type="character" w:customStyle="1" w:styleId="Heading2Char">
    <w:name w:val="Heading 2 Char"/>
    <w:basedOn w:val="DefaultParagraphFont"/>
    <w:link w:val="Heading2"/>
    <w:uiPriority w:val="9"/>
    <w:rsid w:val="00F317E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317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7E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754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5468"/>
  </w:style>
  <w:style w:type="paragraph" w:styleId="Footer">
    <w:name w:val="footer"/>
    <w:basedOn w:val="Normal"/>
    <w:link w:val="FooterChar"/>
    <w:uiPriority w:val="99"/>
    <w:unhideWhenUsed/>
    <w:rsid w:val="008754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5468"/>
  </w:style>
  <w:style w:type="character" w:styleId="Hyperlink">
    <w:name w:val="Hyperlink"/>
    <w:basedOn w:val="DefaultParagraphFont"/>
    <w:uiPriority w:val="99"/>
    <w:unhideWhenUsed/>
    <w:rsid w:val="00875468"/>
    <w:rPr>
      <w:color w:val="0563C1" w:themeColor="hyperlink"/>
      <w:u w:val="single"/>
    </w:rPr>
  </w:style>
  <w:style w:type="character" w:customStyle="1" w:styleId="NichtaufgelsteErwhnung1">
    <w:name w:val="Nicht aufgelöste Erwähnung1"/>
    <w:basedOn w:val="DefaultParagraphFont"/>
    <w:uiPriority w:val="99"/>
    <w:semiHidden/>
    <w:unhideWhenUsed/>
    <w:rsid w:val="001A0071"/>
    <w:rPr>
      <w:color w:val="605E5C"/>
      <w:shd w:val="clear" w:color="auto" w:fill="E1DFDD"/>
    </w:rPr>
  </w:style>
  <w:style w:type="paragraph" w:styleId="NormalWeb">
    <w:name w:val="Normal (Web)"/>
    <w:basedOn w:val="Normal"/>
    <w:uiPriority w:val="99"/>
    <w:unhideWhenUsed/>
    <w:rsid w:val="004017B5"/>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Caption">
    <w:name w:val="caption"/>
    <w:basedOn w:val="Normal"/>
    <w:next w:val="Normal"/>
    <w:uiPriority w:val="35"/>
    <w:unhideWhenUsed/>
    <w:qFormat/>
    <w:rsid w:val="004017B5"/>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rsid w:val="000313A3"/>
    <w:pPr>
      <w:spacing w:before="120" w:after="120" w:line="240" w:lineRule="auto"/>
    </w:pPr>
    <w:rPr>
      <w:sz w:val="20"/>
      <w:szCs w:val="20"/>
      <w:lang w:val="en-US"/>
    </w:rPr>
  </w:style>
  <w:style w:type="character" w:customStyle="1" w:styleId="CommentTextChar">
    <w:name w:val="Comment Text Char"/>
    <w:basedOn w:val="DefaultParagraphFont"/>
    <w:link w:val="CommentText"/>
    <w:uiPriority w:val="99"/>
    <w:rsid w:val="000313A3"/>
    <w:rPr>
      <w:sz w:val="20"/>
      <w:szCs w:val="20"/>
      <w:lang w:val="en-US"/>
    </w:rPr>
  </w:style>
  <w:style w:type="character" w:styleId="CommentReference">
    <w:name w:val="annotation reference"/>
    <w:uiPriority w:val="99"/>
    <w:semiHidden/>
    <w:unhideWhenUsed/>
    <w:rsid w:val="000313A3"/>
    <w:rPr>
      <w:sz w:val="16"/>
      <w:szCs w:val="16"/>
    </w:rPr>
  </w:style>
  <w:style w:type="paragraph" w:styleId="BalloonText">
    <w:name w:val="Balloon Text"/>
    <w:basedOn w:val="Normal"/>
    <w:link w:val="BalloonTextChar"/>
    <w:uiPriority w:val="99"/>
    <w:semiHidden/>
    <w:unhideWhenUsed/>
    <w:rsid w:val="00031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A3"/>
    <w:rPr>
      <w:rFonts w:ascii="Segoe UI" w:hAnsi="Segoe UI" w:cs="Segoe UI"/>
      <w:sz w:val="18"/>
      <w:szCs w:val="18"/>
    </w:rPr>
  </w:style>
  <w:style w:type="table" w:styleId="TableGrid">
    <w:name w:val="Table Grid"/>
    <w:basedOn w:val="TableNormal"/>
    <w:uiPriority w:val="39"/>
    <w:rsid w:val="004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2D8C"/>
    <w:pPr>
      <w:ind w:left="720"/>
      <w:contextualSpacing/>
    </w:pPr>
  </w:style>
  <w:style w:type="character" w:styleId="Strong">
    <w:name w:val="Strong"/>
    <w:basedOn w:val="DefaultParagraphFont"/>
    <w:uiPriority w:val="22"/>
    <w:qFormat/>
    <w:rsid w:val="0028660B"/>
    <w:rPr>
      <w:b/>
      <w:bCs/>
    </w:rPr>
  </w:style>
  <w:style w:type="paragraph" w:styleId="CommentSubject">
    <w:name w:val="annotation subject"/>
    <w:basedOn w:val="CommentText"/>
    <w:next w:val="CommentText"/>
    <w:link w:val="CommentSubjectChar"/>
    <w:uiPriority w:val="99"/>
    <w:semiHidden/>
    <w:unhideWhenUsed/>
    <w:rsid w:val="00AE7BA2"/>
    <w:pPr>
      <w:spacing w:before="0" w:after="160"/>
      <w:jc w:val="left"/>
    </w:pPr>
    <w:rPr>
      <w:b/>
      <w:bCs/>
      <w:lang w:val="de-DE"/>
    </w:rPr>
  </w:style>
  <w:style w:type="character" w:customStyle="1" w:styleId="CommentSubjectChar">
    <w:name w:val="Comment Subject Char"/>
    <w:basedOn w:val="CommentTextChar"/>
    <w:link w:val="CommentSubject"/>
    <w:uiPriority w:val="99"/>
    <w:semiHidden/>
    <w:rsid w:val="00AE7BA2"/>
    <w:rPr>
      <w:b/>
      <w:bCs/>
      <w:sz w:val="20"/>
      <w:szCs w:val="20"/>
      <w:lang w:val="en-US"/>
    </w:rPr>
  </w:style>
  <w:style w:type="character" w:styleId="FollowedHyperlink">
    <w:name w:val="FollowedHyperlink"/>
    <w:basedOn w:val="DefaultParagraphFont"/>
    <w:uiPriority w:val="99"/>
    <w:semiHidden/>
    <w:unhideWhenUsed/>
    <w:rsid w:val="002D3A77"/>
    <w:rPr>
      <w:color w:val="954F72" w:themeColor="followedHyperlink"/>
      <w:u w:val="single"/>
    </w:rPr>
  </w:style>
  <w:style w:type="paragraph" w:styleId="FootnoteText">
    <w:name w:val="footnote text"/>
    <w:basedOn w:val="Normal"/>
    <w:link w:val="FootnoteTextChar"/>
    <w:uiPriority w:val="99"/>
    <w:semiHidden/>
    <w:unhideWhenUsed/>
    <w:rsid w:val="00D00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C84"/>
    <w:rPr>
      <w:sz w:val="20"/>
      <w:szCs w:val="20"/>
    </w:rPr>
  </w:style>
  <w:style w:type="character" w:styleId="FootnoteReference">
    <w:name w:val="footnote reference"/>
    <w:basedOn w:val="DefaultParagraphFont"/>
    <w:uiPriority w:val="99"/>
    <w:semiHidden/>
    <w:unhideWhenUsed/>
    <w:rsid w:val="00D00C84"/>
    <w:rPr>
      <w:vertAlign w:val="superscript"/>
    </w:rPr>
  </w:style>
  <w:style w:type="paragraph" w:customStyle="1" w:styleId="Default">
    <w:name w:val="Default"/>
    <w:rsid w:val="00221768"/>
    <w:pPr>
      <w:autoSpaceDE w:val="0"/>
      <w:autoSpaceDN w:val="0"/>
      <w:adjustRightInd w:val="0"/>
      <w:spacing w:after="0" w:line="240" w:lineRule="auto"/>
    </w:pPr>
    <w:rPr>
      <w:rFonts w:ascii="Times New Roman" w:hAnsi="Times New Roman" w:cs="Times New Roman"/>
      <w:color w:val="000000"/>
      <w:sz w:val="24"/>
      <w:szCs w:val="24"/>
      <w:lang w:val="el-GR"/>
    </w:rPr>
  </w:style>
  <w:style w:type="table" w:styleId="ListTable4-Accent6">
    <w:name w:val="List Table 4 Accent 6"/>
    <w:basedOn w:val="TableNormal"/>
    <w:uiPriority w:val="49"/>
    <w:rsid w:val="00ED7FC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190">
      <w:bodyDiv w:val="1"/>
      <w:marLeft w:val="0"/>
      <w:marRight w:val="0"/>
      <w:marTop w:val="0"/>
      <w:marBottom w:val="0"/>
      <w:divBdr>
        <w:top w:val="none" w:sz="0" w:space="0" w:color="auto"/>
        <w:left w:val="none" w:sz="0" w:space="0" w:color="auto"/>
        <w:bottom w:val="none" w:sz="0" w:space="0" w:color="auto"/>
        <w:right w:val="none" w:sz="0" w:space="0" w:color="auto"/>
      </w:divBdr>
    </w:div>
    <w:div w:id="96758464">
      <w:bodyDiv w:val="1"/>
      <w:marLeft w:val="0"/>
      <w:marRight w:val="0"/>
      <w:marTop w:val="0"/>
      <w:marBottom w:val="0"/>
      <w:divBdr>
        <w:top w:val="none" w:sz="0" w:space="0" w:color="auto"/>
        <w:left w:val="none" w:sz="0" w:space="0" w:color="auto"/>
        <w:bottom w:val="none" w:sz="0" w:space="0" w:color="auto"/>
        <w:right w:val="none" w:sz="0" w:space="0" w:color="auto"/>
      </w:divBdr>
    </w:div>
    <w:div w:id="261690018">
      <w:bodyDiv w:val="1"/>
      <w:marLeft w:val="0"/>
      <w:marRight w:val="0"/>
      <w:marTop w:val="0"/>
      <w:marBottom w:val="0"/>
      <w:divBdr>
        <w:top w:val="none" w:sz="0" w:space="0" w:color="auto"/>
        <w:left w:val="none" w:sz="0" w:space="0" w:color="auto"/>
        <w:bottom w:val="none" w:sz="0" w:space="0" w:color="auto"/>
        <w:right w:val="none" w:sz="0" w:space="0" w:color="auto"/>
      </w:divBdr>
    </w:div>
    <w:div w:id="267005873">
      <w:bodyDiv w:val="1"/>
      <w:marLeft w:val="0"/>
      <w:marRight w:val="0"/>
      <w:marTop w:val="0"/>
      <w:marBottom w:val="0"/>
      <w:divBdr>
        <w:top w:val="none" w:sz="0" w:space="0" w:color="auto"/>
        <w:left w:val="none" w:sz="0" w:space="0" w:color="auto"/>
        <w:bottom w:val="none" w:sz="0" w:space="0" w:color="auto"/>
        <w:right w:val="none" w:sz="0" w:space="0" w:color="auto"/>
      </w:divBdr>
    </w:div>
    <w:div w:id="281764434">
      <w:bodyDiv w:val="1"/>
      <w:marLeft w:val="0"/>
      <w:marRight w:val="0"/>
      <w:marTop w:val="0"/>
      <w:marBottom w:val="0"/>
      <w:divBdr>
        <w:top w:val="none" w:sz="0" w:space="0" w:color="auto"/>
        <w:left w:val="none" w:sz="0" w:space="0" w:color="auto"/>
        <w:bottom w:val="none" w:sz="0" w:space="0" w:color="auto"/>
        <w:right w:val="none" w:sz="0" w:space="0" w:color="auto"/>
      </w:divBdr>
      <w:divsChild>
        <w:div w:id="440104107">
          <w:marLeft w:val="0"/>
          <w:marRight w:val="0"/>
          <w:marTop w:val="0"/>
          <w:marBottom w:val="0"/>
          <w:divBdr>
            <w:top w:val="none" w:sz="0" w:space="0" w:color="auto"/>
            <w:left w:val="none" w:sz="0" w:space="0" w:color="auto"/>
            <w:bottom w:val="none" w:sz="0" w:space="0" w:color="auto"/>
            <w:right w:val="none" w:sz="0" w:space="0" w:color="auto"/>
          </w:divBdr>
          <w:divsChild>
            <w:div w:id="2115586574">
              <w:marLeft w:val="0"/>
              <w:marRight w:val="0"/>
              <w:marTop w:val="0"/>
              <w:marBottom w:val="0"/>
              <w:divBdr>
                <w:top w:val="none" w:sz="0" w:space="0" w:color="auto"/>
                <w:left w:val="none" w:sz="0" w:space="0" w:color="auto"/>
                <w:bottom w:val="none" w:sz="0" w:space="0" w:color="auto"/>
                <w:right w:val="none" w:sz="0" w:space="0" w:color="auto"/>
              </w:divBdr>
              <w:divsChild>
                <w:div w:id="1171992155">
                  <w:marLeft w:val="-225"/>
                  <w:marRight w:val="-225"/>
                  <w:marTop w:val="0"/>
                  <w:marBottom w:val="0"/>
                  <w:divBdr>
                    <w:top w:val="none" w:sz="0" w:space="0" w:color="auto"/>
                    <w:left w:val="none" w:sz="0" w:space="0" w:color="auto"/>
                    <w:bottom w:val="none" w:sz="0" w:space="0" w:color="auto"/>
                    <w:right w:val="none" w:sz="0" w:space="0" w:color="auto"/>
                  </w:divBdr>
                  <w:divsChild>
                    <w:div w:id="182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4550">
          <w:marLeft w:val="0"/>
          <w:marRight w:val="0"/>
          <w:marTop w:val="0"/>
          <w:marBottom w:val="0"/>
          <w:divBdr>
            <w:top w:val="none" w:sz="0" w:space="0" w:color="auto"/>
            <w:left w:val="none" w:sz="0" w:space="0" w:color="auto"/>
            <w:bottom w:val="none" w:sz="0" w:space="0" w:color="auto"/>
            <w:right w:val="none" w:sz="0" w:space="0" w:color="auto"/>
          </w:divBdr>
          <w:divsChild>
            <w:div w:id="1262376005">
              <w:marLeft w:val="0"/>
              <w:marRight w:val="0"/>
              <w:marTop w:val="0"/>
              <w:marBottom w:val="0"/>
              <w:divBdr>
                <w:top w:val="none" w:sz="0" w:space="0" w:color="auto"/>
                <w:left w:val="none" w:sz="0" w:space="0" w:color="auto"/>
                <w:bottom w:val="none" w:sz="0" w:space="0" w:color="auto"/>
                <w:right w:val="none" w:sz="0" w:space="0" w:color="auto"/>
              </w:divBdr>
              <w:divsChild>
                <w:div w:id="1887981555">
                  <w:marLeft w:val="-225"/>
                  <w:marRight w:val="-225"/>
                  <w:marTop w:val="0"/>
                  <w:marBottom w:val="0"/>
                  <w:divBdr>
                    <w:top w:val="none" w:sz="0" w:space="0" w:color="auto"/>
                    <w:left w:val="none" w:sz="0" w:space="0" w:color="auto"/>
                    <w:bottom w:val="none" w:sz="0" w:space="0" w:color="auto"/>
                    <w:right w:val="none" w:sz="0" w:space="0" w:color="auto"/>
                  </w:divBdr>
                  <w:divsChild>
                    <w:div w:id="19452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49044">
      <w:bodyDiv w:val="1"/>
      <w:marLeft w:val="0"/>
      <w:marRight w:val="0"/>
      <w:marTop w:val="0"/>
      <w:marBottom w:val="0"/>
      <w:divBdr>
        <w:top w:val="none" w:sz="0" w:space="0" w:color="auto"/>
        <w:left w:val="none" w:sz="0" w:space="0" w:color="auto"/>
        <w:bottom w:val="none" w:sz="0" w:space="0" w:color="auto"/>
        <w:right w:val="none" w:sz="0" w:space="0" w:color="auto"/>
      </w:divBdr>
    </w:div>
    <w:div w:id="378941823">
      <w:bodyDiv w:val="1"/>
      <w:marLeft w:val="0"/>
      <w:marRight w:val="0"/>
      <w:marTop w:val="0"/>
      <w:marBottom w:val="0"/>
      <w:divBdr>
        <w:top w:val="none" w:sz="0" w:space="0" w:color="auto"/>
        <w:left w:val="none" w:sz="0" w:space="0" w:color="auto"/>
        <w:bottom w:val="none" w:sz="0" w:space="0" w:color="auto"/>
        <w:right w:val="none" w:sz="0" w:space="0" w:color="auto"/>
      </w:divBdr>
    </w:div>
    <w:div w:id="417138088">
      <w:bodyDiv w:val="1"/>
      <w:marLeft w:val="0"/>
      <w:marRight w:val="0"/>
      <w:marTop w:val="0"/>
      <w:marBottom w:val="0"/>
      <w:divBdr>
        <w:top w:val="none" w:sz="0" w:space="0" w:color="auto"/>
        <w:left w:val="none" w:sz="0" w:space="0" w:color="auto"/>
        <w:bottom w:val="none" w:sz="0" w:space="0" w:color="auto"/>
        <w:right w:val="none" w:sz="0" w:space="0" w:color="auto"/>
      </w:divBdr>
    </w:div>
    <w:div w:id="622466265">
      <w:bodyDiv w:val="1"/>
      <w:marLeft w:val="0"/>
      <w:marRight w:val="0"/>
      <w:marTop w:val="0"/>
      <w:marBottom w:val="0"/>
      <w:divBdr>
        <w:top w:val="none" w:sz="0" w:space="0" w:color="auto"/>
        <w:left w:val="none" w:sz="0" w:space="0" w:color="auto"/>
        <w:bottom w:val="none" w:sz="0" w:space="0" w:color="auto"/>
        <w:right w:val="none" w:sz="0" w:space="0" w:color="auto"/>
      </w:divBdr>
    </w:div>
    <w:div w:id="721293642">
      <w:bodyDiv w:val="1"/>
      <w:marLeft w:val="0"/>
      <w:marRight w:val="0"/>
      <w:marTop w:val="0"/>
      <w:marBottom w:val="0"/>
      <w:divBdr>
        <w:top w:val="none" w:sz="0" w:space="0" w:color="auto"/>
        <w:left w:val="none" w:sz="0" w:space="0" w:color="auto"/>
        <w:bottom w:val="none" w:sz="0" w:space="0" w:color="auto"/>
        <w:right w:val="none" w:sz="0" w:space="0" w:color="auto"/>
      </w:divBdr>
    </w:div>
    <w:div w:id="809203586">
      <w:bodyDiv w:val="1"/>
      <w:marLeft w:val="0"/>
      <w:marRight w:val="0"/>
      <w:marTop w:val="0"/>
      <w:marBottom w:val="0"/>
      <w:divBdr>
        <w:top w:val="none" w:sz="0" w:space="0" w:color="auto"/>
        <w:left w:val="none" w:sz="0" w:space="0" w:color="auto"/>
        <w:bottom w:val="none" w:sz="0" w:space="0" w:color="auto"/>
        <w:right w:val="none" w:sz="0" w:space="0" w:color="auto"/>
      </w:divBdr>
    </w:div>
    <w:div w:id="858391201">
      <w:bodyDiv w:val="1"/>
      <w:marLeft w:val="0"/>
      <w:marRight w:val="0"/>
      <w:marTop w:val="0"/>
      <w:marBottom w:val="0"/>
      <w:divBdr>
        <w:top w:val="none" w:sz="0" w:space="0" w:color="auto"/>
        <w:left w:val="none" w:sz="0" w:space="0" w:color="auto"/>
        <w:bottom w:val="none" w:sz="0" w:space="0" w:color="auto"/>
        <w:right w:val="none" w:sz="0" w:space="0" w:color="auto"/>
      </w:divBdr>
    </w:div>
    <w:div w:id="917053214">
      <w:bodyDiv w:val="1"/>
      <w:marLeft w:val="0"/>
      <w:marRight w:val="0"/>
      <w:marTop w:val="0"/>
      <w:marBottom w:val="0"/>
      <w:divBdr>
        <w:top w:val="none" w:sz="0" w:space="0" w:color="auto"/>
        <w:left w:val="none" w:sz="0" w:space="0" w:color="auto"/>
        <w:bottom w:val="none" w:sz="0" w:space="0" w:color="auto"/>
        <w:right w:val="none" w:sz="0" w:space="0" w:color="auto"/>
      </w:divBdr>
    </w:div>
    <w:div w:id="1020620543">
      <w:bodyDiv w:val="1"/>
      <w:marLeft w:val="0"/>
      <w:marRight w:val="0"/>
      <w:marTop w:val="0"/>
      <w:marBottom w:val="0"/>
      <w:divBdr>
        <w:top w:val="none" w:sz="0" w:space="0" w:color="auto"/>
        <w:left w:val="none" w:sz="0" w:space="0" w:color="auto"/>
        <w:bottom w:val="none" w:sz="0" w:space="0" w:color="auto"/>
        <w:right w:val="none" w:sz="0" w:space="0" w:color="auto"/>
      </w:divBdr>
    </w:div>
    <w:div w:id="1061634152">
      <w:bodyDiv w:val="1"/>
      <w:marLeft w:val="0"/>
      <w:marRight w:val="0"/>
      <w:marTop w:val="0"/>
      <w:marBottom w:val="0"/>
      <w:divBdr>
        <w:top w:val="none" w:sz="0" w:space="0" w:color="auto"/>
        <w:left w:val="none" w:sz="0" w:space="0" w:color="auto"/>
        <w:bottom w:val="none" w:sz="0" w:space="0" w:color="auto"/>
        <w:right w:val="none" w:sz="0" w:space="0" w:color="auto"/>
      </w:divBdr>
    </w:div>
    <w:div w:id="1093090352">
      <w:bodyDiv w:val="1"/>
      <w:marLeft w:val="0"/>
      <w:marRight w:val="0"/>
      <w:marTop w:val="0"/>
      <w:marBottom w:val="0"/>
      <w:divBdr>
        <w:top w:val="none" w:sz="0" w:space="0" w:color="auto"/>
        <w:left w:val="none" w:sz="0" w:space="0" w:color="auto"/>
        <w:bottom w:val="none" w:sz="0" w:space="0" w:color="auto"/>
        <w:right w:val="none" w:sz="0" w:space="0" w:color="auto"/>
      </w:divBdr>
    </w:div>
    <w:div w:id="1341423113">
      <w:bodyDiv w:val="1"/>
      <w:marLeft w:val="0"/>
      <w:marRight w:val="0"/>
      <w:marTop w:val="0"/>
      <w:marBottom w:val="0"/>
      <w:divBdr>
        <w:top w:val="none" w:sz="0" w:space="0" w:color="auto"/>
        <w:left w:val="none" w:sz="0" w:space="0" w:color="auto"/>
        <w:bottom w:val="none" w:sz="0" w:space="0" w:color="auto"/>
        <w:right w:val="none" w:sz="0" w:space="0" w:color="auto"/>
      </w:divBdr>
    </w:div>
    <w:div w:id="1530604215">
      <w:bodyDiv w:val="1"/>
      <w:marLeft w:val="0"/>
      <w:marRight w:val="0"/>
      <w:marTop w:val="0"/>
      <w:marBottom w:val="0"/>
      <w:divBdr>
        <w:top w:val="none" w:sz="0" w:space="0" w:color="auto"/>
        <w:left w:val="none" w:sz="0" w:space="0" w:color="auto"/>
        <w:bottom w:val="none" w:sz="0" w:space="0" w:color="auto"/>
        <w:right w:val="none" w:sz="0" w:space="0" w:color="auto"/>
      </w:divBdr>
    </w:div>
    <w:div w:id="1604805021">
      <w:bodyDiv w:val="1"/>
      <w:marLeft w:val="0"/>
      <w:marRight w:val="0"/>
      <w:marTop w:val="0"/>
      <w:marBottom w:val="0"/>
      <w:divBdr>
        <w:top w:val="none" w:sz="0" w:space="0" w:color="auto"/>
        <w:left w:val="none" w:sz="0" w:space="0" w:color="auto"/>
        <w:bottom w:val="none" w:sz="0" w:space="0" w:color="auto"/>
        <w:right w:val="none" w:sz="0" w:space="0" w:color="auto"/>
      </w:divBdr>
    </w:div>
    <w:div w:id="1794210321">
      <w:bodyDiv w:val="1"/>
      <w:marLeft w:val="0"/>
      <w:marRight w:val="0"/>
      <w:marTop w:val="0"/>
      <w:marBottom w:val="0"/>
      <w:divBdr>
        <w:top w:val="none" w:sz="0" w:space="0" w:color="auto"/>
        <w:left w:val="none" w:sz="0" w:space="0" w:color="auto"/>
        <w:bottom w:val="none" w:sz="0" w:space="0" w:color="auto"/>
        <w:right w:val="none" w:sz="0" w:space="0" w:color="auto"/>
      </w:divBdr>
    </w:div>
    <w:div w:id="1815293128">
      <w:bodyDiv w:val="1"/>
      <w:marLeft w:val="0"/>
      <w:marRight w:val="0"/>
      <w:marTop w:val="0"/>
      <w:marBottom w:val="0"/>
      <w:divBdr>
        <w:top w:val="none" w:sz="0" w:space="0" w:color="auto"/>
        <w:left w:val="none" w:sz="0" w:space="0" w:color="auto"/>
        <w:bottom w:val="none" w:sz="0" w:space="0" w:color="auto"/>
        <w:right w:val="none" w:sz="0" w:space="0" w:color="auto"/>
      </w:divBdr>
    </w:div>
    <w:div w:id="1840123067">
      <w:bodyDiv w:val="1"/>
      <w:marLeft w:val="0"/>
      <w:marRight w:val="0"/>
      <w:marTop w:val="0"/>
      <w:marBottom w:val="0"/>
      <w:divBdr>
        <w:top w:val="none" w:sz="0" w:space="0" w:color="auto"/>
        <w:left w:val="none" w:sz="0" w:space="0" w:color="auto"/>
        <w:bottom w:val="none" w:sz="0" w:space="0" w:color="auto"/>
        <w:right w:val="none" w:sz="0" w:space="0" w:color="auto"/>
      </w:divBdr>
    </w:div>
    <w:div w:id="1871189471">
      <w:bodyDiv w:val="1"/>
      <w:marLeft w:val="0"/>
      <w:marRight w:val="0"/>
      <w:marTop w:val="0"/>
      <w:marBottom w:val="0"/>
      <w:divBdr>
        <w:top w:val="none" w:sz="0" w:space="0" w:color="auto"/>
        <w:left w:val="none" w:sz="0" w:space="0" w:color="auto"/>
        <w:bottom w:val="none" w:sz="0" w:space="0" w:color="auto"/>
        <w:right w:val="none" w:sz="0" w:space="0" w:color="auto"/>
      </w:divBdr>
    </w:div>
    <w:div w:id="1915044945">
      <w:bodyDiv w:val="1"/>
      <w:marLeft w:val="0"/>
      <w:marRight w:val="0"/>
      <w:marTop w:val="0"/>
      <w:marBottom w:val="0"/>
      <w:divBdr>
        <w:top w:val="none" w:sz="0" w:space="0" w:color="auto"/>
        <w:left w:val="none" w:sz="0" w:space="0" w:color="auto"/>
        <w:bottom w:val="none" w:sz="0" w:space="0" w:color="auto"/>
        <w:right w:val="none" w:sz="0" w:space="0" w:color="auto"/>
      </w:divBdr>
    </w:div>
    <w:div w:id="1996569333">
      <w:bodyDiv w:val="1"/>
      <w:marLeft w:val="0"/>
      <w:marRight w:val="0"/>
      <w:marTop w:val="0"/>
      <w:marBottom w:val="0"/>
      <w:divBdr>
        <w:top w:val="none" w:sz="0" w:space="0" w:color="auto"/>
        <w:left w:val="none" w:sz="0" w:space="0" w:color="auto"/>
        <w:bottom w:val="none" w:sz="0" w:space="0" w:color="auto"/>
        <w:right w:val="none" w:sz="0" w:space="0" w:color="auto"/>
      </w:divBdr>
    </w:div>
    <w:div w:id="2026394313">
      <w:bodyDiv w:val="1"/>
      <w:marLeft w:val="0"/>
      <w:marRight w:val="0"/>
      <w:marTop w:val="0"/>
      <w:marBottom w:val="0"/>
      <w:divBdr>
        <w:top w:val="none" w:sz="0" w:space="0" w:color="auto"/>
        <w:left w:val="none" w:sz="0" w:space="0" w:color="auto"/>
        <w:bottom w:val="none" w:sz="0" w:space="0" w:color="auto"/>
        <w:right w:val="none" w:sz="0" w:space="0" w:color="auto"/>
      </w:divBdr>
    </w:div>
    <w:div w:id="213143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E7E17926C0C74FA71F0CA8F33D7652" ma:contentTypeVersion="" ma:contentTypeDescription="Ein neues Dokument erstellen." ma:contentTypeScope="" ma:versionID="240317d96b1fe37d334ff76d138985f7">
  <xsd:schema xmlns:xsd="http://www.w3.org/2001/XMLSchema" xmlns:xs="http://www.w3.org/2001/XMLSchema" xmlns:p="http://schemas.microsoft.com/office/2006/metadata/properties" xmlns:ns2="5d6c81b9-6c5b-4312-a971-1de37dd1a1c0" targetNamespace="http://schemas.microsoft.com/office/2006/metadata/properties" ma:root="true" ma:fieldsID="d063f1a8be866a5de7bf0f601b244d7f" ns2:_="">
    <xsd:import namespace="5d6c81b9-6c5b-4312-a971-1de37dd1a1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c81b9-6c5b-4312-a971-1de37dd1a1c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7EDBB-D9E7-4990-A807-C15C930ED782}">
  <ds:schemaRefs>
    <ds:schemaRef ds:uri="http://schemas.openxmlformats.org/officeDocument/2006/bibliography"/>
  </ds:schemaRefs>
</ds:datastoreItem>
</file>

<file path=customXml/itemProps2.xml><?xml version="1.0" encoding="utf-8"?>
<ds:datastoreItem xmlns:ds="http://schemas.openxmlformats.org/officeDocument/2006/customXml" ds:itemID="{1320458B-A4FA-4CD4-9B63-077C55EB0E10}">
  <ds:schemaRefs>
    <ds:schemaRef ds:uri="http://schemas.microsoft.com/sharepoint/v3/contenttype/forms"/>
  </ds:schemaRefs>
</ds:datastoreItem>
</file>

<file path=customXml/itemProps3.xml><?xml version="1.0" encoding="utf-8"?>
<ds:datastoreItem xmlns:ds="http://schemas.openxmlformats.org/officeDocument/2006/customXml" ds:itemID="{3595FCF9-C734-4498-9727-0195C1D8E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c81b9-6c5b-4312-a971-1de37dd1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092A4-96EF-4B3E-9AB7-D0CED6CF8B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Pages>
  <Words>411</Words>
  <Characters>2223</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Kardaras</dc:creator>
  <cp:keywords/>
  <dc:description/>
  <cp:lastModifiedBy>Georgios Kardaras</cp:lastModifiedBy>
  <cp:revision>78</cp:revision>
  <cp:lastPrinted>2022-04-14T10:22:00Z</cp:lastPrinted>
  <dcterms:created xsi:type="dcterms:W3CDTF">2022-09-16T07:31:00Z</dcterms:created>
  <dcterms:modified xsi:type="dcterms:W3CDTF">2022-10-18T13:48:00Z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0x010100BFE7E17926C0C74FA71F0CA8F33D7652</vt:lpwstr>
  </property>
</Properties>
</file>