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:rsidR="009A4E2F" w:rsidRDefault="009A4E2F" w:rsidP="009A4E2F">
      <w:pPr>
        <w:rPr>
          <w:rFonts w:asciiTheme="minorHAnsi" w:hAnsiTheme="minorHAnsi"/>
          <w:b/>
          <w:sz w:val="28"/>
          <w:szCs w:val="28"/>
          <w:lang w:val="el-GR"/>
        </w:rPr>
      </w:pPr>
      <w:r w:rsidRPr="00343BF5">
        <w:rPr>
          <w:rFonts w:ascii="Times New Roman" w:hAnsi="Times New Roman"/>
          <w:noProof/>
          <w:sz w:val="24"/>
          <w:szCs w:val="24"/>
        </w:rPr>
        <w:object w:dxaOrig="3736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" o:ole="">
            <v:imagedata r:id="rId4" o:title=""/>
          </v:shape>
          <o:OLEObject Type="Embed" ProgID="Word.Document.12" ShapeID="_x0000_i1025" DrawAspect="Content" ObjectID="_1693216066" r:id="rId5">
            <o:FieldCodes>\s</o:FieldCodes>
          </o:OLEObject>
        </w:object>
      </w:r>
    </w:p>
    <w:p w:rsidR="009A4E2F" w:rsidRDefault="009A4E2F" w:rsidP="009A4E2F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9A4E2F" w:rsidRDefault="009A4E2F" w:rsidP="009A4E2F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9A4E2F" w:rsidRDefault="009A4E2F" w:rsidP="00F2181E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  <w:r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</w:p>
    <w:p w:rsidR="00A33E80" w:rsidRDefault="00A33E80" w:rsidP="00F2181E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A33E80" w:rsidRDefault="00A33E80" w:rsidP="00F2181E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:rsidR="009A4E2F" w:rsidRPr="00A33E80" w:rsidRDefault="00A33E80" w:rsidP="00A33E80">
      <w:pPr>
        <w:jc w:val="right"/>
        <w:rPr>
          <w:rFonts w:asciiTheme="minorHAnsi" w:hAnsiTheme="minorHAnsi" w:cs="Times New Roman"/>
          <w:sz w:val="24"/>
          <w:szCs w:val="24"/>
          <w:lang w:val="el-GR"/>
        </w:rPr>
      </w:pPr>
      <w:r>
        <w:rPr>
          <w:rFonts w:asciiTheme="minorHAnsi" w:hAnsiTheme="minorHAnsi" w:cs="Times New Roman"/>
          <w:sz w:val="24"/>
          <w:szCs w:val="24"/>
          <w:lang w:val="el-GR"/>
        </w:rPr>
        <w:t>Θεσσαλονίκη, 15 Σεπτεμβρίου 2021</w:t>
      </w:r>
    </w:p>
    <w:p w:rsidR="009A4E2F" w:rsidRDefault="009A4E2F" w:rsidP="009A4E2F">
      <w:pPr>
        <w:rPr>
          <w:rFonts w:asciiTheme="minorHAnsi" w:hAnsiTheme="minorHAnsi"/>
          <w:sz w:val="24"/>
          <w:szCs w:val="24"/>
          <w:lang w:val="el-GR"/>
        </w:rPr>
      </w:pPr>
    </w:p>
    <w:p w:rsidR="009A4E2F" w:rsidRPr="00A33E80" w:rsidRDefault="00A33E80" w:rsidP="009A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426" w:right="135" w:hanging="284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>Το 2</w:t>
      </w:r>
      <w:r w:rsidRPr="00A33E80">
        <w:rPr>
          <w:rFonts w:asciiTheme="minorHAnsi" w:hAnsiTheme="minorHAnsi"/>
          <w:b/>
          <w:sz w:val="26"/>
          <w:szCs w:val="26"/>
          <w:vertAlign w:val="superscript"/>
          <w:lang w:val="el-GR"/>
        </w:rPr>
        <w:t>ο</w:t>
      </w:r>
      <w:r>
        <w:rPr>
          <w:rFonts w:asciiTheme="minorHAnsi" w:hAnsiTheme="minorHAnsi"/>
          <w:b/>
          <w:sz w:val="26"/>
          <w:szCs w:val="26"/>
          <w:lang w:val="el-GR"/>
        </w:rPr>
        <w:t xml:space="preserve"> βραβείο απέσπασε το καινοτόμο πλαίσιο λογισμικού </w:t>
      </w:r>
      <w:proofErr w:type="spellStart"/>
      <w:r>
        <w:rPr>
          <w:rFonts w:asciiTheme="minorHAnsi" w:hAnsiTheme="minorHAnsi"/>
          <w:b/>
          <w:sz w:val="26"/>
          <w:szCs w:val="26"/>
        </w:rPr>
        <w:t>OptiMEMS</w:t>
      </w:r>
      <w:proofErr w:type="spellEnd"/>
      <w:r>
        <w:rPr>
          <w:rFonts w:asciiTheme="minorHAnsi" w:hAnsiTheme="minorHAnsi"/>
          <w:b/>
          <w:sz w:val="26"/>
          <w:szCs w:val="26"/>
          <w:lang w:val="el-GR"/>
        </w:rPr>
        <w:t xml:space="preserve"> του ΕΚΕΤΑ | ΙΠΤΗΛ στο διαγωνισμό </w:t>
      </w:r>
      <w:proofErr w:type="spellStart"/>
      <w:r>
        <w:rPr>
          <w:rFonts w:asciiTheme="minorHAnsi" w:hAnsiTheme="minorHAnsi"/>
          <w:b/>
          <w:sz w:val="26"/>
          <w:szCs w:val="26"/>
        </w:rPr>
        <w:t>Greenathon</w:t>
      </w:r>
      <w:proofErr w:type="spellEnd"/>
      <w:r w:rsidRPr="00A33E80">
        <w:rPr>
          <w:rFonts w:asciiTheme="minorHAnsi" w:hAnsiTheme="minorHAnsi"/>
          <w:b/>
          <w:sz w:val="26"/>
          <w:szCs w:val="26"/>
          <w:lang w:val="el-GR"/>
        </w:rPr>
        <w:t>-</w:t>
      </w:r>
      <w:r>
        <w:rPr>
          <w:rFonts w:asciiTheme="minorHAnsi" w:hAnsiTheme="minorHAnsi"/>
          <w:b/>
          <w:sz w:val="26"/>
          <w:szCs w:val="26"/>
        </w:rPr>
        <w:t>Beyond</w:t>
      </w:r>
      <w:r w:rsidRPr="00A33E80">
        <w:rPr>
          <w:rFonts w:asciiTheme="minorHAnsi" w:hAnsiTheme="minorHAnsi"/>
          <w:b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Green</w:t>
      </w:r>
      <w:r w:rsidRPr="00A33E80">
        <w:rPr>
          <w:rFonts w:asciiTheme="minorHAnsi" w:hAnsiTheme="minorHAnsi"/>
          <w:b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Technologies</w:t>
      </w:r>
    </w:p>
    <w:p w:rsidR="009A4E2F" w:rsidRDefault="009A4E2F" w:rsidP="009A4E2F">
      <w:pPr>
        <w:jc w:val="both"/>
        <w:rPr>
          <w:rStyle w:val="hps"/>
          <w:lang w:val="el-GR"/>
        </w:rPr>
      </w:pPr>
    </w:p>
    <w:p w:rsidR="008C73DA" w:rsidRDefault="008C73DA" w:rsidP="009A4E2F">
      <w:pPr>
        <w:jc w:val="both"/>
        <w:rPr>
          <w:lang w:val="el-GR"/>
        </w:rPr>
      </w:pPr>
    </w:p>
    <w:p w:rsidR="00A33E80" w:rsidRDefault="00A33E80" w:rsidP="00A33E80">
      <w:pPr>
        <w:jc w:val="both"/>
        <w:rPr>
          <w:lang w:val="el-GR"/>
        </w:rPr>
      </w:pPr>
      <w:r w:rsidRPr="00A33E80">
        <w:rPr>
          <w:b/>
          <w:lang w:val="el-GR"/>
        </w:rPr>
        <w:t xml:space="preserve">Το καινοτόμο πλαίσιο λογισμικού </w:t>
      </w:r>
      <w:proofErr w:type="spellStart"/>
      <w:r w:rsidRPr="00A33E80">
        <w:rPr>
          <w:b/>
        </w:rPr>
        <w:t>OptiMEMS</w:t>
      </w:r>
      <w:proofErr w:type="spellEnd"/>
      <w:r>
        <w:rPr>
          <w:lang w:val="el-GR"/>
        </w:rPr>
        <w:t xml:space="preserve"> από</w:t>
      </w:r>
      <w:r w:rsidR="001B70C1">
        <w:rPr>
          <w:lang w:val="el-GR"/>
        </w:rPr>
        <w:t xml:space="preserve"> το</w:t>
      </w:r>
      <w:bookmarkStart w:id="1" w:name="_GoBack"/>
      <w:bookmarkEnd w:id="1"/>
      <w:r>
        <w:rPr>
          <w:lang w:val="el-GR"/>
        </w:rPr>
        <w:t xml:space="preserve"> Ινστιτούτο Τεχνολογιών Πληροφορικής και Επικοινωνιών (ΙΠΤΗΛ) του Εθνικού Κέντρου Έρευνας και Τεχνολογικής Ανάπτυξης  απέσπασε το </w:t>
      </w:r>
      <w:r w:rsidRPr="00A33E80">
        <w:rPr>
          <w:b/>
          <w:lang w:val="el-GR"/>
        </w:rPr>
        <w:t>δεύτερο βραβείο</w:t>
      </w:r>
      <w:r w:rsidR="003C5154">
        <w:rPr>
          <w:b/>
          <w:lang w:val="el-GR"/>
        </w:rPr>
        <w:t xml:space="preserve"> -</w:t>
      </w:r>
      <w:r w:rsidR="00E96938" w:rsidRPr="00E96938">
        <w:rPr>
          <w:lang w:val="el-GR"/>
        </w:rPr>
        <w:t>ανάμεσα σε</w:t>
      </w:r>
      <w:r w:rsidR="00E96938">
        <w:rPr>
          <w:lang w:val="el-GR"/>
        </w:rPr>
        <w:t xml:space="preserve"> περισσότερες από </w:t>
      </w:r>
      <w:r w:rsidR="00E96938" w:rsidRPr="00E96938">
        <w:rPr>
          <w:lang w:val="el-GR"/>
        </w:rPr>
        <w:t xml:space="preserve"> 100</w:t>
      </w:r>
      <w:r w:rsidR="003C5154" w:rsidRPr="00E96938">
        <w:rPr>
          <w:lang w:val="el-GR"/>
        </w:rPr>
        <w:t xml:space="preserve"> υποβληθείσες προτάσεις</w:t>
      </w:r>
      <w:r w:rsidR="003C5154">
        <w:rPr>
          <w:b/>
          <w:lang w:val="el-GR"/>
        </w:rPr>
        <w:t>-</w:t>
      </w:r>
      <w:r w:rsidRPr="00A33E80">
        <w:rPr>
          <w:b/>
          <w:lang w:val="el-GR"/>
        </w:rPr>
        <w:t xml:space="preserve"> στον πανελλήνιο διαγωνισμό πράσινης καινοτομίας “</w:t>
      </w:r>
      <w:proofErr w:type="spellStart"/>
      <w:r w:rsidRPr="00A33E80">
        <w:rPr>
          <w:b/>
        </w:rPr>
        <w:t>Greenathon</w:t>
      </w:r>
      <w:proofErr w:type="spellEnd"/>
      <w:r w:rsidRPr="00A33E80">
        <w:rPr>
          <w:b/>
          <w:lang w:val="el-GR"/>
        </w:rPr>
        <w:t>-</w:t>
      </w:r>
      <w:r w:rsidRPr="00A33E80">
        <w:rPr>
          <w:b/>
        </w:rPr>
        <w:t>Beyond</w:t>
      </w:r>
      <w:r w:rsidRPr="00A33E80">
        <w:rPr>
          <w:b/>
          <w:lang w:val="el-GR"/>
        </w:rPr>
        <w:t xml:space="preserve"> </w:t>
      </w:r>
      <w:r w:rsidRPr="00A33E80">
        <w:rPr>
          <w:b/>
        </w:rPr>
        <w:t>Green</w:t>
      </w:r>
      <w:r w:rsidRPr="00A33E80">
        <w:rPr>
          <w:b/>
          <w:lang w:val="el-GR"/>
        </w:rPr>
        <w:t xml:space="preserve"> </w:t>
      </w:r>
      <w:r w:rsidRPr="00A33E80">
        <w:rPr>
          <w:b/>
        </w:rPr>
        <w:t>Technologies</w:t>
      </w:r>
      <w:r w:rsidRPr="00A33E80">
        <w:rPr>
          <w:b/>
          <w:lang w:val="el-GR"/>
        </w:rPr>
        <w:t>” 2021</w:t>
      </w:r>
      <w:r>
        <w:rPr>
          <w:lang w:val="el-GR"/>
        </w:rPr>
        <w:t xml:space="preserve"> της Γενικής Γραμματείας Φυσικού Περιβάλλοντος και Υδάτων του Υπουργείου Περιβάλλοντος και Ενέργειας και του Οργανισμού Φυσικού Περιβάλλοντος και Κλιματικής Αλλαγής.  Στους τελικούς διαγωνισμούς που πραγματοποιήθηκαν στις 12 </w:t>
      </w:r>
      <w:proofErr w:type="spellStart"/>
      <w:r>
        <w:rPr>
          <w:lang w:val="el-GR"/>
        </w:rPr>
        <w:t>Σεπτεμβρίυο</w:t>
      </w:r>
      <w:proofErr w:type="spellEnd"/>
      <w:r>
        <w:rPr>
          <w:lang w:val="el-GR"/>
        </w:rPr>
        <w:t xml:space="preserve"> 2021 στην 85</w:t>
      </w:r>
      <w:r>
        <w:rPr>
          <w:vertAlign w:val="superscript"/>
          <w:lang w:val="el-GR"/>
        </w:rPr>
        <w:t>η</w:t>
      </w:r>
      <w:r>
        <w:rPr>
          <w:lang w:val="el-GR"/>
        </w:rPr>
        <w:t xml:space="preserve"> ΔΕΘ, η Αγγελίνα </w:t>
      </w:r>
      <w:proofErr w:type="spellStart"/>
      <w:r>
        <w:rPr>
          <w:lang w:val="el-GR"/>
        </w:rPr>
        <w:t>Μπιντούδ</w:t>
      </w:r>
      <w:r w:rsidR="006B2D02">
        <w:rPr>
          <w:lang w:val="el-GR"/>
        </w:rPr>
        <w:t>η</w:t>
      </w:r>
      <w:proofErr w:type="spellEnd"/>
      <w:r w:rsidR="006B2D02">
        <w:rPr>
          <w:lang w:val="el-GR"/>
        </w:rPr>
        <w:t xml:space="preserve">, συνεργάτης έρευνας του ΕΚΕΤΑ | </w:t>
      </w:r>
      <w:r>
        <w:rPr>
          <w:lang w:val="el-GR"/>
        </w:rPr>
        <w:t xml:space="preserve">ΙΠΤΗΛ και υποψήφια διδάκτωρ του Αριστοτελείου Πανεπιστημίου Θεσσαλονίκης, παρουσίασε το </w:t>
      </w:r>
      <w:proofErr w:type="spellStart"/>
      <w:r>
        <w:t>OptiMEMS</w:t>
      </w:r>
      <w:proofErr w:type="spellEnd"/>
      <w:r>
        <w:rPr>
          <w:lang w:val="el-GR"/>
        </w:rPr>
        <w:t xml:space="preserve">. </w:t>
      </w:r>
    </w:p>
    <w:p w:rsidR="00A33E80" w:rsidRDefault="00A33E80" w:rsidP="00A33E80">
      <w:pPr>
        <w:jc w:val="both"/>
        <w:rPr>
          <w:lang w:val="el-GR"/>
        </w:rPr>
      </w:pPr>
    </w:p>
    <w:p w:rsidR="0038597C" w:rsidRDefault="00A33E80" w:rsidP="00A33E80">
      <w:pPr>
        <w:jc w:val="both"/>
        <w:rPr>
          <w:lang w:val="el-GR"/>
        </w:rPr>
      </w:pPr>
      <w:r>
        <w:rPr>
          <w:lang w:val="el-GR"/>
        </w:rPr>
        <w:t xml:space="preserve">Τα κορεσμένα πλέον ηλεκτρικά δίκτυα απαιτούν έξυπνες λύσεις έτσι ώστε να αυξηθεί ο ρυθμός ενσωμάτωσης των ανανεώσιμων πηγών ενέργειας. Μία πολλά υποσχόμενη λύση προς αυτή την κατεύθυνση είναι τα </w:t>
      </w:r>
      <w:proofErr w:type="spellStart"/>
      <w:r>
        <w:rPr>
          <w:lang w:val="el-GR"/>
        </w:rPr>
        <w:t>μικροδίκτυα</w:t>
      </w:r>
      <w:proofErr w:type="spellEnd"/>
      <w:r>
        <w:rPr>
          <w:lang w:val="el-GR"/>
        </w:rPr>
        <w:t>, τα οποία είναι πλήρως ελεγχόμενες οντότητες που παράγουν, αποθηκεύουν και καταναλώνουν ηλεκτρική ενέργεια είτε διασυνδεδεμένα με το κυρίως δίκτυο είτε αποκομμένα. Στο πλαίσιο αυτό, ομάδα μηχ</w:t>
      </w:r>
      <w:r w:rsidR="0038597C">
        <w:rPr>
          <w:lang w:val="el-GR"/>
        </w:rPr>
        <w:t xml:space="preserve">ανικών του ΕΚΕΤΑ | </w:t>
      </w:r>
      <w:r>
        <w:rPr>
          <w:lang w:val="el-GR"/>
        </w:rPr>
        <w:t xml:space="preserve">ΙΠΤΗΛ ανέπτυξε το </w:t>
      </w:r>
      <w:proofErr w:type="spellStart"/>
      <w:r>
        <w:t>OptiMEMS</w:t>
      </w:r>
      <w:proofErr w:type="spellEnd"/>
      <w:r>
        <w:rPr>
          <w:lang w:val="el-GR"/>
        </w:rPr>
        <w:t xml:space="preserve"> (</w:t>
      </w:r>
      <w:r>
        <w:t>Optimal</w:t>
      </w:r>
      <w:r>
        <w:rPr>
          <w:lang w:val="el-GR"/>
        </w:rPr>
        <w:t xml:space="preserve"> </w:t>
      </w:r>
      <w:proofErr w:type="spellStart"/>
      <w:r>
        <w:t>Microgrid</w:t>
      </w:r>
      <w:proofErr w:type="spellEnd"/>
      <w:r>
        <w:rPr>
          <w:lang w:val="el-GR"/>
        </w:rPr>
        <w:t xml:space="preserve"> </w:t>
      </w:r>
      <w:r>
        <w:t>Energy</w:t>
      </w:r>
      <w:r>
        <w:rPr>
          <w:lang w:val="el-GR"/>
        </w:rPr>
        <w:t xml:space="preserve"> </w:t>
      </w:r>
      <w:r>
        <w:t>Management</w:t>
      </w:r>
      <w:r>
        <w:rPr>
          <w:lang w:val="el-GR"/>
        </w:rPr>
        <w:t xml:space="preserve"> </w:t>
      </w:r>
      <w:r>
        <w:t>System</w:t>
      </w:r>
      <w:r>
        <w:rPr>
          <w:lang w:val="el-GR"/>
        </w:rPr>
        <w:t xml:space="preserve">), το οποίο σχεδιάστηκε ως ο «εγκέφαλος» </w:t>
      </w:r>
      <w:proofErr w:type="spellStart"/>
      <w:r>
        <w:rPr>
          <w:lang w:val="el-GR"/>
        </w:rPr>
        <w:t>μικροδικτύων</w:t>
      </w:r>
      <w:proofErr w:type="spellEnd"/>
      <w:r>
        <w:rPr>
          <w:lang w:val="el-GR"/>
        </w:rPr>
        <w:t xml:space="preserve"> νέας γενιάς. </w:t>
      </w:r>
    </w:p>
    <w:p w:rsidR="0038597C" w:rsidRDefault="0038597C" w:rsidP="00A33E80">
      <w:pPr>
        <w:jc w:val="both"/>
        <w:rPr>
          <w:lang w:val="el-GR"/>
        </w:rPr>
      </w:pPr>
    </w:p>
    <w:p w:rsidR="00A33E80" w:rsidRDefault="00A33E80" w:rsidP="00A33E80">
      <w:pPr>
        <w:jc w:val="both"/>
        <w:rPr>
          <w:lang w:val="el-GR"/>
        </w:rPr>
      </w:pPr>
      <w:r>
        <w:rPr>
          <w:lang w:val="el-GR"/>
        </w:rPr>
        <w:t xml:space="preserve">Πρόκειται για μία ολοκληρωμένη λύση βέλτιστης διαχείρισης ενεργειακών πόρων παραγωγής και αποθήκευσης, ηλεκτρικών οχημάτων και ελεγχόμενων έξυπνων φορτίων, η οποία βασίζεται σε τεχνολογίες όπως ο δυναμικός προγραμματισμός, η μηχανική μάθηση και το διαδίκτυο των πραγμάτων. Εδώ και τρία χρόνια το </w:t>
      </w:r>
      <w:proofErr w:type="spellStart"/>
      <w:r>
        <w:t>OptiMEMS</w:t>
      </w:r>
      <w:proofErr w:type="spellEnd"/>
      <w:r>
        <w:rPr>
          <w:lang w:val="el-GR"/>
        </w:rPr>
        <w:t xml:space="preserve"> υπαγορεύει τη λειτουργία του πρώτου διασυνδεδεμένου </w:t>
      </w:r>
      <w:proofErr w:type="spellStart"/>
      <w:r>
        <w:rPr>
          <w:lang w:val="el-GR"/>
        </w:rPr>
        <w:t>μικροδικτύου</w:t>
      </w:r>
      <w:proofErr w:type="spellEnd"/>
      <w:r>
        <w:rPr>
          <w:lang w:val="el-GR"/>
        </w:rPr>
        <w:t xml:space="preserve"> στην Ελλάδα, του </w:t>
      </w:r>
      <w:hyperlink r:id="rId6" w:history="1">
        <w:r w:rsidRPr="0038597C">
          <w:rPr>
            <w:rStyle w:val="Hyperlink"/>
          </w:rPr>
          <w:t>ITI</w:t>
        </w:r>
        <w:r w:rsidRPr="0038597C">
          <w:rPr>
            <w:rStyle w:val="Hyperlink"/>
            <w:lang w:val="el-GR"/>
          </w:rPr>
          <w:t xml:space="preserve"> </w:t>
        </w:r>
        <w:proofErr w:type="spellStart"/>
        <w:r w:rsidRPr="0038597C">
          <w:rPr>
            <w:rStyle w:val="Hyperlink"/>
          </w:rPr>
          <w:t>SmartHome</w:t>
        </w:r>
        <w:proofErr w:type="spellEnd"/>
      </w:hyperlink>
      <w:r>
        <w:rPr>
          <w:lang w:val="el-GR"/>
        </w:rPr>
        <w:t xml:space="preserve"> στο χώρο του ΕΚΕΤΑ, με σημαντικά οικονομικά και περιβαλλοντολογικά οφέλη. Παράλληλα, το </w:t>
      </w:r>
      <w:proofErr w:type="spellStart"/>
      <w:r>
        <w:t>OptiMEMS</w:t>
      </w:r>
      <w:proofErr w:type="spellEnd"/>
      <w:r>
        <w:rPr>
          <w:lang w:val="el-GR"/>
        </w:rPr>
        <w:t xml:space="preserve"> έχει εφαρμοστεί πιλοτικά και σε μεγαλύτερες εγκαταστάσεις βιομηχανικών κτιρίων και σε επίπεδο Έξυπνης Πόλης για την εξυπηρέτηση της ηλεκτροκίνησης σε λειτουργία </w:t>
      </w:r>
      <w:r>
        <w:t>V</w:t>
      </w:r>
      <w:r>
        <w:rPr>
          <w:lang w:val="el-GR"/>
        </w:rPr>
        <w:t>1</w:t>
      </w:r>
      <w:r>
        <w:t>G</w:t>
      </w:r>
      <w:r>
        <w:rPr>
          <w:lang w:val="el-GR"/>
        </w:rPr>
        <w:t>/</w:t>
      </w:r>
      <w:r>
        <w:t>V</w:t>
      </w:r>
      <w:r>
        <w:rPr>
          <w:lang w:val="el-GR"/>
        </w:rPr>
        <w:t>2</w:t>
      </w:r>
      <w:r>
        <w:t>G</w:t>
      </w:r>
      <w:r>
        <w:rPr>
          <w:lang w:val="el-GR"/>
        </w:rPr>
        <w:t xml:space="preserve">, καθιστώντας το έτσι μία οριζόντια λύση στις προκλήσεις των Έξυπνων Δικτύων 2.0. Το </w:t>
      </w:r>
      <w:proofErr w:type="spellStart"/>
      <w:r>
        <w:t>OptiMEMS</w:t>
      </w:r>
      <w:proofErr w:type="spellEnd"/>
      <w:r>
        <w:rPr>
          <w:lang w:val="el-GR"/>
        </w:rPr>
        <w:t xml:space="preserve"> πλαισιώνεται, τέλος, από μία πλήρως προσαρμόσιμη ανά εφαρμογή πλατφόρμα </w:t>
      </w:r>
      <w:proofErr w:type="spellStart"/>
      <w:r>
        <w:rPr>
          <w:lang w:val="el-GR"/>
        </w:rPr>
        <w:t>οπτικοποίησης</w:t>
      </w:r>
      <w:proofErr w:type="spellEnd"/>
      <w:r>
        <w:rPr>
          <w:lang w:val="el-GR"/>
        </w:rPr>
        <w:t xml:space="preserve"> μέσω της οποίας οι χρήστες μπορούν με έναν φιλικό προς το χρήστη να δουν κάθε τεχνική και οικονομική έκφανση λειτουργίας του </w:t>
      </w:r>
      <w:proofErr w:type="spellStart"/>
      <w:r>
        <w:rPr>
          <w:lang w:val="el-GR"/>
        </w:rPr>
        <w:t>μικροδικτύου</w:t>
      </w:r>
      <w:proofErr w:type="spellEnd"/>
      <w:r>
        <w:rPr>
          <w:lang w:val="el-GR"/>
        </w:rPr>
        <w:t xml:space="preserve">. </w:t>
      </w:r>
    </w:p>
    <w:p w:rsidR="0038597C" w:rsidRDefault="00A33E80" w:rsidP="00A33E80">
      <w:pPr>
        <w:jc w:val="both"/>
        <w:rPr>
          <w:lang w:val="el-GR"/>
        </w:rPr>
      </w:pPr>
      <w:r>
        <w:rPr>
          <w:lang w:val="el-GR"/>
        </w:rPr>
        <w:lastRenderedPageBreak/>
        <w:t xml:space="preserve">Η ομάδα ανάπτυξης του </w:t>
      </w:r>
      <w:proofErr w:type="spellStart"/>
      <w:r>
        <w:t>OptiMEMS</w:t>
      </w:r>
      <w:proofErr w:type="spellEnd"/>
      <w:r>
        <w:rPr>
          <w:lang w:val="el-GR"/>
        </w:rPr>
        <w:t xml:space="preserve"> απαρτίζεται από τους ηλεκτρολόγους μηχανικούς και μηχανικούς υπολογιστών Αγγελίνα </w:t>
      </w:r>
      <w:proofErr w:type="spellStart"/>
      <w:r>
        <w:rPr>
          <w:lang w:val="el-GR"/>
        </w:rPr>
        <w:t>Μπιντούδη</w:t>
      </w:r>
      <w:proofErr w:type="spellEnd"/>
      <w:r>
        <w:rPr>
          <w:lang w:val="el-GR"/>
        </w:rPr>
        <w:t xml:space="preserve"> (σύλληψη ιδέας, υλοποίηση μηχανής πυρήνα και υπεύθυνη σχεδιασμού), Λάμπρο </w:t>
      </w:r>
      <w:proofErr w:type="spellStart"/>
      <w:r>
        <w:rPr>
          <w:lang w:val="el-GR"/>
        </w:rPr>
        <w:t>Ζυγλάκη</w:t>
      </w:r>
      <w:proofErr w:type="spellEnd"/>
      <w:r>
        <w:rPr>
          <w:lang w:val="el-GR"/>
        </w:rPr>
        <w:t xml:space="preserve"> (μηχανικός </w:t>
      </w:r>
      <w:r>
        <w:t>backend</w:t>
      </w:r>
      <w:r>
        <w:rPr>
          <w:lang w:val="el-GR"/>
        </w:rPr>
        <w:t xml:space="preserve"> και υπεύθυνος εγκαταστάσεων), Χρήστο </w:t>
      </w:r>
      <w:proofErr w:type="spellStart"/>
      <w:r>
        <w:rPr>
          <w:lang w:val="el-GR"/>
        </w:rPr>
        <w:t>Τιμπλαλέξη</w:t>
      </w:r>
      <w:proofErr w:type="spellEnd"/>
      <w:r>
        <w:rPr>
          <w:lang w:val="el-GR"/>
        </w:rPr>
        <w:t xml:space="preserve"> (υλοποίηση μηχανής προβλέψεων </w:t>
      </w:r>
      <w:proofErr w:type="spellStart"/>
      <w:r>
        <w:rPr>
          <w:lang w:val="el-GR"/>
        </w:rPr>
        <w:t>φωτοβολταϊκής</w:t>
      </w:r>
      <w:proofErr w:type="spellEnd"/>
      <w:r>
        <w:rPr>
          <w:lang w:val="el-GR"/>
        </w:rPr>
        <w:t xml:space="preserve"> παραγωγής) και Ναπολέων Μπέζα (υλοποίηση μηχανής προβλέψεων ηλεκτρικής κατανάλωσης).</w:t>
      </w:r>
    </w:p>
    <w:p w:rsidR="0038597C" w:rsidRDefault="0038597C" w:rsidP="00A33E80">
      <w:pPr>
        <w:jc w:val="both"/>
        <w:rPr>
          <w:lang w:val="el-GR"/>
        </w:rPr>
      </w:pPr>
    </w:p>
    <w:p w:rsidR="00A33E80" w:rsidRDefault="00A33E80" w:rsidP="00A33E80">
      <w:pPr>
        <w:jc w:val="both"/>
        <w:rPr>
          <w:lang w:val="el-GR"/>
        </w:rPr>
      </w:pPr>
      <w:r>
        <w:rPr>
          <w:lang w:val="el-GR"/>
        </w:rPr>
        <w:t xml:space="preserve">Η ομάδα τελεί υπό την επιστημονική επίβλεψη του Δρ. Δημοσθένη Ιωαννίδη, Ερευνητή Γ’ του ΕΚΕΤΑ/ΙΠΤΗΛ, ο οποίος σε συνεργασία με τον Δρ. Δημήτριο Τζοβάρα, Ερευνητή Α’ του ΕΚΕΤΑ/ΙΠΤΗΛ και Πρόεδρο του ΕΚΕΤΑ, είναι υπεύθυνοι για την εμπορική αξιοποίηση του </w:t>
      </w:r>
      <w:proofErr w:type="spellStart"/>
      <w:r>
        <w:t>OptiMEMS</w:t>
      </w:r>
      <w:proofErr w:type="spellEnd"/>
      <w:r>
        <w:rPr>
          <w:lang w:val="el-GR"/>
        </w:rPr>
        <w:t xml:space="preserve">. Το </w:t>
      </w:r>
      <w:proofErr w:type="spellStart"/>
      <w:r>
        <w:t>OptiMEMS</w:t>
      </w:r>
      <w:proofErr w:type="spellEnd"/>
      <w:r>
        <w:rPr>
          <w:lang w:val="el-GR"/>
        </w:rPr>
        <w:t xml:space="preserve"> αναπτύχθηκε εξ ολοκλήρου από το ΕΚΕΤΑ/ΙΠΤΗΛ στα πλαίσια των ευρωπαϊκών ερευνητικών έργων H2020 </w:t>
      </w:r>
      <w:proofErr w:type="spellStart"/>
      <w:r>
        <w:rPr>
          <w:lang w:val="el-GR"/>
        </w:rPr>
        <w:t>inteGRIDy</w:t>
      </w:r>
      <w:proofErr w:type="spellEnd"/>
      <w:r>
        <w:rPr>
          <w:lang w:val="el-GR"/>
        </w:rPr>
        <w:t xml:space="preserve">, H2020 MEISTER, H2020 DELTA και </w:t>
      </w:r>
      <w:r>
        <w:t>ERANETMED</w:t>
      </w:r>
      <w:r>
        <w:rPr>
          <w:lang w:val="el-GR"/>
        </w:rPr>
        <w:t xml:space="preserve"> 3</w:t>
      </w:r>
      <w:proofErr w:type="spellStart"/>
      <w:r>
        <w:t>DMicroGrid</w:t>
      </w:r>
      <w:proofErr w:type="spellEnd"/>
      <w:r>
        <w:rPr>
          <w:lang w:val="el-GR"/>
        </w:rPr>
        <w:t xml:space="preserve">. </w:t>
      </w:r>
    </w:p>
    <w:p w:rsidR="00E96938" w:rsidRDefault="00E96938" w:rsidP="00A33E80">
      <w:pPr>
        <w:jc w:val="both"/>
        <w:rPr>
          <w:lang w:val="el-GR"/>
        </w:rPr>
      </w:pPr>
    </w:p>
    <w:p w:rsidR="00E96938" w:rsidRPr="00E96938" w:rsidRDefault="00E96938" w:rsidP="00A33E80">
      <w:pPr>
        <w:jc w:val="both"/>
        <w:rPr>
          <w:lang w:val="el-GR"/>
        </w:rPr>
      </w:pPr>
      <w:r>
        <w:rPr>
          <w:lang w:val="el-GR"/>
        </w:rPr>
        <w:t xml:space="preserve">Εδώ μπορείτε να βρείτε περισσότερες πληροφορίες για το διαγωνισμό </w:t>
      </w:r>
      <w:hyperlink r:id="rId7" w:history="1">
        <w:r w:rsidR="00364F59" w:rsidRPr="004409A9">
          <w:rPr>
            <w:rStyle w:val="Hyperlink"/>
            <w:lang w:val="el-GR"/>
          </w:rPr>
          <w:t>https://www.greenathon.gr/</w:t>
        </w:r>
      </w:hyperlink>
      <w:r w:rsidR="00364F59">
        <w:rPr>
          <w:lang w:val="el-GR"/>
        </w:rPr>
        <w:t xml:space="preserve"> </w:t>
      </w:r>
    </w:p>
    <w:p w:rsidR="00A33E80" w:rsidRDefault="00A33E80" w:rsidP="00A33E80">
      <w:pPr>
        <w:jc w:val="both"/>
        <w:rPr>
          <w:lang w:val="el-GR"/>
        </w:rPr>
      </w:pPr>
    </w:p>
    <w:p w:rsidR="009A4E2F" w:rsidRDefault="009A4E2F" w:rsidP="009A4E2F">
      <w:pPr>
        <w:jc w:val="both"/>
        <w:rPr>
          <w:lang w:val="el-GR"/>
        </w:rPr>
      </w:pPr>
    </w:p>
    <w:p w:rsidR="009A4E2F" w:rsidRDefault="009A4E2F" w:rsidP="009A4E2F">
      <w:pPr>
        <w:jc w:val="both"/>
        <w:rPr>
          <w:lang w:val="el-GR"/>
        </w:rPr>
      </w:pPr>
    </w:p>
    <w:p w:rsidR="009A4E2F" w:rsidRDefault="009A4E2F" w:rsidP="009A4E2F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:rsidR="00917311" w:rsidRPr="00A475C6" w:rsidRDefault="009A4E2F" w:rsidP="00A475C6">
      <w:pPr>
        <w:pStyle w:val="Standard"/>
        <w:jc w:val="left"/>
        <w:rPr>
          <w:rFonts w:asciiTheme="majorHAnsi" w:hAnsiTheme="majorHAnsi"/>
          <w:color w:val="0563C1" w:themeColor="hyperlink"/>
          <w:sz w:val="20"/>
          <w:u w:val="single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C4458D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r w:rsidR="008549DD">
        <w:rPr>
          <w:rStyle w:val="Hyperlink"/>
          <w:rFonts w:asciiTheme="majorHAnsi" w:hAnsiTheme="majorHAnsi"/>
          <w:sz w:val="20"/>
          <w:lang w:eastAsia="el-GR"/>
        </w:rPr>
        <w:fldChar w:fldCharType="begin"/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 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HYPERLINK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 "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mailto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>: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amelidr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>@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certh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>.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instrText>gr</w:instrText>
      </w:r>
      <w:r w:rsidR="008549DD" w:rsidRPr="008C73DA">
        <w:rPr>
          <w:rStyle w:val="Hyperlink"/>
          <w:rFonts w:asciiTheme="majorHAnsi" w:hAnsiTheme="majorHAnsi"/>
          <w:sz w:val="20"/>
          <w:lang w:val="el-GR" w:eastAsia="el-GR"/>
        </w:rPr>
        <w:instrText xml:space="preserve">" </w:instrText>
      </w:r>
      <w:r w:rsidR="008549DD">
        <w:rPr>
          <w:rStyle w:val="Hyperlink"/>
          <w:rFonts w:asciiTheme="majorHAnsi" w:hAnsiTheme="majorHAnsi"/>
          <w:sz w:val="20"/>
          <w:lang w:eastAsia="el-GR"/>
        </w:rPr>
        <w:fldChar w:fldCharType="separate"/>
      </w:r>
      <w:r w:rsidRPr="00C4458D">
        <w:rPr>
          <w:rStyle w:val="Hyperlink"/>
          <w:rFonts w:asciiTheme="majorHAnsi" w:hAnsiTheme="majorHAnsi"/>
          <w:sz w:val="20"/>
          <w:lang w:eastAsia="el-GR"/>
        </w:rPr>
        <w:t>amelidr</w:t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>@</w:t>
      </w:r>
      <w:proofErr w:type="spellStart"/>
      <w:r w:rsidRPr="00C4458D">
        <w:rPr>
          <w:rStyle w:val="Hyperlink"/>
          <w:rFonts w:asciiTheme="majorHAnsi" w:hAnsiTheme="majorHAnsi"/>
          <w:sz w:val="20"/>
          <w:lang w:eastAsia="el-GR"/>
        </w:rPr>
        <w:t>certh</w:t>
      </w:r>
      <w:proofErr w:type="spellEnd"/>
      <w:r w:rsidRPr="00C4458D">
        <w:rPr>
          <w:rStyle w:val="Hyperlink"/>
          <w:rFonts w:asciiTheme="majorHAnsi" w:hAnsiTheme="majorHAnsi"/>
          <w:sz w:val="20"/>
          <w:lang w:val="el-GR" w:eastAsia="el-GR"/>
        </w:rPr>
        <w:t>.</w:t>
      </w:r>
      <w:r w:rsidRPr="00C4458D">
        <w:rPr>
          <w:rStyle w:val="Hyperlink"/>
          <w:rFonts w:asciiTheme="majorHAnsi" w:hAnsiTheme="majorHAnsi"/>
          <w:sz w:val="20"/>
          <w:lang w:eastAsia="el-GR"/>
        </w:rPr>
        <w:t>gr</w:t>
      </w:r>
      <w:r w:rsidR="008549DD">
        <w:rPr>
          <w:rStyle w:val="Hyperlink"/>
          <w:rFonts w:asciiTheme="majorHAnsi" w:hAnsiTheme="majorHAnsi"/>
          <w:sz w:val="20"/>
          <w:lang w:eastAsia="el-GR"/>
        </w:rPr>
        <w:fldChar w:fldCharType="end"/>
      </w:r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sectPr w:rsidR="00917311" w:rsidRPr="00A475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2F"/>
    <w:rsid w:val="001B70C1"/>
    <w:rsid w:val="00364F59"/>
    <w:rsid w:val="0038597C"/>
    <w:rsid w:val="003C5154"/>
    <w:rsid w:val="003D3401"/>
    <w:rsid w:val="003E0E09"/>
    <w:rsid w:val="004A06FB"/>
    <w:rsid w:val="004F18FF"/>
    <w:rsid w:val="00555BB2"/>
    <w:rsid w:val="005B1D17"/>
    <w:rsid w:val="005E29A7"/>
    <w:rsid w:val="006B2D02"/>
    <w:rsid w:val="0070502A"/>
    <w:rsid w:val="00831EF8"/>
    <w:rsid w:val="008549DD"/>
    <w:rsid w:val="008765BD"/>
    <w:rsid w:val="008C73DA"/>
    <w:rsid w:val="00917311"/>
    <w:rsid w:val="009978E3"/>
    <w:rsid w:val="009A4E2F"/>
    <w:rsid w:val="00A33E80"/>
    <w:rsid w:val="00A475C6"/>
    <w:rsid w:val="00AC43F7"/>
    <w:rsid w:val="00AD064E"/>
    <w:rsid w:val="00B3760D"/>
    <w:rsid w:val="00B6763E"/>
    <w:rsid w:val="00B75D24"/>
    <w:rsid w:val="00D050DB"/>
    <w:rsid w:val="00D21CF0"/>
    <w:rsid w:val="00E63A4A"/>
    <w:rsid w:val="00E96938"/>
    <w:rsid w:val="00EA333D"/>
    <w:rsid w:val="00EB1925"/>
    <w:rsid w:val="00F2181E"/>
    <w:rsid w:val="00F2461F"/>
    <w:rsid w:val="00FA32E4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B9F1-F0F7-4342-80F4-C70CA4E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2F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9A4E2F"/>
  </w:style>
  <w:style w:type="character" w:styleId="Hyperlink">
    <w:name w:val="Hyperlink"/>
    <w:basedOn w:val="DefaultParagraphFont"/>
    <w:uiPriority w:val="99"/>
    <w:unhideWhenUsed/>
    <w:rsid w:val="009A4E2F"/>
    <w:rPr>
      <w:color w:val="0563C1" w:themeColor="hyperlink"/>
      <w:u w:val="single"/>
    </w:rPr>
  </w:style>
  <w:style w:type="paragraph" w:customStyle="1" w:styleId="Standard">
    <w:name w:val="Standard"/>
    <w:rsid w:val="009A4E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A4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reenathon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rthome.iti.gr/" TargetMode="Externa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12</cp:revision>
  <dcterms:created xsi:type="dcterms:W3CDTF">2021-09-15T08:35:00Z</dcterms:created>
  <dcterms:modified xsi:type="dcterms:W3CDTF">2021-09-15T10:01:00Z</dcterms:modified>
</cp:coreProperties>
</file>