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C2" w:rsidRDefault="007C27C2" w:rsidP="00794595">
      <w:pPr>
        <w:ind w:left="7920" w:firstLine="720"/>
        <w:jc w:val="left"/>
        <w:rPr>
          <w:rFonts w:ascii="Times New Roman" w:hAnsi="Times New Roman"/>
          <w:noProof/>
          <w:sz w:val="24"/>
          <w:szCs w:val="24"/>
        </w:rPr>
      </w:pPr>
    </w:p>
    <w:p w:rsidR="007C27C2" w:rsidRPr="00794595" w:rsidRDefault="00794595" w:rsidP="001F1DA4">
      <w:pPr>
        <w:jc w:val="left"/>
        <w:rPr>
          <w:rFonts w:ascii="Times New Roman" w:hAnsi="Times New Roman"/>
          <w:noProof/>
          <w:sz w:val="24"/>
          <w:szCs w:val="24"/>
        </w:rPr>
      </w:pPr>
      <w:r w:rsidRPr="005B61CB">
        <w:rPr>
          <w:rFonts w:ascii="Calibri" w:hAnsi="Calibri"/>
          <w:b/>
          <w:noProof/>
          <w:sz w:val="32"/>
          <w:szCs w:val="32"/>
          <w:lang w:val="el-GR" w:eastAsia="el-GR"/>
        </w:rPr>
        <w:drawing>
          <wp:anchor distT="0" distB="0" distL="114300" distR="114300" simplePos="0" relativeHeight="251659264" behindDoc="0" locked="0" layoutInCell="1" allowOverlap="1" wp14:anchorId="2AE607EF" wp14:editId="55CB19B7">
            <wp:simplePos x="0" y="0"/>
            <wp:positionH relativeFrom="margin">
              <wp:align>right</wp:align>
            </wp:positionH>
            <wp:positionV relativeFrom="paragraph">
              <wp:posOffset>253365</wp:posOffset>
            </wp:positionV>
            <wp:extent cx="1898727" cy="381000"/>
            <wp:effectExtent l="0" t="0" r="6350" b="0"/>
            <wp:wrapNone/>
            <wp:docPr id="7" name="Picture 7" descr="D:\ApTs\Various Projects\ITI Logos\ITI_logo_gr_horizontal\ITI-logo_g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pTs\Various Projects\ITI Logos\ITI_logo_gr_horizontal\ITI-logo_gr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727" cy="381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MON_1560153282"/>
      <w:bookmarkEnd w:id="0"/>
      <w:r>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60.75pt" o:ole="">
            <v:imagedata r:id="rId7" o:title=""/>
          </v:shape>
          <o:OLEObject Type="Embed" ProgID="Word.Document.12" ShapeID="_x0000_i1025" DrawAspect="Content" ObjectID="_1628679808" r:id="rId8">
            <o:FieldCodes>\s</o:FieldCodes>
          </o:OLEObject>
        </w:object>
      </w:r>
      <w:r w:rsidR="00553FE1" w:rsidRPr="0039366E">
        <w:rPr>
          <w:rFonts w:ascii="Times New Roman" w:hAnsi="Times New Roman"/>
          <w:noProof/>
          <w:sz w:val="24"/>
          <w:szCs w:val="24"/>
          <w:lang w:val="el-GR" w:eastAsia="el-GR"/>
        </w:rPr>
        <w:t xml:space="preserve">          </w:t>
      </w:r>
      <w:r>
        <w:rPr>
          <w:rFonts w:ascii="Times New Roman" w:hAnsi="Times New Roman"/>
          <w:noProof/>
          <w:sz w:val="24"/>
          <w:szCs w:val="24"/>
          <w:lang w:val="el-GR" w:eastAsia="el-GR"/>
        </w:rPr>
        <w:drawing>
          <wp:inline distT="0" distB="0" distL="0" distR="0" wp14:anchorId="198766BD" wp14:editId="7A7D2FEE">
            <wp:extent cx="1666211" cy="639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515" cy="650691"/>
                    </a:xfrm>
                    <a:prstGeom prst="rect">
                      <a:avLst/>
                    </a:prstGeom>
                  </pic:spPr>
                </pic:pic>
              </a:graphicData>
            </a:graphic>
          </wp:inline>
        </w:drawing>
      </w:r>
      <w:r w:rsidR="00553FE1" w:rsidRPr="0039366E">
        <w:rPr>
          <w:rFonts w:ascii="Times New Roman" w:hAnsi="Times New Roman"/>
          <w:noProof/>
          <w:sz w:val="24"/>
          <w:szCs w:val="24"/>
          <w:lang w:val="el-GR" w:eastAsia="el-GR"/>
        </w:rPr>
        <w:t xml:space="preserve">                             </w:t>
      </w:r>
      <w:r>
        <w:rPr>
          <w:rFonts w:ascii="Times New Roman" w:hAnsi="Times New Roman"/>
          <w:noProof/>
          <w:sz w:val="24"/>
          <w:szCs w:val="24"/>
          <w:lang w:eastAsia="el-GR"/>
        </w:rPr>
        <w:t xml:space="preserve"> </w:t>
      </w:r>
    </w:p>
    <w:p w:rsidR="007C27C2" w:rsidRPr="0039366E" w:rsidRDefault="007C27C2" w:rsidP="001F1DA4">
      <w:pPr>
        <w:jc w:val="left"/>
        <w:rPr>
          <w:rFonts w:ascii="Times New Roman" w:hAnsi="Times New Roman"/>
          <w:noProof/>
          <w:sz w:val="24"/>
          <w:szCs w:val="24"/>
          <w:lang w:val="el-GR"/>
        </w:rPr>
      </w:pPr>
    </w:p>
    <w:p w:rsidR="00934923" w:rsidRPr="00CC6979" w:rsidRDefault="00934923" w:rsidP="001F1DA4">
      <w:pPr>
        <w:jc w:val="left"/>
        <w:rPr>
          <w:rFonts w:ascii="Times New Roman" w:hAnsi="Times New Roman"/>
          <w:noProof/>
          <w:sz w:val="24"/>
          <w:szCs w:val="24"/>
        </w:rPr>
      </w:pPr>
    </w:p>
    <w:p w:rsidR="00553FE1" w:rsidRDefault="00553FE1" w:rsidP="00553FE1">
      <w:pPr>
        <w:jc w:val="center"/>
        <w:rPr>
          <w:rFonts w:ascii="Calibri" w:hAnsi="Calibri"/>
          <w:b/>
          <w:sz w:val="32"/>
          <w:szCs w:val="24"/>
          <w:lang w:val="el-GR"/>
        </w:rPr>
      </w:pPr>
    </w:p>
    <w:p w:rsidR="00794595" w:rsidRDefault="00794595" w:rsidP="00553FE1">
      <w:pPr>
        <w:jc w:val="center"/>
        <w:rPr>
          <w:rFonts w:ascii="Calibri" w:hAnsi="Calibri"/>
          <w:b/>
          <w:sz w:val="32"/>
          <w:szCs w:val="24"/>
          <w:lang w:val="el-GR"/>
        </w:rPr>
      </w:pPr>
    </w:p>
    <w:p w:rsidR="001F1DA4" w:rsidRPr="003C588F" w:rsidRDefault="0085335A" w:rsidP="00794595">
      <w:pPr>
        <w:jc w:val="center"/>
        <w:rPr>
          <w:rFonts w:ascii="Calibri" w:hAnsi="Calibri"/>
          <w:b/>
          <w:sz w:val="32"/>
          <w:szCs w:val="24"/>
          <w:lang w:val="el-GR"/>
        </w:rPr>
      </w:pPr>
      <w:r>
        <w:rPr>
          <w:rFonts w:ascii="Calibri" w:hAnsi="Calibri"/>
          <w:b/>
          <w:sz w:val="32"/>
          <w:szCs w:val="24"/>
          <w:lang w:val="el-GR"/>
        </w:rPr>
        <w:t>Δελτίο</w:t>
      </w:r>
      <w:r w:rsidRPr="003C588F">
        <w:rPr>
          <w:rFonts w:ascii="Calibri" w:hAnsi="Calibri"/>
          <w:b/>
          <w:sz w:val="32"/>
          <w:szCs w:val="24"/>
          <w:lang w:val="el-GR"/>
        </w:rPr>
        <w:t xml:space="preserve"> </w:t>
      </w:r>
      <w:r>
        <w:rPr>
          <w:rFonts w:ascii="Calibri" w:hAnsi="Calibri"/>
          <w:b/>
          <w:sz w:val="32"/>
          <w:szCs w:val="24"/>
          <w:lang w:val="el-GR"/>
        </w:rPr>
        <w:t>Τύπου</w:t>
      </w:r>
    </w:p>
    <w:p w:rsidR="007C27C2" w:rsidRPr="003C588F" w:rsidRDefault="007C27C2" w:rsidP="001F1DA4">
      <w:pPr>
        <w:jc w:val="center"/>
        <w:rPr>
          <w:rFonts w:ascii="Calibri" w:hAnsi="Calibri"/>
          <w:sz w:val="24"/>
          <w:szCs w:val="24"/>
          <w:lang w:val="el-GR"/>
        </w:rPr>
      </w:pPr>
    </w:p>
    <w:p w:rsidR="001F1DA4" w:rsidRPr="00925510" w:rsidRDefault="000B7C55" w:rsidP="000B7C55">
      <w:pPr>
        <w:ind w:left="7200"/>
        <w:rPr>
          <w:rFonts w:ascii="Calibri" w:hAnsi="Calibri"/>
          <w:sz w:val="24"/>
          <w:szCs w:val="24"/>
        </w:rPr>
      </w:pPr>
      <w:r>
        <w:rPr>
          <w:rFonts w:ascii="Calibri" w:hAnsi="Calibri"/>
          <w:sz w:val="24"/>
          <w:szCs w:val="24"/>
          <w:lang w:val="el-GR"/>
        </w:rPr>
        <w:t xml:space="preserve">           </w:t>
      </w:r>
      <w:r w:rsidR="0085335A">
        <w:rPr>
          <w:rFonts w:ascii="Calibri" w:hAnsi="Calibri"/>
          <w:sz w:val="24"/>
          <w:szCs w:val="24"/>
          <w:lang w:val="el-GR"/>
        </w:rPr>
        <w:t>Θεσσαλονίκη</w:t>
      </w:r>
      <w:r w:rsidR="00354066" w:rsidRPr="003C588F">
        <w:rPr>
          <w:rFonts w:ascii="Calibri" w:hAnsi="Calibri"/>
          <w:sz w:val="24"/>
          <w:szCs w:val="24"/>
          <w:lang w:val="el-GR"/>
        </w:rPr>
        <w:t>,</w:t>
      </w:r>
      <w:r w:rsidR="001F1DA4" w:rsidRPr="003C588F">
        <w:rPr>
          <w:rFonts w:ascii="Calibri" w:hAnsi="Calibri"/>
          <w:sz w:val="24"/>
          <w:szCs w:val="24"/>
          <w:lang w:val="el-GR"/>
        </w:rPr>
        <w:t xml:space="preserve"> </w:t>
      </w:r>
      <w:r w:rsidR="00925510">
        <w:rPr>
          <w:rFonts w:ascii="Calibri" w:hAnsi="Calibri"/>
          <w:sz w:val="24"/>
          <w:szCs w:val="24"/>
          <w:lang w:val="el-GR"/>
        </w:rPr>
        <w:t>30</w:t>
      </w:r>
      <w:r w:rsidR="00E40F7C" w:rsidRPr="003C588F">
        <w:rPr>
          <w:rFonts w:ascii="Calibri" w:hAnsi="Calibri"/>
          <w:sz w:val="24"/>
          <w:szCs w:val="24"/>
          <w:lang w:val="el-GR"/>
        </w:rPr>
        <w:t>/</w:t>
      </w:r>
      <w:r w:rsidR="00925510">
        <w:rPr>
          <w:rFonts w:ascii="Calibri" w:hAnsi="Calibri"/>
          <w:sz w:val="24"/>
          <w:szCs w:val="24"/>
          <w:lang w:val="el-GR"/>
        </w:rPr>
        <w:t>8</w:t>
      </w:r>
      <w:r w:rsidR="001F1DA4" w:rsidRPr="003C588F">
        <w:rPr>
          <w:rFonts w:ascii="Calibri" w:hAnsi="Calibri"/>
          <w:sz w:val="24"/>
          <w:szCs w:val="24"/>
          <w:lang w:val="el-GR"/>
        </w:rPr>
        <w:t>/201</w:t>
      </w:r>
      <w:r w:rsidR="00925510">
        <w:rPr>
          <w:rFonts w:ascii="Calibri" w:hAnsi="Calibri"/>
          <w:sz w:val="24"/>
          <w:szCs w:val="24"/>
          <w:lang w:val="el-GR"/>
        </w:rPr>
        <w:t>9</w:t>
      </w:r>
    </w:p>
    <w:p w:rsidR="001F1DA4" w:rsidRPr="003C588F" w:rsidRDefault="001F1DA4" w:rsidP="001F1DA4">
      <w:pPr>
        <w:rPr>
          <w:rFonts w:ascii="Calibri" w:hAnsi="Calibri"/>
          <w:sz w:val="32"/>
          <w:szCs w:val="24"/>
          <w:lang w:val="el-GR"/>
        </w:rPr>
      </w:pPr>
    </w:p>
    <w:p w:rsidR="0085335A" w:rsidRPr="00925510" w:rsidRDefault="00925510" w:rsidP="001F1DA4">
      <w:pPr>
        <w:pBdr>
          <w:top w:val="single" w:sz="4" w:space="1" w:color="auto"/>
          <w:left w:val="single" w:sz="4" w:space="4" w:color="auto"/>
          <w:bottom w:val="single" w:sz="4" w:space="1" w:color="auto"/>
          <w:right w:val="single" w:sz="4" w:space="4" w:color="auto"/>
        </w:pBdr>
        <w:shd w:val="clear" w:color="auto" w:fill="E6E6E6"/>
        <w:jc w:val="center"/>
        <w:rPr>
          <w:rFonts w:ascii="Calibri" w:hAnsi="Calibri"/>
          <w:b/>
          <w:sz w:val="24"/>
          <w:szCs w:val="24"/>
          <w:lang w:val="el-GR"/>
        </w:rPr>
      </w:pPr>
      <w:r>
        <w:rPr>
          <w:rFonts w:ascii="Calibri" w:hAnsi="Calibri"/>
          <w:b/>
          <w:sz w:val="24"/>
          <w:szCs w:val="24"/>
          <w:lang w:val="el-GR"/>
        </w:rPr>
        <w:t>Ημερίδα με θέμα</w:t>
      </w:r>
      <w:r w:rsidRPr="00925510">
        <w:rPr>
          <w:rFonts w:ascii="Calibri" w:hAnsi="Calibri"/>
          <w:b/>
          <w:sz w:val="24"/>
          <w:szCs w:val="24"/>
          <w:lang w:val="el-GR"/>
        </w:rPr>
        <w:t xml:space="preserve">: </w:t>
      </w:r>
      <w:r>
        <w:rPr>
          <w:rFonts w:ascii="Calibri" w:hAnsi="Calibri"/>
          <w:b/>
          <w:sz w:val="24"/>
          <w:szCs w:val="24"/>
          <w:lang w:val="el-GR"/>
        </w:rPr>
        <w:t xml:space="preserve">«Δυνατότητες </w:t>
      </w:r>
      <w:proofErr w:type="spellStart"/>
      <w:r>
        <w:rPr>
          <w:rFonts w:ascii="Calibri" w:hAnsi="Calibri"/>
          <w:b/>
          <w:sz w:val="24"/>
          <w:szCs w:val="24"/>
          <w:lang w:val="el-GR"/>
        </w:rPr>
        <w:t>Ψηφιοποίησης</w:t>
      </w:r>
      <w:proofErr w:type="spellEnd"/>
      <w:r>
        <w:rPr>
          <w:rFonts w:ascii="Calibri" w:hAnsi="Calibri"/>
          <w:b/>
          <w:sz w:val="24"/>
          <w:szCs w:val="24"/>
          <w:lang w:val="el-GR"/>
        </w:rPr>
        <w:t xml:space="preserve"> των επιχειρήσεων στην Περιφέρεια Κεντρικής Μακεδονίας</w:t>
      </w:r>
    </w:p>
    <w:p w:rsidR="001F1DA4" w:rsidRPr="00B66DD7" w:rsidRDefault="001F1DA4" w:rsidP="001F1DA4">
      <w:pPr>
        <w:rPr>
          <w:rStyle w:val="hps"/>
          <w:sz w:val="18"/>
          <w:lang w:val="el-GR"/>
        </w:rPr>
      </w:pPr>
    </w:p>
    <w:p w:rsidR="005D4684" w:rsidRDefault="005D4684" w:rsidP="005D4684">
      <w:pPr>
        <w:rPr>
          <w:rFonts w:asciiTheme="majorHAnsi" w:hAnsiTheme="majorHAnsi"/>
          <w:szCs w:val="22"/>
          <w:lang w:val="el-GR"/>
        </w:rPr>
      </w:pPr>
    </w:p>
    <w:p w:rsidR="00925510" w:rsidRDefault="00925510" w:rsidP="00925510">
      <w:pPr>
        <w:rPr>
          <w:rFonts w:asciiTheme="majorHAnsi" w:hAnsiTheme="majorHAnsi"/>
          <w:lang w:val="el-GR"/>
        </w:rPr>
      </w:pPr>
      <w:r w:rsidRPr="00925510">
        <w:rPr>
          <w:rFonts w:asciiTheme="majorHAnsi" w:hAnsiTheme="majorHAnsi"/>
          <w:lang w:val="el-GR"/>
        </w:rPr>
        <w:t xml:space="preserve">Την Πέμπτη 12 Σεπτεμβρίου 2019, από τις 9:00 έως τις 15:00, στο Αμφιθέατρο Βεργίνα του ΕΚΕΤΑ θα πραγματοποιηθεί ημερίδα από το </w:t>
      </w:r>
      <w:r w:rsidR="00985730">
        <w:rPr>
          <w:rFonts w:asciiTheme="majorHAnsi" w:hAnsiTheme="majorHAnsi"/>
          <w:lang w:val="el-GR"/>
        </w:rPr>
        <w:t>Ινστιτούτο Τεχνολογιών Πληροφορικής και Επικοινωνιών (ΙΠΤΗΛ) του ΕΚΕΤΑ</w:t>
      </w:r>
      <w:r w:rsidR="00400A38">
        <w:rPr>
          <w:rFonts w:asciiTheme="majorHAnsi" w:hAnsiTheme="majorHAnsi"/>
          <w:lang w:val="el-GR"/>
        </w:rPr>
        <w:t xml:space="preserve"> με θέμα τις δυνατότητες </w:t>
      </w:r>
      <w:proofErr w:type="spellStart"/>
      <w:r w:rsidR="00400A38">
        <w:rPr>
          <w:rFonts w:asciiTheme="majorHAnsi" w:hAnsiTheme="majorHAnsi"/>
          <w:lang w:val="el-GR"/>
        </w:rPr>
        <w:t>ψ</w:t>
      </w:r>
      <w:r w:rsidRPr="00925510">
        <w:rPr>
          <w:rFonts w:asciiTheme="majorHAnsi" w:hAnsiTheme="majorHAnsi"/>
          <w:lang w:val="el-GR"/>
        </w:rPr>
        <w:t>ηφιοποίησης</w:t>
      </w:r>
      <w:proofErr w:type="spellEnd"/>
      <w:r w:rsidRPr="00925510">
        <w:rPr>
          <w:rFonts w:asciiTheme="majorHAnsi" w:hAnsiTheme="majorHAnsi"/>
          <w:lang w:val="el-GR"/>
        </w:rPr>
        <w:t xml:space="preserve"> των επιχειρήσεων στην Περιφέρεια Κεντρικής Μακεδονίας.</w:t>
      </w:r>
      <w:r w:rsidR="00985730">
        <w:rPr>
          <w:rFonts w:asciiTheme="majorHAnsi" w:hAnsiTheme="majorHAnsi"/>
          <w:lang w:val="el-GR"/>
        </w:rPr>
        <w:t xml:space="preserve"> </w:t>
      </w:r>
      <w:r w:rsidRPr="00925510">
        <w:rPr>
          <w:rFonts w:asciiTheme="majorHAnsi" w:hAnsiTheme="majorHAnsi"/>
          <w:lang w:val="el-GR"/>
        </w:rPr>
        <w:t xml:space="preserve">Στην εκδήλωση πρόκειται να παρουσιαστεί ο Κόμβος Ψηφιακής Καινοτομίας του </w:t>
      </w:r>
      <w:r w:rsidR="00985730">
        <w:rPr>
          <w:rFonts w:asciiTheme="majorHAnsi" w:hAnsiTheme="majorHAnsi"/>
          <w:lang w:val="el-GR"/>
        </w:rPr>
        <w:t>ΙΠΤΗΛ/ΕΚΕΤΑ</w:t>
      </w:r>
      <w:r w:rsidRPr="00925510">
        <w:rPr>
          <w:rFonts w:asciiTheme="majorHAnsi" w:hAnsiTheme="majorHAnsi"/>
          <w:lang w:val="el-GR"/>
        </w:rPr>
        <w:t xml:space="preserve">, οι τομείς δραστηριότητάς του, καθώς και οι υπηρεσίες που μπορεί </w:t>
      </w:r>
      <w:r w:rsidR="00400A38">
        <w:rPr>
          <w:rFonts w:asciiTheme="majorHAnsi" w:hAnsiTheme="majorHAnsi"/>
          <w:lang w:val="el-GR"/>
        </w:rPr>
        <w:t xml:space="preserve">να </w:t>
      </w:r>
      <w:r w:rsidRPr="00925510">
        <w:rPr>
          <w:rFonts w:asciiTheme="majorHAnsi" w:hAnsiTheme="majorHAnsi"/>
          <w:lang w:val="el-GR"/>
        </w:rPr>
        <w:t xml:space="preserve">προσφέρει στους διαφόρους φορείς και επιχειρήσεις. Παράλληλα, θα υπάρξει ενεργή συζήτηση επάνω στις ανάγκες αλλά και τα εμπόδια που συναντάνε οι σύγχρονες επιχειρήσεις κατά τη διαδικασία της </w:t>
      </w:r>
      <w:proofErr w:type="spellStart"/>
      <w:r w:rsidRPr="00925510">
        <w:rPr>
          <w:rFonts w:asciiTheme="majorHAnsi" w:hAnsiTheme="majorHAnsi"/>
          <w:lang w:val="el-GR"/>
        </w:rPr>
        <w:t>ψηφιοποίησης</w:t>
      </w:r>
      <w:proofErr w:type="spellEnd"/>
      <w:r w:rsidRPr="00925510">
        <w:rPr>
          <w:rFonts w:asciiTheme="majorHAnsi" w:hAnsiTheme="majorHAnsi"/>
          <w:lang w:val="el-GR"/>
        </w:rPr>
        <w:t xml:space="preserve"> τους. Σε αυτό το πλαίσιο, θα παρουσιαστούν παραδείγματα επιτυχημένων συνεργασιών του Κόμβου Ψηφιακής Καινοτομίας με μια πληθώρα επιχειρήσεων, όπως και οι λύσεις που αναπτύχθηκαν.</w:t>
      </w:r>
    </w:p>
    <w:p w:rsidR="00985730" w:rsidRPr="00925510" w:rsidRDefault="00985730" w:rsidP="00925510">
      <w:pPr>
        <w:rPr>
          <w:rFonts w:asciiTheme="majorHAnsi" w:hAnsiTheme="majorHAnsi"/>
          <w:lang w:val="el-GR"/>
        </w:rPr>
      </w:pPr>
    </w:p>
    <w:p w:rsidR="00925510" w:rsidRDefault="00925510" w:rsidP="00925510">
      <w:pPr>
        <w:rPr>
          <w:rFonts w:asciiTheme="majorHAnsi" w:hAnsiTheme="majorHAnsi"/>
          <w:lang w:val="el-GR"/>
        </w:rPr>
      </w:pPr>
      <w:r w:rsidRPr="00925510">
        <w:rPr>
          <w:rFonts w:asciiTheme="majorHAnsi" w:hAnsiTheme="majorHAnsi"/>
          <w:lang w:val="el-GR"/>
        </w:rPr>
        <w:t xml:space="preserve">Οι παρευρισκόμενοι θα έχουν την ευκαιρία να ενημερωθούν τόσο για ευκαιρίες χρηματοδότησης μέσω ευρωπαϊκών προγραμμάτων, </w:t>
      </w:r>
      <w:r w:rsidR="00985730">
        <w:rPr>
          <w:rFonts w:asciiTheme="majorHAnsi" w:hAnsiTheme="majorHAnsi"/>
          <w:lang w:val="el-GR"/>
        </w:rPr>
        <w:t>όσο</w:t>
      </w:r>
      <w:r w:rsidRPr="00925510">
        <w:rPr>
          <w:rFonts w:asciiTheme="majorHAnsi" w:hAnsiTheme="majorHAnsi"/>
          <w:lang w:val="el-GR"/>
        </w:rPr>
        <w:t xml:space="preserve"> και υποστήριξης διαφόρων επιχειρησιακών διαδικασιών τους. Τέλος, θα δοθεί η δυνατότητα να συμμετέχουν ανά ομάδες σε </w:t>
      </w:r>
      <w:proofErr w:type="spellStart"/>
      <w:r w:rsidRPr="00925510">
        <w:rPr>
          <w:rFonts w:asciiTheme="majorHAnsi" w:hAnsiTheme="majorHAnsi"/>
          <w:lang w:val="el-GR"/>
        </w:rPr>
        <w:t>στοχ</w:t>
      </w:r>
      <w:bookmarkStart w:id="1" w:name="_GoBack"/>
      <w:bookmarkEnd w:id="1"/>
      <w:r w:rsidRPr="00925510">
        <w:rPr>
          <w:rFonts w:asciiTheme="majorHAnsi" w:hAnsiTheme="majorHAnsi"/>
          <w:lang w:val="el-GR"/>
        </w:rPr>
        <w:t>ευμένες</w:t>
      </w:r>
      <w:proofErr w:type="spellEnd"/>
      <w:r w:rsidRPr="00925510">
        <w:rPr>
          <w:rFonts w:asciiTheme="majorHAnsi" w:hAnsiTheme="majorHAnsi"/>
          <w:lang w:val="el-GR"/>
        </w:rPr>
        <w:t xml:space="preserve"> εποικοδομητικές συζητήσεις.</w:t>
      </w:r>
    </w:p>
    <w:p w:rsidR="00985730" w:rsidRPr="00925510" w:rsidRDefault="00985730" w:rsidP="00925510">
      <w:pPr>
        <w:rPr>
          <w:rFonts w:asciiTheme="majorHAnsi" w:hAnsiTheme="majorHAnsi"/>
          <w:lang w:val="el-GR"/>
        </w:rPr>
      </w:pPr>
    </w:p>
    <w:p w:rsidR="00925510" w:rsidRPr="00925510" w:rsidRDefault="00985730" w:rsidP="00925510">
      <w:pPr>
        <w:rPr>
          <w:rFonts w:asciiTheme="majorHAnsi" w:hAnsiTheme="majorHAnsi"/>
          <w:lang w:val="el-GR"/>
        </w:rPr>
      </w:pPr>
      <w:r>
        <w:rPr>
          <w:rFonts w:asciiTheme="majorHAnsi" w:hAnsiTheme="majorHAnsi"/>
          <w:lang w:val="el-GR"/>
        </w:rPr>
        <w:t>Προσκεκλημένους</w:t>
      </w:r>
      <w:r w:rsidR="00925510" w:rsidRPr="00925510">
        <w:rPr>
          <w:rFonts w:asciiTheme="majorHAnsi" w:hAnsiTheme="majorHAnsi"/>
          <w:lang w:val="el-GR"/>
        </w:rPr>
        <w:t xml:space="preserve"> της εκδήλωσης αποτελούν νεοφυείς και μικρομεσαίες επιχειρήσεις, βιομηχανίες, αλλά και φορείς που απαρτίζουν το  οικοσύστημα της Περιφέρειας Κεντρικής Μακεδονίας. Απώτερος σκοπός της εκδήλωσης είναι να αναγνωριστούν και να χαρτογραφηθούν οι ανάγκες αυτών και να διερευνηθούν πιθανές συνέργειες.</w:t>
      </w:r>
    </w:p>
    <w:p w:rsidR="00925510" w:rsidRDefault="00420BAF" w:rsidP="00925510">
      <w:pPr>
        <w:rPr>
          <w:rStyle w:val="Hyperlink"/>
          <w:rFonts w:asciiTheme="majorHAnsi" w:hAnsiTheme="majorHAnsi"/>
          <w:lang w:val="el-GR"/>
        </w:rPr>
      </w:pPr>
      <w:r>
        <w:rPr>
          <w:rFonts w:asciiTheme="majorHAnsi" w:hAnsiTheme="majorHAnsi"/>
          <w:lang w:val="el-GR"/>
        </w:rPr>
        <w:t>Η εκδήλωση είναι ανοιχτή</w:t>
      </w:r>
      <w:r w:rsidR="00925510" w:rsidRPr="00925510">
        <w:rPr>
          <w:rFonts w:asciiTheme="majorHAnsi" w:hAnsiTheme="majorHAnsi"/>
          <w:lang w:val="el-GR"/>
        </w:rPr>
        <w:t xml:space="preserve"> </w:t>
      </w:r>
      <w:r w:rsidR="008136EE">
        <w:rPr>
          <w:rFonts w:asciiTheme="majorHAnsi" w:hAnsiTheme="majorHAnsi"/>
          <w:lang w:val="el-GR"/>
        </w:rPr>
        <w:t>σ</w:t>
      </w:r>
      <w:r w:rsidR="00925510" w:rsidRPr="00925510">
        <w:rPr>
          <w:rFonts w:asciiTheme="majorHAnsi" w:hAnsiTheme="majorHAnsi"/>
          <w:lang w:val="el-GR"/>
        </w:rPr>
        <w:t xml:space="preserve">το κοινό και οι ενδιαφερόμενες επιχειρήσεις μπορούν να δηλώσουν συμμετοχή στον ακόλουθο σύνδεσμο: </w:t>
      </w:r>
      <w:hyperlink r:id="rId10" w:history="1">
        <w:r w:rsidR="00925510" w:rsidRPr="00925510">
          <w:rPr>
            <w:rStyle w:val="Hyperlink"/>
            <w:rFonts w:asciiTheme="majorHAnsi" w:hAnsiTheme="majorHAnsi"/>
            <w:lang w:val="el-GR"/>
          </w:rPr>
          <w:t>https://bit.ly/32KZ7Rw</w:t>
        </w:r>
      </w:hyperlink>
    </w:p>
    <w:p w:rsidR="00985730" w:rsidRPr="00925510" w:rsidRDefault="00985730" w:rsidP="00925510">
      <w:pPr>
        <w:rPr>
          <w:rFonts w:asciiTheme="majorHAnsi" w:hAnsiTheme="majorHAnsi"/>
          <w:lang w:val="el-GR"/>
        </w:rPr>
      </w:pPr>
    </w:p>
    <w:p w:rsidR="00925510" w:rsidRPr="00925510" w:rsidRDefault="00925510" w:rsidP="00925510">
      <w:pPr>
        <w:rPr>
          <w:rFonts w:asciiTheme="majorHAnsi" w:hAnsiTheme="majorHAnsi"/>
          <w:lang w:val="el-GR"/>
        </w:rPr>
      </w:pPr>
      <w:r w:rsidRPr="00925510">
        <w:rPr>
          <w:rFonts w:asciiTheme="majorHAnsi" w:hAnsiTheme="majorHAnsi"/>
          <w:lang w:val="el-GR"/>
        </w:rPr>
        <w:t xml:space="preserve">Θα τηρηθεί σειρά προτεραιότητας. </w:t>
      </w:r>
    </w:p>
    <w:p w:rsidR="00553FE1" w:rsidRPr="00363A16" w:rsidRDefault="00553FE1" w:rsidP="00363A16">
      <w:pPr>
        <w:pStyle w:val="Standard"/>
        <w:rPr>
          <w:rFonts w:asciiTheme="majorHAnsi" w:hAnsiTheme="majorHAnsi" w:cs="Arial"/>
          <w:lang w:val="el-GR"/>
        </w:rPr>
      </w:pPr>
    </w:p>
    <w:p w:rsidR="00363A16" w:rsidRDefault="00363A16" w:rsidP="00363A16">
      <w:pPr>
        <w:pStyle w:val="Standard"/>
        <w:rPr>
          <w:rFonts w:cs="Arial"/>
          <w:lang w:val="el-GR"/>
        </w:rPr>
      </w:pPr>
    </w:p>
    <w:p w:rsidR="008136EE" w:rsidRDefault="0085335A" w:rsidP="0085335A">
      <w:pPr>
        <w:pStyle w:val="Standard"/>
        <w:rPr>
          <w:rFonts w:asciiTheme="majorHAnsi" w:hAnsiTheme="majorHAnsi"/>
          <w:sz w:val="20"/>
          <w:lang w:val="el-GR"/>
        </w:rPr>
      </w:pPr>
      <w:r w:rsidRPr="000549CC">
        <w:rPr>
          <w:rFonts w:asciiTheme="majorHAnsi" w:hAnsiTheme="majorHAnsi"/>
          <w:b/>
          <w:sz w:val="20"/>
          <w:lang w:val="el-GR" w:eastAsia="el-GR"/>
        </w:rPr>
        <w:t>Πληροφορίες επικοινωνίας</w:t>
      </w:r>
      <w:r w:rsidRPr="000549CC">
        <w:rPr>
          <w:rFonts w:asciiTheme="majorHAnsi" w:hAnsiTheme="majorHAnsi"/>
          <w:sz w:val="20"/>
          <w:lang w:val="el-GR"/>
        </w:rPr>
        <w:t>:</w:t>
      </w:r>
    </w:p>
    <w:p w:rsidR="0085335A" w:rsidRDefault="0085335A" w:rsidP="0085335A">
      <w:pPr>
        <w:pStyle w:val="Standard"/>
        <w:rPr>
          <w:rFonts w:asciiTheme="majorHAnsi" w:hAnsiTheme="majorHAnsi"/>
          <w:sz w:val="20"/>
          <w:lang w:val="el-GR"/>
        </w:rPr>
      </w:pPr>
      <w:r w:rsidRPr="000549CC">
        <w:rPr>
          <w:rFonts w:asciiTheme="majorHAnsi" w:hAnsiTheme="majorHAnsi"/>
          <w:sz w:val="20"/>
          <w:lang w:val="el-GR"/>
        </w:rPr>
        <w:t xml:space="preserve"> </w:t>
      </w:r>
    </w:p>
    <w:p w:rsidR="00952066" w:rsidRPr="00DA39AD" w:rsidRDefault="008136EE" w:rsidP="00254FDB">
      <w:pPr>
        <w:rPr>
          <w:rFonts w:asciiTheme="majorHAnsi" w:hAnsiTheme="majorHAnsi"/>
          <w:sz w:val="20"/>
          <w:lang w:val="pt-PT" w:eastAsia="el-GR"/>
        </w:rPr>
      </w:pPr>
      <w:r w:rsidRPr="00DA39AD">
        <w:rPr>
          <w:rFonts w:asciiTheme="majorHAnsi" w:hAnsiTheme="majorHAnsi" w:cs="Arial"/>
          <w:sz w:val="20"/>
          <w:lang w:val="el-GR"/>
        </w:rPr>
        <w:t>-</w:t>
      </w:r>
      <w:r w:rsidR="00952066" w:rsidRPr="00DA39AD">
        <w:rPr>
          <w:rFonts w:asciiTheme="majorHAnsi" w:hAnsiTheme="majorHAnsi" w:cs="Arial"/>
          <w:sz w:val="20"/>
          <w:lang w:val="el-GR"/>
        </w:rPr>
        <w:t>Απόστολος Τσολάκης</w:t>
      </w:r>
      <w:r w:rsidRPr="00DA39AD">
        <w:rPr>
          <w:rFonts w:asciiTheme="majorHAnsi" w:hAnsiTheme="majorHAnsi" w:cs="Arial"/>
          <w:sz w:val="20"/>
          <w:lang w:val="el-GR"/>
        </w:rPr>
        <w:t xml:space="preserve">, </w:t>
      </w:r>
      <w:r w:rsidR="00952066" w:rsidRPr="00DA39AD">
        <w:rPr>
          <w:rFonts w:asciiTheme="majorHAnsi" w:hAnsiTheme="majorHAnsi"/>
          <w:sz w:val="20"/>
          <w:lang w:val="el-GR"/>
        </w:rPr>
        <w:t xml:space="preserve">Συνεργαζόμενος Ερευνητής ΙΠΤΗΛ / </w:t>
      </w:r>
      <w:proofErr w:type="spellStart"/>
      <w:r w:rsidR="00952066" w:rsidRPr="00DA39AD">
        <w:rPr>
          <w:rFonts w:asciiTheme="majorHAnsi" w:hAnsiTheme="majorHAnsi"/>
          <w:sz w:val="20"/>
          <w:lang w:val="el-GR"/>
        </w:rPr>
        <w:t>Τηλ</w:t>
      </w:r>
      <w:proofErr w:type="spellEnd"/>
      <w:r w:rsidR="00952066" w:rsidRPr="00DA39AD">
        <w:rPr>
          <w:rFonts w:asciiTheme="majorHAnsi" w:hAnsiTheme="majorHAnsi"/>
          <w:sz w:val="20"/>
          <w:lang w:val="el-GR"/>
        </w:rPr>
        <w:t xml:space="preserve">.: 2311 257792 / </w:t>
      </w:r>
      <w:r w:rsidR="00952066" w:rsidRPr="00DA39AD">
        <w:rPr>
          <w:rFonts w:asciiTheme="majorHAnsi" w:hAnsiTheme="majorHAnsi"/>
          <w:sz w:val="20"/>
        </w:rPr>
        <w:t>e</w:t>
      </w:r>
      <w:r w:rsidR="00952066" w:rsidRPr="00DA39AD">
        <w:rPr>
          <w:rFonts w:asciiTheme="majorHAnsi" w:hAnsiTheme="majorHAnsi"/>
          <w:sz w:val="20"/>
          <w:lang w:val="el-GR"/>
        </w:rPr>
        <w:t>-</w:t>
      </w:r>
      <w:r w:rsidR="00952066" w:rsidRPr="00DA39AD">
        <w:rPr>
          <w:rFonts w:asciiTheme="majorHAnsi" w:hAnsiTheme="majorHAnsi"/>
          <w:sz w:val="20"/>
        </w:rPr>
        <w:t>mail</w:t>
      </w:r>
      <w:r w:rsidR="00952066" w:rsidRPr="00DA39AD">
        <w:rPr>
          <w:rFonts w:asciiTheme="majorHAnsi" w:hAnsiTheme="majorHAnsi"/>
          <w:sz w:val="20"/>
          <w:lang w:val="el-GR"/>
        </w:rPr>
        <w:t xml:space="preserve">: </w:t>
      </w:r>
      <w:hyperlink r:id="rId11" w:history="1">
        <w:r w:rsidR="00952066" w:rsidRPr="00DA39AD">
          <w:rPr>
            <w:rStyle w:val="Hyperlink"/>
            <w:rFonts w:asciiTheme="majorHAnsi" w:hAnsiTheme="majorHAnsi"/>
            <w:color w:val="auto"/>
            <w:sz w:val="20"/>
          </w:rPr>
          <w:t>tsolakis</w:t>
        </w:r>
        <w:r w:rsidR="00952066" w:rsidRPr="00DA39AD">
          <w:rPr>
            <w:rStyle w:val="Hyperlink"/>
            <w:rFonts w:asciiTheme="majorHAnsi" w:hAnsiTheme="majorHAnsi"/>
            <w:color w:val="auto"/>
            <w:sz w:val="20"/>
            <w:lang w:val="el-GR"/>
          </w:rPr>
          <w:t>@</w:t>
        </w:r>
        <w:r w:rsidR="00952066" w:rsidRPr="00DA39AD">
          <w:rPr>
            <w:rStyle w:val="Hyperlink"/>
            <w:rFonts w:asciiTheme="majorHAnsi" w:hAnsiTheme="majorHAnsi"/>
            <w:color w:val="auto"/>
            <w:sz w:val="20"/>
          </w:rPr>
          <w:t>iti</w:t>
        </w:r>
        <w:r w:rsidR="00952066" w:rsidRPr="00DA39AD">
          <w:rPr>
            <w:rStyle w:val="Hyperlink"/>
            <w:rFonts w:asciiTheme="majorHAnsi" w:hAnsiTheme="majorHAnsi"/>
            <w:color w:val="auto"/>
            <w:sz w:val="20"/>
            <w:lang w:val="el-GR"/>
          </w:rPr>
          <w:t>.</w:t>
        </w:r>
        <w:r w:rsidR="00952066" w:rsidRPr="00DA39AD">
          <w:rPr>
            <w:rStyle w:val="Hyperlink"/>
            <w:rFonts w:asciiTheme="majorHAnsi" w:hAnsiTheme="majorHAnsi"/>
            <w:color w:val="auto"/>
            <w:sz w:val="20"/>
          </w:rPr>
          <w:t>gr</w:t>
        </w:r>
        <w:r w:rsidR="00952066" w:rsidRPr="00DA39AD">
          <w:rPr>
            <w:rStyle w:val="Hyperlink"/>
            <w:rFonts w:asciiTheme="majorHAnsi" w:hAnsiTheme="majorHAnsi"/>
            <w:color w:val="auto"/>
            <w:sz w:val="20"/>
            <w:lang w:val="pt-PT" w:eastAsia="el-GR"/>
          </w:rPr>
          <w:t>-</w:t>
        </w:r>
      </w:hyperlink>
    </w:p>
    <w:p w:rsidR="00254FDB" w:rsidRPr="00DA39AD" w:rsidRDefault="00952066" w:rsidP="00254FDB">
      <w:pPr>
        <w:rPr>
          <w:rFonts w:asciiTheme="majorHAnsi" w:hAnsiTheme="majorHAnsi"/>
          <w:sz w:val="20"/>
          <w:u w:val="single"/>
          <w:lang w:val="pt-PT" w:eastAsia="el-GR"/>
        </w:rPr>
      </w:pPr>
      <w:r w:rsidRPr="00DA39AD">
        <w:rPr>
          <w:rFonts w:asciiTheme="majorHAnsi" w:hAnsiTheme="majorHAnsi"/>
          <w:sz w:val="20"/>
          <w:lang w:val="el-GR" w:eastAsia="el-GR"/>
        </w:rPr>
        <w:t>-</w:t>
      </w:r>
      <w:r w:rsidR="00254FDB" w:rsidRPr="00DA39AD">
        <w:rPr>
          <w:rFonts w:asciiTheme="majorHAnsi" w:hAnsiTheme="majorHAnsi"/>
          <w:sz w:val="20"/>
          <w:lang w:val="el-GR" w:eastAsia="el-GR"/>
        </w:rPr>
        <w:t>Αμαλία</w:t>
      </w:r>
      <w:r w:rsidR="00254FDB" w:rsidRPr="00DA39AD">
        <w:rPr>
          <w:rFonts w:asciiTheme="majorHAnsi" w:hAnsiTheme="majorHAnsi"/>
          <w:sz w:val="20"/>
          <w:lang w:val="pt-PT" w:eastAsia="el-GR"/>
        </w:rPr>
        <w:t xml:space="preserve"> </w:t>
      </w:r>
      <w:r w:rsidR="00254FDB" w:rsidRPr="00DA39AD">
        <w:rPr>
          <w:rFonts w:asciiTheme="majorHAnsi" w:hAnsiTheme="majorHAnsi"/>
          <w:sz w:val="20"/>
          <w:lang w:val="el-GR" w:eastAsia="el-GR"/>
        </w:rPr>
        <w:t>Δρόσου</w:t>
      </w:r>
      <w:r w:rsidR="00254FDB" w:rsidRPr="00DA39AD">
        <w:rPr>
          <w:rFonts w:asciiTheme="majorHAnsi" w:hAnsiTheme="majorHAnsi"/>
          <w:sz w:val="20"/>
          <w:lang w:val="pt-PT" w:eastAsia="el-GR"/>
        </w:rPr>
        <w:t xml:space="preserve"> – </w:t>
      </w:r>
      <w:r w:rsidR="004D4821" w:rsidRPr="00DA39AD">
        <w:rPr>
          <w:rFonts w:asciiTheme="majorHAnsi" w:hAnsiTheme="majorHAnsi"/>
          <w:sz w:val="20"/>
          <w:lang w:val="el-GR" w:eastAsia="el-GR"/>
        </w:rPr>
        <w:t>Τμήμα Εξωστρέφειας</w:t>
      </w:r>
      <w:r w:rsidR="00254FDB" w:rsidRPr="00DA39AD">
        <w:rPr>
          <w:rFonts w:asciiTheme="majorHAnsi" w:hAnsiTheme="majorHAnsi"/>
          <w:sz w:val="20"/>
          <w:lang w:val="pt-PT" w:eastAsia="el-GR"/>
        </w:rPr>
        <w:t xml:space="preserve"> </w:t>
      </w:r>
      <w:r w:rsidR="00254FDB" w:rsidRPr="00DA39AD">
        <w:rPr>
          <w:rFonts w:asciiTheme="majorHAnsi" w:hAnsiTheme="majorHAnsi"/>
          <w:sz w:val="20"/>
          <w:lang w:val="el-GR" w:eastAsia="el-GR"/>
        </w:rPr>
        <w:t>ΕΚΕΤΑ</w:t>
      </w:r>
      <w:r w:rsidR="00254FDB" w:rsidRPr="00DA39AD">
        <w:rPr>
          <w:rFonts w:asciiTheme="majorHAnsi" w:hAnsiTheme="majorHAnsi"/>
          <w:sz w:val="20"/>
          <w:lang w:val="pt-PT" w:eastAsia="el-GR"/>
        </w:rPr>
        <w:t xml:space="preserve"> / </w:t>
      </w:r>
      <w:proofErr w:type="spellStart"/>
      <w:r w:rsidR="00254FDB" w:rsidRPr="00DA39AD">
        <w:rPr>
          <w:rFonts w:asciiTheme="majorHAnsi" w:hAnsiTheme="majorHAnsi"/>
          <w:sz w:val="20"/>
          <w:lang w:val="el-GR" w:eastAsia="el-GR"/>
        </w:rPr>
        <w:t>Τηλ</w:t>
      </w:r>
      <w:proofErr w:type="spellEnd"/>
      <w:r w:rsidR="00254FDB" w:rsidRPr="00DA39AD">
        <w:rPr>
          <w:rFonts w:asciiTheme="majorHAnsi" w:hAnsiTheme="majorHAnsi"/>
          <w:sz w:val="20"/>
          <w:lang w:val="pt-PT" w:eastAsia="el-GR"/>
        </w:rPr>
        <w:t xml:space="preserve">.: 2310 498214 / e-mail: </w:t>
      </w:r>
      <w:hyperlink r:id="rId12" w:history="1">
        <w:r w:rsidR="00254FDB" w:rsidRPr="00DA39AD">
          <w:rPr>
            <w:rStyle w:val="Hyperlink"/>
            <w:rFonts w:asciiTheme="majorHAnsi" w:hAnsiTheme="majorHAnsi"/>
            <w:color w:val="auto"/>
            <w:sz w:val="20"/>
            <w:lang w:val="pt-PT" w:eastAsia="el-GR"/>
          </w:rPr>
          <w:t>amelidr@certh.gr</w:t>
        </w:r>
      </w:hyperlink>
    </w:p>
    <w:p w:rsidR="00363A16" w:rsidRPr="004D4821" w:rsidRDefault="00363A16" w:rsidP="00363A16">
      <w:pPr>
        <w:rPr>
          <w:rFonts w:asciiTheme="majorHAnsi" w:hAnsiTheme="majorHAnsi" w:cs="Arial"/>
          <w:sz w:val="20"/>
          <w:lang w:val="pt-PT"/>
        </w:rPr>
      </w:pPr>
    </w:p>
    <w:p w:rsidR="0085335A" w:rsidRPr="004D4821" w:rsidRDefault="0085335A" w:rsidP="0085335A">
      <w:pPr>
        <w:rPr>
          <w:lang w:val="pt-PT"/>
        </w:rPr>
      </w:pPr>
      <w:r w:rsidRPr="004D4821">
        <w:rPr>
          <w:rFonts w:asciiTheme="minorHAnsi" w:hAnsiTheme="minorHAnsi"/>
          <w:sz w:val="18"/>
          <w:szCs w:val="18"/>
          <w:lang w:val="pt-PT"/>
        </w:rPr>
        <w:t xml:space="preserve">  </w:t>
      </w:r>
    </w:p>
    <w:p w:rsidR="00363A16" w:rsidRPr="000549CC" w:rsidRDefault="005A6222" w:rsidP="00363A16">
      <w:pPr>
        <w:rPr>
          <w:rFonts w:asciiTheme="majorHAnsi" w:hAnsiTheme="majorHAnsi" w:cs="Arial"/>
          <w:b/>
          <w:sz w:val="20"/>
          <w:lang w:val="el-GR"/>
        </w:rPr>
      </w:pPr>
      <w:r>
        <w:rPr>
          <w:rFonts w:asciiTheme="majorHAnsi" w:hAnsiTheme="majorHAnsi" w:cs="Arial"/>
          <w:b/>
          <w:sz w:val="20"/>
          <w:lang w:val="el-GR"/>
        </w:rPr>
        <w:t>Συνημμένο</w:t>
      </w:r>
      <w:r w:rsidR="00254FDB" w:rsidRPr="000549CC">
        <w:rPr>
          <w:rFonts w:asciiTheme="majorHAnsi" w:hAnsiTheme="majorHAnsi" w:cs="Arial"/>
          <w:b/>
          <w:sz w:val="20"/>
          <w:lang w:val="el-GR"/>
        </w:rPr>
        <w:t xml:space="preserve"> υλικό</w:t>
      </w:r>
    </w:p>
    <w:p w:rsidR="00363A16" w:rsidRPr="000549CC" w:rsidRDefault="00363A16" w:rsidP="00363A16">
      <w:pPr>
        <w:rPr>
          <w:rFonts w:asciiTheme="majorHAnsi" w:hAnsiTheme="majorHAnsi" w:cs="Arial"/>
          <w:sz w:val="20"/>
          <w:lang w:val="el-GR"/>
        </w:rPr>
      </w:pPr>
      <w:r w:rsidRPr="00363A16">
        <w:rPr>
          <w:rFonts w:asciiTheme="majorHAnsi" w:hAnsiTheme="majorHAnsi" w:cs="Arial"/>
          <w:sz w:val="20"/>
          <w:lang w:val="el-GR"/>
        </w:rPr>
        <w:t>1</w:t>
      </w:r>
      <w:r w:rsidR="005A6222" w:rsidRPr="005A6222">
        <w:rPr>
          <w:rFonts w:asciiTheme="majorHAnsi" w:hAnsiTheme="majorHAnsi" w:cs="Arial"/>
          <w:sz w:val="20"/>
          <w:lang w:val="el-GR"/>
        </w:rPr>
        <w:t xml:space="preserve">) </w:t>
      </w:r>
      <w:r w:rsidR="005A6222">
        <w:rPr>
          <w:rFonts w:asciiTheme="majorHAnsi" w:hAnsiTheme="majorHAnsi" w:cs="Arial"/>
          <w:sz w:val="20"/>
          <w:lang w:val="el-GR"/>
        </w:rPr>
        <w:t>Αφίσα ημερίδας</w:t>
      </w:r>
    </w:p>
    <w:p w:rsidR="00363A16" w:rsidRPr="000549CC" w:rsidRDefault="00363A16" w:rsidP="00363A16">
      <w:pPr>
        <w:rPr>
          <w:rStyle w:val="Hyperlink"/>
          <w:rFonts w:asciiTheme="majorHAnsi" w:hAnsiTheme="majorHAnsi" w:cs="Arial"/>
          <w:sz w:val="20"/>
          <w:lang w:val="el-GR"/>
        </w:rPr>
      </w:pPr>
      <w:r w:rsidRPr="00363A16">
        <w:rPr>
          <w:rFonts w:asciiTheme="majorHAnsi" w:hAnsiTheme="majorHAnsi" w:cs="Arial"/>
          <w:sz w:val="20"/>
          <w:lang w:val="el-GR"/>
        </w:rPr>
        <w:t xml:space="preserve">2) </w:t>
      </w:r>
      <w:r w:rsidR="005A6222">
        <w:rPr>
          <w:rFonts w:asciiTheme="majorHAnsi" w:hAnsiTheme="majorHAnsi" w:cs="Arial"/>
          <w:sz w:val="20"/>
          <w:lang w:val="el-GR"/>
        </w:rPr>
        <w:t>Πρόσκληση ημερίδας</w:t>
      </w:r>
      <w:r w:rsidR="000549CC">
        <w:rPr>
          <w:rFonts w:asciiTheme="majorHAnsi" w:hAnsiTheme="majorHAnsi" w:cs="Arial"/>
          <w:sz w:val="20"/>
          <w:lang w:val="el-GR"/>
        </w:rPr>
        <w:t xml:space="preserve"> </w:t>
      </w:r>
      <w:r w:rsidR="000549CC" w:rsidRPr="000549CC">
        <w:rPr>
          <w:rFonts w:asciiTheme="majorHAnsi" w:hAnsiTheme="majorHAnsi" w:cs="Arial"/>
          <w:sz w:val="20"/>
          <w:lang w:val="el-GR"/>
        </w:rPr>
        <w:t xml:space="preserve"> </w:t>
      </w:r>
    </w:p>
    <w:p w:rsidR="0085335A" w:rsidRPr="000549CC" w:rsidRDefault="00363A16" w:rsidP="00553FE1">
      <w:pPr>
        <w:rPr>
          <w:rFonts w:asciiTheme="majorHAnsi" w:hAnsiTheme="majorHAnsi" w:cs="Arial"/>
          <w:sz w:val="20"/>
          <w:lang w:val="el-GR"/>
        </w:rPr>
      </w:pPr>
      <w:r w:rsidRPr="00363A16">
        <w:rPr>
          <w:rFonts w:asciiTheme="majorHAnsi" w:hAnsiTheme="majorHAnsi" w:cs="Arial"/>
          <w:sz w:val="20"/>
          <w:lang w:val="el-GR"/>
        </w:rPr>
        <w:t xml:space="preserve">3) </w:t>
      </w:r>
      <w:r w:rsidR="005A6222">
        <w:rPr>
          <w:rFonts w:asciiTheme="majorHAnsi" w:hAnsiTheme="majorHAnsi" w:cs="Arial"/>
          <w:sz w:val="20"/>
          <w:lang w:val="el-GR"/>
        </w:rPr>
        <w:t>Πρόγραμμα ημερίδας</w:t>
      </w:r>
    </w:p>
    <w:sectPr w:rsidR="0085335A" w:rsidRPr="000549CC" w:rsidSect="001F1DA4">
      <w:pgSz w:w="11906" w:h="16838" w:code="9"/>
      <w:pgMar w:top="144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enQuanYi Zen He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40C8"/>
    <w:multiLevelType w:val="hybridMultilevel"/>
    <w:tmpl w:val="FB349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C37C9B"/>
    <w:multiLevelType w:val="multilevel"/>
    <w:tmpl w:val="29C82BC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D83DC3"/>
    <w:multiLevelType w:val="hybridMultilevel"/>
    <w:tmpl w:val="0832DE98"/>
    <w:lvl w:ilvl="0" w:tplc="73CA9E6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A4"/>
    <w:rsid w:val="000137B8"/>
    <w:rsid w:val="00030B57"/>
    <w:rsid w:val="0003620F"/>
    <w:rsid w:val="000549CC"/>
    <w:rsid w:val="0009025A"/>
    <w:rsid w:val="0009053A"/>
    <w:rsid w:val="000A2181"/>
    <w:rsid w:val="000B7C55"/>
    <w:rsid w:val="001524B7"/>
    <w:rsid w:val="001A64BF"/>
    <w:rsid w:val="001D5BDB"/>
    <w:rsid w:val="001F1DA4"/>
    <w:rsid w:val="00254FDB"/>
    <w:rsid w:val="002D7686"/>
    <w:rsid w:val="00326617"/>
    <w:rsid w:val="00354066"/>
    <w:rsid w:val="00360AF2"/>
    <w:rsid w:val="00363A16"/>
    <w:rsid w:val="003831D4"/>
    <w:rsid w:val="0039366E"/>
    <w:rsid w:val="003B0793"/>
    <w:rsid w:val="003C588F"/>
    <w:rsid w:val="00400A38"/>
    <w:rsid w:val="00420BAF"/>
    <w:rsid w:val="0048772E"/>
    <w:rsid w:val="00492F86"/>
    <w:rsid w:val="004B5B96"/>
    <w:rsid w:val="004B71E5"/>
    <w:rsid w:val="004D4821"/>
    <w:rsid w:val="004E1E8A"/>
    <w:rsid w:val="00534701"/>
    <w:rsid w:val="00553FE1"/>
    <w:rsid w:val="005A6222"/>
    <w:rsid w:val="005C02C8"/>
    <w:rsid w:val="005C2113"/>
    <w:rsid w:val="005D4684"/>
    <w:rsid w:val="006112D9"/>
    <w:rsid w:val="00657F6E"/>
    <w:rsid w:val="00660F19"/>
    <w:rsid w:val="00672ECA"/>
    <w:rsid w:val="00687F40"/>
    <w:rsid w:val="006E11F1"/>
    <w:rsid w:val="006E2A1C"/>
    <w:rsid w:val="007515F1"/>
    <w:rsid w:val="00753FD0"/>
    <w:rsid w:val="00794595"/>
    <w:rsid w:val="007A1999"/>
    <w:rsid w:val="007A51E0"/>
    <w:rsid w:val="007A7E73"/>
    <w:rsid w:val="007C27C2"/>
    <w:rsid w:val="007E5E69"/>
    <w:rsid w:val="008136EE"/>
    <w:rsid w:val="00832030"/>
    <w:rsid w:val="0085335A"/>
    <w:rsid w:val="008C1D77"/>
    <w:rsid w:val="008D0F22"/>
    <w:rsid w:val="008D3ABF"/>
    <w:rsid w:val="008E18DF"/>
    <w:rsid w:val="008E47E3"/>
    <w:rsid w:val="00925510"/>
    <w:rsid w:val="00934923"/>
    <w:rsid w:val="00941592"/>
    <w:rsid w:val="00952066"/>
    <w:rsid w:val="00985730"/>
    <w:rsid w:val="00A500F7"/>
    <w:rsid w:val="00A575C9"/>
    <w:rsid w:val="00A76D4A"/>
    <w:rsid w:val="00A81D4E"/>
    <w:rsid w:val="00AA2C4C"/>
    <w:rsid w:val="00AB21A3"/>
    <w:rsid w:val="00AE3813"/>
    <w:rsid w:val="00B66DD7"/>
    <w:rsid w:val="00B842D5"/>
    <w:rsid w:val="00B92A2E"/>
    <w:rsid w:val="00C143B0"/>
    <w:rsid w:val="00C14B70"/>
    <w:rsid w:val="00C20B9B"/>
    <w:rsid w:val="00C57A83"/>
    <w:rsid w:val="00C61ED2"/>
    <w:rsid w:val="00C74C3C"/>
    <w:rsid w:val="00C82EA0"/>
    <w:rsid w:val="00C93E90"/>
    <w:rsid w:val="00CC6979"/>
    <w:rsid w:val="00CD47EC"/>
    <w:rsid w:val="00CE546B"/>
    <w:rsid w:val="00D84B64"/>
    <w:rsid w:val="00DA39AD"/>
    <w:rsid w:val="00DC15CA"/>
    <w:rsid w:val="00E11233"/>
    <w:rsid w:val="00E266A2"/>
    <w:rsid w:val="00E40F7C"/>
    <w:rsid w:val="00E45DC6"/>
    <w:rsid w:val="00E53175"/>
    <w:rsid w:val="00E63627"/>
    <w:rsid w:val="00EA0AFD"/>
    <w:rsid w:val="00EC1C69"/>
    <w:rsid w:val="00EC23EA"/>
    <w:rsid w:val="00EE625B"/>
    <w:rsid w:val="00F042A0"/>
    <w:rsid w:val="00F053FC"/>
    <w:rsid w:val="00F150DA"/>
    <w:rsid w:val="00F467C8"/>
    <w:rsid w:val="00F5050A"/>
    <w:rsid w:val="00F65CDB"/>
    <w:rsid w:val="00F9086B"/>
    <w:rsid w:val="00F91963"/>
    <w:rsid w:val="00F93980"/>
    <w:rsid w:val="00FC0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846C7-2B4E-4752-9AF4-023C5F74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A4"/>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1F1DA4"/>
  </w:style>
  <w:style w:type="paragraph" w:styleId="ListParagraph">
    <w:name w:val="List Paragraph"/>
    <w:basedOn w:val="Normal"/>
    <w:uiPriority w:val="34"/>
    <w:qFormat/>
    <w:rsid w:val="00F91963"/>
    <w:pPr>
      <w:suppressAutoHyphens/>
      <w:spacing w:after="200" w:line="276" w:lineRule="auto"/>
      <w:ind w:left="720"/>
      <w:contextualSpacing/>
      <w:jc w:val="left"/>
    </w:pPr>
    <w:rPr>
      <w:rFonts w:ascii="Calibri" w:eastAsia="WenQuanYi Zen Hei" w:hAnsi="Calibri" w:cs="Calibri"/>
      <w:szCs w:val="22"/>
      <w:lang w:val="el-GR"/>
    </w:rPr>
  </w:style>
  <w:style w:type="character" w:styleId="Hyperlink">
    <w:name w:val="Hyperlink"/>
    <w:basedOn w:val="DefaultParagraphFont"/>
    <w:uiPriority w:val="99"/>
    <w:unhideWhenUsed/>
    <w:rsid w:val="00AA2C4C"/>
    <w:rPr>
      <w:color w:val="0563C1" w:themeColor="hyperlink"/>
      <w:u w:val="single"/>
    </w:rPr>
  </w:style>
  <w:style w:type="paragraph" w:styleId="BalloonText">
    <w:name w:val="Balloon Text"/>
    <w:basedOn w:val="Normal"/>
    <w:link w:val="BalloonTextChar"/>
    <w:uiPriority w:val="99"/>
    <w:semiHidden/>
    <w:unhideWhenUsed/>
    <w:rsid w:val="004B71E5"/>
    <w:rPr>
      <w:rFonts w:ascii="Tahoma" w:hAnsi="Tahoma" w:cs="Tahoma"/>
      <w:sz w:val="16"/>
      <w:szCs w:val="16"/>
    </w:rPr>
  </w:style>
  <w:style w:type="character" w:customStyle="1" w:styleId="BalloonTextChar">
    <w:name w:val="Balloon Text Char"/>
    <w:basedOn w:val="DefaultParagraphFont"/>
    <w:link w:val="BalloonText"/>
    <w:uiPriority w:val="99"/>
    <w:semiHidden/>
    <w:rsid w:val="004B71E5"/>
    <w:rPr>
      <w:rFonts w:ascii="Tahoma" w:eastAsia="Times New Roman" w:hAnsi="Tahoma" w:cs="Tahoma"/>
      <w:sz w:val="16"/>
      <w:szCs w:val="16"/>
      <w:lang w:val="en-US"/>
    </w:rPr>
  </w:style>
  <w:style w:type="paragraph" w:customStyle="1" w:styleId="Standard">
    <w:name w:val="Standard"/>
    <w:rsid w:val="0085335A"/>
    <w:pPr>
      <w:suppressAutoHyphens/>
      <w:autoSpaceDN w:val="0"/>
      <w:spacing w:after="0" w:line="240" w:lineRule="auto"/>
      <w:jc w:val="both"/>
      <w:textAlignment w:val="baseline"/>
    </w:pPr>
    <w:rPr>
      <w:rFonts w:ascii="Arial" w:eastAsia="Times New Roman" w:hAnsi="Arial" w:cs="Times New Roman"/>
      <w:kern w:val="3"/>
      <w:szCs w:val="20"/>
      <w:lang w:val="en-US"/>
    </w:rPr>
  </w:style>
  <w:style w:type="paragraph" w:styleId="CommentText">
    <w:name w:val="annotation text"/>
    <w:basedOn w:val="Normal"/>
    <w:link w:val="CommentTextChar"/>
    <w:uiPriority w:val="99"/>
    <w:semiHidden/>
    <w:unhideWhenUsed/>
    <w:rsid w:val="00363A16"/>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63A16"/>
    <w:rPr>
      <w:sz w:val="20"/>
      <w:szCs w:val="20"/>
      <w:lang w:val="en-US"/>
    </w:rPr>
  </w:style>
  <w:style w:type="paragraph" w:styleId="NormalWeb">
    <w:name w:val="Normal (Web)"/>
    <w:basedOn w:val="Normal"/>
    <w:uiPriority w:val="99"/>
    <w:unhideWhenUsed/>
    <w:rsid w:val="005D4684"/>
    <w:pPr>
      <w:spacing w:before="100" w:beforeAutospacing="1" w:after="100" w:afterAutospacing="1"/>
    </w:pPr>
    <w:rPr>
      <w:rFonts w:ascii="Times New Roman" w:hAnsi="Times New Roman"/>
      <w:color w:val="000000"/>
      <w:szCs w:val="22"/>
    </w:rPr>
  </w:style>
  <w:style w:type="character" w:styleId="FollowedHyperlink">
    <w:name w:val="FollowedHyperlink"/>
    <w:basedOn w:val="DefaultParagraphFont"/>
    <w:uiPriority w:val="99"/>
    <w:semiHidden/>
    <w:unhideWhenUsed/>
    <w:rsid w:val="008136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7684">
      <w:bodyDiv w:val="1"/>
      <w:marLeft w:val="0"/>
      <w:marRight w:val="0"/>
      <w:marTop w:val="0"/>
      <w:marBottom w:val="0"/>
      <w:divBdr>
        <w:top w:val="none" w:sz="0" w:space="0" w:color="auto"/>
        <w:left w:val="none" w:sz="0" w:space="0" w:color="auto"/>
        <w:bottom w:val="none" w:sz="0" w:space="0" w:color="auto"/>
        <w:right w:val="none" w:sz="0" w:space="0" w:color="auto"/>
      </w:divBdr>
    </w:div>
    <w:div w:id="5481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mailto:amelidr@cer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solakis@iti.gr-" TargetMode="External"/><Relationship Id="rId5" Type="http://schemas.openxmlformats.org/officeDocument/2006/relationships/webSettings" Target="webSettings.xml"/><Relationship Id="rId10" Type="http://schemas.openxmlformats.org/officeDocument/2006/relationships/hyperlink" Target="https://bit.ly/32KZ7Rw"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D127-CFF6-4B73-8BFE-EA36F7A9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351</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Amalia</cp:lastModifiedBy>
  <cp:revision>18</cp:revision>
  <cp:lastPrinted>2017-02-10T10:18:00Z</cp:lastPrinted>
  <dcterms:created xsi:type="dcterms:W3CDTF">2017-07-17T10:45:00Z</dcterms:created>
  <dcterms:modified xsi:type="dcterms:W3CDTF">2019-08-30T11:17:00Z</dcterms:modified>
</cp:coreProperties>
</file>