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144" w:rsidRDefault="00102144" w:rsidP="00ED1A4F">
      <w:pPr>
        <w:ind w:hanging="709"/>
        <w:rPr>
          <w:b/>
          <w:sz w:val="28"/>
          <w:szCs w:val="28"/>
        </w:rPr>
      </w:pPr>
      <w:r w:rsidRPr="00F2114F">
        <w:rPr>
          <w:rFonts w:cs="Helvetica"/>
          <w:b/>
          <w:noProof/>
          <w:shd w:val="clear" w:color="auto" w:fill="FFFFFF"/>
          <w:lang w:eastAsia="el-GR"/>
        </w:rPr>
        <w:drawing>
          <wp:inline distT="0" distB="0" distL="0" distR="0" wp14:anchorId="570C9E84" wp14:editId="1A2A1CA0">
            <wp:extent cx="1803238" cy="533400"/>
            <wp:effectExtent l="0" t="0" r="6985" b="0"/>
            <wp:docPr id="1" name="Picture 1" descr="Z:\2. Υλικό Προβολής\6. Logos of CERTH\new logos\liana\EKETA 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2. Υλικό Προβολής\6. Logos of CERTH\new logos\liana\EKETA LOGO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0026" cy="538366"/>
                    </a:xfrm>
                    <a:prstGeom prst="rect">
                      <a:avLst/>
                    </a:prstGeom>
                    <a:noFill/>
                    <a:ln>
                      <a:noFill/>
                    </a:ln>
                  </pic:spPr>
                </pic:pic>
              </a:graphicData>
            </a:graphic>
          </wp:inline>
        </w:drawing>
      </w:r>
    </w:p>
    <w:p w:rsidR="00102144" w:rsidRDefault="00102144" w:rsidP="00102144">
      <w:pPr>
        <w:jc w:val="center"/>
        <w:rPr>
          <w:b/>
          <w:sz w:val="28"/>
          <w:szCs w:val="28"/>
        </w:rPr>
      </w:pPr>
    </w:p>
    <w:p w:rsidR="00102144" w:rsidRDefault="00102144" w:rsidP="00102144">
      <w:pPr>
        <w:jc w:val="center"/>
        <w:rPr>
          <w:b/>
          <w:sz w:val="28"/>
          <w:szCs w:val="28"/>
        </w:rPr>
      </w:pPr>
      <w:r>
        <w:rPr>
          <w:b/>
          <w:sz w:val="28"/>
          <w:szCs w:val="28"/>
        </w:rPr>
        <w:t>Δελτίο Τύπου</w:t>
      </w:r>
    </w:p>
    <w:p w:rsidR="00102144" w:rsidRDefault="00102144" w:rsidP="00102144">
      <w:pPr>
        <w:jc w:val="center"/>
        <w:rPr>
          <w:b/>
          <w:sz w:val="28"/>
          <w:szCs w:val="28"/>
        </w:rPr>
      </w:pPr>
    </w:p>
    <w:p w:rsidR="00102144" w:rsidRDefault="00102144" w:rsidP="00102144">
      <w:pPr>
        <w:ind w:right="-625"/>
        <w:jc w:val="right"/>
        <w:rPr>
          <w:b/>
          <w:sz w:val="28"/>
          <w:szCs w:val="28"/>
        </w:rPr>
      </w:pPr>
      <w:r w:rsidRPr="00137DEC">
        <w:rPr>
          <w:rFonts w:cs="Times New Roman"/>
          <w:sz w:val="24"/>
          <w:szCs w:val="24"/>
        </w:rPr>
        <w:t>Θεσσαλονίκη,</w:t>
      </w:r>
      <w:r w:rsidRPr="0082470B">
        <w:rPr>
          <w:rFonts w:cs="Times New Roman"/>
          <w:sz w:val="24"/>
          <w:szCs w:val="24"/>
        </w:rPr>
        <w:t xml:space="preserve"> </w:t>
      </w:r>
      <w:r>
        <w:rPr>
          <w:rFonts w:cs="Times New Roman"/>
          <w:sz w:val="24"/>
          <w:szCs w:val="24"/>
        </w:rPr>
        <w:t>16 Μαΐου 2024</w:t>
      </w:r>
    </w:p>
    <w:p w:rsidR="00102144" w:rsidRPr="00B523B3" w:rsidRDefault="00102144" w:rsidP="00ED1A4F">
      <w:pPr>
        <w:ind w:left="-567" w:right="-625"/>
        <w:jc w:val="right"/>
        <w:rPr>
          <w:b/>
          <w:sz w:val="28"/>
          <w:szCs w:val="28"/>
        </w:rPr>
      </w:pPr>
    </w:p>
    <w:p w:rsidR="00102144" w:rsidRDefault="00E04C35" w:rsidP="00ED1A4F">
      <w:pPr>
        <w:pBdr>
          <w:top w:val="single" w:sz="4" w:space="1" w:color="auto"/>
          <w:left w:val="single" w:sz="4" w:space="4" w:color="auto"/>
          <w:bottom w:val="single" w:sz="4" w:space="1" w:color="auto"/>
          <w:right w:val="single" w:sz="4" w:space="4" w:color="auto"/>
        </w:pBdr>
        <w:shd w:val="clear" w:color="auto" w:fill="E6E6E6"/>
        <w:ind w:left="-567" w:right="-483"/>
        <w:jc w:val="center"/>
        <w:rPr>
          <w:b/>
          <w:sz w:val="26"/>
          <w:szCs w:val="26"/>
        </w:rPr>
      </w:pPr>
      <w:r>
        <w:rPr>
          <w:b/>
          <w:sz w:val="26"/>
          <w:szCs w:val="26"/>
        </w:rPr>
        <w:t xml:space="preserve">«Το </w:t>
      </w:r>
      <w:proofErr w:type="spellStart"/>
      <w:r>
        <w:rPr>
          <w:b/>
          <w:sz w:val="26"/>
          <w:szCs w:val="26"/>
        </w:rPr>
        <w:t>ΕΚΕΤΑ</w:t>
      </w:r>
      <w:proofErr w:type="spellEnd"/>
      <w:r>
        <w:rPr>
          <w:b/>
          <w:sz w:val="26"/>
          <w:szCs w:val="26"/>
        </w:rPr>
        <w:t xml:space="preserve"> πρότυπο για το νέο παραγωγικό μοντέλο της χώρας»</w:t>
      </w:r>
      <w:r w:rsidRPr="00E04C35">
        <w:rPr>
          <w:b/>
          <w:sz w:val="26"/>
          <w:szCs w:val="26"/>
        </w:rPr>
        <w:t xml:space="preserve">: </w:t>
      </w:r>
      <w:r w:rsidR="00102144">
        <w:rPr>
          <w:b/>
          <w:sz w:val="26"/>
          <w:szCs w:val="26"/>
        </w:rPr>
        <w:t xml:space="preserve">Επίσκεψη του Υφυπουργού Ανάπτυξης κ. Σταύρου Καλαφάτη στο </w:t>
      </w:r>
      <w:proofErr w:type="spellStart"/>
      <w:r w:rsidR="00102144">
        <w:rPr>
          <w:b/>
          <w:sz w:val="26"/>
          <w:szCs w:val="26"/>
        </w:rPr>
        <w:t>ΕΚΕΤΑ</w:t>
      </w:r>
      <w:proofErr w:type="spellEnd"/>
      <w:r w:rsidR="00102144">
        <w:rPr>
          <w:b/>
          <w:sz w:val="26"/>
          <w:szCs w:val="26"/>
        </w:rPr>
        <w:t xml:space="preserve"> </w:t>
      </w:r>
    </w:p>
    <w:p w:rsidR="000935CE" w:rsidRDefault="000935CE" w:rsidP="00102144">
      <w:pPr>
        <w:ind w:left="-709" w:right="-625"/>
        <w:jc w:val="both"/>
        <w:rPr>
          <w:shd w:val="clear" w:color="auto" w:fill="FFFFFF"/>
        </w:rPr>
      </w:pPr>
    </w:p>
    <w:p w:rsidR="00102144" w:rsidRDefault="00102144" w:rsidP="00102144">
      <w:pPr>
        <w:ind w:left="-709" w:right="-625"/>
        <w:jc w:val="both"/>
        <w:rPr>
          <w:shd w:val="clear" w:color="auto" w:fill="FFFFFF"/>
        </w:rPr>
      </w:pPr>
      <w:r w:rsidRPr="000935CE">
        <w:rPr>
          <w:shd w:val="clear" w:color="auto" w:fill="FFFFFF"/>
        </w:rPr>
        <w:t>Το Εθνικό Κέντρο Έρευνας και Τεχνολογικής Ανάπτυξης (</w:t>
      </w:r>
      <w:proofErr w:type="spellStart"/>
      <w:r w:rsidRPr="000935CE">
        <w:rPr>
          <w:shd w:val="clear" w:color="auto" w:fill="FFFFFF"/>
        </w:rPr>
        <w:t>ΕΚΕΤΑ</w:t>
      </w:r>
      <w:proofErr w:type="spellEnd"/>
      <w:r w:rsidRPr="000935CE">
        <w:rPr>
          <w:shd w:val="clear" w:color="auto" w:fill="FFFFFF"/>
        </w:rPr>
        <w:t xml:space="preserve">) επισκέφθηκε σήμερα, Παρασκευή 16 Μαΐου 2025, ο Υφυπουργός </w:t>
      </w:r>
      <w:r w:rsidR="00AA147A">
        <w:rPr>
          <w:shd w:val="clear" w:color="auto" w:fill="FFFFFF"/>
        </w:rPr>
        <w:t>Ανάπτυξης, αρμόδιος για θέματα Έρευνας και Κ</w:t>
      </w:r>
      <w:r w:rsidRPr="000935CE">
        <w:rPr>
          <w:shd w:val="clear" w:color="auto" w:fill="FFFFFF"/>
        </w:rPr>
        <w:t>αινοτομίας κ. Σταύρος Καλαφάτης. Εκεί</w:t>
      </w:r>
      <w:r w:rsidR="000C710B">
        <w:rPr>
          <w:shd w:val="clear" w:color="auto" w:fill="FFFFFF"/>
        </w:rPr>
        <w:t xml:space="preserve"> τον καλωσόρισαν ο Αντιπρόεδρος και </w:t>
      </w:r>
      <w:proofErr w:type="spellStart"/>
      <w:r w:rsidR="000C710B">
        <w:rPr>
          <w:shd w:val="clear" w:color="auto" w:fill="FFFFFF"/>
        </w:rPr>
        <w:t>Π</w:t>
      </w:r>
      <w:r w:rsidRPr="000935CE">
        <w:rPr>
          <w:shd w:val="clear" w:color="auto" w:fill="FFFFFF"/>
        </w:rPr>
        <w:t>ροεδρεύων</w:t>
      </w:r>
      <w:proofErr w:type="spellEnd"/>
      <w:r w:rsidRPr="000935CE">
        <w:rPr>
          <w:shd w:val="clear" w:color="auto" w:fill="FFFFFF"/>
        </w:rPr>
        <w:t xml:space="preserve"> του Διοικητικού Συμβουλίου του </w:t>
      </w:r>
      <w:proofErr w:type="spellStart"/>
      <w:r w:rsidRPr="000935CE">
        <w:rPr>
          <w:shd w:val="clear" w:color="auto" w:fill="FFFFFF"/>
        </w:rPr>
        <w:t>ΕΚΕΤΑ</w:t>
      </w:r>
      <w:proofErr w:type="spellEnd"/>
      <w:r w:rsidR="00AA147A">
        <w:rPr>
          <w:shd w:val="clear" w:color="auto" w:fill="FFFFFF"/>
        </w:rPr>
        <w:t xml:space="preserve">, Δρ. Ευάγγελος Μπεκιάρης και τα μέλη του ΔΣ. </w:t>
      </w:r>
    </w:p>
    <w:p w:rsidR="000C710B" w:rsidRDefault="00FD2763" w:rsidP="000C710B">
      <w:pPr>
        <w:ind w:left="-709" w:right="-625"/>
        <w:jc w:val="both"/>
      </w:pPr>
      <w:r>
        <w:rPr>
          <w:shd w:val="clear" w:color="auto" w:fill="FFFFFF"/>
        </w:rPr>
        <w:t xml:space="preserve">Στην παρουσίαση του </w:t>
      </w:r>
      <w:proofErr w:type="spellStart"/>
      <w:r>
        <w:rPr>
          <w:shd w:val="clear" w:color="auto" w:fill="FFFFFF"/>
        </w:rPr>
        <w:t>ΕΚΕΤΑ</w:t>
      </w:r>
      <w:proofErr w:type="spellEnd"/>
      <w:r w:rsidR="00A327B5">
        <w:rPr>
          <w:shd w:val="clear" w:color="auto" w:fill="FFFFFF"/>
        </w:rPr>
        <w:t xml:space="preserve"> που ακολούθησε από τον Δρ. Ε. Μπεκιάρη, στο επίκεντρο βρέθηκε ο </w:t>
      </w:r>
      <w:r w:rsidR="00A327B5">
        <w:rPr>
          <w:rFonts w:cstheme="minorHAnsi"/>
          <w:shd w:val="clear" w:color="auto" w:fill="FFFFFF"/>
        </w:rPr>
        <w:t>αναπτυξιακός σχεδιασμός και η</w:t>
      </w:r>
      <w:r w:rsidR="00A327B5" w:rsidRPr="000935CE">
        <w:rPr>
          <w:rFonts w:cstheme="minorHAnsi"/>
          <w:shd w:val="clear" w:color="auto" w:fill="FFFFFF"/>
        </w:rPr>
        <w:t xml:space="preserve"> ερευνητική δραστηριότητα</w:t>
      </w:r>
      <w:r>
        <w:rPr>
          <w:rFonts w:cstheme="minorHAnsi"/>
          <w:shd w:val="clear" w:color="auto" w:fill="FFFFFF"/>
        </w:rPr>
        <w:t xml:space="preserve"> του Κέντρου</w:t>
      </w:r>
      <w:r w:rsidR="00A327B5" w:rsidRPr="000935CE">
        <w:rPr>
          <w:rFonts w:cstheme="minorHAnsi"/>
          <w:shd w:val="clear" w:color="auto" w:fill="FFFFFF"/>
        </w:rPr>
        <w:t>, ενώ ιδιαίτερη αναφο</w:t>
      </w:r>
      <w:r w:rsidR="00A327B5">
        <w:rPr>
          <w:rFonts w:cstheme="minorHAnsi"/>
          <w:shd w:val="clear" w:color="auto" w:fill="FFFFFF"/>
        </w:rPr>
        <w:t xml:space="preserve">ρά έγινε στους ισχυρούς δεσμούς του </w:t>
      </w:r>
      <w:proofErr w:type="spellStart"/>
      <w:r w:rsidR="00A327B5">
        <w:rPr>
          <w:rFonts w:cstheme="minorHAnsi"/>
          <w:shd w:val="clear" w:color="auto" w:fill="FFFFFF"/>
        </w:rPr>
        <w:t>ΕΚΕΤΑ</w:t>
      </w:r>
      <w:proofErr w:type="spellEnd"/>
      <w:r w:rsidR="00AA147A">
        <w:rPr>
          <w:rFonts w:cstheme="minorHAnsi"/>
          <w:shd w:val="clear" w:color="auto" w:fill="FFFFFF"/>
        </w:rPr>
        <w:t xml:space="preserve"> με την εγχώρια και </w:t>
      </w:r>
      <w:r w:rsidR="00A327B5" w:rsidRPr="000935CE">
        <w:rPr>
          <w:rFonts w:cstheme="minorHAnsi"/>
          <w:shd w:val="clear" w:color="auto" w:fill="FFFFFF"/>
        </w:rPr>
        <w:t>διεθνή βιομηχανία</w:t>
      </w:r>
      <w:r w:rsidR="00A327B5">
        <w:rPr>
          <w:rFonts w:cstheme="minorHAnsi"/>
          <w:shd w:val="clear" w:color="auto" w:fill="FFFFFF"/>
        </w:rPr>
        <w:t xml:space="preserve">. </w:t>
      </w:r>
      <w:r w:rsidR="00A327B5">
        <w:t>Κεντρικό σημείο της παρουσίασης</w:t>
      </w:r>
      <w:r w:rsidR="00376CD6">
        <w:t xml:space="preserve"> αποτέλεσε την ίδια στιγμή </w:t>
      </w:r>
      <w:r w:rsidR="00A327B5">
        <w:t xml:space="preserve">και η στρατηγική προτεραιότητα του Κέντρου στην ουσιαστική διασύνδεση της έρευνας με την αγορά, γεγονός από αποτυπώνεται έμπρακτα μέσα τη σημαντική οικονομική δραστηριότητα των 23 </w:t>
      </w:r>
      <w:proofErr w:type="spellStart"/>
      <w:r w:rsidR="00A327B5">
        <w:t>τεχνοβλαστών</w:t>
      </w:r>
      <w:proofErr w:type="spellEnd"/>
      <w:r w:rsidR="00A327B5">
        <w:t xml:space="preserve"> του, που αξιοποιούν εμπορικά τεχνολογίες αιχμής και παράγουν προστιθέμενη αξία στην οικονομία.</w:t>
      </w:r>
      <w:r w:rsidR="002835BF">
        <w:t xml:space="preserve"> </w:t>
      </w:r>
    </w:p>
    <w:p w:rsidR="000C710B" w:rsidRDefault="00AA147A" w:rsidP="000C710B">
      <w:pPr>
        <w:ind w:left="-709" w:right="-625"/>
        <w:jc w:val="both"/>
      </w:pPr>
      <w:r w:rsidRPr="000C710B">
        <w:rPr>
          <w:rFonts w:cstheme="minorHAnsi"/>
        </w:rPr>
        <w:t xml:space="preserve">Ιδιαίτερη έμφαση δόθηκε στην παρουσίαση των εγκαταστάσεων και του εξοπλισμού που υλοποιεί το Κέντρο στο πλαίσιο του </w:t>
      </w:r>
      <w:proofErr w:type="spellStart"/>
      <w:r w:rsidRPr="000C710B">
        <w:rPr>
          <w:rFonts w:cstheme="minorHAnsi"/>
        </w:rPr>
        <w:t>ΕΚΕΤΑ</w:t>
      </w:r>
      <w:proofErr w:type="spellEnd"/>
      <w:r w:rsidRPr="000C710B">
        <w:rPr>
          <w:rFonts w:cstheme="minorHAnsi"/>
        </w:rPr>
        <w:t xml:space="preserve"> 2.0. </w:t>
      </w:r>
      <w:r w:rsidR="000C710B" w:rsidRPr="000C710B">
        <w:rPr>
          <w:rFonts w:eastAsia="Times New Roman" w:cstheme="minorHAnsi"/>
          <w:lang w:eastAsia="el-GR"/>
        </w:rPr>
        <w:t>Για κάθε κτιριακή υποδομή και κατηγορία εξοπλισμού παρουσιάστηκε η τρέχουσα κατάσταση, ο εκτιμώμενος χρόνος ολοκλήρωσης, καθώς και τυχόν ανάγκες υποστήριξης από την Πολιτεία.</w:t>
      </w:r>
    </w:p>
    <w:p w:rsidR="00AA147A" w:rsidRPr="000C710B" w:rsidRDefault="000C710B" w:rsidP="000C710B">
      <w:pPr>
        <w:ind w:left="-709" w:right="-625"/>
        <w:jc w:val="both"/>
      </w:pPr>
      <w:r>
        <w:rPr>
          <w:rFonts w:eastAsia="Times New Roman" w:cstheme="minorHAnsi"/>
          <w:lang w:eastAsia="el-GR"/>
        </w:rPr>
        <w:t>Συγχρόνως</w:t>
      </w:r>
      <w:r w:rsidRPr="000C710B">
        <w:rPr>
          <w:rFonts w:eastAsia="Times New Roman" w:cstheme="minorHAnsi"/>
          <w:lang w:eastAsia="el-GR"/>
        </w:rPr>
        <w:t>, σε κλίμα αμοιβαίας κατανόησης, παρουσιάστηκαν και συζητήθηκαν οι βασικές προτάσεις νομοθετικών ρυθμίσεων που διαμόρφωσε η Σύνοδος των Προέδρων και Τεχνολογικών Φορέων</w:t>
      </w:r>
      <w:r w:rsidR="000035DE">
        <w:rPr>
          <w:rFonts w:eastAsia="Times New Roman" w:cstheme="minorHAnsi"/>
          <w:lang w:eastAsia="el-GR"/>
        </w:rPr>
        <w:t xml:space="preserve">, </w:t>
      </w:r>
      <w:r>
        <w:rPr>
          <w:rFonts w:eastAsia="Times New Roman" w:cstheme="minorHAnsi"/>
          <w:lang w:eastAsia="el-GR"/>
        </w:rPr>
        <w:t>της οποίας προεδ</w:t>
      </w:r>
      <w:r w:rsidR="000035DE">
        <w:rPr>
          <w:rFonts w:eastAsia="Times New Roman" w:cstheme="minorHAnsi"/>
          <w:lang w:eastAsia="el-GR"/>
        </w:rPr>
        <w:t xml:space="preserve">ρεύει αυτό το διάστημα το </w:t>
      </w:r>
      <w:proofErr w:type="spellStart"/>
      <w:r w:rsidR="000035DE">
        <w:rPr>
          <w:rFonts w:eastAsia="Times New Roman" w:cstheme="minorHAnsi"/>
          <w:lang w:eastAsia="el-GR"/>
        </w:rPr>
        <w:t>ΕΚΕΤΑ</w:t>
      </w:r>
      <w:proofErr w:type="spellEnd"/>
      <w:r w:rsidRPr="000C710B">
        <w:rPr>
          <w:rFonts w:eastAsia="Times New Roman" w:cstheme="minorHAnsi"/>
          <w:lang w:eastAsia="el-GR"/>
        </w:rPr>
        <w:t>, με στόχο την υλοποίηση επιλεγμένων παρεμβάσεων στο άμεσο χρονικό διάστημα.</w:t>
      </w:r>
    </w:p>
    <w:p w:rsidR="00A47EE5" w:rsidRPr="00A47EE5" w:rsidRDefault="00D02D0B" w:rsidP="00A47EE5">
      <w:pPr>
        <w:ind w:left="-709" w:right="-625"/>
        <w:jc w:val="both"/>
        <w:rPr>
          <w:shd w:val="clear" w:color="auto" w:fill="FFFFFF"/>
        </w:rPr>
      </w:pPr>
      <w:r>
        <w:t xml:space="preserve">Στην ομιλία του κ. Καλαφάτη προς του προσωπικό του </w:t>
      </w:r>
      <w:r w:rsidR="00FD2763">
        <w:t xml:space="preserve">Ερευνητικού </w:t>
      </w:r>
      <w:r w:rsidR="00A47EE5">
        <w:t xml:space="preserve">Κέντρου, ο Υφυπουργός χαρακτήρισε το </w:t>
      </w:r>
      <w:proofErr w:type="spellStart"/>
      <w:r w:rsidR="00A47EE5">
        <w:t>ΕΚΕΤΑ</w:t>
      </w:r>
      <w:proofErr w:type="spellEnd"/>
      <w:r w:rsidR="00A47EE5">
        <w:t xml:space="preserve"> ως «πυρηνικό όπλο» στην προσπάθεια που γίνεται για την παραγωγική ανασυγκρότηση της χώρας αναγνωρίζοντας τον καίριο ρόλο που διαδραματίζει στον ερευνητικό και τεχνολογικό μετασχηματισμό της Ελλάδας. Παράλληλα, συνεχάρη το έμψυχο δυναμικό του Κέντρου που θέτει ως προτεραιότητα την αγάπη του για την έρευνα, συμβάλλοντας ουσιαστικά στην καινοτομία και την ανάπτυξη. Διαβεβαίωσε, τέλος, ότι η Πολιτεία θα βρίσκεται έμπρακτα στο πλευρό του Κέντρου, υποστηρίζοντας τις ανάγκες και τις προκλήσεις που αντιμετωπίζει.</w:t>
      </w:r>
    </w:p>
    <w:p w:rsidR="000A2C7E" w:rsidRDefault="009A58FB" w:rsidP="00E01C5B">
      <w:pPr>
        <w:ind w:left="-709" w:right="-625"/>
        <w:jc w:val="both"/>
        <w:rPr>
          <w:shd w:val="clear" w:color="auto" w:fill="FFFFFF"/>
        </w:rPr>
      </w:pPr>
      <w:r>
        <w:rPr>
          <w:shd w:val="clear" w:color="auto" w:fill="FFFFFF"/>
        </w:rPr>
        <w:t xml:space="preserve">Κατά την διάρκεια της επίσκεψής του ο κ. Καλαφάτης ξεναγήθηκε σε πλήθος </w:t>
      </w:r>
      <w:r w:rsidR="00D869E2">
        <w:rPr>
          <w:shd w:val="clear" w:color="auto" w:fill="FFFFFF"/>
        </w:rPr>
        <w:t xml:space="preserve">τεχνολογικών </w:t>
      </w:r>
      <w:r w:rsidR="00FD2763">
        <w:rPr>
          <w:shd w:val="clear" w:color="auto" w:fill="FFFFFF"/>
        </w:rPr>
        <w:t>εκθεμάτων</w:t>
      </w:r>
      <w:r w:rsidR="00D869E2">
        <w:rPr>
          <w:shd w:val="clear" w:color="auto" w:fill="FFFFFF"/>
        </w:rPr>
        <w:t xml:space="preserve">. </w:t>
      </w:r>
      <w:r w:rsidR="000A2C7E">
        <w:rPr>
          <w:shd w:val="clear" w:color="auto" w:fill="FFFFFF"/>
        </w:rPr>
        <w:t xml:space="preserve"> </w:t>
      </w:r>
    </w:p>
    <w:p w:rsidR="00532C17" w:rsidRDefault="00D02D0B" w:rsidP="00E01C5B">
      <w:pPr>
        <w:ind w:left="-709" w:right="-625"/>
        <w:jc w:val="both"/>
        <w:rPr>
          <w:rFonts w:cstheme="minorHAnsi"/>
          <w:b/>
          <w:color w:val="333333"/>
          <w:shd w:val="clear" w:color="auto" w:fill="FFFFFF"/>
        </w:rPr>
      </w:pPr>
      <w:r>
        <w:lastRenderedPageBreak/>
        <w:t>Ιδιαίτερο ήταν το ενδι</w:t>
      </w:r>
      <w:r w:rsidR="00376CD6">
        <w:t>αφέρον που έδειξε</w:t>
      </w:r>
      <w:r>
        <w:t xml:space="preserve"> για το μη επανδρωμένο επίγειο ρομποτικό σύστημα καθώς και το μη επανδρωμένο εναέριο ρομποτικό σύστημα, που αναπτύχθηκαν από το Ινστιτούτο </w:t>
      </w:r>
      <w:proofErr w:type="spellStart"/>
      <w:r>
        <w:t>Βιο</w:t>
      </w:r>
      <w:proofErr w:type="spellEnd"/>
      <w:r>
        <w:t xml:space="preserve">-οικονομίας και </w:t>
      </w:r>
      <w:proofErr w:type="spellStart"/>
      <w:r>
        <w:t>Αγρο</w:t>
      </w:r>
      <w:proofErr w:type="spellEnd"/>
      <w:r>
        <w:t>-τεχνολογίας (ΙΒΟ) και τα οποία συμβάλλουν καθοριστικά στη μεταμόρφωση της γεωργικής παραγωγής, ενισχύοντας την ακρίβεια, τη βιωσιμότητα και την αποδοτικότητα μέσω της εφαρμογής προηγμέν</w:t>
      </w:r>
      <w:r w:rsidR="000C710B">
        <w:t xml:space="preserve">ων τεχνολογιών </w:t>
      </w:r>
      <w:proofErr w:type="spellStart"/>
      <w:r w:rsidR="000C710B">
        <w:t>αγρο</w:t>
      </w:r>
      <w:proofErr w:type="spellEnd"/>
      <w:r w:rsidR="000C710B">
        <w:t>-ρομποτικής.</w:t>
      </w:r>
      <w:r w:rsidRPr="00D02D0B">
        <w:rPr>
          <w:shd w:val="clear" w:color="auto" w:fill="FFFFFF"/>
        </w:rPr>
        <w:t xml:space="preserve"> </w:t>
      </w:r>
    </w:p>
    <w:p w:rsidR="00A47EE5" w:rsidRDefault="00C75181" w:rsidP="00A47EE5">
      <w:pPr>
        <w:ind w:left="-709" w:right="-625"/>
        <w:jc w:val="both"/>
      </w:pPr>
      <w:r>
        <w:t>Την ίδια στιγμή</w:t>
      </w:r>
      <w:r w:rsidR="000C710B">
        <w:t>,</w:t>
      </w:r>
      <w:r>
        <w:t xml:space="preserve"> ο κ. Καλαφάτης  συνομίλησε με τον αρχαίο Έλληνα φιλόσοφο Σωκράτη, μία πλατφόρμα Τεχνητής Νοημοσύνης που προσκαλεί τον επισκέπτη σε έναν ελεύθερο και στοχαστικό διάλογο εμπνευσμένο από τις αξίες της αρχαίας ελληνικής φιλοσοφίας. Η πλατφόρμα επιτρέπει τη συζήτηση για σύγχρονα ηθικά ζητήματα όπως η παραπληροφόρηση, η τεχνητή νοημοσύνη, οι κοινωνικές επιπτώσεις των τεχνολογιών, αλλά και οι ευκαιρίες που αυτές δημιουργούν. </w:t>
      </w:r>
    </w:p>
    <w:p w:rsidR="00D869E2" w:rsidRDefault="00376CD6" w:rsidP="00A47EE5">
      <w:pPr>
        <w:ind w:left="-709" w:right="-625"/>
        <w:jc w:val="both"/>
      </w:pPr>
      <w:r>
        <w:t>Ενδιαφέρον επέδειξε παράλληλα</w:t>
      </w:r>
      <w:r w:rsidR="000C710B">
        <w:t>,</w:t>
      </w:r>
      <w:r w:rsidR="00D869E2">
        <w:t xml:space="preserve"> για τις ερευνητικές δραστηριότητες και τα ρομποτικά συστήματα υπηρεσιών, που κατασκευάζονται εξ ολοκλήρου από το εργαστήριο Ευφυών Συστημάτων και Ρομποτικής, καθώς και για τις ρομποτικές πλατφόρμες της εταιρείας-</w:t>
      </w:r>
      <w:proofErr w:type="spellStart"/>
      <w:r w:rsidR="00D869E2">
        <w:t>τεχνοβλαστού</w:t>
      </w:r>
      <w:proofErr w:type="spellEnd"/>
      <w:r w:rsidR="00D869E2">
        <w:t xml:space="preserve"> του </w:t>
      </w:r>
      <w:proofErr w:type="spellStart"/>
      <w:r w:rsidR="00D869E2">
        <w:t>ΕΚΕΤΑ</w:t>
      </w:r>
      <w:proofErr w:type="spellEnd"/>
      <w:r w:rsidR="00D869E2">
        <w:t xml:space="preserve"> </w:t>
      </w:r>
      <w:proofErr w:type="spellStart"/>
      <w:r w:rsidR="00D869E2">
        <w:t>Ozzie</w:t>
      </w:r>
      <w:proofErr w:type="spellEnd"/>
      <w:r w:rsidR="00D869E2">
        <w:t xml:space="preserve"> </w:t>
      </w:r>
      <w:proofErr w:type="spellStart"/>
      <w:r w:rsidR="00D869E2">
        <w:t>Robotics</w:t>
      </w:r>
      <w:proofErr w:type="spellEnd"/>
      <w:r w:rsidR="00D869E2">
        <w:t xml:space="preserve">, που αφορούν τους τομείς της εκπαίδευσης και της ενημέρωσης, του πολιτισμού, της μεταφοράς μεγάλων φορτίων σε εσωτερικούς και εξωτερικούς χώρους, των </w:t>
      </w:r>
      <w:proofErr w:type="spellStart"/>
      <w:r w:rsidR="00D869E2">
        <w:t>logistics</w:t>
      </w:r>
      <w:proofErr w:type="spellEnd"/>
      <w:r w:rsidR="00D869E2">
        <w:t xml:space="preserve"> και της διαφήμισης. </w:t>
      </w:r>
    </w:p>
    <w:p w:rsidR="00827655" w:rsidRDefault="00D869E2" w:rsidP="00827655">
      <w:pPr>
        <w:ind w:left="-709" w:right="-625"/>
        <w:jc w:val="both"/>
      </w:pPr>
      <w:r>
        <w:t>Την ίδια στιγμή, στάθηκε ιδιαίτερα στην επίδειξη</w:t>
      </w:r>
      <w:r w:rsidRPr="00D869E2">
        <w:t xml:space="preserve"> του τετράποδου ρομπότ “</w:t>
      </w:r>
      <w:proofErr w:type="spellStart"/>
      <w:r w:rsidRPr="00D869E2">
        <w:t>ΚΥΩΝ</w:t>
      </w:r>
      <w:proofErr w:type="spellEnd"/>
      <w:r w:rsidRPr="00D869E2">
        <w:t>”, το οποίο βρίσκει εφαρμογή στην επιθεώρηση και την παρακολούθηση σε βιομηχανικούς χώρους και υποδομές όπως γ</w:t>
      </w:r>
      <w:r w:rsidR="00376CD6">
        <w:t>έφυρες, λιμάνια, αμπάρια πλοίων και</w:t>
      </w:r>
      <w:r w:rsidR="00E10393">
        <w:t xml:space="preserve"> το οποίο</w:t>
      </w:r>
      <w:r w:rsidR="00376CD6">
        <w:t xml:space="preserve"> λειτουργεί </w:t>
      </w:r>
      <w:r w:rsidRPr="00D869E2">
        <w:t xml:space="preserve">αδιάλειπτα, με δυνατότητα </w:t>
      </w:r>
      <w:proofErr w:type="spellStart"/>
      <w:r w:rsidRPr="00D869E2">
        <w:t>επαναληψιμότητας</w:t>
      </w:r>
      <w:proofErr w:type="spellEnd"/>
      <w:r w:rsidRPr="00D869E2">
        <w:t xml:space="preserve"> σε ιδιαίτερα δυσπρόσιτα και επικίνδυνα μέρη</w:t>
      </w:r>
      <w:r w:rsidR="00AA147A">
        <w:t>.</w:t>
      </w:r>
      <w:r w:rsidR="00376CD6">
        <w:t xml:space="preserve"> </w:t>
      </w:r>
    </w:p>
    <w:p w:rsidR="00C75181" w:rsidRDefault="00C75181" w:rsidP="00827655">
      <w:pPr>
        <w:ind w:left="-709" w:right="-625"/>
        <w:jc w:val="both"/>
      </w:pPr>
      <w:r w:rsidRPr="00C75181">
        <w:t>Συγχρόνως</w:t>
      </w:r>
      <w:r w:rsidR="000C710B">
        <w:t>,</w:t>
      </w:r>
      <w:r w:rsidRPr="00C75181">
        <w:t xml:space="preserve"> </w:t>
      </w:r>
      <w:r w:rsidRPr="00C75181">
        <w:rPr>
          <w:rFonts w:cstheme="minorHAnsi"/>
          <w:color w:val="333333"/>
          <w:shd w:val="clear" w:color="auto" w:fill="FFFFFF"/>
        </w:rPr>
        <w:t>έλαβε ενημέρωση για εφαρμογές βιώσιμης κινητικότητας βασισμένες σε δεδομένα πραγματικού χρόνου και μεγάλου όγκου</w:t>
      </w:r>
      <w:r w:rsidR="000C710B">
        <w:rPr>
          <w:rFonts w:cstheme="minorHAnsi"/>
          <w:color w:val="333333"/>
          <w:shd w:val="clear" w:color="auto" w:fill="FFFFFF"/>
        </w:rPr>
        <w:t xml:space="preserve"> και</w:t>
      </w:r>
      <w:r w:rsidRPr="00C75181">
        <w:rPr>
          <w:rFonts w:cstheme="minorHAnsi"/>
          <w:color w:val="333333"/>
          <w:shd w:val="clear" w:color="auto" w:fill="FFFFFF"/>
        </w:rPr>
        <w:t xml:space="preserve"> το σύστημα ενημέρωσης πολιτών για το </w:t>
      </w:r>
      <w:proofErr w:type="spellStart"/>
      <w:r w:rsidRPr="00C75181">
        <w:rPr>
          <w:rFonts w:cstheme="minorHAnsi"/>
          <w:color w:val="333333"/>
          <w:shd w:val="clear" w:color="auto" w:fill="FFFFFF"/>
        </w:rPr>
        <w:t>flyover</w:t>
      </w:r>
      <w:proofErr w:type="spellEnd"/>
      <w:r w:rsidRPr="00C75181">
        <w:rPr>
          <w:rFonts w:cstheme="minorHAnsi"/>
          <w:color w:val="333333"/>
          <w:shd w:val="clear" w:color="auto" w:fill="FFFFFF"/>
        </w:rPr>
        <w:t>, το οποίο παρέχεται καθημερινά δωρεάν σε 10000-150000 πολίτες</w:t>
      </w:r>
      <w:r>
        <w:rPr>
          <w:rFonts w:cstheme="minorHAnsi"/>
          <w:color w:val="333333"/>
          <w:shd w:val="clear" w:color="auto" w:fill="FFFFFF"/>
        </w:rPr>
        <w:t xml:space="preserve">. </w:t>
      </w:r>
    </w:p>
    <w:p w:rsidR="004536CC" w:rsidRDefault="00C3592F" w:rsidP="004536CC">
      <w:pPr>
        <w:ind w:left="-709" w:right="-625"/>
        <w:jc w:val="both"/>
      </w:pPr>
      <w:r>
        <w:t xml:space="preserve">Αναφορικά με τις δράσεις του Ινστιτούτου Εφαρμοσμένων </w:t>
      </w:r>
      <w:proofErr w:type="spellStart"/>
      <w:r>
        <w:t>Βιοεπιστημών</w:t>
      </w:r>
      <w:proofErr w:type="spellEnd"/>
      <w:r>
        <w:t>, ο κ. Καλαφάτης ε</w:t>
      </w:r>
      <w:r w:rsidR="004F1132">
        <w:t>νημερώθηκε για μία νέα πατέντα και πιο συγκεκριμένα για δύο νέες χημικέ ουσίες που αναγνωρίστηκαν από την ερευνητική ομάδα του Ινστιτούτου. Οι χημικές αυτές ουσίες,</w:t>
      </w:r>
      <w:r>
        <w:t xml:space="preserve"> </w:t>
      </w:r>
      <w:r w:rsidRPr="00827655">
        <w:rPr>
          <w:rFonts w:cstheme="minorHAnsi"/>
        </w:rPr>
        <w:t>προστατεύουν από τη μόλυνση με τον ιό </w:t>
      </w:r>
      <w:proofErr w:type="spellStart"/>
      <w:r w:rsidRPr="00827655">
        <w:rPr>
          <w:rFonts w:cstheme="minorHAnsi"/>
        </w:rPr>
        <w:t>SARS</w:t>
      </w:r>
      <w:proofErr w:type="spellEnd"/>
      <w:r w:rsidRPr="00827655">
        <w:rPr>
          <w:rFonts w:cstheme="minorHAnsi"/>
        </w:rPr>
        <w:t>-</w:t>
      </w:r>
      <w:proofErr w:type="spellStart"/>
      <w:r w:rsidRPr="00827655">
        <w:rPr>
          <w:rFonts w:cstheme="minorHAnsi"/>
        </w:rPr>
        <w:t>CoV</w:t>
      </w:r>
      <w:proofErr w:type="spellEnd"/>
      <w:r w:rsidRPr="00827655">
        <w:rPr>
          <w:rFonts w:cstheme="minorHAnsi"/>
        </w:rPr>
        <w:t>-2</w:t>
      </w:r>
      <w:r w:rsidR="004F1132">
        <w:rPr>
          <w:rFonts w:cstheme="minorHAnsi"/>
        </w:rPr>
        <w:t xml:space="preserve"> ενώ η προστατευτική τους δράση</w:t>
      </w:r>
      <w:r>
        <w:rPr>
          <w:rFonts w:cstheme="minorHAnsi"/>
        </w:rPr>
        <w:t xml:space="preserve"> δεν φαίνεται ότι επηρεάζεται από </w:t>
      </w:r>
      <w:r w:rsidRPr="00827655">
        <w:rPr>
          <w:rFonts w:cstheme="minorHAnsi"/>
        </w:rPr>
        <w:t>από μεταλλάξεις στην ακίδα S, οι οποίες εντοπίζονται σε παραλλαγές του ιού</w:t>
      </w:r>
      <w:r>
        <w:rPr>
          <w:rFonts w:cstheme="minorHAnsi"/>
        </w:rPr>
        <w:t>. Χαρακτη</w:t>
      </w:r>
      <w:r w:rsidR="002F480A">
        <w:rPr>
          <w:rFonts w:cstheme="minorHAnsi"/>
        </w:rPr>
        <w:t xml:space="preserve">ριστικό είναι το γεγονός </w:t>
      </w:r>
      <w:proofErr w:type="spellStart"/>
      <w:r w:rsidR="002F480A">
        <w:rPr>
          <w:rFonts w:cstheme="minorHAnsi"/>
        </w:rPr>
        <w:t>οτι</w:t>
      </w:r>
      <w:proofErr w:type="spellEnd"/>
      <w:r w:rsidRPr="00827655">
        <w:rPr>
          <w:rFonts w:cstheme="minorHAnsi"/>
        </w:rPr>
        <w:t xml:space="preserve"> θα αξιοποιηθούν για την ανάπτυξη νέων φαρμάκων εναντίον του ιού </w:t>
      </w:r>
      <w:proofErr w:type="spellStart"/>
      <w:r w:rsidRPr="00827655">
        <w:rPr>
          <w:rFonts w:cstheme="minorHAnsi"/>
        </w:rPr>
        <w:t>SARS</w:t>
      </w:r>
      <w:proofErr w:type="spellEnd"/>
      <w:r w:rsidRPr="00827655">
        <w:rPr>
          <w:rFonts w:cstheme="minorHAnsi"/>
        </w:rPr>
        <w:t>-</w:t>
      </w:r>
      <w:proofErr w:type="spellStart"/>
      <w:r w:rsidRPr="00827655">
        <w:rPr>
          <w:rFonts w:cstheme="minorHAnsi"/>
        </w:rPr>
        <w:t>CoV</w:t>
      </w:r>
      <w:proofErr w:type="spellEnd"/>
      <w:r w:rsidRPr="00827655">
        <w:rPr>
          <w:rFonts w:cstheme="minorHAnsi"/>
        </w:rPr>
        <w:t>-2 ή άλλων παρόμοιων ιών που χρησιμοποιούν τον υποδοχέα </w:t>
      </w:r>
      <w:proofErr w:type="spellStart"/>
      <w:r w:rsidRPr="00827655">
        <w:rPr>
          <w:rFonts w:cstheme="minorHAnsi"/>
        </w:rPr>
        <w:t>ACE2</w:t>
      </w:r>
      <w:proofErr w:type="spellEnd"/>
      <w:r w:rsidRPr="00827655">
        <w:rPr>
          <w:rFonts w:cstheme="minorHAnsi"/>
        </w:rPr>
        <w:t xml:space="preserve"> για να εισέλθουν στον ανθρώπινο οργανισμό. </w:t>
      </w:r>
      <w:r w:rsidR="004F1132">
        <w:t xml:space="preserve"> </w:t>
      </w:r>
    </w:p>
    <w:p w:rsidR="00AA147A" w:rsidRDefault="004536CC" w:rsidP="00AA147A">
      <w:pPr>
        <w:ind w:left="-709" w:right="-625"/>
        <w:jc w:val="both"/>
      </w:pPr>
      <w:r w:rsidRPr="004536CC">
        <w:t>Παρά</w:t>
      </w:r>
      <w:r w:rsidR="000C710B">
        <w:t>λληλα ο κ. Καλαφάτης πληροφορήθηκε</w:t>
      </w:r>
      <w:r w:rsidRPr="004536CC">
        <w:t xml:space="preserve"> για τη νέα, οικολογικά ελκυστική τεχνολογία με το ακρωνύμιο </w:t>
      </w:r>
      <w:proofErr w:type="spellStart"/>
      <w:r w:rsidRPr="004536CC">
        <w:t>APOC</w:t>
      </w:r>
      <w:proofErr w:type="spellEnd"/>
      <w:r w:rsidRPr="004536CC">
        <w:t xml:space="preserve"> η οποία προάγει τη βιώσιμη επεξεργασία και επαναχρησιμοποίηση των αστικών λυμάτων σε μικρούς και μεσαίας κλίμακας οικισμούς συνδυάζοντας φυσικά συστήματα επεξεργασίας και την αξιο</w:t>
      </w:r>
      <w:r w:rsidR="00A62536">
        <w:t xml:space="preserve">ποίηση της ηλιακής ακτινοβολίας. </w:t>
      </w:r>
    </w:p>
    <w:p w:rsidR="008F5575" w:rsidRDefault="000C710B" w:rsidP="008F5575">
      <w:pPr>
        <w:ind w:left="-709" w:right="-625"/>
        <w:jc w:val="both"/>
      </w:pPr>
      <w:r>
        <w:t xml:space="preserve">Επιπροσθέτως, ενημερώθηκε για </w:t>
      </w:r>
      <w:r w:rsidR="00AA147A">
        <w:t xml:space="preserve">τις καινοτόμες διεργασίες παραγωγής κλιματικά ουδέτερων καυσίμων που θα επιστρέψουν τον μετασχηματισμό των αέριων και θαλάσσιων μεταφορών ενώ ιδιαίτερη αναφορά έγινε επιπλέον, στην πρωτοποριακή μονάδα </w:t>
      </w:r>
      <w:proofErr w:type="spellStart"/>
      <w:r w:rsidR="00AA147A">
        <w:t>βιοκαυσίμων</w:t>
      </w:r>
      <w:proofErr w:type="spellEnd"/>
      <w:r w:rsidR="00AA147A">
        <w:t xml:space="preserve"> που θα παραδοθεί τον Αύγουστο 2026 και θα εγκατασταθεί στο νέο κτίριο του </w:t>
      </w:r>
      <w:proofErr w:type="spellStart"/>
      <w:r w:rsidR="00AA147A">
        <w:t>ΕΚΕΤΑ</w:t>
      </w:r>
      <w:proofErr w:type="spellEnd"/>
      <w:r w:rsidR="00AA147A">
        <w:t xml:space="preserve"> 2.0 στο Λάκκωμα. </w:t>
      </w:r>
    </w:p>
    <w:p w:rsidR="0030503E" w:rsidRPr="008F5575" w:rsidRDefault="000035DE" w:rsidP="008F5575">
      <w:pPr>
        <w:ind w:left="-709" w:right="-625"/>
        <w:jc w:val="both"/>
      </w:pPr>
      <w:r>
        <w:rPr>
          <w:rFonts w:cstheme="minorHAnsi"/>
          <w:color w:val="333333"/>
          <w:shd w:val="clear" w:color="auto" w:fill="FFFFFF"/>
        </w:rPr>
        <w:t>Κατά τη διάρκεια της επίσκεψης ο κ. Καλαφάτης δήλωσε</w:t>
      </w:r>
      <w:r w:rsidRPr="000035DE">
        <w:rPr>
          <w:rFonts w:cstheme="minorHAnsi"/>
          <w:color w:val="333333"/>
          <w:shd w:val="clear" w:color="auto" w:fill="FFFFFF"/>
        </w:rPr>
        <w:t>:</w:t>
      </w:r>
      <w:r w:rsidR="002966C0">
        <w:rPr>
          <w:rFonts w:cstheme="minorHAnsi"/>
          <w:color w:val="333333"/>
          <w:shd w:val="clear" w:color="auto" w:fill="FFFFFF"/>
        </w:rPr>
        <w:t xml:space="preserve"> </w:t>
      </w:r>
      <w:r w:rsidRPr="000035DE">
        <w:rPr>
          <w:i/>
        </w:rPr>
        <w:t>«</w:t>
      </w:r>
      <w:r w:rsidR="008F5575">
        <w:rPr>
          <w:rFonts w:ascii="Calibri" w:hAnsi="Calibri" w:cs="Calibri"/>
          <w:i/>
          <w:iCs/>
        </w:rPr>
        <w:t xml:space="preserve">Τα ερευνητικά κέντρα, τα ακαδημαϊκά ιδρύματα και η βιομηχανία είναι οι βασικοί πυλώνες ενός οικοσυστήματος καινοτομίας που εξελίσσεται στη Θεσσαλονίκη και όχι μόνο, με το </w:t>
      </w:r>
      <w:proofErr w:type="spellStart"/>
      <w:r w:rsidR="008F5575">
        <w:rPr>
          <w:rFonts w:ascii="Calibri" w:hAnsi="Calibri" w:cs="Calibri"/>
          <w:i/>
          <w:iCs/>
        </w:rPr>
        <w:t>ΕΚΕΤΑ</w:t>
      </w:r>
      <w:proofErr w:type="spellEnd"/>
      <w:r w:rsidR="008F5575">
        <w:rPr>
          <w:rFonts w:ascii="Calibri" w:hAnsi="Calibri" w:cs="Calibri"/>
          <w:i/>
          <w:iCs/>
        </w:rPr>
        <w:t xml:space="preserve"> να διαδραματίζει κρίσιμο ρόλο.</w:t>
      </w:r>
      <w:r w:rsidR="008F5575" w:rsidRPr="008F5575">
        <w:t xml:space="preserve"> </w:t>
      </w:r>
      <w:r w:rsidR="008F5575">
        <w:rPr>
          <w:rFonts w:ascii="Calibri" w:hAnsi="Calibri" w:cs="Calibri"/>
          <w:i/>
          <w:iCs/>
        </w:rPr>
        <w:t xml:space="preserve">Είναι σημαντικό ότι έχουμε ένα υψηλότατου επιπέδου επιστημονικό προσωπικό στα ερευνητικά μας κέντρα. Το </w:t>
      </w:r>
      <w:proofErr w:type="spellStart"/>
      <w:r w:rsidR="008F5575">
        <w:rPr>
          <w:rFonts w:ascii="Calibri" w:hAnsi="Calibri" w:cs="Calibri"/>
          <w:i/>
          <w:iCs/>
        </w:rPr>
        <w:t>ΕΚΕΤΑ</w:t>
      </w:r>
      <w:proofErr w:type="spellEnd"/>
      <w:r w:rsidR="008F5575">
        <w:rPr>
          <w:rFonts w:ascii="Calibri" w:hAnsi="Calibri" w:cs="Calibri"/>
          <w:i/>
          <w:iCs/>
        </w:rPr>
        <w:t xml:space="preserve"> είναι ένα καλό παράδειγμα, ίσως το κορυφαίο ερευνητικό κέντρο της χώρας. Παράδειγμα προς μίμηση. Είμαστε εδώ για να </w:t>
      </w:r>
      <w:r w:rsidR="008F5575">
        <w:rPr>
          <w:rFonts w:ascii="Calibri" w:hAnsi="Calibri" w:cs="Calibri"/>
          <w:i/>
          <w:iCs/>
        </w:rPr>
        <w:lastRenderedPageBreak/>
        <w:t xml:space="preserve">βρούμε τρόπους, ώστε να ενισχύσουμε την εξαιρετική προσπάθεια που καταβάλλεται από το επιστημονικό προσωπικό και τους εργαζομένους που θα έχει ως </w:t>
      </w:r>
      <w:r w:rsidR="008F5575">
        <w:rPr>
          <w:rFonts w:ascii="Calibri" w:hAnsi="Calibri" w:cs="Calibri"/>
          <w:i/>
          <w:iCs/>
        </w:rPr>
        <w:t xml:space="preserve">τελικό </w:t>
      </w:r>
      <w:proofErr w:type="spellStart"/>
      <w:r w:rsidR="008F5575">
        <w:rPr>
          <w:rFonts w:ascii="Calibri" w:hAnsi="Calibri" w:cs="Calibri"/>
          <w:i/>
          <w:iCs/>
        </w:rPr>
        <w:t>οφελούμενο</w:t>
      </w:r>
      <w:proofErr w:type="spellEnd"/>
      <w:r w:rsidR="008F5575">
        <w:rPr>
          <w:rFonts w:ascii="Calibri" w:hAnsi="Calibri" w:cs="Calibri"/>
          <w:i/>
          <w:iCs/>
        </w:rPr>
        <w:t xml:space="preserve"> τους πολίτες</w:t>
      </w:r>
      <w:bookmarkStart w:id="0" w:name="_GoBack"/>
      <w:bookmarkEnd w:id="0"/>
      <w:r w:rsidR="000A5C76">
        <w:rPr>
          <w:i/>
        </w:rPr>
        <w:t>».</w:t>
      </w:r>
    </w:p>
    <w:p w:rsidR="002966C0" w:rsidRPr="0030503E" w:rsidRDefault="0030503E" w:rsidP="0030503E">
      <w:pPr>
        <w:ind w:left="-709" w:right="-625"/>
        <w:jc w:val="both"/>
        <w:rPr>
          <w:i/>
        </w:rPr>
      </w:pPr>
      <w:r>
        <w:rPr>
          <w:rFonts w:cstheme="minorHAnsi"/>
          <w:color w:val="333333"/>
          <w:shd w:val="clear" w:color="auto" w:fill="FFFFFF"/>
        </w:rPr>
        <w:t>Από την πλευρά του, ο</w:t>
      </w:r>
      <w:r w:rsidR="002966C0">
        <w:rPr>
          <w:rFonts w:cstheme="minorHAnsi"/>
          <w:color w:val="333333"/>
          <w:shd w:val="clear" w:color="auto" w:fill="FFFFFF"/>
        </w:rPr>
        <w:t xml:space="preserve"> Αντιπρόεδρος και </w:t>
      </w:r>
      <w:proofErr w:type="spellStart"/>
      <w:r w:rsidR="002966C0">
        <w:rPr>
          <w:rFonts w:cstheme="minorHAnsi"/>
          <w:color w:val="333333"/>
          <w:shd w:val="clear" w:color="auto" w:fill="FFFFFF"/>
        </w:rPr>
        <w:t>Προεδρεύων</w:t>
      </w:r>
      <w:proofErr w:type="spellEnd"/>
      <w:r w:rsidR="002966C0">
        <w:rPr>
          <w:rFonts w:cstheme="minorHAnsi"/>
          <w:color w:val="333333"/>
          <w:shd w:val="clear" w:color="auto" w:fill="FFFFFF"/>
        </w:rPr>
        <w:t xml:space="preserve"> του Διοικητικού Συμβουλίου του </w:t>
      </w:r>
      <w:proofErr w:type="spellStart"/>
      <w:r w:rsidR="002966C0">
        <w:rPr>
          <w:rFonts w:cstheme="minorHAnsi"/>
          <w:color w:val="333333"/>
          <w:shd w:val="clear" w:color="auto" w:fill="FFFFFF"/>
        </w:rPr>
        <w:t>ΕΚΕΤΑ</w:t>
      </w:r>
      <w:proofErr w:type="spellEnd"/>
      <w:r w:rsidR="002966C0">
        <w:rPr>
          <w:rFonts w:cstheme="minorHAnsi"/>
          <w:color w:val="333333"/>
          <w:shd w:val="clear" w:color="auto" w:fill="FFFFFF"/>
        </w:rPr>
        <w:t>, Δρ. Ευάγγελος Μπεκιάρης ευχαρίστησε τον Υφυπουργό για την παρουσία του και υπογράμμισε</w:t>
      </w:r>
      <w:r w:rsidR="002966C0" w:rsidRPr="00B61735">
        <w:rPr>
          <w:rFonts w:cstheme="minorHAnsi"/>
          <w:color w:val="333333"/>
          <w:shd w:val="clear" w:color="auto" w:fill="FFFFFF"/>
        </w:rPr>
        <w:t xml:space="preserve">: </w:t>
      </w:r>
    </w:p>
    <w:p w:rsidR="002966C0" w:rsidRPr="002966C0" w:rsidRDefault="002966C0" w:rsidP="002966C0">
      <w:pPr>
        <w:ind w:left="-709" w:right="-625"/>
        <w:rPr>
          <w:i/>
        </w:rPr>
      </w:pPr>
      <w:r w:rsidRPr="002966C0">
        <w:rPr>
          <w:i/>
        </w:rPr>
        <w:t xml:space="preserve">«Η επίσκεψη του Υφυπουργού Ανάπτυξης, κ. Σταύρου Καλαφάτη αποτελεί χαρά για εμάς καθώς αποτυπώνει έμπρακτα το  ενδιαφέρον της Πολιτείας για την έρευνα, την καινοτομία και τον ρόλο τους στην αναπτυξιακή πορεία της χώρας. Σήμερα είχαμε την ευκαιρία να παρουσιάσουμε πολλές πτυχές του ερευνητικού μας έργου καθώς και να συζητήσουμε ουσιαστικά τις προοπτικές αξιοποίησης της επιστημονικής γνώσης προς όφελος της κοινωνίας και της οικονομίας. Η επίσκεψη αυτή ενισχύει τους δεσμούς μας με την Πολιτεία και δημιουργεί σταθερές βάσεις για ακόμη στενότερη συνεργασία στο μέλλον». </w:t>
      </w:r>
    </w:p>
    <w:p w:rsidR="002966C0" w:rsidRPr="00376CD6" w:rsidRDefault="002966C0" w:rsidP="00E01C5B">
      <w:pPr>
        <w:ind w:left="-709" w:right="-625"/>
        <w:jc w:val="both"/>
        <w:rPr>
          <w:b/>
        </w:rPr>
      </w:pPr>
    </w:p>
    <w:p w:rsidR="00997748" w:rsidRDefault="00997748" w:rsidP="00997748">
      <w:pPr>
        <w:pStyle w:val="Standard"/>
        <w:ind w:left="-709"/>
        <w:jc w:val="left"/>
        <w:rPr>
          <w:rFonts w:asciiTheme="majorHAnsi" w:hAnsiTheme="majorHAnsi"/>
          <w:b/>
          <w:sz w:val="20"/>
          <w:lang w:val="el-GR" w:eastAsia="el-GR"/>
        </w:rPr>
      </w:pPr>
      <w:r w:rsidRPr="000549CC">
        <w:rPr>
          <w:rFonts w:asciiTheme="majorHAnsi" w:hAnsiTheme="majorHAnsi"/>
          <w:b/>
          <w:sz w:val="20"/>
          <w:lang w:val="el-GR" w:eastAsia="el-GR"/>
        </w:rPr>
        <w:t>Πληροφορίες επικοινωνίας</w:t>
      </w:r>
    </w:p>
    <w:p w:rsidR="00997748" w:rsidRPr="002D1545" w:rsidRDefault="00997748" w:rsidP="00997748">
      <w:pPr>
        <w:pStyle w:val="Standard"/>
        <w:ind w:left="-709"/>
        <w:jc w:val="left"/>
        <w:rPr>
          <w:rStyle w:val="Hyperlink"/>
          <w:rFonts w:asciiTheme="majorHAnsi" w:hAnsiTheme="majorHAnsi"/>
          <w:b/>
          <w:sz w:val="20"/>
          <w:lang w:val="el-GR" w:eastAsia="el-GR"/>
        </w:rPr>
      </w:pPr>
      <w:r w:rsidRPr="00C4458D">
        <w:rPr>
          <w:rFonts w:asciiTheme="majorHAnsi" w:hAnsiTheme="majorHAnsi"/>
          <w:sz w:val="20"/>
          <w:lang w:val="el-GR" w:eastAsia="el-GR"/>
        </w:rPr>
        <w:t>-Αμαλία</w:t>
      </w:r>
      <w:r w:rsidRPr="00C4458D">
        <w:rPr>
          <w:rFonts w:asciiTheme="majorHAnsi" w:hAnsiTheme="majorHAnsi"/>
          <w:sz w:val="20"/>
          <w:lang w:val="pt-PT" w:eastAsia="el-GR"/>
        </w:rPr>
        <w:t xml:space="preserve"> </w:t>
      </w:r>
      <w:r>
        <w:rPr>
          <w:rFonts w:asciiTheme="majorHAnsi" w:hAnsiTheme="majorHAnsi"/>
          <w:sz w:val="20"/>
          <w:lang w:val="el-GR" w:eastAsia="el-GR"/>
        </w:rPr>
        <w:t xml:space="preserve">Δρόσου, υπεύθυνη Γραφείου Τύπου και Κοινωνικών Δικτύων </w:t>
      </w:r>
      <w:proofErr w:type="spellStart"/>
      <w:r w:rsidRPr="00C4458D">
        <w:rPr>
          <w:rFonts w:asciiTheme="majorHAnsi" w:hAnsiTheme="majorHAnsi"/>
          <w:sz w:val="20"/>
          <w:lang w:val="el-GR" w:eastAsia="el-GR"/>
        </w:rPr>
        <w:t>ΕΚΕΤΑ</w:t>
      </w:r>
      <w:proofErr w:type="spellEnd"/>
      <w:r w:rsidRPr="00C4458D">
        <w:rPr>
          <w:rFonts w:asciiTheme="majorHAnsi" w:hAnsiTheme="majorHAnsi"/>
          <w:sz w:val="20"/>
          <w:lang w:val="pt-PT" w:eastAsia="el-GR"/>
        </w:rPr>
        <w:t xml:space="preserve"> </w:t>
      </w:r>
      <w:r w:rsidRPr="00C4458D">
        <w:rPr>
          <w:rStyle w:val="Strong"/>
          <w:rFonts w:asciiTheme="majorHAnsi" w:hAnsiTheme="majorHAnsi" w:cstheme="majorHAnsi"/>
          <w:sz w:val="20"/>
          <w:lang w:val="el-GR"/>
        </w:rPr>
        <w:t>|</w:t>
      </w:r>
      <w:r w:rsidRPr="00C4458D">
        <w:rPr>
          <w:rFonts w:asciiTheme="majorHAnsi" w:hAnsiTheme="majorHAnsi"/>
          <w:sz w:val="20"/>
          <w:lang w:val="pt-PT" w:eastAsia="el-GR"/>
        </w:rPr>
        <w:t xml:space="preserve"> </w:t>
      </w:r>
      <w:proofErr w:type="spellStart"/>
      <w:r w:rsidRPr="00C4458D">
        <w:rPr>
          <w:rFonts w:asciiTheme="majorHAnsi" w:hAnsiTheme="majorHAnsi"/>
          <w:sz w:val="20"/>
          <w:lang w:val="el-GR" w:eastAsia="el-GR"/>
        </w:rPr>
        <w:t>Τηλ</w:t>
      </w:r>
      <w:proofErr w:type="spellEnd"/>
      <w:r w:rsidRPr="00C4458D">
        <w:rPr>
          <w:rFonts w:asciiTheme="majorHAnsi" w:hAnsiTheme="majorHAnsi"/>
          <w:sz w:val="20"/>
          <w:lang w:val="pt-PT" w:eastAsia="el-GR"/>
        </w:rPr>
        <w:t xml:space="preserve">.: 2310 498214 Ι e-mail: </w:t>
      </w:r>
      <w:r>
        <w:rPr>
          <w:rStyle w:val="Hyperlink"/>
          <w:rFonts w:asciiTheme="majorHAnsi" w:hAnsiTheme="majorHAnsi"/>
          <w:sz w:val="20"/>
          <w:lang w:eastAsia="el-GR"/>
        </w:rPr>
        <w:fldChar w:fldCharType="begin"/>
      </w:r>
      <w:r w:rsidRPr="0066148D">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HYPERLINK</w:instrText>
      </w:r>
      <w:r w:rsidRPr="0066148D">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instrText>mailto</w:instrText>
      </w:r>
      <w:r w:rsidRPr="0066148D">
        <w:rPr>
          <w:rStyle w:val="Hyperlink"/>
          <w:rFonts w:asciiTheme="majorHAnsi" w:hAnsiTheme="majorHAnsi"/>
          <w:sz w:val="20"/>
          <w:lang w:val="el-GR" w:eastAsia="el-GR"/>
        </w:rPr>
        <w:instrText>:</w:instrText>
      </w:r>
      <w:r>
        <w:rPr>
          <w:rStyle w:val="Hyperlink"/>
          <w:rFonts w:asciiTheme="majorHAnsi" w:hAnsiTheme="majorHAnsi"/>
          <w:sz w:val="20"/>
          <w:lang w:eastAsia="el-GR"/>
        </w:rPr>
        <w:instrText>amelidr</w:instrText>
      </w:r>
      <w:r w:rsidRPr="0066148D">
        <w:rPr>
          <w:rStyle w:val="Hyperlink"/>
          <w:rFonts w:asciiTheme="majorHAnsi" w:hAnsiTheme="majorHAnsi"/>
          <w:sz w:val="20"/>
          <w:lang w:val="el-GR" w:eastAsia="el-GR"/>
        </w:rPr>
        <w:instrText>@</w:instrText>
      </w:r>
      <w:r>
        <w:rPr>
          <w:rStyle w:val="Hyperlink"/>
          <w:rFonts w:asciiTheme="majorHAnsi" w:hAnsiTheme="majorHAnsi"/>
          <w:sz w:val="20"/>
          <w:lang w:eastAsia="el-GR"/>
        </w:rPr>
        <w:instrText>certh</w:instrText>
      </w:r>
      <w:r w:rsidRPr="0066148D">
        <w:rPr>
          <w:rStyle w:val="Hyperlink"/>
          <w:rFonts w:asciiTheme="majorHAnsi" w:hAnsiTheme="majorHAnsi"/>
          <w:sz w:val="20"/>
          <w:lang w:val="el-GR" w:eastAsia="el-GR"/>
        </w:rPr>
        <w:instrText>.</w:instrText>
      </w:r>
      <w:r>
        <w:rPr>
          <w:rStyle w:val="Hyperlink"/>
          <w:rFonts w:asciiTheme="majorHAnsi" w:hAnsiTheme="majorHAnsi"/>
          <w:sz w:val="20"/>
          <w:lang w:eastAsia="el-GR"/>
        </w:rPr>
        <w:instrText>gr</w:instrText>
      </w:r>
      <w:r w:rsidRPr="0066148D">
        <w:rPr>
          <w:rStyle w:val="Hyperlink"/>
          <w:rFonts w:asciiTheme="majorHAnsi" w:hAnsiTheme="majorHAnsi"/>
          <w:sz w:val="20"/>
          <w:lang w:val="el-GR" w:eastAsia="el-GR"/>
        </w:rPr>
        <w:instrText xml:space="preserve">" </w:instrText>
      </w:r>
      <w:r>
        <w:rPr>
          <w:rStyle w:val="Hyperlink"/>
          <w:rFonts w:asciiTheme="majorHAnsi" w:hAnsiTheme="majorHAnsi"/>
          <w:sz w:val="20"/>
          <w:lang w:eastAsia="el-GR"/>
        </w:rPr>
        <w:fldChar w:fldCharType="separate"/>
      </w:r>
      <w:r w:rsidRPr="00C4458D">
        <w:rPr>
          <w:rStyle w:val="Hyperlink"/>
          <w:rFonts w:asciiTheme="majorHAnsi" w:hAnsiTheme="majorHAnsi"/>
          <w:sz w:val="20"/>
          <w:lang w:eastAsia="el-GR"/>
        </w:rPr>
        <w:t>amelidr</w:t>
      </w:r>
      <w:r w:rsidRPr="00C4458D">
        <w:rPr>
          <w:rStyle w:val="Hyperlink"/>
          <w:rFonts w:asciiTheme="majorHAnsi" w:hAnsiTheme="majorHAnsi"/>
          <w:sz w:val="20"/>
          <w:lang w:val="el-GR" w:eastAsia="el-GR"/>
        </w:rPr>
        <w:t>@</w:t>
      </w:r>
      <w:proofErr w:type="spellStart"/>
      <w:r w:rsidRPr="00C4458D">
        <w:rPr>
          <w:rStyle w:val="Hyperlink"/>
          <w:rFonts w:asciiTheme="majorHAnsi" w:hAnsiTheme="majorHAnsi"/>
          <w:sz w:val="20"/>
          <w:lang w:eastAsia="el-GR"/>
        </w:rPr>
        <w:t>certh</w:t>
      </w:r>
      <w:proofErr w:type="spellEnd"/>
      <w:r w:rsidRPr="00C4458D">
        <w:rPr>
          <w:rStyle w:val="Hyperlink"/>
          <w:rFonts w:asciiTheme="majorHAnsi" w:hAnsiTheme="majorHAnsi"/>
          <w:sz w:val="20"/>
          <w:lang w:val="el-GR" w:eastAsia="el-GR"/>
        </w:rPr>
        <w:t>.</w:t>
      </w:r>
      <w:r w:rsidRPr="00C4458D">
        <w:rPr>
          <w:rStyle w:val="Hyperlink"/>
          <w:rFonts w:asciiTheme="majorHAnsi" w:hAnsiTheme="majorHAnsi"/>
          <w:sz w:val="20"/>
          <w:lang w:eastAsia="el-GR"/>
        </w:rPr>
        <w:t>gr</w:t>
      </w:r>
      <w:r>
        <w:rPr>
          <w:rStyle w:val="Hyperlink"/>
          <w:rFonts w:asciiTheme="majorHAnsi" w:hAnsiTheme="majorHAnsi"/>
          <w:sz w:val="20"/>
          <w:lang w:eastAsia="el-GR"/>
        </w:rPr>
        <w:fldChar w:fldCharType="end"/>
      </w:r>
      <w:r w:rsidRPr="00C4458D">
        <w:rPr>
          <w:rStyle w:val="Hyperlink"/>
          <w:rFonts w:asciiTheme="majorHAnsi" w:hAnsiTheme="majorHAnsi"/>
          <w:sz w:val="20"/>
          <w:lang w:val="el-GR" w:eastAsia="el-GR"/>
        </w:rPr>
        <w:t xml:space="preserve"> </w:t>
      </w:r>
    </w:p>
    <w:p w:rsidR="00376CD6" w:rsidRDefault="00376CD6" w:rsidP="00376CD6">
      <w:pPr>
        <w:ind w:right="-625"/>
        <w:jc w:val="both"/>
      </w:pPr>
    </w:p>
    <w:p w:rsidR="00376CD6" w:rsidRDefault="00376CD6" w:rsidP="00E01C5B">
      <w:pPr>
        <w:ind w:left="-709" w:right="-625"/>
        <w:jc w:val="both"/>
      </w:pPr>
    </w:p>
    <w:p w:rsidR="00376CD6" w:rsidRDefault="00376CD6" w:rsidP="00E01C5B">
      <w:pPr>
        <w:ind w:left="-709" w:right="-625"/>
        <w:jc w:val="both"/>
      </w:pPr>
    </w:p>
    <w:p w:rsidR="00376CD6" w:rsidRDefault="00376CD6" w:rsidP="00E01C5B">
      <w:pPr>
        <w:ind w:left="-709" w:right="-625"/>
        <w:jc w:val="both"/>
      </w:pPr>
    </w:p>
    <w:p w:rsidR="00376CD6" w:rsidRDefault="00376CD6" w:rsidP="00E01C5B">
      <w:pPr>
        <w:ind w:left="-709" w:right="-625"/>
        <w:jc w:val="both"/>
      </w:pPr>
    </w:p>
    <w:p w:rsidR="00B61735" w:rsidRDefault="00B61735" w:rsidP="009E0F26">
      <w:pPr>
        <w:ind w:left="-709" w:right="-625"/>
        <w:rPr>
          <w:rFonts w:cstheme="minorHAnsi"/>
          <w:b/>
          <w:color w:val="333333"/>
          <w:shd w:val="clear" w:color="auto" w:fill="FFFFFF"/>
        </w:rPr>
      </w:pPr>
    </w:p>
    <w:p w:rsidR="00FD2763" w:rsidRPr="00B61735" w:rsidRDefault="00FD2763" w:rsidP="006B706F">
      <w:pPr>
        <w:ind w:left="-709" w:right="-625"/>
        <w:rPr>
          <w:rFonts w:cstheme="minorHAnsi"/>
          <w:shd w:val="clear" w:color="auto" w:fill="FFFFFF"/>
        </w:rPr>
      </w:pPr>
    </w:p>
    <w:sectPr w:rsidR="00FD2763" w:rsidRPr="00B617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26A"/>
    <w:rsid w:val="000035DE"/>
    <w:rsid w:val="000243EA"/>
    <w:rsid w:val="000935CE"/>
    <w:rsid w:val="000A2C7E"/>
    <w:rsid w:val="000A5C76"/>
    <w:rsid w:val="000C710B"/>
    <w:rsid w:val="00102144"/>
    <w:rsid w:val="001B66C8"/>
    <w:rsid w:val="002835BF"/>
    <w:rsid w:val="002966C0"/>
    <w:rsid w:val="002F480A"/>
    <w:rsid w:val="0030503E"/>
    <w:rsid w:val="00327AD1"/>
    <w:rsid w:val="003442D1"/>
    <w:rsid w:val="00376CD6"/>
    <w:rsid w:val="003771AA"/>
    <w:rsid w:val="003B2B14"/>
    <w:rsid w:val="004536CC"/>
    <w:rsid w:val="00457F50"/>
    <w:rsid w:val="004716F6"/>
    <w:rsid w:val="004753C4"/>
    <w:rsid w:val="004F1132"/>
    <w:rsid w:val="00532C17"/>
    <w:rsid w:val="00655B2C"/>
    <w:rsid w:val="006B706F"/>
    <w:rsid w:val="00827655"/>
    <w:rsid w:val="008F5575"/>
    <w:rsid w:val="00905589"/>
    <w:rsid w:val="009071B0"/>
    <w:rsid w:val="00930A34"/>
    <w:rsid w:val="00997748"/>
    <w:rsid w:val="009A58FB"/>
    <w:rsid w:val="009E0F26"/>
    <w:rsid w:val="00A327B5"/>
    <w:rsid w:val="00A47EE5"/>
    <w:rsid w:val="00A62536"/>
    <w:rsid w:val="00AA147A"/>
    <w:rsid w:val="00B508D2"/>
    <w:rsid w:val="00B61735"/>
    <w:rsid w:val="00C3592F"/>
    <w:rsid w:val="00C75181"/>
    <w:rsid w:val="00D02D0B"/>
    <w:rsid w:val="00D869E2"/>
    <w:rsid w:val="00E01C5B"/>
    <w:rsid w:val="00E04C35"/>
    <w:rsid w:val="00E07FDA"/>
    <w:rsid w:val="00E10393"/>
    <w:rsid w:val="00ED1A4F"/>
    <w:rsid w:val="00F40046"/>
    <w:rsid w:val="00F8426A"/>
    <w:rsid w:val="00F8790A"/>
    <w:rsid w:val="00FD2763"/>
    <w:rsid w:val="00FF4C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94DFE8-0D64-4323-B802-71183FDC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1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716F6"/>
    <w:rPr>
      <w:b/>
      <w:bCs/>
    </w:rPr>
  </w:style>
  <w:style w:type="paragraph" w:styleId="NormalWeb">
    <w:name w:val="Normal (Web)"/>
    <w:basedOn w:val="Normal"/>
    <w:uiPriority w:val="99"/>
    <w:semiHidden/>
    <w:unhideWhenUsed/>
    <w:rsid w:val="008276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997748"/>
    <w:pPr>
      <w:suppressAutoHyphens/>
      <w:autoSpaceDN w:val="0"/>
      <w:spacing w:after="0" w:line="240" w:lineRule="auto"/>
      <w:jc w:val="both"/>
      <w:textAlignment w:val="baseline"/>
    </w:pPr>
    <w:rPr>
      <w:rFonts w:ascii="Arial" w:eastAsia="Times New Roman" w:hAnsi="Arial" w:cs="Times New Roman"/>
      <w:kern w:val="3"/>
      <w:szCs w:val="20"/>
      <w:lang w:val="en-US"/>
    </w:rPr>
  </w:style>
  <w:style w:type="character" w:styleId="Hyperlink">
    <w:name w:val="Hyperlink"/>
    <w:basedOn w:val="DefaultParagraphFont"/>
    <w:uiPriority w:val="99"/>
    <w:unhideWhenUsed/>
    <w:rsid w:val="00997748"/>
    <w:rPr>
      <w:color w:val="0563C1" w:themeColor="hyperlink"/>
      <w:u w:val="single"/>
    </w:rPr>
  </w:style>
  <w:style w:type="paragraph" w:styleId="BalloonText">
    <w:name w:val="Balloon Text"/>
    <w:basedOn w:val="Normal"/>
    <w:link w:val="BalloonTextChar"/>
    <w:uiPriority w:val="99"/>
    <w:semiHidden/>
    <w:unhideWhenUsed/>
    <w:rsid w:val="00A4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436231">
      <w:bodyDiv w:val="1"/>
      <w:marLeft w:val="0"/>
      <w:marRight w:val="0"/>
      <w:marTop w:val="0"/>
      <w:marBottom w:val="0"/>
      <w:divBdr>
        <w:top w:val="none" w:sz="0" w:space="0" w:color="auto"/>
        <w:left w:val="none" w:sz="0" w:space="0" w:color="auto"/>
        <w:bottom w:val="none" w:sz="0" w:space="0" w:color="auto"/>
        <w:right w:val="none" w:sz="0" w:space="0" w:color="auto"/>
      </w:divBdr>
      <w:divsChild>
        <w:div w:id="603850910">
          <w:marLeft w:val="0"/>
          <w:marRight w:val="0"/>
          <w:marTop w:val="0"/>
          <w:marBottom w:val="0"/>
          <w:divBdr>
            <w:top w:val="none" w:sz="0" w:space="0" w:color="auto"/>
            <w:left w:val="none" w:sz="0" w:space="0" w:color="auto"/>
            <w:bottom w:val="none" w:sz="0" w:space="0" w:color="auto"/>
            <w:right w:val="none" w:sz="0" w:space="0" w:color="auto"/>
          </w:divBdr>
          <w:divsChild>
            <w:div w:id="155165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5970">
      <w:bodyDiv w:val="1"/>
      <w:marLeft w:val="0"/>
      <w:marRight w:val="0"/>
      <w:marTop w:val="0"/>
      <w:marBottom w:val="0"/>
      <w:divBdr>
        <w:top w:val="none" w:sz="0" w:space="0" w:color="auto"/>
        <w:left w:val="none" w:sz="0" w:space="0" w:color="auto"/>
        <w:bottom w:val="none" w:sz="0" w:space="0" w:color="auto"/>
        <w:right w:val="none" w:sz="0" w:space="0" w:color="auto"/>
      </w:divBdr>
    </w:div>
    <w:div w:id="684333170">
      <w:bodyDiv w:val="1"/>
      <w:marLeft w:val="0"/>
      <w:marRight w:val="0"/>
      <w:marTop w:val="0"/>
      <w:marBottom w:val="0"/>
      <w:divBdr>
        <w:top w:val="none" w:sz="0" w:space="0" w:color="auto"/>
        <w:left w:val="none" w:sz="0" w:space="0" w:color="auto"/>
        <w:bottom w:val="none" w:sz="0" w:space="0" w:color="auto"/>
        <w:right w:val="none" w:sz="0" w:space="0" w:color="auto"/>
      </w:divBdr>
    </w:div>
    <w:div w:id="1333096604">
      <w:bodyDiv w:val="1"/>
      <w:marLeft w:val="0"/>
      <w:marRight w:val="0"/>
      <w:marTop w:val="0"/>
      <w:marBottom w:val="0"/>
      <w:divBdr>
        <w:top w:val="none" w:sz="0" w:space="0" w:color="auto"/>
        <w:left w:val="none" w:sz="0" w:space="0" w:color="auto"/>
        <w:bottom w:val="none" w:sz="0" w:space="0" w:color="auto"/>
        <w:right w:val="none" w:sz="0" w:space="0" w:color="auto"/>
      </w:divBdr>
    </w:div>
    <w:div w:id="1683626349">
      <w:bodyDiv w:val="1"/>
      <w:marLeft w:val="0"/>
      <w:marRight w:val="0"/>
      <w:marTop w:val="0"/>
      <w:marBottom w:val="0"/>
      <w:divBdr>
        <w:top w:val="none" w:sz="0" w:space="0" w:color="auto"/>
        <w:left w:val="none" w:sz="0" w:space="0" w:color="auto"/>
        <w:bottom w:val="none" w:sz="0" w:space="0" w:color="auto"/>
        <w:right w:val="none" w:sz="0" w:space="0" w:color="auto"/>
      </w:divBdr>
    </w:div>
    <w:div w:id="1713269928">
      <w:bodyDiv w:val="1"/>
      <w:marLeft w:val="0"/>
      <w:marRight w:val="0"/>
      <w:marTop w:val="0"/>
      <w:marBottom w:val="0"/>
      <w:divBdr>
        <w:top w:val="none" w:sz="0" w:space="0" w:color="auto"/>
        <w:left w:val="none" w:sz="0" w:space="0" w:color="auto"/>
        <w:bottom w:val="none" w:sz="0" w:space="0" w:color="auto"/>
        <w:right w:val="none" w:sz="0" w:space="0" w:color="auto"/>
      </w:divBdr>
    </w:div>
    <w:div w:id="1718897114">
      <w:bodyDiv w:val="1"/>
      <w:marLeft w:val="0"/>
      <w:marRight w:val="0"/>
      <w:marTop w:val="0"/>
      <w:marBottom w:val="0"/>
      <w:divBdr>
        <w:top w:val="none" w:sz="0" w:space="0" w:color="auto"/>
        <w:left w:val="none" w:sz="0" w:space="0" w:color="auto"/>
        <w:bottom w:val="none" w:sz="0" w:space="0" w:color="auto"/>
        <w:right w:val="none" w:sz="0" w:space="0" w:color="auto"/>
      </w:divBdr>
    </w:div>
    <w:div w:id="18253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2840</TotalTime>
  <Pages>3</Pages>
  <Words>1129</Words>
  <Characters>6102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43</cp:revision>
  <cp:lastPrinted>2025-05-16T10:44:00Z</cp:lastPrinted>
  <dcterms:created xsi:type="dcterms:W3CDTF">2025-05-13T12:37:00Z</dcterms:created>
  <dcterms:modified xsi:type="dcterms:W3CDTF">2025-05-16T12:54:00Z</dcterms:modified>
</cp:coreProperties>
</file>