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F1" w:rsidRDefault="00791C05" w:rsidP="007C18F1">
      <w:pPr>
        <w:pStyle w:val="NormalWeb"/>
        <w:rPr>
          <w:rFonts w:asciiTheme="minorHAnsi" w:hAnsiTheme="minorHAnsi"/>
          <w:b/>
          <w:color w:val="000000"/>
        </w:rPr>
      </w:pPr>
      <w:r>
        <w:rPr>
          <w:noProof/>
        </w:rPr>
        <w:drawing>
          <wp:anchor distT="36576" distB="36576" distL="36576" distR="36576" simplePos="0" relativeHeight="251658240" behindDoc="0" locked="0" layoutInCell="1" allowOverlap="1">
            <wp:simplePos x="0" y="0"/>
            <wp:positionH relativeFrom="column">
              <wp:posOffset>4171950</wp:posOffset>
            </wp:positionH>
            <wp:positionV relativeFrom="paragraph">
              <wp:posOffset>0</wp:posOffset>
            </wp:positionV>
            <wp:extent cx="1485900" cy="445281"/>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44528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C18F1" w:rsidRPr="00F2114F">
        <w:rPr>
          <w:rFonts w:cs="Helvetica"/>
          <w:b/>
          <w:noProof/>
          <w:shd w:val="clear" w:color="auto" w:fill="FFFFFF"/>
        </w:rPr>
        <w:drawing>
          <wp:inline distT="0" distB="0" distL="0" distR="0" wp14:anchorId="58C81036" wp14:editId="0E22DCCF">
            <wp:extent cx="1803238" cy="533400"/>
            <wp:effectExtent l="0" t="0" r="6985" b="0"/>
            <wp:docPr id="2" name="Picture 2"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r>
        <w:rPr>
          <w:rFonts w:asciiTheme="minorHAnsi" w:hAnsiTheme="minorHAnsi"/>
          <w:b/>
          <w:color w:val="000000"/>
        </w:rPr>
        <w:t xml:space="preserve">     </w:t>
      </w:r>
    </w:p>
    <w:p w:rsidR="007C18F1" w:rsidRDefault="007C18F1" w:rsidP="0039401A">
      <w:pPr>
        <w:pStyle w:val="NormalWeb"/>
        <w:jc w:val="center"/>
        <w:rPr>
          <w:rFonts w:asciiTheme="minorHAnsi" w:hAnsiTheme="minorHAnsi"/>
          <w:b/>
          <w:color w:val="000000"/>
        </w:rPr>
      </w:pPr>
    </w:p>
    <w:p w:rsidR="007C18F1" w:rsidRDefault="007C18F1" w:rsidP="007C18F1">
      <w:pPr>
        <w:jc w:val="center"/>
        <w:rPr>
          <w:b/>
          <w:sz w:val="28"/>
          <w:szCs w:val="28"/>
        </w:rPr>
      </w:pPr>
      <w:r w:rsidRPr="0082470B">
        <w:rPr>
          <w:b/>
          <w:sz w:val="28"/>
          <w:szCs w:val="28"/>
        </w:rPr>
        <w:t>Δελτίο Τύπου</w:t>
      </w:r>
    </w:p>
    <w:p w:rsidR="007C18F1" w:rsidRDefault="007C18F1" w:rsidP="007C18F1">
      <w:pPr>
        <w:jc w:val="center"/>
        <w:rPr>
          <w:b/>
          <w:sz w:val="28"/>
          <w:szCs w:val="28"/>
        </w:rPr>
      </w:pPr>
    </w:p>
    <w:p w:rsidR="007C18F1" w:rsidRDefault="007C18F1" w:rsidP="007C18F1">
      <w:pPr>
        <w:ind w:right="89"/>
        <w:jc w:val="right"/>
        <w:rPr>
          <w:rFonts w:cs="Times New Roman"/>
        </w:rPr>
      </w:pPr>
      <w:r w:rsidRPr="00137DEC">
        <w:rPr>
          <w:rFonts w:cs="Times New Roman"/>
        </w:rPr>
        <w:t>Θεσσαλονίκη,</w:t>
      </w:r>
      <w:r w:rsidRPr="0082470B">
        <w:rPr>
          <w:rFonts w:cs="Times New Roman"/>
        </w:rPr>
        <w:t xml:space="preserve"> </w:t>
      </w:r>
      <w:r>
        <w:rPr>
          <w:rFonts w:cs="Times New Roman"/>
        </w:rPr>
        <w:t>28 Μαΐου 2024</w:t>
      </w:r>
    </w:p>
    <w:p w:rsidR="007C18F1" w:rsidRPr="00ED6893" w:rsidRDefault="007C18F1" w:rsidP="007C18F1">
      <w:pPr>
        <w:ind w:right="89"/>
        <w:jc w:val="right"/>
        <w:rPr>
          <w:b/>
          <w:sz w:val="28"/>
          <w:szCs w:val="28"/>
        </w:rPr>
      </w:pPr>
    </w:p>
    <w:p w:rsidR="007C18F1" w:rsidRDefault="007C18F1" w:rsidP="007C18F1">
      <w:pPr>
        <w:jc w:val="right"/>
        <w:rPr>
          <w:rFonts w:cs="Times New Roman"/>
        </w:rPr>
      </w:pPr>
    </w:p>
    <w:p w:rsidR="007C18F1" w:rsidRPr="007C18F1" w:rsidRDefault="007C18F1" w:rsidP="007C18F1">
      <w:pPr>
        <w:pBdr>
          <w:top w:val="single" w:sz="4" w:space="1" w:color="auto"/>
          <w:left w:val="single" w:sz="4" w:space="4" w:color="auto"/>
          <w:bottom w:val="single" w:sz="4" w:space="1" w:color="auto"/>
          <w:right w:val="single" w:sz="4" w:space="4" w:color="auto"/>
        </w:pBdr>
        <w:shd w:val="clear" w:color="auto" w:fill="E6E6E6"/>
        <w:ind w:right="89"/>
        <w:jc w:val="center"/>
        <w:rPr>
          <w:b/>
          <w:sz w:val="28"/>
          <w:szCs w:val="28"/>
        </w:rPr>
      </w:pPr>
      <w:proofErr w:type="spellStart"/>
      <w:r w:rsidRPr="007C18F1">
        <w:rPr>
          <w:b/>
          <w:sz w:val="28"/>
          <w:szCs w:val="28"/>
        </w:rPr>
        <w:t>Συστράτευση</w:t>
      </w:r>
      <w:proofErr w:type="spellEnd"/>
      <w:r w:rsidRPr="007C18F1">
        <w:rPr>
          <w:b/>
          <w:sz w:val="28"/>
          <w:szCs w:val="28"/>
        </w:rPr>
        <w:t xml:space="preserve"> για την κλινική έρευνα</w:t>
      </w:r>
    </w:p>
    <w:p w:rsidR="0032095B" w:rsidRPr="0039401A" w:rsidRDefault="0032095B" w:rsidP="0032095B">
      <w:pPr>
        <w:pStyle w:val="NormalWeb"/>
        <w:jc w:val="both"/>
        <w:rPr>
          <w:rFonts w:asciiTheme="minorHAnsi" w:hAnsiTheme="minorHAnsi"/>
          <w:color w:val="000000"/>
        </w:rPr>
      </w:pPr>
      <w:r w:rsidRPr="0039401A">
        <w:rPr>
          <w:rFonts w:asciiTheme="minorHAnsi" w:hAnsiTheme="minorHAnsi"/>
          <w:color w:val="000000"/>
        </w:rPr>
        <w:t xml:space="preserve">Στις 23 Μαΐου 2024 το Ινστιτούτο Εφαρμοσμένων Βιοεπιστημών του Εθνικού Κέντρου Έρευνας και Τεχνολογικής Ανάπτυξης (ΙΝΕΒ|ΕΚΕΤΑ), συντονιστικός φορέας του Ελληνικού Δικτύου Κλινικής Έρευνας GRECRIN φιλοξένησε τη Διεθνή Ημέρα Κλινικών Δοκιμών (ICTD) 2024 της Ευρωπαϊκής Υποδομής Κλινικής Έρευνας </w:t>
      </w:r>
      <w:r w:rsidRPr="0039401A">
        <w:rPr>
          <w:rFonts w:asciiTheme="minorHAnsi" w:hAnsiTheme="minorHAnsi"/>
          <w:color w:val="000000"/>
          <w:lang w:val="en-US"/>
        </w:rPr>
        <w:t>ECRIN</w:t>
      </w:r>
      <w:r w:rsidRPr="0039401A">
        <w:rPr>
          <w:rFonts w:asciiTheme="minorHAnsi" w:hAnsiTheme="minorHAnsi"/>
          <w:color w:val="000000"/>
        </w:rPr>
        <w:t xml:space="preserve">. </w:t>
      </w:r>
    </w:p>
    <w:p w:rsidR="0032095B" w:rsidRPr="0039401A" w:rsidRDefault="0032095B" w:rsidP="0032095B">
      <w:pPr>
        <w:pStyle w:val="NormalWeb"/>
        <w:jc w:val="both"/>
        <w:rPr>
          <w:rFonts w:asciiTheme="minorHAnsi" w:hAnsiTheme="minorHAnsi"/>
          <w:color w:val="000000"/>
        </w:rPr>
      </w:pPr>
      <w:r w:rsidRPr="0039401A">
        <w:rPr>
          <w:rFonts w:asciiTheme="minorHAnsi" w:hAnsiTheme="minorHAnsi"/>
          <w:color w:val="000000"/>
        </w:rPr>
        <w:t xml:space="preserve">Καθώς η επανάσταση των δεδομένων έχει καθοριστική σημασία για όλες τις πτυχές της κλινικής έρευνας, η </w:t>
      </w:r>
      <w:r w:rsidRPr="0039401A">
        <w:rPr>
          <w:rFonts w:asciiTheme="minorHAnsi" w:hAnsiTheme="minorHAnsi"/>
          <w:color w:val="000000"/>
          <w:lang w:val="en-US"/>
        </w:rPr>
        <w:t>ICTD</w:t>
      </w:r>
      <w:r w:rsidRPr="0039401A">
        <w:rPr>
          <w:rFonts w:asciiTheme="minorHAnsi" w:hAnsiTheme="minorHAnsi"/>
          <w:color w:val="000000"/>
        </w:rPr>
        <w:t xml:space="preserve"> 2024 επικεντρώθηκε στις επιπτώσεις, τα οφέλη και τις προκλήσεις της εποχής των δεδομένων και της τεχνολογίας, καλύπτοντας</w:t>
      </w:r>
      <w:r w:rsidR="00C12B2A">
        <w:rPr>
          <w:rFonts w:asciiTheme="minorHAnsi" w:hAnsiTheme="minorHAnsi"/>
          <w:color w:val="000000"/>
        </w:rPr>
        <w:t xml:space="preserve"> μεταξύ άλλων,</w:t>
      </w:r>
      <w:r w:rsidRPr="0039401A">
        <w:rPr>
          <w:rFonts w:asciiTheme="minorHAnsi" w:hAnsiTheme="minorHAnsi"/>
          <w:color w:val="000000"/>
        </w:rPr>
        <w:t xml:space="preserve"> ζητήματα που κυμαίνονται από την ενσωμάτωση των νέων τεχνικών πόρων, την ηλεκτρονική υγεία, την επιστήμη δεδομένων, τη νομοθεσία για την προστασία των δεδομένων και τη συνεργασία του ακαδημαϊκού κόσμου και της </w:t>
      </w:r>
      <w:r w:rsidR="00A05097" w:rsidRPr="0039401A">
        <w:rPr>
          <w:rFonts w:asciiTheme="minorHAnsi" w:hAnsiTheme="minorHAnsi"/>
          <w:color w:val="000000"/>
        </w:rPr>
        <w:t>φαρμακο</w:t>
      </w:r>
      <w:r w:rsidRPr="0039401A">
        <w:rPr>
          <w:rFonts w:asciiTheme="minorHAnsi" w:hAnsiTheme="minorHAnsi"/>
          <w:color w:val="000000"/>
        </w:rPr>
        <w:t>βιομηχανίας</w:t>
      </w:r>
      <w:r w:rsidR="00C12B2A">
        <w:rPr>
          <w:rFonts w:asciiTheme="minorHAnsi" w:hAnsiTheme="minorHAnsi"/>
          <w:color w:val="000000"/>
        </w:rPr>
        <w:t>.</w:t>
      </w:r>
      <w:r w:rsidRPr="0039401A">
        <w:rPr>
          <w:rFonts w:asciiTheme="minorHAnsi" w:hAnsiTheme="minorHAnsi"/>
          <w:color w:val="000000"/>
        </w:rPr>
        <w:t xml:space="preserve"> </w:t>
      </w:r>
    </w:p>
    <w:p w:rsidR="00AB5857" w:rsidRPr="0039401A" w:rsidRDefault="00AB5857" w:rsidP="00AB5857">
      <w:pPr>
        <w:pStyle w:val="NormalWeb"/>
        <w:jc w:val="both"/>
        <w:rPr>
          <w:rFonts w:asciiTheme="minorHAnsi" w:hAnsiTheme="minorHAnsi"/>
          <w:color w:val="000000"/>
        </w:rPr>
      </w:pPr>
      <w:r w:rsidRPr="0039401A">
        <w:rPr>
          <w:rFonts w:asciiTheme="minorHAnsi" w:hAnsiTheme="minorHAnsi"/>
          <w:color w:val="000000"/>
        </w:rPr>
        <w:t>Στα πλαίσια αυτά, ιδιαίτερα ενδιαφέρουσα συζήτηση εκτυλίχθηκε γύρω από το πολυαναμενόμενο Ευρωπαικό κανονιστικό πλαίσιο του Ευρωπαικού Χώρου Δεδομένων Υγείας (</w:t>
      </w:r>
      <w:r w:rsidRPr="0039401A">
        <w:rPr>
          <w:rFonts w:asciiTheme="minorHAnsi" w:hAnsiTheme="minorHAnsi"/>
          <w:color w:val="000000"/>
          <w:lang w:val="en-US"/>
        </w:rPr>
        <w:t>European</w:t>
      </w:r>
      <w:r w:rsidRPr="0039401A">
        <w:rPr>
          <w:rFonts w:asciiTheme="minorHAnsi" w:hAnsiTheme="minorHAnsi"/>
          <w:color w:val="000000"/>
        </w:rPr>
        <w:t xml:space="preserve"> </w:t>
      </w:r>
      <w:r w:rsidRPr="0039401A">
        <w:rPr>
          <w:rFonts w:asciiTheme="minorHAnsi" w:hAnsiTheme="minorHAnsi"/>
          <w:color w:val="000000"/>
          <w:lang w:val="en-US"/>
        </w:rPr>
        <w:t>Health</w:t>
      </w:r>
      <w:r w:rsidRPr="0039401A">
        <w:rPr>
          <w:rFonts w:asciiTheme="minorHAnsi" w:hAnsiTheme="minorHAnsi"/>
          <w:color w:val="000000"/>
        </w:rPr>
        <w:t xml:space="preserve"> </w:t>
      </w:r>
      <w:r w:rsidRPr="0039401A">
        <w:rPr>
          <w:rFonts w:asciiTheme="minorHAnsi" w:hAnsiTheme="minorHAnsi"/>
          <w:color w:val="000000"/>
          <w:lang w:val="en-US"/>
        </w:rPr>
        <w:t>Data</w:t>
      </w:r>
      <w:r w:rsidRPr="0039401A">
        <w:rPr>
          <w:rFonts w:asciiTheme="minorHAnsi" w:hAnsiTheme="minorHAnsi"/>
          <w:color w:val="000000"/>
        </w:rPr>
        <w:t xml:space="preserve"> </w:t>
      </w:r>
      <w:r w:rsidRPr="0039401A">
        <w:rPr>
          <w:rFonts w:asciiTheme="minorHAnsi" w:hAnsiTheme="minorHAnsi"/>
          <w:color w:val="000000"/>
          <w:lang w:val="en-US"/>
        </w:rPr>
        <w:t>Space</w:t>
      </w:r>
      <w:r w:rsidRPr="0039401A">
        <w:rPr>
          <w:rFonts w:asciiTheme="minorHAnsi" w:hAnsiTheme="minorHAnsi"/>
          <w:color w:val="000000"/>
        </w:rPr>
        <w:t>). Παράλληλα, παρουσιάστηκαν ιδιαίτερα σημαντικές πρωτοβουλίες δευτερογενούς αξιοποίησης δεδομένων υγείας για σκοπούς κλινικής έρευνας αξιοποιώντας νέα τεχνικά παραδείγματα που σχετίζονται με την Επιστήμη Δεδομένων (</w:t>
      </w:r>
      <w:r w:rsidRPr="0039401A">
        <w:rPr>
          <w:rFonts w:asciiTheme="minorHAnsi" w:hAnsiTheme="minorHAnsi"/>
          <w:color w:val="000000"/>
          <w:lang w:val="en-US"/>
        </w:rPr>
        <w:t>Data</w:t>
      </w:r>
      <w:r w:rsidRPr="0039401A">
        <w:rPr>
          <w:rFonts w:asciiTheme="minorHAnsi" w:hAnsiTheme="minorHAnsi"/>
          <w:color w:val="000000"/>
        </w:rPr>
        <w:t xml:space="preserve"> </w:t>
      </w:r>
      <w:r w:rsidRPr="0039401A">
        <w:rPr>
          <w:rFonts w:asciiTheme="minorHAnsi" w:hAnsiTheme="minorHAnsi"/>
          <w:color w:val="000000"/>
          <w:lang w:val="en-US"/>
        </w:rPr>
        <w:t>Science</w:t>
      </w:r>
      <w:r w:rsidRPr="0039401A">
        <w:rPr>
          <w:rFonts w:asciiTheme="minorHAnsi" w:hAnsiTheme="minorHAnsi"/>
          <w:color w:val="000000"/>
        </w:rPr>
        <w:t>). Τέλος, συζητήθηκαν τα πιθανά οφέλη και οι προκλήσεις της αξιοποίησης νέων εργαλείων που βασίζονται στην Τεχνητή Νοημοσύνη (</w:t>
      </w:r>
      <w:r w:rsidRPr="0039401A">
        <w:rPr>
          <w:rFonts w:asciiTheme="minorHAnsi" w:hAnsiTheme="minorHAnsi"/>
          <w:color w:val="000000"/>
          <w:lang w:val="en-US"/>
        </w:rPr>
        <w:t>Artificial</w:t>
      </w:r>
      <w:r w:rsidRPr="0039401A">
        <w:rPr>
          <w:rFonts w:asciiTheme="minorHAnsi" w:hAnsiTheme="minorHAnsi"/>
          <w:color w:val="000000"/>
        </w:rPr>
        <w:t xml:space="preserve"> </w:t>
      </w:r>
      <w:r w:rsidRPr="0039401A">
        <w:rPr>
          <w:rFonts w:asciiTheme="minorHAnsi" w:hAnsiTheme="minorHAnsi"/>
          <w:color w:val="000000"/>
          <w:lang w:val="en-US"/>
        </w:rPr>
        <w:t>Intelligence</w:t>
      </w:r>
      <w:r w:rsidRPr="0039401A">
        <w:rPr>
          <w:rFonts w:asciiTheme="minorHAnsi" w:hAnsiTheme="minorHAnsi"/>
          <w:color w:val="000000"/>
        </w:rPr>
        <w:t xml:space="preserve"> – </w:t>
      </w:r>
      <w:r w:rsidRPr="0039401A">
        <w:rPr>
          <w:rFonts w:asciiTheme="minorHAnsi" w:hAnsiTheme="minorHAnsi"/>
          <w:color w:val="000000"/>
          <w:lang w:val="en-US"/>
        </w:rPr>
        <w:t>AI</w:t>
      </w:r>
      <w:r w:rsidRPr="0039401A">
        <w:rPr>
          <w:rFonts w:asciiTheme="minorHAnsi" w:hAnsiTheme="minorHAnsi"/>
          <w:color w:val="000000"/>
        </w:rPr>
        <w:t>) καθώς επίσης και οι αναδυόμενες προκλήσεις που αφορούν την εφαρμογή του Κανονισμού για τις Ιατρικές Συσκευές (</w:t>
      </w:r>
      <w:r w:rsidRPr="0039401A">
        <w:rPr>
          <w:rFonts w:asciiTheme="minorHAnsi" w:hAnsiTheme="minorHAnsi"/>
          <w:color w:val="000000"/>
          <w:lang w:val="en-US"/>
        </w:rPr>
        <w:t>Medical</w:t>
      </w:r>
      <w:r w:rsidRPr="0039401A">
        <w:rPr>
          <w:rFonts w:asciiTheme="minorHAnsi" w:hAnsiTheme="minorHAnsi"/>
          <w:color w:val="000000"/>
        </w:rPr>
        <w:t xml:space="preserve"> </w:t>
      </w:r>
      <w:r w:rsidRPr="0039401A">
        <w:rPr>
          <w:rFonts w:asciiTheme="minorHAnsi" w:hAnsiTheme="minorHAnsi"/>
          <w:color w:val="000000"/>
          <w:lang w:val="en-US"/>
        </w:rPr>
        <w:t>Device</w:t>
      </w:r>
      <w:r w:rsidRPr="0039401A">
        <w:rPr>
          <w:rFonts w:asciiTheme="minorHAnsi" w:hAnsiTheme="minorHAnsi"/>
          <w:color w:val="000000"/>
        </w:rPr>
        <w:t xml:space="preserve"> </w:t>
      </w:r>
      <w:r w:rsidRPr="0039401A">
        <w:rPr>
          <w:rFonts w:asciiTheme="minorHAnsi" w:hAnsiTheme="minorHAnsi"/>
          <w:color w:val="000000"/>
          <w:lang w:val="en-US"/>
        </w:rPr>
        <w:t>Regulation</w:t>
      </w:r>
      <w:r w:rsidRPr="0039401A">
        <w:rPr>
          <w:rFonts w:asciiTheme="minorHAnsi" w:hAnsiTheme="minorHAnsi"/>
          <w:color w:val="000000"/>
        </w:rPr>
        <w:t xml:space="preserve">). </w:t>
      </w:r>
    </w:p>
    <w:p w:rsidR="0032095B" w:rsidRDefault="0032095B" w:rsidP="0032095B">
      <w:pPr>
        <w:pStyle w:val="NormalWeb"/>
        <w:jc w:val="both"/>
        <w:rPr>
          <w:rFonts w:asciiTheme="minorHAnsi" w:hAnsiTheme="minorHAnsi"/>
          <w:color w:val="000000"/>
        </w:rPr>
      </w:pPr>
      <w:r w:rsidRPr="0039401A">
        <w:rPr>
          <w:rFonts w:asciiTheme="minorHAnsi" w:hAnsiTheme="minorHAnsi"/>
          <w:color w:val="000000"/>
        </w:rPr>
        <w:t xml:space="preserve">Στην εκδήλωση, την οποία τίμησε με την παρουσία της εκπροσωπώντας τον Πρωθυπουργό η Δρ Φωφώ Καλύβα, Γενική Γραμματέας Δημόσιας Υγείας, συμμετείχαν κορυφαίοι ερευνητές από την Ελλάδα και πολλές Ευρωπαϊκές χώρες αλλά και εκπρόσωποι των ασθενών και της βιομηχανίας οι οποίοι αναγνώρισαν την επιτακτική ανάγκη συνεργασίας και συστηματικού διαλόγου με σκοπό την αναβάθμιση της κλινικής έρευνας προς όφελος των πολιτών, της επιστήμης και της οικονομίας. </w:t>
      </w:r>
      <w:r w:rsidR="00AC06ED">
        <w:rPr>
          <w:rFonts w:asciiTheme="minorHAnsi" w:hAnsiTheme="minorHAnsi"/>
          <w:color w:val="000000"/>
        </w:rPr>
        <w:t xml:space="preserve">   </w:t>
      </w:r>
    </w:p>
    <w:p w:rsidR="00205A25" w:rsidRDefault="00205A25" w:rsidP="0032095B">
      <w:pPr>
        <w:pStyle w:val="NormalWeb"/>
        <w:jc w:val="both"/>
        <w:rPr>
          <w:rFonts w:asciiTheme="minorHAnsi" w:hAnsiTheme="minorHAnsi"/>
          <w:color w:val="000000"/>
        </w:rPr>
      </w:pPr>
    </w:p>
    <w:p w:rsidR="00205A25" w:rsidRDefault="00205A25" w:rsidP="0032095B">
      <w:pPr>
        <w:pStyle w:val="NormalWeb"/>
        <w:jc w:val="both"/>
        <w:rPr>
          <w:rFonts w:asciiTheme="minorHAnsi" w:hAnsiTheme="minorHAnsi"/>
          <w:color w:val="000000"/>
        </w:rPr>
      </w:pPr>
    </w:p>
    <w:p w:rsidR="00205A25" w:rsidRDefault="00205A25" w:rsidP="0032095B">
      <w:pPr>
        <w:pStyle w:val="NormalWeb"/>
        <w:jc w:val="both"/>
        <w:rPr>
          <w:rFonts w:asciiTheme="minorHAnsi" w:hAnsiTheme="minorHAnsi"/>
          <w:color w:val="000000"/>
        </w:rPr>
      </w:pPr>
    </w:p>
    <w:p w:rsidR="008314EF" w:rsidRDefault="008314EF" w:rsidP="008314EF">
      <w:pPr>
        <w:jc w:val="both"/>
        <w:rPr>
          <w:rFonts w:ascii="Calibri" w:eastAsia="Calibri" w:hAnsi="Calibri" w:cs="Calibri"/>
          <w:b/>
          <w:sz w:val="20"/>
          <w:szCs w:val="20"/>
        </w:rPr>
      </w:pPr>
      <w:r>
        <w:rPr>
          <w:rFonts w:ascii="Calibri" w:eastAsia="Calibri" w:hAnsi="Calibri" w:cs="Calibri"/>
          <w:b/>
          <w:sz w:val="20"/>
          <w:szCs w:val="20"/>
        </w:rPr>
        <w:lastRenderedPageBreak/>
        <w:t>Στοιχεία επικοινωνίας</w:t>
      </w:r>
      <w:r w:rsidRPr="007C18F1">
        <w:rPr>
          <w:rFonts w:ascii="Calibri" w:eastAsia="Calibri" w:hAnsi="Calibri" w:cs="Calibri"/>
          <w:b/>
          <w:sz w:val="20"/>
          <w:szCs w:val="20"/>
        </w:rPr>
        <w:t xml:space="preserve">: </w:t>
      </w:r>
    </w:p>
    <w:p w:rsidR="007C18F1" w:rsidRPr="007C18F1" w:rsidRDefault="007C18F1" w:rsidP="007C18F1">
      <w:pPr>
        <w:rPr>
          <w:rFonts w:ascii="Calibri" w:eastAsia="Calibri" w:hAnsi="Calibri" w:cs="Calibri"/>
          <w:color w:val="0563C1" w:themeColor="hyperlink"/>
          <w:sz w:val="20"/>
          <w:szCs w:val="20"/>
          <w:u w:val="single"/>
        </w:rPr>
      </w:pPr>
      <w:r w:rsidRPr="008314EF">
        <w:rPr>
          <w:rFonts w:ascii="Calibri" w:eastAsia="Calibri" w:hAnsi="Calibri" w:cs="Calibri"/>
          <w:sz w:val="20"/>
          <w:szCs w:val="20"/>
        </w:rPr>
        <w:t>-</w:t>
      </w:r>
      <w:r>
        <w:rPr>
          <w:rFonts w:ascii="Calibri" w:eastAsia="Calibri" w:hAnsi="Calibri" w:cs="Calibri"/>
          <w:sz w:val="20"/>
          <w:szCs w:val="20"/>
        </w:rPr>
        <w:t xml:space="preserve">Κώστας Σταματόπουλος, Συντονιστής </w:t>
      </w:r>
      <w:proofErr w:type="spellStart"/>
      <w:r>
        <w:rPr>
          <w:rFonts w:ascii="Calibri" w:eastAsia="Calibri" w:hAnsi="Calibri" w:cs="Calibri"/>
          <w:sz w:val="20"/>
          <w:szCs w:val="20"/>
          <w:lang w:val="en-US"/>
        </w:rPr>
        <w:t>GRECRIN</w:t>
      </w:r>
      <w:proofErr w:type="spellEnd"/>
      <w:r w:rsidRPr="007C18F1">
        <w:rPr>
          <w:rFonts w:ascii="Calibri" w:eastAsia="Calibri" w:hAnsi="Calibri" w:cs="Calibri"/>
          <w:sz w:val="20"/>
          <w:szCs w:val="20"/>
        </w:rPr>
        <w:t xml:space="preserve"> </w:t>
      </w:r>
      <w:r>
        <w:rPr>
          <w:rFonts w:ascii="Calibri" w:eastAsia="Calibri" w:hAnsi="Calibri" w:cs="Calibri"/>
          <w:sz w:val="20"/>
          <w:szCs w:val="20"/>
        </w:rPr>
        <w:t>|</w:t>
      </w:r>
      <w:r w:rsidRPr="008314EF">
        <w:rPr>
          <w:rFonts w:ascii="Calibri" w:eastAsia="Calibri" w:hAnsi="Calibri" w:cs="Calibri"/>
          <w:sz w:val="20"/>
          <w:szCs w:val="20"/>
        </w:rPr>
        <w:t xml:space="preserve"> </w:t>
      </w:r>
      <w:r>
        <w:rPr>
          <w:rFonts w:ascii="Calibri" w:eastAsia="Calibri" w:hAnsi="Calibri" w:cs="Calibri"/>
          <w:sz w:val="20"/>
          <w:szCs w:val="20"/>
          <w:lang w:val="en-US"/>
        </w:rPr>
        <w:t>email</w:t>
      </w:r>
      <w:r w:rsidRPr="008314EF">
        <w:rPr>
          <w:rFonts w:ascii="Calibri" w:eastAsia="Calibri" w:hAnsi="Calibri" w:cs="Calibri"/>
          <w:sz w:val="20"/>
          <w:szCs w:val="20"/>
        </w:rPr>
        <w:t xml:space="preserve">: </w:t>
      </w:r>
      <w:hyperlink r:id="rId6" w:history="1">
        <w:proofErr w:type="spellStart"/>
        <w:r w:rsidRPr="00E42CEF">
          <w:rPr>
            <w:rStyle w:val="Hyperlink"/>
            <w:rFonts w:ascii="Calibri" w:eastAsia="Calibri" w:hAnsi="Calibri" w:cs="Calibri"/>
            <w:sz w:val="20"/>
            <w:szCs w:val="20"/>
            <w:lang w:val="en-US"/>
          </w:rPr>
          <w:t>kostas</w:t>
        </w:r>
        <w:proofErr w:type="spellEnd"/>
        <w:r w:rsidRPr="00E42CEF">
          <w:rPr>
            <w:rStyle w:val="Hyperlink"/>
            <w:rFonts w:ascii="Calibri" w:eastAsia="Calibri" w:hAnsi="Calibri" w:cs="Calibri"/>
            <w:sz w:val="20"/>
            <w:szCs w:val="20"/>
          </w:rPr>
          <w:t>.</w:t>
        </w:r>
        <w:proofErr w:type="spellStart"/>
        <w:r w:rsidRPr="00E42CEF">
          <w:rPr>
            <w:rStyle w:val="Hyperlink"/>
            <w:rFonts w:ascii="Calibri" w:eastAsia="Calibri" w:hAnsi="Calibri" w:cs="Calibri"/>
            <w:sz w:val="20"/>
            <w:szCs w:val="20"/>
            <w:lang w:val="en-US"/>
          </w:rPr>
          <w:t>stamatopoulos</w:t>
        </w:r>
        <w:proofErr w:type="spellEnd"/>
        <w:r w:rsidRPr="00E42CEF">
          <w:rPr>
            <w:rStyle w:val="Hyperlink"/>
            <w:rFonts w:ascii="Calibri" w:eastAsia="Calibri" w:hAnsi="Calibri" w:cs="Calibri"/>
            <w:sz w:val="20"/>
            <w:szCs w:val="20"/>
          </w:rPr>
          <w:t>@</w:t>
        </w:r>
        <w:proofErr w:type="spellStart"/>
        <w:r w:rsidRPr="00E42CEF">
          <w:rPr>
            <w:rStyle w:val="Hyperlink"/>
            <w:rFonts w:ascii="Calibri" w:eastAsia="Calibri" w:hAnsi="Calibri" w:cs="Calibri"/>
            <w:sz w:val="20"/>
            <w:szCs w:val="20"/>
            <w:lang w:val="en-US"/>
          </w:rPr>
          <w:t>certh</w:t>
        </w:r>
        <w:proofErr w:type="spellEnd"/>
        <w:r w:rsidRPr="00E42CEF">
          <w:rPr>
            <w:rStyle w:val="Hyperlink"/>
            <w:rFonts w:ascii="Calibri" w:eastAsia="Calibri" w:hAnsi="Calibri" w:cs="Calibri"/>
            <w:sz w:val="20"/>
            <w:szCs w:val="20"/>
          </w:rPr>
          <w:t>.</w:t>
        </w:r>
        <w:r w:rsidRPr="00E42CEF">
          <w:rPr>
            <w:rStyle w:val="Hyperlink"/>
            <w:rFonts w:ascii="Calibri" w:eastAsia="Calibri" w:hAnsi="Calibri" w:cs="Calibri"/>
            <w:sz w:val="20"/>
            <w:szCs w:val="20"/>
            <w:lang w:val="en-US"/>
          </w:rPr>
          <w:t>gr</w:t>
        </w:r>
      </w:hyperlink>
    </w:p>
    <w:p w:rsidR="001A1937" w:rsidRDefault="007C18F1" w:rsidP="007C18F1">
      <w:pPr>
        <w:rPr>
          <w:rFonts w:ascii="Calibri" w:eastAsia="Calibri" w:hAnsi="Calibri" w:cs="Calibri"/>
          <w:sz w:val="20"/>
          <w:szCs w:val="20"/>
        </w:rPr>
      </w:pPr>
      <w:r w:rsidRPr="008314EF">
        <w:rPr>
          <w:rFonts w:ascii="Calibri" w:eastAsia="Calibri" w:hAnsi="Calibri" w:cs="Calibri"/>
          <w:sz w:val="20"/>
          <w:szCs w:val="20"/>
        </w:rPr>
        <w:t>-</w:t>
      </w:r>
      <w:r>
        <w:rPr>
          <w:rFonts w:ascii="Calibri" w:eastAsia="Calibri" w:hAnsi="Calibri" w:cs="Calibri"/>
          <w:sz w:val="20"/>
          <w:szCs w:val="20"/>
        </w:rPr>
        <w:t>Αναστασία Χατζηδημητρίου, Αναπληρώτρια Δ</w:t>
      </w:r>
      <w:r w:rsidR="001A1937">
        <w:rPr>
          <w:rFonts w:ascii="Calibri" w:eastAsia="Calibri" w:hAnsi="Calibri" w:cs="Calibri"/>
          <w:sz w:val="20"/>
          <w:szCs w:val="20"/>
        </w:rPr>
        <w:t>ιευθύντρια του</w:t>
      </w:r>
      <w:r>
        <w:rPr>
          <w:rFonts w:ascii="Calibri" w:eastAsia="Calibri" w:hAnsi="Calibri" w:cs="Calibri"/>
          <w:sz w:val="20"/>
          <w:szCs w:val="20"/>
        </w:rPr>
        <w:t xml:space="preserve"> Ινστιτούτο</w:t>
      </w:r>
      <w:r w:rsidR="001A1937">
        <w:rPr>
          <w:rFonts w:ascii="Calibri" w:eastAsia="Calibri" w:hAnsi="Calibri" w:cs="Calibri"/>
          <w:sz w:val="20"/>
          <w:szCs w:val="20"/>
        </w:rPr>
        <w:t>υ</w:t>
      </w:r>
      <w:r>
        <w:rPr>
          <w:rFonts w:ascii="Calibri" w:eastAsia="Calibri" w:hAnsi="Calibri" w:cs="Calibri"/>
          <w:sz w:val="20"/>
          <w:szCs w:val="20"/>
        </w:rPr>
        <w:t xml:space="preserve"> Εφαρμοσμένων </w:t>
      </w:r>
      <w:proofErr w:type="spellStart"/>
      <w:r>
        <w:rPr>
          <w:rFonts w:ascii="Calibri" w:eastAsia="Calibri" w:hAnsi="Calibri" w:cs="Calibri"/>
          <w:sz w:val="20"/>
          <w:szCs w:val="20"/>
        </w:rPr>
        <w:t>Βιοεπιστημών</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ΙΝΕΒ</w:t>
      </w:r>
      <w:proofErr w:type="spellEnd"/>
      <w:r>
        <w:rPr>
          <w:rFonts w:ascii="Calibri" w:eastAsia="Calibri" w:hAnsi="Calibri" w:cs="Calibri"/>
          <w:sz w:val="20"/>
          <w:szCs w:val="20"/>
        </w:rPr>
        <w:t xml:space="preserve">) του </w:t>
      </w:r>
      <w:proofErr w:type="spellStart"/>
      <w:r>
        <w:rPr>
          <w:rFonts w:ascii="Calibri" w:eastAsia="Calibri" w:hAnsi="Calibri" w:cs="Calibri"/>
          <w:sz w:val="20"/>
          <w:szCs w:val="20"/>
        </w:rPr>
        <w:t>ΕΚΕΤΑ</w:t>
      </w:r>
      <w:proofErr w:type="spellEnd"/>
      <w:r w:rsidRPr="008314EF">
        <w:rPr>
          <w:rFonts w:ascii="Calibri" w:eastAsia="Calibri" w:hAnsi="Calibri" w:cs="Calibri"/>
          <w:sz w:val="20"/>
          <w:szCs w:val="20"/>
        </w:rPr>
        <w:t xml:space="preserve">, | </w:t>
      </w:r>
      <w:proofErr w:type="spellStart"/>
      <w:r>
        <w:rPr>
          <w:rFonts w:ascii="Calibri" w:eastAsia="Calibri" w:hAnsi="Calibri" w:cs="Calibri"/>
          <w:sz w:val="20"/>
          <w:szCs w:val="20"/>
        </w:rPr>
        <w:t>Τηλ</w:t>
      </w:r>
      <w:proofErr w:type="spellEnd"/>
      <w:r>
        <w:rPr>
          <w:rFonts w:ascii="Calibri" w:eastAsia="Calibri" w:hAnsi="Calibri" w:cs="Calibri"/>
          <w:sz w:val="20"/>
          <w:szCs w:val="20"/>
        </w:rPr>
        <w:t>.: 2310498474</w:t>
      </w:r>
      <w:r w:rsidRPr="008314EF">
        <w:rPr>
          <w:rFonts w:ascii="Calibri" w:eastAsia="Calibri" w:hAnsi="Calibri" w:cs="Calibri"/>
          <w:sz w:val="20"/>
          <w:szCs w:val="20"/>
        </w:rPr>
        <w:t xml:space="preserve"> | </w:t>
      </w:r>
      <w:r>
        <w:rPr>
          <w:rFonts w:ascii="Calibri" w:eastAsia="Calibri" w:hAnsi="Calibri" w:cs="Calibri"/>
          <w:sz w:val="20"/>
          <w:szCs w:val="20"/>
          <w:lang w:val="en-US"/>
        </w:rPr>
        <w:t>email</w:t>
      </w:r>
      <w:r w:rsidRPr="008314EF">
        <w:rPr>
          <w:rFonts w:ascii="Calibri" w:eastAsia="Calibri" w:hAnsi="Calibri" w:cs="Calibri"/>
          <w:sz w:val="20"/>
          <w:szCs w:val="20"/>
        </w:rPr>
        <w:t xml:space="preserve">: </w:t>
      </w:r>
      <w:hyperlink r:id="rId7" w:history="1">
        <w:proofErr w:type="spellStart"/>
        <w:r w:rsidR="000A05EA" w:rsidRPr="00E42CEF">
          <w:rPr>
            <w:rStyle w:val="Hyperlink"/>
            <w:rFonts w:ascii="Calibri" w:eastAsia="Calibri" w:hAnsi="Calibri" w:cs="Calibri"/>
            <w:sz w:val="20"/>
            <w:szCs w:val="20"/>
            <w:lang w:val="en-US"/>
          </w:rPr>
          <w:t>achatzidimitriou</w:t>
        </w:r>
        <w:proofErr w:type="spellEnd"/>
        <w:r w:rsidR="000A05EA" w:rsidRPr="00E42CEF">
          <w:rPr>
            <w:rStyle w:val="Hyperlink"/>
            <w:rFonts w:ascii="Calibri" w:eastAsia="Calibri" w:hAnsi="Calibri" w:cs="Calibri"/>
            <w:sz w:val="20"/>
            <w:szCs w:val="20"/>
          </w:rPr>
          <w:t>@</w:t>
        </w:r>
        <w:proofErr w:type="spellStart"/>
        <w:r w:rsidR="000A05EA" w:rsidRPr="00E42CEF">
          <w:rPr>
            <w:rStyle w:val="Hyperlink"/>
            <w:rFonts w:ascii="Calibri" w:eastAsia="Calibri" w:hAnsi="Calibri" w:cs="Calibri"/>
            <w:sz w:val="20"/>
            <w:szCs w:val="20"/>
            <w:lang w:val="en-US"/>
          </w:rPr>
          <w:t>certh</w:t>
        </w:r>
        <w:proofErr w:type="spellEnd"/>
        <w:r w:rsidR="000A05EA" w:rsidRPr="00E42CEF">
          <w:rPr>
            <w:rStyle w:val="Hyperlink"/>
            <w:rFonts w:ascii="Calibri" w:eastAsia="Calibri" w:hAnsi="Calibri" w:cs="Calibri"/>
            <w:sz w:val="20"/>
            <w:szCs w:val="20"/>
          </w:rPr>
          <w:t>.</w:t>
        </w:r>
        <w:r w:rsidR="000A05EA" w:rsidRPr="00E42CEF">
          <w:rPr>
            <w:rStyle w:val="Hyperlink"/>
            <w:rFonts w:ascii="Calibri" w:eastAsia="Calibri" w:hAnsi="Calibri" w:cs="Calibri"/>
            <w:sz w:val="20"/>
            <w:szCs w:val="20"/>
            <w:lang w:val="en-US"/>
          </w:rPr>
          <w:t>gr</w:t>
        </w:r>
      </w:hyperlink>
      <w:r w:rsidR="000A05EA">
        <w:rPr>
          <w:rStyle w:val="Hyperlink"/>
          <w:rFonts w:ascii="Calibri" w:eastAsia="Calibri" w:hAnsi="Calibri" w:cs="Calibri"/>
          <w:sz w:val="20"/>
          <w:szCs w:val="20"/>
        </w:rPr>
        <w:t xml:space="preserve"> </w:t>
      </w:r>
      <w:r w:rsidRPr="008314EF">
        <w:rPr>
          <w:rFonts w:ascii="Calibri" w:eastAsia="Calibri" w:hAnsi="Calibri" w:cs="Calibri"/>
          <w:sz w:val="20"/>
          <w:szCs w:val="20"/>
        </w:rPr>
        <w:t xml:space="preserve"> </w:t>
      </w:r>
    </w:p>
    <w:p w:rsidR="001A1937" w:rsidRPr="001A1937" w:rsidRDefault="001A1937" w:rsidP="007C18F1">
      <w:pPr>
        <w:rPr>
          <w:rFonts w:ascii="Calibri" w:eastAsia="Calibri" w:hAnsi="Calibri" w:cs="Calibri"/>
          <w:sz w:val="20"/>
          <w:szCs w:val="20"/>
        </w:rPr>
      </w:pPr>
      <w:bookmarkStart w:id="0" w:name="_GoBack"/>
      <w:bookmarkEnd w:id="0"/>
      <w:r w:rsidRPr="008314EF">
        <w:rPr>
          <w:rFonts w:ascii="Calibri" w:eastAsia="Calibri" w:hAnsi="Calibri" w:cs="Calibri"/>
          <w:sz w:val="20"/>
          <w:szCs w:val="20"/>
        </w:rPr>
        <w:t>-</w:t>
      </w:r>
      <w:r>
        <w:rPr>
          <w:rFonts w:ascii="Calibri" w:eastAsia="Calibri" w:hAnsi="Calibri" w:cs="Calibri"/>
          <w:sz w:val="20"/>
          <w:szCs w:val="20"/>
        </w:rPr>
        <w:t xml:space="preserve">Θωμάς Χατζηκωνσταντίνου, Βοηθός Έρευνας, Ινστιτούτο Εφαρμοσμένων </w:t>
      </w:r>
      <w:proofErr w:type="spellStart"/>
      <w:r>
        <w:rPr>
          <w:rFonts w:ascii="Calibri" w:eastAsia="Calibri" w:hAnsi="Calibri" w:cs="Calibri"/>
          <w:sz w:val="20"/>
          <w:szCs w:val="20"/>
        </w:rPr>
        <w:t>Βιοεπιστημών</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ΙΝΕΒ</w:t>
      </w:r>
      <w:proofErr w:type="spellEnd"/>
      <w:r>
        <w:rPr>
          <w:rFonts w:ascii="Calibri" w:eastAsia="Calibri" w:hAnsi="Calibri" w:cs="Calibri"/>
          <w:sz w:val="20"/>
          <w:szCs w:val="20"/>
        </w:rPr>
        <w:t xml:space="preserve">) του </w:t>
      </w:r>
      <w:proofErr w:type="spellStart"/>
      <w:r>
        <w:rPr>
          <w:rFonts w:ascii="Calibri" w:eastAsia="Calibri" w:hAnsi="Calibri" w:cs="Calibri"/>
          <w:sz w:val="20"/>
          <w:szCs w:val="20"/>
        </w:rPr>
        <w:t>ΕΚΕΤΑ</w:t>
      </w:r>
      <w:proofErr w:type="spellEnd"/>
      <w:r w:rsidRPr="008314EF">
        <w:rPr>
          <w:rFonts w:ascii="Calibri" w:eastAsia="Calibri" w:hAnsi="Calibri" w:cs="Calibri"/>
          <w:sz w:val="20"/>
          <w:szCs w:val="20"/>
        </w:rPr>
        <w:t>,</w:t>
      </w:r>
      <w:r>
        <w:rPr>
          <w:rFonts w:ascii="Calibri" w:eastAsia="Calibri" w:hAnsi="Calibri" w:cs="Calibri"/>
          <w:sz w:val="20"/>
          <w:szCs w:val="20"/>
        </w:rPr>
        <w:t xml:space="preserve"> </w:t>
      </w:r>
      <w:r w:rsidRPr="008314EF">
        <w:rPr>
          <w:rFonts w:ascii="Calibri" w:eastAsia="Calibri" w:hAnsi="Calibri" w:cs="Calibri"/>
          <w:sz w:val="20"/>
          <w:szCs w:val="20"/>
        </w:rPr>
        <w:t xml:space="preserve">| </w:t>
      </w:r>
      <w:r>
        <w:rPr>
          <w:rFonts w:ascii="Calibri" w:eastAsia="Calibri" w:hAnsi="Calibri" w:cs="Calibri"/>
          <w:sz w:val="20"/>
          <w:szCs w:val="20"/>
          <w:lang w:val="en-US"/>
        </w:rPr>
        <w:t>email</w:t>
      </w:r>
      <w:r w:rsidRPr="008314EF">
        <w:rPr>
          <w:rFonts w:ascii="Calibri" w:eastAsia="Calibri" w:hAnsi="Calibri" w:cs="Calibri"/>
          <w:sz w:val="20"/>
          <w:szCs w:val="20"/>
        </w:rPr>
        <w:t>:</w:t>
      </w:r>
      <w:r>
        <w:rPr>
          <w:rFonts w:ascii="Calibri" w:eastAsia="Calibri" w:hAnsi="Calibri" w:cs="Calibri"/>
          <w:sz w:val="20"/>
          <w:szCs w:val="20"/>
        </w:rPr>
        <w:t xml:space="preserve"> </w:t>
      </w:r>
      <w:hyperlink r:id="rId8" w:history="1">
        <w:proofErr w:type="spellStart"/>
        <w:r w:rsidRPr="00E42CEF">
          <w:rPr>
            <w:rStyle w:val="Hyperlink"/>
            <w:rFonts w:ascii="Verdana" w:hAnsi="Verdana"/>
            <w:sz w:val="17"/>
            <w:szCs w:val="17"/>
            <w:shd w:val="clear" w:color="auto" w:fill="FFFFFF"/>
          </w:rPr>
          <w:t>thomas.chatzikonstantinou@certh.gr</w:t>
        </w:r>
        <w:proofErr w:type="spellEnd"/>
      </w:hyperlink>
    </w:p>
    <w:p w:rsidR="008314EF" w:rsidRPr="008314EF" w:rsidRDefault="008314EF" w:rsidP="008314EF">
      <w:pPr>
        <w:rPr>
          <w:rFonts w:ascii="Calibri" w:eastAsia="Calibri" w:hAnsi="Calibri" w:cs="Calibri"/>
        </w:rPr>
      </w:pPr>
      <w:r w:rsidRPr="008314EF">
        <w:rPr>
          <w:rFonts w:ascii="Calibri" w:eastAsia="Calibri" w:hAnsi="Calibri" w:cs="Calibri"/>
          <w:sz w:val="20"/>
          <w:szCs w:val="20"/>
        </w:rPr>
        <w:t>-</w:t>
      </w:r>
      <w:r>
        <w:rPr>
          <w:rFonts w:ascii="Calibri" w:eastAsia="Calibri" w:hAnsi="Calibri" w:cs="Calibri"/>
          <w:sz w:val="20"/>
          <w:szCs w:val="20"/>
        </w:rPr>
        <w:t>Αμαλία</w:t>
      </w:r>
      <w:r w:rsidRPr="008314EF">
        <w:rPr>
          <w:rFonts w:ascii="Calibri" w:eastAsia="Calibri" w:hAnsi="Calibri" w:cs="Calibri"/>
          <w:sz w:val="20"/>
          <w:szCs w:val="20"/>
        </w:rPr>
        <w:t xml:space="preserve"> </w:t>
      </w:r>
      <w:r>
        <w:rPr>
          <w:rFonts w:ascii="Calibri" w:eastAsia="Calibri" w:hAnsi="Calibri" w:cs="Calibri"/>
          <w:sz w:val="20"/>
          <w:szCs w:val="20"/>
        </w:rPr>
        <w:t>Δρόσου</w:t>
      </w:r>
      <w:r w:rsidRPr="008314EF">
        <w:rPr>
          <w:rFonts w:ascii="Calibri" w:eastAsia="Calibri" w:hAnsi="Calibri" w:cs="Calibri"/>
          <w:sz w:val="20"/>
          <w:szCs w:val="20"/>
        </w:rPr>
        <w:t xml:space="preserve">, δημοσιογράφος, </w:t>
      </w:r>
      <w:r>
        <w:rPr>
          <w:rFonts w:ascii="Calibri" w:eastAsia="Calibri" w:hAnsi="Calibri" w:cs="Calibri"/>
          <w:sz w:val="20"/>
          <w:szCs w:val="20"/>
        </w:rPr>
        <w:t xml:space="preserve">Τμήμα Εξωστρέφειας </w:t>
      </w:r>
      <w:proofErr w:type="spellStart"/>
      <w:r>
        <w:rPr>
          <w:rFonts w:ascii="Calibri" w:eastAsia="Calibri" w:hAnsi="Calibri" w:cs="Calibri"/>
          <w:sz w:val="20"/>
          <w:szCs w:val="20"/>
        </w:rPr>
        <w:t>ΕΚΕΤΑ</w:t>
      </w:r>
      <w:proofErr w:type="spellEnd"/>
      <w:r w:rsidRPr="008314EF">
        <w:rPr>
          <w:rFonts w:ascii="Calibri" w:eastAsia="Calibri" w:hAnsi="Calibri" w:cs="Calibri"/>
          <w:sz w:val="20"/>
          <w:szCs w:val="20"/>
        </w:rPr>
        <w:t xml:space="preserve"> | </w:t>
      </w:r>
      <w:proofErr w:type="spellStart"/>
      <w:r>
        <w:rPr>
          <w:rFonts w:ascii="Calibri" w:eastAsia="Calibri" w:hAnsi="Calibri" w:cs="Calibri"/>
          <w:sz w:val="20"/>
          <w:szCs w:val="20"/>
        </w:rPr>
        <w:t>Τηλ</w:t>
      </w:r>
      <w:proofErr w:type="spellEnd"/>
      <w:r w:rsidRPr="008314EF">
        <w:rPr>
          <w:rFonts w:ascii="Calibri" w:eastAsia="Calibri" w:hAnsi="Calibri" w:cs="Calibri"/>
          <w:sz w:val="20"/>
          <w:szCs w:val="20"/>
        </w:rPr>
        <w:t xml:space="preserve">.: 2310498214 | </w:t>
      </w:r>
      <w:r>
        <w:rPr>
          <w:rFonts w:ascii="Calibri" w:eastAsia="Calibri" w:hAnsi="Calibri" w:cs="Calibri"/>
          <w:sz w:val="20"/>
          <w:szCs w:val="20"/>
          <w:lang w:val="en-US"/>
        </w:rPr>
        <w:t>email</w:t>
      </w:r>
      <w:r w:rsidRPr="008314EF">
        <w:rPr>
          <w:rFonts w:ascii="Calibri" w:eastAsia="Calibri" w:hAnsi="Calibri" w:cs="Calibri"/>
          <w:sz w:val="20"/>
          <w:szCs w:val="20"/>
        </w:rPr>
        <w:t xml:space="preserve">: </w:t>
      </w:r>
      <w:hyperlink r:id="rId9" w:history="1">
        <w:r>
          <w:rPr>
            <w:rStyle w:val="Hyperlink"/>
            <w:rFonts w:ascii="Calibri" w:eastAsia="Calibri" w:hAnsi="Calibri" w:cs="Calibri"/>
            <w:sz w:val="20"/>
            <w:szCs w:val="20"/>
            <w:lang w:val="en-US"/>
          </w:rPr>
          <w:t>amelidr</w:t>
        </w:r>
        <w:r w:rsidRPr="008314EF">
          <w:rPr>
            <w:rStyle w:val="Hyperlink"/>
            <w:rFonts w:ascii="Calibri" w:eastAsia="Calibri" w:hAnsi="Calibri" w:cs="Calibri"/>
            <w:sz w:val="20"/>
            <w:szCs w:val="20"/>
          </w:rPr>
          <w:t>@</w:t>
        </w:r>
        <w:proofErr w:type="spellStart"/>
        <w:r>
          <w:rPr>
            <w:rStyle w:val="Hyperlink"/>
            <w:rFonts w:ascii="Calibri" w:eastAsia="Calibri" w:hAnsi="Calibri" w:cs="Calibri"/>
            <w:sz w:val="20"/>
            <w:szCs w:val="20"/>
            <w:lang w:val="en-US"/>
          </w:rPr>
          <w:t>certh</w:t>
        </w:r>
        <w:proofErr w:type="spellEnd"/>
        <w:r w:rsidRPr="008314EF">
          <w:rPr>
            <w:rStyle w:val="Hyperlink"/>
            <w:rFonts w:ascii="Calibri" w:eastAsia="Calibri" w:hAnsi="Calibri" w:cs="Calibri"/>
            <w:sz w:val="20"/>
            <w:szCs w:val="20"/>
          </w:rPr>
          <w:t>.</w:t>
        </w:r>
        <w:r>
          <w:rPr>
            <w:rStyle w:val="Hyperlink"/>
            <w:rFonts w:ascii="Calibri" w:eastAsia="Calibri" w:hAnsi="Calibri" w:cs="Calibri"/>
            <w:sz w:val="20"/>
            <w:szCs w:val="20"/>
            <w:lang w:val="en-US"/>
          </w:rPr>
          <w:t>gr</w:t>
        </w:r>
      </w:hyperlink>
      <w:r w:rsidRPr="008314EF">
        <w:rPr>
          <w:rFonts w:ascii="Calibri" w:eastAsia="Calibri" w:hAnsi="Calibri" w:cs="Calibri"/>
          <w:sz w:val="20"/>
          <w:szCs w:val="20"/>
        </w:rPr>
        <w:t xml:space="preserve"> </w:t>
      </w:r>
    </w:p>
    <w:p w:rsidR="008314EF" w:rsidRPr="008314EF" w:rsidRDefault="008314EF" w:rsidP="0032095B">
      <w:pPr>
        <w:pStyle w:val="NormalWeb"/>
        <w:jc w:val="both"/>
        <w:rPr>
          <w:rFonts w:asciiTheme="minorHAnsi" w:hAnsiTheme="minorHAnsi"/>
          <w:color w:val="000000"/>
        </w:rPr>
      </w:pPr>
    </w:p>
    <w:p w:rsidR="0039401A" w:rsidRPr="008314EF" w:rsidRDefault="0039401A" w:rsidP="0032095B">
      <w:pPr>
        <w:pStyle w:val="NormalWeb"/>
        <w:jc w:val="both"/>
        <w:rPr>
          <w:rFonts w:asciiTheme="minorHAnsi" w:hAnsiTheme="minorHAnsi"/>
          <w:color w:val="000000"/>
        </w:rPr>
      </w:pPr>
    </w:p>
    <w:p w:rsidR="0039401A" w:rsidRPr="008314EF" w:rsidRDefault="0039401A" w:rsidP="0032095B">
      <w:pPr>
        <w:pStyle w:val="NormalWeb"/>
        <w:jc w:val="both"/>
        <w:rPr>
          <w:rFonts w:asciiTheme="minorHAnsi" w:hAnsiTheme="minorHAnsi"/>
          <w:color w:val="000000"/>
        </w:rPr>
      </w:pPr>
    </w:p>
    <w:p w:rsidR="006460CE" w:rsidRPr="008314EF" w:rsidRDefault="006460CE" w:rsidP="00AB5857">
      <w:pPr>
        <w:pStyle w:val="NormalWeb"/>
        <w:jc w:val="both"/>
        <w:rPr>
          <w:rFonts w:ascii="Century Gothic" w:hAnsi="Century Gothic"/>
          <w:color w:val="000000"/>
          <w:sz w:val="22"/>
          <w:szCs w:val="22"/>
        </w:rPr>
      </w:pPr>
    </w:p>
    <w:sectPr w:rsidR="006460CE" w:rsidRPr="008314EF" w:rsidSect="00C86B0B">
      <w:pgSz w:w="11900" w:h="16840"/>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5B"/>
    <w:rsid w:val="000A05EA"/>
    <w:rsid w:val="001A1937"/>
    <w:rsid w:val="00205A25"/>
    <w:rsid w:val="0022787E"/>
    <w:rsid w:val="0032095B"/>
    <w:rsid w:val="0039401A"/>
    <w:rsid w:val="005C2F33"/>
    <w:rsid w:val="00641449"/>
    <w:rsid w:val="006460CE"/>
    <w:rsid w:val="006D2FCE"/>
    <w:rsid w:val="00791C05"/>
    <w:rsid w:val="007C18F1"/>
    <w:rsid w:val="008314EF"/>
    <w:rsid w:val="00A05097"/>
    <w:rsid w:val="00AB5857"/>
    <w:rsid w:val="00AC06ED"/>
    <w:rsid w:val="00C12B2A"/>
    <w:rsid w:val="00C86B0B"/>
    <w:rsid w:val="00F01FE1"/>
    <w:rsid w:val="00F11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44DBB-84CA-E14A-A789-E1DA3CF0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95B"/>
    <w:pPr>
      <w:spacing w:before="100" w:beforeAutospacing="1" w:after="100" w:afterAutospacing="1"/>
    </w:pPr>
    <w:rPr>
      <w:rFonts w:ascii="Times New Roman" w:hAnsi="Times New Roman" w:cs="Times New Roman"/>
      <w:kern w:val="0"/>
      <w:lang w:eastAsia="el-GR"/>
      <w14:ligatures w14:val="none"/>
    </w:rPr>
  </w:style>
  <w:style w:type="paragraph" w:styleId="BalloonText">
    <w:name w:val="Balloon Text"/>
    <w:basedOn w:val="Normal"/>
    <w:link w:val="BalloonTextChar"/>
    <w:uiPriority w:val="99"/>
    <w:semiHidden/>
    <w:unhideWhenUsed/>
    <w:rsid w:val="00646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CE"/>
    <w:rPr>
      <w:rFonts w:ascii="Segoe UI" w:hAnsi="Segoe UI" w:cs="Segoe UI"/>
      <w:sz w:val="18"/>
      <w:szCs w:val="18"/>
    </w:rPr>
  </w:style>
  <w:style w:type="paragraph" w:styleId="Revision">
    <w:name w:val="Revision"/>
    <w:hidden/>
    <w:uiPriority w:val="99"/>
    <w:semiHidden/>
    <w:rsid w:val="00F11095"/>
  </w:style>
  <w:style w:type="character" w:styleId="Hyperlink">
    <w:name w:val="Hyperlink"/>
    <w:basedOn w:val="DefaultParagraphFont"/>
    <w:uiPriority w:val="99"/>
    <w:unhideWhenUsed/>
    <w:rsid w:val="00831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chatzikonstantinou@certh.gr" TargetMode="External"/><Relationship Id="rId3" Type="http://schemas.openxmlformats.org/officeDocument/2006/relationships/webSettings" Target="webSettings.xml"/><Relationship Id="rId7" Type="http://schemas.openxmlformats.org/officeDocument/2006/relationships/hyperlink" Target="mailto:achatzidimitriou@cer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stas.stamatopoulos@certh.gr"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amelidr@ce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429</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Stamatopoulos</dc:creator>
  <cp:keywords/>
  <dc:description/>
  <cp:lastModifiedBy>amelidr</cp:lastModifiedBy>
  <cp:revision>9</cp:revision>
  <dcterms:created xsi:type="dcterms:W3CDTF">2024-05-28T05:55:00Z</dcterms:created>
  <dcterms:modified xsi:type="dcterms:W3CDTF">2024-05-28T08:17:00Z</dcterms:modified>
</cp:coreProperties>
</file>