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90D64A" w14:textId="658CE4D3" w:rsidR="00B20ABF" w:rsidRDefault="00672A06" w:rsidP="00B20ABF">
      <w:pPr>
        <w:pStyle w:val="Contents"/>
      </w:pPr>
      <w:bookmarkStart w:id="0" w:name="_Toc494394364"/>
      <w:bookmarkStart w:id="1" w:name="_GoBack"/>
      <w:bookmarkEnd w:id="1"/>
      <w:r>
        <w:t>ΦΥΛΛΑ ΣΥΜΜΟΡΦΩΣΗΣ</w:t>
      </w:r>
    </w:p>
    <w:bookmarkEnd w:id="0"/>
    <w:p w14:paraId="2E336E74" w14:textId="69335914" w:rsidR="006A290A" w:rsidRDefault="006A290A">
      <w:pPr>
        <w:suppressAutoHyphens w:val="0"/>
        <w:spacing w:after="0"/>
        <w:jc w:val="left"/>
        <w:rPr>
          <w:rFonts w:cs="Arial"/>
          <w:b/>
          <w:color w:val="00000A"/>
          <w:szCs w:val="22"/>
          <w:lang w:val="el-GR" w:eastAsia="el-GR"/>
        </w:rPr>
      </w:pPr>
    </w:p>
    <w:p w14:paraId="06213581" w14:textId="795F6A3D" w:rsidR="00B20ABF" w:rsidRPr="00B31A38" w:rsidRDefault="00B20ABF" w:rsidP="003B1E9B">
      <w:pPr>
        <w:pStyle w:val="BodyText3"/>
        <w:rPr>
          <w:rStyle w:val="BodyTextChar"/>
          <w:b/>
          <w:lang w:val="el-GR"/>
        </w:rPr>
      </w:pPr>
      <w:bookmarkStart w:id="2" w:name="_Toc519865148"/>
      <w:r w:rsidRPr="00B31A38">
        <w:rPr>
          <w:rStyle w:val="BodyTextChar"/>
          <w:b/>
          <w:lang w:val="el-GR"/>
        </w:rPr>
        <w:t xml:space="preserve">ΤΜΗΜΑ </w:t>
      </w:r>
      <w:r w:rsidR="001A3366" w:rsidRPr="00B31A38">
        <w:rPr>
          <w:rStyle w:val="BodyTextChar"/>
          <w:b/>
          <w:lang w:val="el-GR"/>
        </w:rPr>
        <w:t>1</w:t>
      </w:r>
      <w:r w:rsidRPr="00B31A38">
        <w:rPr>
          <w:rStyle w:val="BodyTextChar"/>
          <w:b/>
          <w:lang w:val="el-GR"/>
        </w:rPr>
        <w:t>: Υπολογιστικά συστήματα εφοδιαστικής αλυσίδας</w:t>
      </w:r>
      <w:bookmarkEnd w:id="2"/>
    </w:p>
    <w:p w14:paraId="0808DFE0" w14:textId="77777777" w:rsidR="00B20ABF" w:rsidRPr="00371D98" w:rsidRDefault="00B20ABF" w:rsidP="00981136">
      <w:pPr>
        <w:pStyle w:val="BodyText3"/>
        <w:spacing w:before="240"/>
        <w:rPr>
          <w:rStyle w:val="Heading3Char"/>
          <w:rFonts w:asciiTheme="minorHAnsi" w:hAnsiTheme="minorHAnsi" w:cstheme="minorHAnsi"/>
          <w:i/>
          <w:szCs w:val="22"/>
          <w:lang w:val="el-GR"/>
        </w:rPr>
      </w:pPr>
      <w:bookmarkStart w:id="3" w:name="_Toc519865169"/>
      <w:r w:rsidRPr="00371D98">
        <w:rPr>
          <w:rStyle w:val="Heading3Char"/>
          <w:rFonts w:asciiTheme="minorHAnsi" w:hAnsiTheme="minorHAnsi" w:cstheme="minorHAnsi"/>
          <w:i/>
          <w:szCs w:val="22"/>
          <w:lang w:val="el-GR"/>
        </w:rPr>
        <w:t>Πίνακες Συμμόρφωσης Εξοπλισμού</w:t>
      </w:r>
      <w:bookmarkEnd w:id="3"/>
    </w:p>
    <w:p w14:paraId="1871680E" w14:textId="77777777" w:rsidR="00B20ABF" w:rsidRPr="00981136" w:rsidRDefault="00B20ABF" w:rsidP="00B20ABF">
      <w:pPr>
        <w:rPr>
          <w:b/>
          <w:szCs w:val="22"/>
          <w:u w:val="single"/>
          <w:lang w:val="el-GR"/>
        </w:rPr>
      </w:pPr>
      <w:r w:rsidRPr="00981136">
        <w:rPr>
          <w:b/>
          <w:szCs w:val="22"/>
          <w:u w:val="single"/>
          <w:lang w:val="el-GR"/>
        </w:rPr>
        <w:t>Υλικός Τεχνικός Εξοπλισμός</w:t>
      </w:r>
    </w:p>
    <w:p w14:paraId="51B1AA24" w14:textId="77777777" w:rsidR="00B20ABF" w:rsidRPr="00981136" w:rsidRDefault="00581BC4" w:rsidP="00B20ABF">
      <w:pPr>
        <w:rPr>
          <w:szCs w:val="22"/>
          <w:lang w:val="el-GR"/>
        </w:rPr>
      </w:pPr>
      <w:r w:rsidRPr="00981136">
        <w:rPr>
          <w:szCs w:val="22"/>
          <w:lang w:val="el-GR"/>
        </w:rPr>
        <w:t>Πίνακας Συμμόρφωσης: Υλικός Τεχνικός Εξοπλισμός</w:t>
      </w:r>
    </w:p>
    <w:tbl>
      <w:tblPr>
        <w:tblStyle w:val="TableGrid1"/>
        <w:tblW w:w="9498" w:type="dxa"/>
        <w:tblLook w:val="04A0" w:firstRow="1" w:lastRow="0" w:firstColumn="1" w:lastColumn="0" w:noHBand="0" w:noVBand="1"/>
      </w:tblPr>
      <w:tblGrid>
        <w:gridCol w:w="578"/>
        <w:gridCol w:w="5325"/>
        <w:gridCol w:w="1134"/>
        <w:gridCol w:w="1475"/>
        <w:gridCol w:w="986"/>
      </w:tblGrid>
      <w:tr w:rsidR="00B20ABF" w:rsidRPr="003158B4" w14:paraId="5507B6CA" w14:textId="77777777" w:rsidTr="00B20ABF">
        <w:trPr>
          <w:trHeight w:val="615"/>
        </w:trPr>
        <w:tc>
          <w:tcPr>
            <w:tcW w:w="578" w:type="dxa"/>
            <w:shd w:val="clear" w:color="auto" w:fill="D9D9D9" w:themeFill="background1" w:themeFillShade="D9"/>
          </w:tcPr>
          <w:p w14:paraId="27D904BE" w14:textId="77777777" w:rsidR="00B20ABF" w:rsidRPr="003158B4" w:rsidRDefault="00B20ABF" w:rsidP="00B20ABF">
            <w:pPr>
              <w:spacing w:after="0"/>
              <w:jc w:val="center"/>
              <w:rPr>
                <w:b/>
                <w:bCs/>
                <w:color w:val="000000" w:themeColor="text1"/>
                <w:lang w:eastAsia="en-GB"/>
              </w:rPr>
            </w:pPr>
            <w:r w:rsidRPr="003158B4">
              <w:rPr>
                <w:b/>
                <w:bCs/>
                <w:color w:val="000000" w:themeColor="text1"/>
                <w:lang w:eastAsia="en-GB"/>
              </w:rPr>
              <w:t>Α/Α</w:t>
            </w:r>
          </w:p>
        </w:tc>
        <w:tc>
          <w:tcPr>
            <w:tcW w:w="5325" w:type="dxa"/>
            <w:shd w:val="clear" w:color="auto" w:fill="D9D9D9" w:themeFill="background1" w:themeFillShade="D9"/>
          </w:tcPr>
          <w:p w14:paraId="4B97A272" w14:textId="77777777" w:rsidR="00B20ABF" w:rsidRPr="003158B4" w:rsidRDefault="006E02CA" w:rsidP="00B20ABF">
            <w:pPr>
              <w:spacing w:after="0"/>
              <w:jc w:val="center"/>
              <w:rPr>
                <w:b/>
                <w:bCs/>
                <w:color w:val="000000" w:themeColor="text1"/>
                <w:lang w:eastAsia="en-GB"/>
              </w:rPr>
            </w:pPr>
            <w:r w:rsidRPr="006E02CA">
              <w:rPr>
                <w:b/>
                <w:bCs/>
                <w:color w:val="000000" w:themeColor="text1"/>
                <w:lang w:eastAsia="en-GB"/>
              </w:rPr>
              <w:t xml:space="preserve">Απαιτήσεις </w:t>
            </w:r>
            <w:r>
              <w:rPr>
                <w:b/>
                <w:bCs/>
                <w:color w:val="000000" w:themeColor="text1"/>
                <w:lang w:eastAsia="en-GB"/>
              </w:rPr>
              <w:t xml:space="preserve">- </w:t>
            </w:r>
            <w:r w:rsidR="00B20ABF" w:rsidRPr="003158B4">
              <w:rPr>
                <w:b/>
                <w:bCs/>
                <w:color w:val="000000" w:themeColor="text1"/>
                <w:lang w:eastAsia="en-GB"/>
              </w:rPr>
              <w:t>Υποείδη Τεχνικού Εξοπλισμού</w:t>
            </w:r>
          </w:p>
        </w:tc>
        <w:tc>
          <w:tcPr>
            <w:tcW w:w="1134" w:type="dxa"/>
            <w:shd w:val="clear" w:color="auto" w:fill="D9D9D9" w:themeFill="background1" w:themeFillShade="D9"/>
          </w:tcPr>
          <w:p w14:paraId="133FDCD0" w14:textId="77777777" w:rsidR="00B20ABF" w:rsidRPr="003158B4" w:rsidRDefault="00B20ABF" w:rsidP="00B20ABF">
            <w:pPr>
              <w:spacing w:after="0"/>
              <w:jc w:val="center"/>
              <w:rPr>
                <w:b/>
                <w:bCs/>
                <w:color w:val="000000" w:themeColor="text1"/>
                <w:lang w:eastAsia="en-GB"/>
              </w:rPr>
            </w:pPr>
            <w:r w:rsidRPr="003158B4">
              <w:rPr>
                <w:b/>
                <w:bCs/>
                <w:color w:val="000000" w:themeColor="text1"/>
                <w:lang w:eastAsia="en-GB"/>
              </w:rPr>
              <w:t>Ποσότητα</w:t>
            </w:r>
          </w:p>
        </w:tc>
        <w:tc>
          <w:tcPr>
            <w:tcW w:w="1475" w:type="dxa"/>
            <w:shd w:val="clear" w:color="auto" w:fill="D9D9D9" w:themeFill="background1" w:themeFillShade="D9"/>
          </w:tcPr>
          <w:p w14:paraId="1406D289" w14:textId="77777777" w:rsidR="00B20ABF" w:rsidRPr="003158B4" w:rsidRDefault="00B20ABF" w:rsidP="00B20ABF">
            <w:pPr>
              <w:spacing w:after="0"/>
              <w:jc w:val="center"/>
              <w:rPr>
                <w:b/>
                <w:bCs/>
                <w:color w:val="000000" w:themeColor="text1"/>
                <w:lang w:eastAsia="en-GB"/>
              </w:rPr>
            </w:pPr>
            <w:r w:rsidRPr="003158B4">
              <w:rPr>
                <w:b/>
                <w:bCs/>
                <w:color w:val="000000" w:themeColor="text1"/>
                <w:lang w:eastAsia="en-GB"/>
              </w:rPr>
              <w:t>Συμμόρφωση (*)</w:t>
            </w:r>
          </w:p>
        </w:tc>
        <w:tc>
          <w:tcPr>
            <w:tcW w:w="986" w:type="dxa"/>
            <w:shd w:val="clear" w:color="auto" w:fill="D9D9D9" w:themeFill="background1" w:themeFillShade="D9"/>
          </w:tcPr>
          <w:p w14:paraId="64C7835F" w14:textId="77777777" w:rsidR="00B20ABF" w:rsidRPr="003158B4" w:rsidRDefault="00B20ABF" w:rsidP="00B20ABF">
            <w:pPr>
              <w:spacing w:after="0"/>
              <w:jc w:val="center"/>
              <w:rPr>
                <w:b/>
                <w:bCs/>
                <w:color w:val="000000" w:themeColor="text1"/>
                <w:lang w:eastAsia="en-GB"/>
              </w:rPr>
            </w:pPr>
            <w:r w:rsidRPr="003158B4">
              <w:rPr>
                <w:b/>
                <w:bCs/>
                <w:color w:val="000000" w:themeColor="text1"/>
                <w:lang w:eastAsia="en-GB"/>
              </w:rPr>
              <w:t>Σελίδα Τ.Π.(**)</w:t>
            </w:r>
          </w:p>
        </w:tc>
      </w:tr>
      <w:tr w:rsidR="00B20ABF" w14:paraId="1264A980" w14:textId="77777777" w:rsidTr="00B20ABF">
        <w:trPr>
          <w:trHeight w:val="60"/>
        </w:trPr>
        <w:tc>
          <w:tcPr>
            <w:tcW w:w="578" w:type="dxa"/>
          </w:tcPr>
          <w:p w14:paraId="23FC5713" w14:textId="77777777" w:rsidR="00B20ABF" w:rsidRDefault="00B20ABF" w:rsidP="00B20ABF">
            <w:pPr>
              <w:spacing w:after="0"/>
              <w:jc w:val="center"/>
              <w:rPr>
                <w:color w:val="000000"/>
                <w:lang w:eastAsia="en-GB"/>
              </w:rPr>
            </w:pPr>
            <w:r>
              <w:rPr>
                <w:color w:val="000000"/>
                <w:lang w:eastAsia="en-GB"/>
              </w:rPr>
              <w:t>1</w:t>
            </w:r>
            <w:r w:rsidR="00081530">
              <w:rPr>
                <w:color w:val="000000"/>
                <w:lang w:eastAsia="en-GB"/>
              </w:rPr>
              <w:t>.1</w:t>
            </w:r>
          </w:p>
        </w:tc>
        <w:tc>
          <w:tcPr>
            <w:tcW w:w="5325" w:type="dxa"/>
          </w:tcPr>
          <w:p w14:paraId="22A538C3" w14:textId="77777777" w:rsidR="00B20ABF" w:rsidRDefault="00B20ABF" w:rsidP="00B20ABF">
            <w:pPr>
              <w:spacing w:after="0"/>
              <w:jc w:val="left"/>
              <w:rPr>
                <w:color w:val="000000"/>
                <w:lang w:eastAsia="en-GB"/>
              </w:rPr>
            </w:pPr>
            <w:r>
              <w:rPr>
                <w:color w:val="000000"/>
                <w:lang w:eastAsia="en-GB"/>
              </w:rPr>
              <w:t>Servers</w:t>
            </w:r>
          </w:p>
        </w:tc>
        <w:tc>
          <w:tcPr>
            <w:tcW w:w="1134" w:type="dxa"/>
          </w:tcPr>
          <w:p w14:paraId="377F67E8" w14:textId="77777777" w:rsidR="00B20ABF" w:rsidRDefault="00B20ABF" w:rsidP="00B20ABF">
            <w:pPr>
              <w:spacing w:after="0"/>
              <w:jc w:val="center"/>
              <w:rPr>
                <w:color w:val="000000"/>
                <w:lang w:eastAsia="en-GB"/>
              </w:rPr>
            </w:pPr>
            <w:r>
              <w:rPr>
                <w:color w:val="000000"/>
                <w:lang w:eastAsia="en-GB"/>
              </w:rPr>
              <w:t>4</w:t>
            </w:r>
          </w:p>
        </w:tc>
        <w:tc>
          <w:tcPr>
            <w:tcW w:w="1475" w:type="dxa"/>
          </w:tcPr>
          <w:p w14:paraId="2DC20BAB" w14:textId="77777777" w:rsidR="00B20ABF" w:rsidRDefault="00B20ABF" w:rsidP="00B20ABF">
            <w:pPr>
              <w:spacing w:after="0"/>
              <w:jc w:val="left"/>
              <w:rPr>
                <w:color w:val="000000"/>
                <w:lang w:eastAsia="en-GB"/>
              </w:rPr>
            </w:pPr>
            <w:r>
              <w:rPr>
                <w:color w:val="000000"/>
                <w:lang w:eastAsia="en-GB"/>
              </w:rPr>
              <w:t> </w:t>
            </w:r>
          </w:p>
        </w:tc>
        <w:tc>
          <w:tcPr>
            <w:tcW w:w="986" w:type="dxa"/>
          </w:tcPr>
          <w:p w14:paraId="0846778A" w14:textId="77777777" w:rsidR="00B20ABF" w:rsidRDefault="00B20ABF" w:rsidP="00B20ABF">
            <w:pPr>
              <w:spacing w:after="0"/>
              <w:jc w:val="left"/>
              <w:rPr>
                <w:color w:val="000000"/>
                <w:lang w:eastAsia="en-GB"/>
              </w:rPr>
            </w:pPr>
            <w:r>
              <w:rPr>
                <w:color w:val="000000"/>
                <w:lang w:eastAsia="en-GB"/>
              </w:rPr>
              <w:t> </w:t>
            </w:r>
          </w:p>
        </w:tc>
      </w:tr>
      <w:tr w:rsidR="00B20ABF" w14:paraId="15E22E0D" w14:textId="77777777" w:rsidTr="00B20ABF">
        <w:trPr>
          <w:trHeight w:val="60"/>
        </w:trPr>
        <w:tc>
          <w:tcPr>
            <w:tcW w:w="578" w:type="dxa"/>
          </w:tcPr>
          <w:p w14:paraId="3AC7481A" w14:textId="77777777" w:rsidR="00B20ABF" w:rsidRDefault="00081530" w:rsidP="00B20ABF">
            <w:pPr>
              <w:spacing w:after="0"/>
              <w:jc w:val="center"/>
              <w:rPr>
                <w:color w:val="000000"/>
                <w:lang w:eastAsia="en-GB"/>
              </w:rPr>
            </w:pPr>
            <w:r>
              <w:rPr>
                <w:color w:val="000000"/>
                <w:lang w:eastAsia="en-GB"/>
              </w:rPr>
              <w:t>1.</w:t>
            </w:r>
            <w:r w:rsidR="00B20ABF">
              <w:rPr>
                <w:color w:val="000000"/>
                <w:lang w:eastAsia="en-GB"/>
              </w:rPr>
              <w:t>2</w:t>
            </w:r>
          </w:p>
        </w:tc>
        <w:tc>
          <w:tcPr>
            <w:tcW w:w="5325" w:type="dxa"/>
          </w:tcPr>
          <w:p w14:paraId="0A25D48E" w14:textId="77777777" w:rsidR="00B20ABF" w:rsidRDefault="00B20ABF" w:rsidP="00B20ABF">
            <w:pPr>
              <w:spacing w:after="0"/>
              <w:jc w:val="left"/>
              <w:rPr>
                <w:color w:val="000000"/>
                <w:lang w:eastAsia="en-GB"/>
              </w:rPr>
            </w:pPr>
            <w:r>
              <w:rPr>
                <w:color w:val="000000"/>
                <w:lang w:eastAsia="en-GB"/>
              </w:rPr>
              <w:t>Network Switch</w:t>
            </w:r>
          </w:p>
        </w:tc>
        <w:tc>
          <w:tcPr>
            <w:tcW w:w="1134" w:type="dxa"/>
          </w:tcPr>
          <w:p w14:paraId="68580D85" w14:textId="77777777" w:rsidR="00B20ABF" w:rsidRDefault="00B20ABF" w:rsidP="00B20ABF">
            <w:pPr>
              <w:spacing w:after="0"/>
              <w:jc w:val="center"/>
              <w:rPr>
                <w:color w:val="000000"/>
                <w:lang w:eastAsia="en-GB"/>
              </w:rPr>
            </w:pPr>
            <w:r>
              <w:rPr>
                <w:color w:val="000000"/>
                <w:lang w:eastAsia="en-GB"/>
              </w:rPr>
              <w:t>2</w:t>
            </w:r>
          </w:p>
        </w:tc>
        <w:tc>
          <w:tcPr>
            <w:tcW w:w="1475" w:type="dxa"/>
          </w:tcPr>
          <w:p w14:paraId="150BA187" w14:textId="77777777" w:rsidR="00B20ABF" w:rsidRDefault="00B20ABF" w:rsidP="00B20ABF">
            <w:pPr>
              <w:spacing w:after="0"/>
              <w:jc w:val="left"/>
              <w:rPr>
                <w:color w:val="000000"/>
                <w:lang w:eastAsia="en-GB"/>
              </w:rPr>
            </w:pPr>
            <w:r>
              <w:rPr>
                <w:color w:val="000000"/>
                <w:lang w:eastAsia="en-GB"/>
              </w:rPr>
              <w:t> </w:t>
            </w:r>
          </w:p>
        </w:tc>
        <w:tc>
          <w:tcPr>
            <w:tcW w:w="986" w:type="dxa"/>
          </w:tcPr>
          <w:p w14:paraId="7A407555" w14:textId="77777777" w:rsidR="00B20ABF" w:rsidRDefault="00B20ABF" w:rsidP="00B20ABF">
            <w:pPr>
              <w:spacing w:after="0"/>
              <w:jc w:val="left"/>
              <w:rPr>
                <w:color w:val="000000"/>
                <w:lang w:eastAsia="en-GB"/>
              </w:rPr>
            </w:pPr>
            <w:r>
              <w:rPr>
                <w:color w:val="000000"/>
                <w:lang w:eastAsia="en-GB"/>
              </w:rPr>
              <w:t> </w:t>
            </w:r>
          </w:p>
        </w:tc>
      </w:tr>
      <w:tr w:rsidR="00B20ABF" w14:paraId="0352CA27" w14:textId="77777777" w:rsidTr="00B20ABF">
        <w:trPr>
          <w:trHeight w:val="60"/>
        </w:trPr>
        <w:tc>
          <w:tcPr>
            <w:tcW w:w="578" w:type="dxa"/>
          </w:tcPr>
          <w:p w14:paraId="210D590E" w14:textId="77777777" w:rsidR="00B20ABF" w:rsidRDefault="00081530" w:rsidP="00B20ABF">
            <w:pPr>
              <w:spacing w:after="0"/>
              <w:jc w:val="center"/>
              <w:rPr>
                <w:color w:val="000000"/>
                <w:lang w:eastAsia="en-GB"/>
              </w:rPr>
            </w:pPr>
            <w:r>
              <w:rPr>
                <w:color w:val="000000"/>
                <w:lang w:eastAsia="en-GB"/>
              </w:rPr>
              <w:t>1.</w:t>
            </w:r>
            <w:r w:rsidR="00B20ABF">
              <w:rPr>
                <w:color w:val="000000"/>
                <w:lang w:eastAsia="en-GB"/>
              </w:rPr>
              <w:t>3</w:t>
            </w:r>
          </w:p>
        </w:tc>
        <w:tc>
          <w:tcPr>
            <w:tcW w:w="5325" w:type="dxa"/>
          </w:tcPr>
          <w:p w14:paraId="181E27A2" w14:textId="77777777" w:rsidR="00B20ABF" w:rsidRDefault="00B20ABF" w:rsidP="00B20ABF">
            <w:pPr>
              <w:spacing w:after="0"/>
              <w:jc w:val="left"/>
              <w:rPr>
                <w:color w:val="000000"/>
                <w:lang w:eastAsia="en-GB"/>
              </w:rPr>
            </w:pPr>
            <w:r>
              <w:rPr>
                <w:color w:val="000000"/>
                <w:lang w:eastAsia="en-GB"/>
              </w:rPr>
              <w:t>Storage systems</w:t>
            </w:r>
          </w:p>
        </w:tc>
        <w:tc>
          <w:tcPr>
            <w:tcW w:w="1134" w:type="dxa"/>
          </w:tcPr>
          <w:p w14:paraId="57E33882" w14:textId="77777777" w:rsidR="00B20ABF" w:rsidRDefault="00B20ABF" w:rsidP="00B20ABF">
            <w:pPr>
              <w:spacing w:after="0"/>
              <w:jc w:val="center"/>
              <w:rPr>
                <w:color w:val="000000"/>
                <w:lang w:eastAsia="en-GB"/>
              </w:rPr>
            </w:pPr>
            <w:r>
              <w:rPr>
                <w:color w:val="000000"/>
                <w:lang w:val="el-GR" w:eastAsia="en-GB"/>
              </w:rPr>
              <w:t>1</w:t>
            </w:r>
          </w:p>
        </w:tc>
        <w:tc>
          <w:tcPr>
            <w:tcW w:w="1475" w:type="dxa"/>
          </w:tcPr>
          <w:p w14:paraId="42FBB815" w14:textId="77777777" w:rsidR="00B20ABF" w:rsidRDefault="00B20ABF" w:rsidP="00B20ABF">
            <w:pPr>
              <w:spacing w:after="0"/>
              <w:jc w:val="left"/>
              <w:rPr>
                <w:color w:val="000000"/>
                <w:lang w:eastAsia="en-GB"/>
              </w:rPr>
            </w:pPr>
            <w:r>
              <w:rPr>
                <w:color w:val="000000"/>
                <w:lang w:eastAsia="en-GB"/>
              </w:rPr>
              <w:t> </w:t>
            </w:r>
          </w:p>
        </w:tc>
        <w:tc>
          <w:tcPr>
            <w:tcW w:w="986" w:type="dxa"/>
          </w:tcPr>
          <w:p w14:paraId="4DD1C3D6" w14:textId="77777777" w:rsidR="00B20ABF" w:rsidRDefault="00B20ABF" w:rsidP="00B20ABF">
            <w:pPr>
              <w:spacing w:after="0"/>
              <w:jc w:val="left"/>
              <w:rPr>
                <w:color w:val="000000"/>
                <w:lang w:eastAsia="en-GB"/>
              </w:rPr>
            </w:pPr>
            <w:r>
              <w:rPr>
                <w:color w:val="000000"/>
                <w:lang w:eastAsia="en-GB"/>
              </w:rPr>
              <w:t> </w:t>
            </w:r>
          </w:p>
        </w:tc>
      </w:tr>
      <w:tr w:rsidR="00B20ABF" w14:paraId="141E16A6" w14:textId="77777777" w:rsidTr="00B20ABF">
        <w:trPr>
          <w:trHeight w:val="60"/>
        </w:trPr>
        <w:tc>
          <w:tcPr>
            <w:tcW w:w="578" w:type="dxa"/>
          </w:tcPr>
          <w:p w14:paraId="1A21F2BE" w14:textId="77777777" w:rsidR="00B20ABF" w:rsidRDefault="00081530" w:rsidP="00B20ABF">
            <w:pPr>
              <w:spacing w:after="0"/>
              <w:jc w:val="center"/>
              <w:rPr>
                <w:color w:val="000000"/>
                <w:lang w:eastAsia="en-GB"/>
              </w:rPr>
            </w:pPr>
            <w:r>
              <w:rPr>
                <w:color w:val="000000"/>
                <w:lang w:eastAsia="en-GB"/>
              </w:rPr>
              <w:t>1.</w:t>
            </w:r>
            <w:r w:rsidR="00B20ABF">
              <w:rPr>
                <w:color w:val="000000"/>
                <w:lang w:eastAsia="en-GB"/>
              </w:rPr>
              <w:t>4</w:t>
            </w:r>
          </w:p>
        </w:tc>
        <w:tc>
          <w:tcPr>
            <w:tcW w:w="5325" w:type="dxa"/>
          </w:tcPr>
          <w:p w14:paraId="236A1BD3" w14:textId="77777777" w:rsidR="00B20ABF" w:rsidRDefault="00B20ABF" w:rsidP="00B20ABF">
            <w:pPr>
              <w:spacing w:after="0"/>
              <w:jc w:val="left"/>
              <w:rPr>
                <w:color w:val="000000"/>
                <w:lang w:eastAsia="en-GB"/>
              </w:rPr>
            </w:pPr>
            <w:r>
              <w:rPr>
                <w:color w:val="000000"/>
                <w:lang w:eastAsia="en-GB"/>
              </w:rPr>
              <w:t>Workstations with O/S and Monitors</w:t>
            </w:r>
          </w:p>
        </w:tc>
        <w:tc>
          <w:tcPr>
            <w:tcW w:w="1134" w:type="dxa"/>
          </w:tcPr>
          <w:p w14:paraId="38BA2BFE" w14:textId="77777777" w:rsidR="00B20ABF" w:rsidRDefault="00B20ABF" w:rsidP="00B20ABF">
            <w:pPr>
              <w:spacing w:after="0"/>
              <w:jc w:val="center"/>
              <w:rPr>
                <w:color w:val="000000"/>
                <w:lang w:eastAsia="en-GB"/>
              </w:rPr>
            </w:pPr>
            <w:r>
              <w:rPr>
                <w:color w:val="000000"/>
                <w:lang w:eastAsia="en-GB"/>
              </w:rPr>
              <w:t>4</w:t>
            </w:r>
          </w:p>
        </w:tc>
        <w:tc>
          <w:tcPr>
            <w:tcW w:w="1475" w:type="dxa"/>
          </w:tcPr>
          <w:p w14:paraId="59368DE8" w14:textId="77777777" w:rsidR="00B20ABF" w:rsidRDefault="00B20ABF" w:rsidP="00B20ABF">
            <w:pPr>
              <w:spacing w:after="0"/>
              <w:jc w:val="left"/>
              <w:rPr>
                <w:color w:val="000000"/>
                <w:lang w:eastAsia="en-GB"/>
              </w:rPr>
            </w:pPr>
            <w:r>
              <w:rPr>
                <w:color w:val="000000"/>
                <w:lang w:eastAsia="en-GB"/>
              </w:rPr>
              <w:t> </w:t>
            </w:r>
          </w:p>
        </w:tc>
        <w:tc>
          <w:tcPr>
            <w:tcW w:w="986" w:type="dxa"/>
          </w:tcPr>
          <w:p w14:paraId="1CEEE6EF" w14:textId="77777777" w:rsidR="00B20ABF" w:rsidRDefault="00B20ABF" w:rsidP="00B20ABF">
            <w:pPr>
              <w:spacing w:after="0"/>
              <w:jc w:val="left"/>
              <w:rPr>
                <w:color w:val="000000"/>
                <w:lang w:eastAsia="en-GB"/>
              </w:rPr>
            </w:pPr>
            <w:r>
              <w:rPr>
                <w:color w:val="000000"/>
                <w:lang w:eastAsia="en-GB"/>
              </w:rPr>
              <w:t> </w:t>
            </w:r>
          </w:p>
        </w:tc>
      </w:tr>
      <w:tr w:rsidR="00B20ABF" w14:paraId="2EE2BE82" w14:textId="77777777" w:rsidTr="00B20ABF">
        <w:trPr>
          <w:trHeight w:val="60"/>
        </w:trPr>
        <w:tc>
          <w:tcPr>
            <w:tcW w:w="578" w:type="dxa"/>
          </w:tcPr>
          <w:p w14:paraId="61579E24" w14:textId="77777777" w:rsidR="00B20ABF" w:rsidRDefault="00081530" w:rsidP="00B20ABF">
            <w:pPr>
              <w:spacing w:after="0"/>
              <w:jc w:val="center"/>
              <w:rPr>
                <w:color w:val="000000"/>
                <w:lang w:eastAsia="en-GB"/>
              </w:rPr>
            </w:pPr>
            <w:r>
              <w:rPr>
                <w:color w:val="000000"/>
                <w:lang w:eastAsia="en-GB"/>
              </w:rPr>
              <w:t>1.</w:t>
            </w:r>
            <w:r w:rsidR="00B20ABF">
              <w:rPr>
                <w:color w:val="000000"/>
                <w:lang w:eastAsia="en-GB"/>
              </w:rPr>
              <w:t>5</w:t>
            </w:r>
          </w:p>
        </w:tc>
        <w:tc>
          <w:tcPr>
            <w:tcW w:w="5325" w:type="dxa"/>
          </w:tcPr>
          <w:p w14:paraId="795AC1FC" w14:textId="77777777" w:rsidR="00B20ABF" w:rsidRDefault="00B20ABF" w:rsidP="00B20ABF">
            <w:pPr>
              <w:spacing w:after="0"/>
              <w:jc w:val="left"/>
              <w:rPr>
                <w:color w:val="000000"/>
                <w:lang w:eastAsia="en-GB"/>
              </w:rPr>
            </w:pPr>
            <w:r>
              <w:rPr>
                <w:color w:val="000000"/>
                <w:lang w:eastAsia="en-GB"/>
              </w:rPr>
              <w:t>Laptops</w:t>
            </w:r>
          </w:p>
        </w:tc>
        <w:tc>
          <w:tcPr>
            <w:tcW w:w="1134" w:type="dxa"/>
          </w:tcPr>
          <w:p w14:paraId="29D0EADE" w14:textId="77777777" w:rsidR="00B20ABF" w:rsidRDefault="00B20ABF" w:rsidP="00B20ABF">
            <w:pPr>
              <w:spacing w:after="0"/>
              <w:jc w:val="center"/>
              <w:rPr>
                <w:color w:val="000000"/>
                <w:lang w:eastAsia="en-GB"/>
              </w:rPr>
            </w:pPr>
            <w:r>
              <w:rPr>
                <w:color w:val="000000"/>
                <w:lang w:eastAsia="en-GB"/>
              </w:rPr>
              <w:t>3</w:t>
            </w:r>
          </w:p>
        </w:tc>
        <w:tc>
          <w:tcPr>
            <w:tcW w:w="1475" w:type="dxa"/>
          </w:tcPr>
          <w:p w14:paraId="4ECF061D" w14:textId="77777777" w:rsidR="00B20ABF" w:rsidRDefault="00B20ABF" w:rsidP="00B20ABF">
            <w:pPr>
              <w:spacing w:after="0"/>
              <w:jc w:val="left"/>
              <w:rPr>
                <w:color w:val="000000"/>
                <w:lang w:eastAsia="en-GB"/>
              </w:rPr>
            </w:pPr>
            <w:r>
              <w:rPr>
                <w:color w:val="000000"/>
                <w:lang w:eastAsia="en-GB"/>
              </w:rPr>
              <w:t> </w:t>
            </w:r>
          </w:p>
        </w:tc>
        <w:tc>
          <w:tcPr>
            <w:tcW w:w="986" w:type="dxa"/>
          </w:tcPr>
          <w:p w14:paraId="772A5A9A" w14:textId="77777777" w:rsidR="00B20ABF" w:rsidRDefault="00B20ABF" w:rsidP="00B20ABF">
            <w:pPr>
              <w:spacing w:after="0"/>
              <w:jc w:val="left"/>
              <w:rPr>
                <w:color w:val="000000"/>
                <w:lang w:eastAsia="en-GB"/>
              </w:rPr>
            </w:pPr>
            <w:r>
              <w:rPr>
                <w:color w:val="000000"/>
                <w:lang w:eastAsia="en-GB"/>
              </w:rPr>
              <w:t> </w:t>
            </w:r>
          </w:p>
        </w:tc>
      </w:tr>
      <w:tr w:rsidR="00B20ABF" w14:paraId="78D6F52E" w14:textId="77777777" w:rsidTr="00B20ABF">
        <w:trPr>
          <w:trHeight w:val="60"/>
        </w:trPr>
        <w:tc>
          <w:tcPr>
            <w:tcW w:w="578" w:type="dxa"/>
          </w:tcPr>
          <w:p w14:paraId="4BB33EBE" w14:textId="77777777" w:rsidR="00B20ABF" w:rsidRDefault="00081530" w:rsidP="00B20ABF">
            <w:pPr>
              <w:spacing w:after="0"/>
              <w:jc w:val="center"/>
              <w:rPr>
                <w:color w:val="000000"/>
                <w:lang w:eastAsia="en-GB"/>
              </w:rPr>
            </w:pPr>
            <w:r>
              <w:rPr>
                <w:color w:val="000000"/>
                <w:lang w:eastAsia="en-GB"/>
              </w:rPr>
              <w:t>1.</w:t>
            </w:r>
            <w:r w:rsidR="00B20ABF">
              <w:rPr>
                <w:color w:val="000000"/>
                <w:lang w:eastAsia="en-GB"/>
              </w:rPr>
              <w:t>6</w:t>
            </w:r>
          </w:p>
        </w:tc>
        <w:tc>
          <w:tcPr>
            <w:tcW w:w="5325" w:type="dxa"/>
          </w:tcPr>
          <w:p w14:paraId="367ADDBC" w14:textId="77777777" w:rsidR="00B20ABF" w:rsidRDefault="00B20ABF" w:rsidP="00B20ABF">
            <w:pPr>
              <w:spacing w:after="0"/>
              <w:jc w:val="left"/>
              <w:rPr>
                <w:color w:val="000000"/>
                <w:lang w:eastAsia="en-GB"/>
              </w:rPr>
            </w:pPr>
            <w:r>
              <w:rPr>
                <w:color w:val="000000"/>
                <w:lang w:eastAsia="en-GB"/>
              </w:rPr>
              <w:t>Development Software</w:t>
            </w:r>
          </w:p>
        </w:tc>
        <w:tc>
          <w:tcPr>
            <w:tcW w:w="1134" w:type="dxa"/>
          </w:tcPr>
          <w:p w14:paraId="22993F8E" w14:textId="77777777" w:rsidR="00B20ABF" w:rsidRDefault="00B20ABF" w:rsidP="00B20ABF">
            <w:pPr>
              <w:spacing w:after="0"/>
              <w:jc w:val="center"/>
              <w:rPr>
                <w:color w:val="000000"/>
                <w:lang w:eastAsia="en-GB"/>
              </w:rPr>
            </w:pPr>
            <w:r>
              <w:rPr>
                <w:color w:val="000000"/>
                <w:lang w:eastAsia="en-GB"/>
              </w:rPr>
              <w:t>1</w:t>
            </w:r>
          </w:p>
        </w:tc>
        <w:tc>
          <w:tcPr>
            <w:tcW w:w="1475" w:type="dxa"/>
          </w:tcPr>
          <w:p w14:paraId="6C27DE49" w14:textId="77777777" w:rsidR="00B20ABF" w:rsidRDefault="00B20ABF" w:rsidP="00B20ABF">
            <w:pPr>
              <w:spacing w:after="0"/>
              <w:jc w:val="left"/>
              <w:rPr>
                <w:color w:val="000000"/>
                <w:lang w:eastAsia="en-GB"/>
              </w:rPr>
            </w:pPr>
            <w:r>
              <w:rPr>
                <w:color w:val="000000"/>
                <w:lang w:eastAsia="en-GB"/>
              </w:rPr>
              <w:t> </w:t>
            </w:r>
          </w:p>
        </w:tc>
        <w:tc>
          <w:tcPr>
            <w:tcW w:w="986" w:type="dxa"/>
          </w:tcPr>
          <w:p w14:paraId="50877D18" w14:textId="77777777" w:rsidR="00B20ABF" w:rsidRDefault="00B20ABF" w:rsidP="00B20ABF">
            <w:pPr>
              <w:spacing w:after="0"/>
              <w:jc w:val="left"/>
              <w:rPr>
                <w:color w:val="000000"/>
                <w:lang w:eastAsia="en-GB"/>
              </w:rPr>
            </w:pPr>
            <w:r>
              <w:rPr>
                <w:color w:val="000000"/>
                <w:lang w:eastAsia="en-GB"/>
              </w:rPr>
              <w:t> </w:t>
            </w:r>
          </w:p>
        </w:tc>
      </w:tr>
    </w:tbl>
    <w:p w14:paraId="4361F9C2" w14:textId="4544C1E7" w:rsidR="00B20ABF" w:rsidRDefault="00581BC4" w:rsidP="00B20ABF">
      <w:pPr>
        <w:pStyle w:val="NoSpacing"/>
        <w:rPr>
          <w:lang w:val="el-GR"/>
        </w:rPr>
      </w:pPr>
      <w:r w:rsidDel="00581B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20B762BE"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3653CFA4" w14:textId="77777777" w:rsidR="00B20ABF" w:rsidRDefault="00B20ABF" w:rsidP="00B20ABF">
      <w:pPr>
        <w:rPr>
          <w:lang w:val="el-GR"/>
        </w:rPr>
      </w:pPr>
    </w:p>
    <w:p w14:paraId="7E365E08" w14:textId="79CF894A" w:rsidR="00B20ABF" w:rsidRPr="00C83796" w:rsidRDefault="003152B3" w:rsidP="00C83796">
      <w:pPr>
        <w:pStyle w:val="BodyText3"/>
        <w:spacing w:before="240"/>
        <w:rPr>
          <w:rStyle w:val="Heading3Char"/>
          <w:rFonts w:asciiTheme="minorHAnsi" w:hAnsiTheme="minorHAnsi" w:cstheme="minorHAnsi"/>
          <w:i/>
          <w:szCs w:val="22"/>
        </w:rPr>
      </w:pPr>
      <w:r w:rsidRPr="00C83796">
        <w:rPr>
          <w:rStyle w:val="Heading3Char"/>
          <w:rFonts w:asciiTheme="minorHAnsi" w:hAnsiTheme="minorHAnsi" w:cstheme="minorHAnsi"/>
          <w:i/>
          <w:szCs w:val="22"/>
        </w:rPr>
        <w:t xml:space="preserve">1.1 </w:t>
      </w:r>
      <w:r w:rsidR="00B20ABF" w:rsidRPr="00C83796">
        <w:rPr>
          <w:rStyle w:val="Heading3Char"/>
          <w:rFonts w:asciiTheme="minorHAnsi" w:hAnsiTheme="minorHAnsi" w:cstheme="minorHAnsi"/>
          <w:i/>
          <w:szCs w:val="22"/>
        </w:rPr>
        <w:t>Servers</w:t>
      </w:r>
    </w:p>
    <w:p w14:paraId="06C254D7" w14:textId="2FD17820" w:rsidR="00581BC4" w:rsidRPr="00C83796" w:rsidRDefault="00581BC4" w:rsidP="00C83796">
      <w:pPr>
        <w:rPr>
          <w:lang w:val="el-GR"/>
        </w:rPr>
      </w:pPr>
      <w:r w:rsidRPr="00C83796">
        <w:rPr>
          <w:lang w:val="el-GR"/>
        </w:rPr>
        <w:t>Πίνακας Συμμόρφωσης: Servers</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652"/>
        <w:gridCol w:w="5252"/>
        <w:gridCol w:w="1134"/>
        <w:gridCol w:w="1475"/>
        <w:gridCol w:w="985"/>
      </w:tblGrid>
      <w:tr w:rsidR="00B20ABF" w:rsidRPr="007A4171" w14:paraId="2B0D208C" w14:textId="77777777" w:rsidTr="00B20ABF">
        <w:trPr>
          <w:trHeight w:val="615"/>
        </w:trPr>
        <w:tc>
          <w:tcPr>
            <w:tcW w:w="5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725BD6" w14:textId="77777777" w:rsidR="00B20ABF" w:rsidRPr="007A4171" w:rsidRDefault="00B20ABF" w:rsidP="00B20ABF">
            <w:pPr>
              <w:spacing w:after="0"/>
              <w:jc w:val="center"/>
              <w:rPr>
                <w:b/>
                <w:bCs/>
                <w:color w:val="000000" w:themeColor="text1"/>
                <w:lang w:eastAsia="en-GB"/>
              </w:rPr>
            </w:pPr>
            <w:r w:rsidRPr="007A4171">
              <w:rPr>
                <w:b/>
                <w:bCs/>
                <w:color w:val="000000" w:themeColor="text1"/>
                <w:lang w:eastAsia="en-GB"/>
              </w:rPr>
              <w:t>Α/Α</w:t>
            </w:r>
          </w:p>
        </w:tc>
        <w:tc>
          <w:tcPr>
            <w:tcW w:w="5325" w:type="dxa"/>
            <w:tcBorders>
              <w:top w:val="single" w:sz="8" w:space="0" w:color="000000"/>
              <w:bottom w:val="single" w:sz="8" w:space="0" w:color="000000"/>
              <w:right w:val="single" w:sz="8" w:space="0" w:color="000000"/>
            </w:tcBorders>
            <w:shd w:val="clear" w:color="auto" w:fill="D9D9D9" w:themeFill="background1" w:themeFillShade="D9"/>
            <w:vAlign w:val="center"/>
          </w:tcPr>
          <w:p w14:paraId="3039D15F" w14:textId="77777777" w:rsidR="00B20ABF" w:rsidRPr="007A4171" w:rsidRDefault="006E02CA" w:rsidP="00B20ABF">
            <w:pPr>
              <w:spacing w:after="0"/>
              <w:jc w:val="center"/>
              <w:rPr>
                <w:b/>
                <w:bCs/>
                <w:color w:val="000000" w:themeColor="text1"/>
                <w:lang w:eastAsia="en-GB"/>
              </w:rPr>
            </w:pPr>
            <w:r w:rsidRPr="006E02CA">
              <w:rPr>
                <w:b/>
                <w:bCs/>
                <w:color w:val="000000" w:themeColor="text1"/>
                <w:lang w:eastAsia="en-GB"/>
              </w:rPr>
              <w:t xml:space="preserve">Απαιτήσεις - </w:t>
            </w:r>
            <w:r w:rsidR="00B20ABF" w:rsidRPr="007A4171">
              <w:rPr>
                <w:b/>
                <w:bCs/>
                <w:color w:val="000000" w:themeColor="text1"/>
                <w:lang w:eastAsia="en-GB"/>
              </w:rPr>
              <w:t>Υποείδη Τεχνικού Εξοπλισμού</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3521FEEE" w14:textId="77777777" w:rsidR="00B20ABF" w:rsidRPr="007A4171" w:rsidRDefault="00B20ABF" w:rsidP="00B20ABF">
            <w:pPr>
              <w:spacing w:after="0"/>
              <w:jc w:val="center"/>
              <w:rPr>
                <w:b/>
                <w:bCs/>
                <w:color w:val="000000" w:themeColor="text1"/>
                <w:lang w:eastAsia="en-GB"/>
              </w:rPr>
            </w:pPr>
            <w:r w:rsidRPr="007A4171">
              <w:rPr>
                <w:b/>
                <w:bCs/>
                <w:color w:val="000000" w:themeColor="text1"/>
                <w:lang w:eastAsia="en-GB"/>
              </w:rPr>
              <w:t>Ποσότητα</w:t>
            </w:r>
          </w:p>
        </w:tc>
        <w:tc>
          <w:tcPr>
            <w:tcW w:w="1475" w:type="dxa"/>
            <w:tcBorders>
              <w:top w:val="single" w:sz="8" w:space="0" w:color="000000"/>
              <w:bottom w:val="single" w:sz="8" w:space="0" w:color="000000"/>
              <w:right w:val="single" w:sz="8" w:space="0" w:color="000000"/>
            </w:tcBorders>
            <w:shd w:val="clear" w:color="auto" w:fill="D9D9D9" w:themeFill="background1" w:themeFillShade="D9"/>
            <w:vAlign w:val="center"/>
          </w:tcPr>
          <w:p w14:paraId="743DCCFF" w14:textId="77777777" w:rsidR="00B20ABF" w:rsidRPr="007A4171" w:rsidRDefault="00B20ABF" w:rsidP="00B20ABF">
            <w:pPr>
              <w:spacing w:after="0"/>
              <w:jc w:val="center"/>
              <w:rPr>
                <w:b/>
                <w:bCs/>
                <w:color w:val="000000" w:themeColor="text1"/>
                <w:lang w:eastAsia="en-GB"/>
              </w:rPr>
            </w:pPr>
            <w:r w:rsidRPr="007A4171">
              <w:rPr>
                <w:b/>
                <w:bCs/>
                <w:color w:val="000000" w:themeColor="text1"/>
                <w:lang w:eastAsia="en-GB"/>
              </w:rPr>
              <w:t>Συμμόρφωση (*)</w:t>
            </w:r>
          </w:p>
        </w:tc>
        <w:tc>
          <w:tcPr>
            <w:tcW w:w="986" w:type="dxa"/>
            <w:tcBorders>
              <w:top w:val="single" w:sz="8" w:space="0" w:color="000000"/>
              <w:bottom w:val="single" w:sz="8" w:space="0" w:color="000000"/>
              <w:right w:val="single" w:sz="8" w:space="0" w:color="000000"/>
            </w:tcBorders>
            <w:shd w:val="clear" w:color="auto" w:fill="D9D9D9" w:themeFill="background1" w:themeFillShade="D9"/>
            <w:vAlign w:val="center"/>
          </w:tcPr>
          <w:p w14:paraId="01EE38FE" w14:textId="77777777" w:rsidR="00B20ABF" w:rsidRPr="007A4171" w:rsidRDefault="00B20ABF" w:rsidP="00B20ABF">
            <w:pPr>
              <w:spacing w:after="0"/>
              <w:jc w:val="center"/>
              <w:rPr>
                <w:b/>
                <w:bCs/>
                <w:color w:val="000000" w:themeColor="text1"/>
                <w:lang w:eastAsia="en-GB"/>
              </w:rPr>
            </w:pPr>
            <w:r w:rsidRPr="007A4171">
              <w:rPr>
                <w:b/>
                <w:bCs/>
                <w:color w:val="000000" w:themeColor="text1"/>
                <w:lang w:eastAsia="en-GB"/>
              </w:rPr>
              <w:t>Σελίδα Τ.Π.(**)</w:t>
            </w:r>
          </w:p>
        </w:tc>
      </w:tr>
      <w:tr w:rsidR="00B20ABF" w14:paraId="29790E2A" w14:textId="77777777" w:rsidTr="00B20ABF">
        <w:trPr>
          <w:trHeight w:val="315"/>
        </w:trPr>
        <w:tc>
          <w:tcPr>
            <w:tcW w:w="578" w:type="dxa"/>
            <w:tcBorders>
              <w:left w:val="single" w:sz="8" w:space="0" w:color="000000"/>
              <w:bottom w:val="single" w:sz="8" w:space="0" w:color="000000"/>
              <w:right w:val="single" w:sz="8" w:space="0" w:color="000000"/>
            </w:tcBorders>
            <w:shd w:val="clear" w:color="auto" w:fill="auto"/>
            <w:vAlign w:val="center"/>
          </w:tcPr>
          <w:p w14:paraId="31A65E26" w14:textId="77777777" w:rsidR="00B20ABF" w:rsidRDefault="00D9646F" w:rsidP="00B20ABF">
            <w:pPr>
              <w:spacing w:after="0"/>
              <w:jc w:val="center"/>
              <w:rPr>
                <w:color w:val="000000"/>
                <w:lang w:eastAsia="en-GB"/>
              </w:rPr>
            </w:pPr>
            <w:r>
              <w:rPr>
                <w:color w:val="000000"/>
                <w:lang w:eastAsia="en-GB"/>
              </w:rPr>
              <w:t>1.1.</w:t>
            </w:r>
            <w:r w:rsidR="00B20ABF">
              <w:rPr>
                <w:color w:val="000000"/>
                <w:lang w:eastAsia="en-GB"/>
              </w:rPr>
              <w:t>1</w:t>
            </w:r>
          </w:p>
        </w:tc>
        <w:tc>
          <w:tcPr>
            <w:tcW w:w="5325" w:type="dxa"/>
            <w:tcBorders>
              <w:bottom w:val="single" w:sz="8" w:space="0" w:color="000000"/>
              <w:right w:val="single" w:sz="8" w:space="0" w:color="000000"/>
            </w:tcBorders>
            <w:shd w:val="clear" w:color="auto" w:fill="auto"/>
            <w:vAlign w:val="center"/>
          </w:tcPr>
          <w:p w14:paraId="5676A6A1" w14:textId="77777777" w:rsidR="00B20ABF" w:rsidRDefault="00B20ABF" w:rsidP="00B20ABF">
            <w:pPr>
              <w:spacing w:after="0"/>
              <w:jc w:val="left"/>
              <w:rPr>
                <w:color w:val="000000"/>
                <w:lang w:eastAsia="en-GB"/>
              </w:rPr>
            </w:pPr>
            <w:r>
              <w:rPr>
                <w:color w:val="000000"/>
                <w:lang w:eastAsia="en-GB"/>
              </w:rPr>
              <w:t>Database Server</w:t>
            </w:r>
          </w:p>
        </w:tc>
        <w:tc>
          <w:tcPr>
            <w:tcW w:w="1134" w:type="dxa"/>
            <w:tcBorders>
              <w:bottom w:val="single" w:sz="8" w:space="0" w:color="000000"/>
              <w:right w:val="single" w:sz="8" w:space="0" w:color="000000"/>
            </w:tcBorders>
            <w:shd w:val="clear" w:color="auto" w:fill="auto"/>
            <w:vAlign w:val="center"/>
          </w:tcPr>
          <w:p w14:paraId="20E34BA0" w14:textId="77777777" w:rsidR="00B20ABF" w:rsidRDefault="00B20ABF" w:rsidP="00B20ABF">
            <w:pPr>
              <w:spacing w:after="0"/>
              <w:jc w:val="center"/>
              <w:rPr>
                <w:color w:val="000000"/>
                <w:lang w:eastAsia="en-GB"/>
              </w:rPr>
            </w:pPr>
            <w:r>
              <w:rPr>
                <w:color w:val="000000"/>
                <w:lang w:eastAsia="en-GB"/>
              </w:rPr>
              <w:t>1</w:t>
            </w:r>
          </w:p>
        </w:tc>
        <w:tc>
          <w:tcPr>
            <w:tcW w:w="1475" w:type="dxa"/>
            <w:tcBorders>
              <w:bottom w:val="single" w:sz="8" w:space="0" w:color="000000"/>
              <w:right w:val="single" w:sz="8" w:space="0" w:color="000000"/>
            </w:tcBorders>
            <w:shd w:val="clear" w:color="auto" w:fill="auto"/>
            <w:vAlign w:val="center"/>
          </w:tcPr>
          <w:p w14:paraId="4AD90A7F" w14:textId="77777777" w:rsidR="00B20ABF" w:rsidRDefault="00B20ABF" w:rsidP="00B20ABF">
            <w:pPr>
              <w:spacing w:after="0"/>
              <w:jc w:val="left"/>
              <w:rPr>
                <w:color w:val="000000"/>
                <w:lang w:eastAsia="en-GB"/>
              </w:rPr>
            </w:pPr>
            <w:r>
              <w:rPr>
                <w:color w:val="000000"/>
                <w:lang w:eastAsia="en-GB"/>
              </w:rPr>
              <w:t> </w:t>
            </w:r>
          </w:p>
        </w:tc>
        <w:tc>
          <w:tcPr>
            <w:tcW w:w="986" w:type="dxa"/>
            <w:tcBorders>
              <w:bottom w:val="single" w:sz="8" w:space="0" w:color="000000"/>
              <w:right w:val="single" w:sz="8" w:space="0" w:color="000000"/>
            </w:tcBorders>
            <w:shd w:val="clear" w:color="auto" w:fill="auto"/>
            <w:vAlign w:val="center"/>
          </w:tcPr>
          <w:p w14:paraId="03748E05" w14:textId="77777777" w:rsidR="00B20ABF" w:rsidRDefault="00B20ABF" w:rsidP="00B20ABF">
            <w:pPr>
              <w:spacing w:after="0"/>
              <w:jc w:val="left"/>
              <w:rPr>
                <w:color w:val="000000"/>
                <w:lang w:eastAsia="en-GB"/>
              </w:rPr>
            </w:pPr>
            <w:r>
              <w:rPr>
                <w:color w:val="000000"/>
                <w:lang w:eastAsia="en-GB"/>
              </w:rPr>
              <w:t> </w:t>
            </w:r>
          </w:p>
        </w:tc>
      </w:tr>
      <w:tr w:rsidR="00B20ABF" w14:paraId="686DAA9B" w14:textId="77777777" w:rsidTr="00B20ABF">
        <w:trPr>
          <w:trHeight w:val="315"/>
        </w:trPr>
        <w:tc>
          <w:tcPr>
            <w:tcW w:w="578" w:type="dxa"/>
            <w:tcBorders>
              <w:left w:val="single" w:sz="8" w:space="0" w:color="000000"/>
              <w:bottom w:val="single" w:sz="8" w:space="0" w:color="000000"/>
              <w:right w:val="single" w:sz="8" w:space="0" w:color="000000"/>
            </w:tcBorders>
            <w:shd w:val="clear" w:color="auto" w:fill="auto"/>
            <w:vAlign w:val="center"/>
          </w:tcPr>
          <w:p w14:paraId="24212B84" w14:textId="77777777" w:rsidR="00B20ABF" w:rsidRDefault="00D9646F" w:rsidP="00B20ABF">
            <w:pPr>
              <w:spacing w:after="0"/>
              <w:jc w:val="center"/>
              <w:rPr>
                <w:color w:val="000000"/>
                <w:lang w:eastAsia="en-GB"/>
              </w:rPr>
            </w:pPr>
            <w:r>
              <w:rPr>
                <w:color w:val="000000"/>
                <w:lang w:val="en-US" w:eastAsia="en-GB"/>
              </w:rPr>
              <w:t>1.1.</w:t>
            </w:r>
            <w:r w:rsidR="00B20ABF">
              <w:rPr>
                <w:color w:val="000000"/>
                <w:lang w:val="el-GR" w:eastAsia="en-GB"/>
              </w:rPr>
              <w:t>2</w:t>
            </w:r>
          </w:p>
        </w:tc>
        <w:tc>
          <w:tcPr>
            <w:tcW w:w="5325" w:type="dxa"/>
            <w:tcBorders>
              <w:bottom w:val="single" w:sz="8" w:space="0" w:color="000000"/>
              <w:right w:val="single" w:sz="8" w:space="0" w:color="000000"/>
            </w:tcBorders>
            <w:shd w:val="clear" w:color="auto" w:fill="auto"/>
            <w:vAlign w:val="center"/>
          </w:tcPr>
          <w:p w14:paraId="278F1AA8" w14:textId="77777777" w:rsidR="00B20ABF" w:rsidRDefault="00B20ABF" w:rsidP="00B20ABF">
            <w:pPr>
              <w:spacing w:after="0"/>
              <w:jc w:val="left"/>
              <w:rPr>
                <w:color w:val="000000"/>
                <w:lang w:eastAsia="en-GB"/>
              </w:rPr>
            </w:pPr>
            <w:r>
              <w:rPr>
                <w:color w:val="000000"/>
                <w:lang w:eastAsia="en-GB"/>
              </w:rPr>
              <w:t>Application Server</w:t>
            </w:r>
          </w:p>
        </w:tc>
        <w:tc>
          <w:tcPr>
            <w:tcW w:w="1134" w:type="dxa"/>
            <w:tcBorders>
              <w:bottom w:val="single" w:sz="8" w:space="0" w:color="000000"/>
              <w:right w:val="single" w:sz="8" w:space="0" w:color="000000"/>
            </w:tcBorders>
            <w:shd w:val="clear" w:color="auto" w:fill="auto"/>
            <w:vAlign w:val="center"/>
          </w:tcPr>
          <w:p w14:paraId="37FE5F3F" w14:textId="77777777" w:rsidR="00B20ABF" w:rsidRDefault="00B20ABF" w:rsidP="00B20ABF">
            <w:pPr>
              <w:spacing w:after="0"/>
              <w:jc w:val="center"/>
              <w:rPr>
                <w:color w:val="000000"/>
                <w:lang w:eastAsia="en-GB"/>
              </w:rPr>
            </w:pPr>
            <w:r>
              <w:rPr>
                <w:color w:val="000000"/>
                <w:lang w:val="el-GR" w:eastAsia="en-GB"/>
              </w:rPr>
              <w:t>1</w:t>
            </w:r>
          </w:p>
        </w:tc>
        <w:tc>
          <w:tcPr>
            <w:tcW w:w="1475" w:type="dxa"/>
            <w:tcBorders>
              <w:bottom w:val="single" w:sz="8" w:space="0" w:color="000000"/>
              <w:right w:val="single" w:sz="8" w:space="0" w:color="000000"/>
            </w:tcBorders>
            <w:shd w:val="clear" w:color="auto" w:fill="auto"/>
            <w:vAlign w:val="center"/>
          </w:tcPr>
          <w:p w14:paraId="3498C0EA" w14:textId="77777777" w:rsidR="00B20ABF" w:rsidRDefault="00B20ABF" w:rsidP="00B20ABF">
            <w:pPr>
              <w:spacing w:after="0"/>
              <w:jc w:val="left"/>
              <w:rPr>
                <w:color w:val="000000"/>
                <w:lang w:eastAsia="en-GB"/>
              </w:rPr>
            </w:pPr>
            <w:r>
              <w:rPr>
                <w:color w:val="000000"/>
                <w:lang w:eastAsia="en-GB"/>
              </w:rPr>
              <w:t> </w:t>
            </w:r>
          </w:p>
        </w:tc>
        <w:tc>
          <w:tcPr>
            <w:tcW w:w="986" w:type="dxa"/>
            <w:tcBorders>
              <w:bottom w:val="single" w:sz="8" w:space="0" w:color="000000"/>
              <w:right w:val="single" w:sz="8" w:space="0" w:color="000000"/>
            </w:tcBorders>
            <w:shd w:val="clear" w:color="auto" w:fill="auto"/>
            <w:vAlign w:val="center"/>
          </w:tcPr>
          <w:p w14:paraId="632DA05B" w14:textId="77777777" w:rsidR="00B20ABF" w:rsidRDefault="00B20ABF" w:rsidP="00B20ABF">
            <w:pPr>
              <w:spacing w:after="0"/>
              <w:jc w:val="left"/>
              <w:rPr>
                <w:color w:val="000000"/>
                <w:lang w:eastAsia="en-GB"/>
              </w:rPr>
            </w:pPr>
            <w:r>
              <w:rPr>
                <w:color w:val="000000"/>
                <w:lang w:eastAsia="en-GB"/>
              </w:rPr>
              <w:t> </w:t>
            </w:r>
          </w:p>
        </w:tc>
      </w:tr>
      <w:tr w:rsidR="00B20ABF" w14:paraId="355B56B7" w14:textId="77777777" w:rsidTr="00B20ABF">
        <w:trPr>
          <w:trHeight w:val="315"/>
        </w:trPr>
        <w:tc>
          <w:tcPr>
            <w:tcW w:w="578" w:type="dxa"/>
            <w:tcBorders>
              <w:left w:val="single" w:sz="8" w:space="0" w:color="000000"/>
              <w:bottom w:val="single" w:sz="8" w:space="0" w:color="000000"/>
              <w:right w:val="single" w:sz="8" w:space="0" w:color="000000"/>
            </w:tcBorders>
            <w:shd w:val="clear" w:color="auto" w:fill="auto"/>
            <w:vAlign w:val="center"/>
          </w:tcPr>
          <w:p w14:paraId="5236FD8F" w14:textId="77777777" w:rsidR="00B20ABF" w:rsidRDefault="00D9646F" w:rsidP="00B20ABF">
            <w:pPr>
              <w:spacing w:after="0"/>
              <w:jc w:val="center"/>
              <w:rPr>
                <w:color w:val="000000"/>
                <w:lang w:eastAsia="en-GB"/>
              </w:rPr>
            </w:pPr>
            <w:r>
              <w:rPr>
                <w:color w:val="000000"/>
                <w:lang w:val="en-US" w:eastAsia="en-GB"/>
              </w:rPr>
              <w:t>1.1.</w:t>
            </w:r>
            <w:r w:rsidR="00B20ABF">
              <w:rPr>
                <w:color w:val="000000"/>
                <w:lang w:val="el-GR" w:eastAsia="en-GB"/>
              </w:rPr>
              <w:t>3</w:t>
            </w:r>
          </w:p>
        </w:tc>
        <w:tc>
          <w:tcPr>
            <w:tcW w:w="5325" w:type="dxa"/>
            <w:tcBorders>
              <w:bottom w:val="single" w:sz="8" w:space="0" w:color="000000"/>
              <w:right w:val="single" w:sz="8" w:space="0" w:color="000000"/>
            </w:tcBorders>
            <w:shd w:val="clear" w:color="auto" w:fill="auto"/>
            <w:vAlign w:val="center"/>
          </w:tcPr>
          <w:p w14:paraId="22AA3D74" w14:textId="77777777" w:rsidR="00B20ABF" w:rsidRDefault="00B20ABF" w:rsidP="00B20ABF">
            <w:pPr>
              <w:spacing w:after="0"/>
              <w:jc w:val="left"/>
              <w:rPr>
                <w:color w:val="000000"/>
                <w:lang w:eastAsia="en-GB"/>
              </w:rPr>
            </w:pPr>
            <w:r>
              <w:rPr>
                <w:color w:val="000000"/>
                <w:lang w:eastAsia="en-GB"/>
              </w:rPr>
              <w:t>Communication Server</w:t>
            </w:r>
          </w:p>
        </w:tc>
        <w:tc>
          <w:tcPr>
            <w:tcW w:w="1134" w:type="dxa"/>
            <w:tcBorders>
              <w:bottom w:val="single" w:sz="8" w:space="0" w:color="000000"/>
              <w:right w:val="single" w:sz="8" w:space="0" w:color="000000"/>
            </w:tcBorders>
            <w:shd w:val="clear" w:color="auto" w:fill="auto"/>
            <w:vAlign w:val="center"/>
          </w:tcPr>
          <w:p w14:paraId="78045132" w14:textId="77777777" w:rsidR="00B20ABF" w:rsidRDefault="00B20ABF" w:rsidP="00B20ABF">
            <w:pPr>
              <w:spacing w:after="0"/>
              <w:jc w:val="center"/>
              <w:rPr>
                <w:color w:val="000000"/>
                <w:lang w:eastAsia="en-GB"/>
              </w:rPr>
            </w:pPr>
            <w:r>
              <w:rPr>
                <w:color w:val="000000"/>
                <w:lang w:val="el-GR" w:eastAsia="en-GB"/>
              </w:rPr>
              <w:t>1</w:t>
            </w:r>
          </w:p>
        </w:tc>
        <w:tc>
          <w:tcPr>
            <w:tcW w:w="1475" w:type="dxa"/>
            <w:tcBorders>
              <w:bottom w:val="single" w:sz="8" w:space="0" w:color="000000"/>
              <w:right w:val="single" w:sz="8" w:space="0" w:color="000000"/>
            </w:tcBorders>
            <w:shd w:val="clear" w:color="auto" w:fill="auto"/>
            <w:vAlign w:val="center"/>
          </w:tcPr>
          <w:p w14:paraId="58ABE4FF" w14:textId="77777777" w:rsidR="00B20ABF" w:rsidRDefault="00B20ABF" w:rsidP="00B20ABF">
            <w:pPr>
              <w:spacing w:after="0"/>
              <w:jc w:val="left"/>
              <w:rPr>
                <w:color w:val="000000"/>
                <w:lang w:eastAsia="en-GB"/>
              </w:rPr>
            </w:pPr>
            <w:r>
              <w:rPr>
                <w:color w:val="000000"/>
                <w:lang w:eastAsia="en-GB"/>
              </w:rPr>
              <w:t> </w:t>
            </w:r>
          </w:p>
        </w:tc>
        <w:tc>
          <w:tcPr>
            <w:tcW w:w="986" w:type="dxa"/>
            <w:tcBorders>
              <w:bottom w:val="single" w:sz="8" w:space="0" w:color="000000"/>
              <w:right w:val="single" w:sz="8" w:space="0" w:color="000000"/>
            </w:tcBorders>
            <w:shd w:val="clear" w:color="auto" w:fill="auto"/>
            <w:vAlign w:val="center"/>
          </w:tcPr>
          <w:p w14:paraId="557CF1F6" w14:textId="77777777" w:rsidR="00B20ABF" w:rsidRDefault="00B20ABF" w:rsidP="00B20ABF">
            <w:pPr>
              <w:spacing w:after="0"/>
              <w:jc w:val="left"/>
              <w:rPr>
                <w:color w:val="000000"/>
                <w:lang w:eastAsia="en-GB"/>
              </w:rPr>
            </w:pPr>
            <w:r>
              <w:rPr>
                <w:color w:val="000000"/>
                <w:lang w:eastAsia="en-GB"/>
              </w:rPr>
              <w:t> </w:t>
            </w:r>
          </w:p>
        </w:tc>
      </w:tr>
      <w:tr w:rsidR="00B20ABF" w14:paraId="63FC9176" w14:textId="77777777" w:rsidTr="00B20ABF">
        <w:trPr>
          <w:trHeight w:val="315"/>
        </w:trPr>
        <w:tc>
          <w:tcPr>
            <w:tcW w:w="578" w:type="dxa"/>
            <w:tcBorders>
              <w:left w:val="single" w:sz="8" w:space="0" w:color="000000"/>
              <w:bottom w:val="single" w:sz="8" w:space="0" w:color="000000"/>
              <w:right w:val="single" w:sz="8" w:space="0" w:color="000000"/>
            </w:tcBorders>
            <w:shd w:val="clear" w:color="auto" w:fill="auto"/>
            <w:vAlign w:val="center"/>
          </w:tcPr>
          <w:p w14:paraId="0C1A76FC" w14:textId="77777777" w:rsidR="00B20ABF" w:rsidRDefault="00D9646F" w:rsidP="00B20ABF">
            <w:pPr>
              <w:spacing w:after="0"/>
              <w:jc w:val="center"/>
              <w:rPr>
                <w:color w:val="000000"/>
                <w:lang w:eastAsia="en-GB"/>
              </w:rPr>
            </w:pPr>
            <w:r>
              <w:rPr>
                <w:color w:val="000000"/>
                <w:lang w:val="en-US" w:eastAsia="en-GB"/>
              </w:rPr>
              <w:t>1.1.</w:t>
            </w:r>
            <w:r w:rsidR="00B20ABF">
              <w:rPr>
                <w:color w:val="000000"/>
                <w:lang w:val="el-GR" w:eastAsia="en-GB"/>
              </w:rPr>
              <w:t>4</w:t>
            </w:r>
          </w:p>
        </w:tc>
        <w:tc>
          <w:tcPr>
            <w:tcW w:w="5325" w:type="dxa"/>
            <w:tcBorders>
              <w:bottom w:val="single" w:sz="8" w:space="0" w:color="000000"/>
              <w:right w:val="single" w:sz="8" w:space="0" w:color="000000"/>
            </w:tcBorders>
            <w:shd w:val="clear" w:color="auto" w:fill="auto"/>
            <w:vAlign w:val="center"/>
          </w:tcPr>
          <w:p w14:paraId="6E53667A" w14:textId="77777777" w:rsidR="00B20ABF" w:rsidRDefault="00B20ABF" w:rsidP="00B20ABF">
            <w:pPr>
              <w:spacing w:after="0"/>
              <w:jc w:val="left"/>
              <w:rPr>
                <w:color w:val="000000"/>
                <w:lang w:eastAsia="en-GB"/>
              </w:rPr>
            </w:pPr>
            <w:r>
              <w:rPr>
                <w:color w:val="000000"/>
                <w:lang w:eastAsia="en-GB"/>
              </w:rPr>
              <w:t>Web Server</w:t>
            </w:r>
          </w:p>
        </w:tc>
        <w:tc>
          <w:tcPr>
            <w:tcW w:w="1134" w:type="dxa"/>
            <w:tcBorders>
              <w:bottom w:val="single" w:sz="8" w:space="0" w:color="000000"/>
              <w:right w:val="single" w:sz="8" w:space="0" w:color="000000"/>
            </w:tcBorders>
            <w:shd w:val="clear" w:color="auto" w:fill="auto"/>
            <w:vAlign w:val="center"/>
          </w:tcPr>
          <w:p w14:paraId="108F5AB9" w14:textId="77777777" w:rsidR="00B20ABF" w:rsidRDefault="00B20ABF" w:rsidP="00B20ABF">
            <w:pPr>
              <w:spacing w:after="0"/>
              <w:jc w:val="center"/>
              <w:rPr>
                <w:color w:val="000000"/>
                <w:lang w:eastAsia="en-GB"/>
              </w:rPr>
            </w:pPr>
            <w:r>
              <w:rPr>
                <w:color w:val="000000"/>
                <w:lang w:val="el-GR" w:eastAsia="en-GB"/>
              </w:rPr>
              <w:t>1</w:t>
            </w:r>
          </w:p>
        </w:tc>
        <w:tc>
          <w:tcPr>
            <w:tcW w:w="1475" w:type="dxa"/>
            <w:tcBorders>
              <w:bottom w:val="single" w:sz="8" w:space="0" w:color="000000"/>
              <w:right w:val="single" w:sz="8" w:space="0" w:color="000000"/>
            </w:tcBorders>
            <w:shd w:val="clear" w:color="auto" w:fill="auto"/>
            <w:vAlign w:val="center"/>
          </w:tcPr>
          <w:p w14:paraId="66981D2F" w14:textId="77777777" w:rsidR="00B20ABF" w:rsidRDefault="00B20ABF" w:rsidP="00B20ABF">
            <w:pPr>
              <w:spacing w:after="0"/>
              <w:jc w:val="left"/>
              <w:rPr>
                <w:color w:val="000000"/>
                <w:lang w:eastAsia="en-GB"/>
              </w:rPr>
            </w:pPr>
            <w:r>
              <w:rPr>
                <w:color w:val="000000"/>
                <w:lang w:eastAsia="en-GB"/>
              </w:rPr>
              <w:t> </w:t>
            </w:r>
          </w:p>
        </w:tc>
        <w:tc>
          <w:tcPr>
            <w:tcW w:w="986" w:type="dxa"/>
            <w:tcBorders>
              <w:bottom w:val="single" w:sz="8" w:space="0" w:color="000000"/>
              <w:right w:val="single" w:sz="8" w:space="0" w:color="000000"/>
            </w:tcBorders>
            <w:shd w:val="clear" w:color="auto" w:fill="auto"/>
            <w:vAlign w:val="center"/>
          </w:tcPr>
          <w:p w14:paraId="74A473D4" w14:textId="77777777" w:rsidR="00B20ABF" w:rsidRDefault="00B20ABF" w:rsidP="00B20ABF">
            <w:pPr>
              <w:spacing w:after="0"/>
              <w:jc w:val="left"/>
              <w:rPr>
                <w:color w:val="000000"/>
                <w:lang w:eastAsia="en-GB"/>
              </w:rPr>
            </w:pPr>
            <w:r>
              <w:rPr>
                <w:color w:val="000000"/>
                <w:lang w:eastAsia="en-GB"/>
              </w:rPr>
              <w:t> </w:t>
            </w:r>
          </w:p>
        </w:tc>
      </w:tr>
    </w:tbl>
    <w:p w14:paraId="27AFD110" w14:textId="29D2DBF0" w:rsidR="00B20ABF" w:rsidRDefault="00581BC4" w:rsidP="00B20ABF">
      <w:pPr>
        <w:pStyle w:val="NoSpacing"/>
        <w:rPr>
          <w:lang w:val="el-GR"/>
        </w:rPr>
      </w:pPr>
      <w:r w:rsidRPr="0033446D" w:rsidDel="00581B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1EF410C8"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14348474" w14:textId="77777777" w:rsidR="00B20ABF" w:rsidRDefault="00B20ABF" w:rsidP="00B20ABF">
      <w:pPr>
        <w:rPr>
          <w:lang w:val="el-GR"/>
        </w:rPr>
      </w:pPr>
    </w:p>
    <w:p w14:paraId="3DCA07AB" w14:textId="0B080486" w:rsidR="00B20ABF" w:rsidRPr="00C83796" w:rsidRDefault="00C83796" w:rsidP="00C83796">
      <w:pPr>
        <w:pStyle w:val="BodyText3"/>
        <w:spacing w:before="240"/>
        <w:rPr>
          <w:rStyle w:val="Heading3Char"/>
          <w:rFonts w:asciiTheme="minorHAnsi" w:hAnsiTheme="minorHAnsi" w:cstheme="minorHAnsi"/>
          <w:b w:val="0"/>
          <w:i/>
          <w:szCs w:val="22"/>
          <w:lang w:val="en-US"/>
        </w:rPr>
      </w:pPr>
      <w:r w:rsidRPr="00C83796">
        <w:rPr>
          <w:rStyle w:val="Heading3Char"/>
          <w:rFonts w:asciiTheme="minorHAnsi" w:hAnsiTheme="minorHAnsi" w:cstheme="minorHAnsi"/>
          <w:b w:val="0"/>
          <w:i/>
          <w:szCs w:val="22"/>
          <w:lang w:val="en-US"/>
        </w:rPr>
        <w:t>1.</w:t>
      </w:r>
      <w:r w:rsidRPr="00C83796">
        <w:rPr>
          <w:rStyle w:val="Heading3Char"/>
          <w:rFonts w:asciiTheme="minorHAnsi" w:hAnsiTheme="minorHAnsi" w:cstheme="minorHAnsi"/>
          <w:b w:val="0"/>
          <w:i/>
          <w:szCs w:val="22"/>
        </w:rPr>
        <w:t>1.1</w:t>
      </w:r>
      <w:r w:rsidRPr="00C83796">
        <w:rPr>
          <w:rStyle w:val="Heading3Char"/>
          <w:rFonts w:asciiTheme="minorHAnsi" w:hAnsiTheme="minorHAnsi" w:cstheme="minorHAnsi"/>
          <w:b w:val="0"/>
          <w:i/>
          <w:szCs w:val="22"/>
          <w:lang w:val="en-US"/>
        </w:rPr>
        <w:t xml:space="preserve"> </w:t>
      </w:r>
      <w:r w:rsidR="00B20ABF" w:rsidRPr="00C83796">
        <w:rPr>
          <w:rStyle w:val="Heading3Char"/>
          <w:rFonts w:asciiTheme="minorHAnsi" w:hAnsiTheme="minorHAnsi" w:cstheme="minorHAnsi"/>
          <w:b w:val="0"/>
          <w:i/>
          <w:szCs w:val="22"/>
          <w:lang w:val="en-US"/>
        </w:rPr>
        <w:t>Database Server</w:t>
      </w:r>
    </w:p>
    <w:p w14:paraId="0A950770" w14:textId="77777777" w:rsidR="00581BC4" w:rsidRPr="004152D0" w:rsidRDefault="00581BC4" w:rsidP="00C83796">
      <w:pPr>
        <w:rPr>
          <w:lang w:val="en-US"/>
        </w:rPr>
      </w:pPr>
      <w:r w:rsidRPr="00C83796">
        <w:rPr>
          <w:lang w:val="el-GR"/>
        </w:rPr>
        <w:t>Πίνακας</w:t>
      </w:r>
      <w:r w:rsidRPr="004152D0">
        <w:rPr>
          <w:lang w:val="en-US"/>
        </w:rPr>
        <w:t xml:space="preserve"> </w:t>
      </w:r>
      <w:r w:rsidRPr="00C83796">
        <w:rPr>
          <w:lang w:val="el-GR"/>
        </w:rPr>
        <w:t>Συμμόρφωσης</w:t>
      </w:r>
      <w:r w:rsidRPr="004152D0">
        <w:rPr>
          <w:lang w:val="en-US"/>
        </w:rPr>
        <w:t>: Database Server</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440"/>
        <w:gridCol w:w="1710"/>
        <w:gridCol w:w="1350"/>
      </w:tblGrid>
      <w:tr w:rsidR="00F71630" w:rsidRPr="00C83796" w14:paraId="46294258" w14:textId="77777777" w:rsidTr="00AA55A2">
        <w:trPr>
          <w:trHeight w:val="80"/>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621CB66A" w14:textId="77777777" w:rsidR="00F71630" w:rsidRPr="00AA55A2" w:rsidRDefault="00F71630" w:rsidP="00B20ABF">
            <w:pPr>
              <w:spacing w:after="0"/>
              <w:jc w:val="center"/>
              <w:rPr>
                <w:b/>
                <w:bCs/>
                <w:lang w:val="el-GR"/>
              </w:rPr>
            </w:pPr>
            <w:r>
              <w:rPr>
                <w:b/>
                <w:bCs/>
                <w:lang w:val="el-GR"/>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028EDB1A" w14:textId="77777777" w:rsidR="00F71630" w:rsidRPr="00C83796" w:rsidRDefault="00F71630" w:rsidP="00B20ABF">
            <w:pPr>
              <w:spacing w:after="0"/>
              <w:jc w:val="center"/>
              <w:rPr>
                <w:b/>
                <w:bCs/>
                <w:color w:val="000000" w:themeColor="text1"/>
                <w:lang w:val="el-GR" w:eastAsia="en-GB"/>
              </w:rPr>
            </w:pPr>
            <w:r w:rsidRPr="00C83796">
              <w:rPr>
                <w:b/>
                <w:bCs/>
                <w:lang w:val="el-GR"/>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3D7818B6" w14:textId="77777777" w:rsidR="00F71630" w:rsidRPr="00C83796" w:rsidRDefault="00F71630" w:rsidP="00B20ABF">
            <w:pPr>
              <w:spacing w:after="0"/>
              <w:jc w:val="center"/>
              <w:rPr>
                <w:b/>
                <w:bCs/>
                <w:color w:val="000000" w:themeColor="text1"/>
                <w:lang w:val="el-GR" w:eastAsia="en-GB"/>
              </w:rPr>
            </w:pPr>
            <w:r w:rsidRPr="00C83796">
              <w:rPr>
                <w:b/>
                <w:bCs/>
                <w:color w:val="000000" w:themeColor="text1"/>
                <w:lang w:val="el-GR" w:eastAsia="en-GB"/>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vAlign w:val="center"/>
          </w:tcPr>
          <w:p w14:paraId="4358D4A9" w14:textId="77777777" w:rsidR="00F71630" w:rsidRPr="00C83796" w:rsidRDefault="00F71630" w:rsidP="00B20ABF">
            <w:pPr>
              <w:spacing w:after="0"/>
              <w:jc w:val="center"/>
              <w:rPr>
                <w:b/>
                <w:bCs/>
                <w:color w:val="000000" w:themeColor="text1"/>
                <w:lang w:val="el-GR" w:eastAsia="en-GB"/>
              </w:rPr>
            </w:pPr>
            <w:r w:rsidRPr="00C83796">
              <w:rPr>
                <w:b/>
                <w:bCs/>
                <w:color w:val="000000" w:themeColor="text1"/>
                <w:lang w:val="el-GR" w:eastAsia="en-GB"/>
              </w:rPr>
              <w:t>Συμμόρφωση (*)</w:t>
            </w:r>
          </w:p>
        </w:tc>
        <w:tc>
          <w:tcPr>
            <w:tcW w:w="1350" w:type="dxa"/>
            <w:tcBorders>
              <w:top w:val="single" w:sz="8" w:space="0" w:color="000000"/>
              <w:bottom w:val="single" w:sz="8" w:space="0" w:color="000000"/>
              <w:right w:val="single" w:sz="8" w:space="0" w:color="000000"/>
            </w:tcBorders>
            <w:shd w:val="clear" w:color="auto" w:fill="D9D9D9" w:themeFill="background1" w:themeFillShade="D9"/>
            <w:vAlign w:val="center"/>
          </w:tcPr>
          <w:p w14:paraId="41E3405F" w14:textId="77777777" w:rsidR="00F71630" w:rsidRPr="00C83796" w:rsidRDefault="00F71630" w:rsidP="00B20ABF">
            <w:pPr>
              <w:spacing w:after="0"/>
              <w:jc w:val="center"/>
              <w:rPr>
                <w:b/>
                <w:bCs/>
                <w:color w:val="000000" w:themeColor="text1"/>
                <w:lang w:val="el-GR" w:eastAsia="en-GB"/>
              </w:rPr>
            </w:pPr>
            <w:r w:rsidRPr="00C83796">
              <w:rPr>
                <w:b/>
                <w:bCs/>
                <w:color w:val="000000" w:themeColor="text1"/>
                <w:lang w:val="el-GR" w:eastAsia="en-GB"/>
              </w:rPr>
              <w:t>Σελίδα Τ.Π. (**)</w:t>
            </w:r>
          </w:p>
        </w:tc>
      </w:tr>
      <w:tr w:rsidR="00F71630" w14:paraId="52232DCB" w14:textId="77777777" w:rsidTr="00AA55A2">
        <w:trPr>
          <w:trHeight w:val="88"/>
        </w:trPr>
        <w:tc>
          <w:tcPr>
            <w:tcW w:w="1350" w:type="dxa"/>
            <w:tcBorders>
              <w:bottom w:val="single" w:sz="8" w:space="0" w:color="000000"/>
              <w:right w:val="single" w:sz="8" w:space="0" w:color="000000"/>
            </w:tcBorders>
          </w:tcPr>
          <w:p w14:paraId="37E30EE6" w14:textId="3C4FFAC6" w:rsidR="00F71630" w:rsidRPr="00AA55A2" w:rsidRDefault="003152B3" w:rsidP="00B20ABF">
            <w:pPr>
              <w:spacing w:after="0"/>
              <w:jc w:val="left"/>
              <w:rPr>
                <w:b/>
                <w:bCs/>
                <w:color w:val="000000"/>
                <w:lang w:val="el-GR" w:eastAsia="en-GB"/>
              </w:rPr>
            </w:pPr>
            <w:r w:rsidRPr="00C83796">
              <w:rPr>
                <w:b/>
                <w:bCs/>
                <w:color w:val="000000"/>
                <w:lang w:val="el-GR" w:eastAsia="en-GB"/>
              </w:rPr>
              <w:t>1</w:t>
            </w:r>
            <w:r w:rsidR="009E5B25">
              <w:rPr>
                <w:b/>
                <w:bCs/>
                <w:color w:val="000000"/>
                <w:lang w:val="el-GR" w:eastAsia="en-GB"/>
              </w:rPr>
              <w:t>.1.1.1</w:t>
            </w:r>
          </w:p>
        </w:tc>
        <w:tc>
          <w:tcPr>
            <w:tcW w:w="3780" w:type="dxa"/>
            <w:tcBorders>
              <w:bottom w:val="single" w:sz="8" w:space="0" w:color="000000"/>
              <w:right w:val="single" w:sz="8" w:space="0" w:color="000000"/>
            </w:tcBorders>
            <w:shd w:val="clear" w:color="auto" w:fill="auto"/>
            <w:vAlign w:val="center"/>
          </w:tcPr>
          <w:p w14:paraId="1CBF5ABC" w14:textId="77777777" w:rsidR="00F71630" w:rsidRDefault="00F71630" w:rsidP="00B20ABF">
            <w:pPr>
              <w:spacing w:after="0"/>
              <w:jc w:val="left"/>
              <w:rPr>
                <w:color w:val="000000"/>
                <w:lang w:eastAsia="en-GB"/>
              </w:rPr>
            </w:pPr>
            <w:r w:rsidRPr="00C83796">
              <w:rPr>
                <w:b/>
                <w:bCs/>
                <w:color w:val="000000"/>
                <w:lang w:val="el-GR" w:eastAsia="en-GB"/>
              </w:rPr>
              <w:t>Γε</w:t>
            </w:r>
            <w:r>
              <w:rPr>
                <w:b/>
                <w:bCs/>
                <w:color w:val="000000"/>
                <w:lang w:eastAsia="en-GB"/>
              </w:rPr>
              <w:t>νικά Χαρακτηριστικά</w:t>
            </w:r>
          </w:p>
        </w:tc>
        <w:tc>
          <w:tcPr>
            <w:tcW w:w="1440" w:type="dxa"/>
            <w:tcBorders>
              <w:bottom w:val="single" w:sz="8" w:space="0" w:color="000000"/>
              <w:right w:val="single" w:sz="8" w:space="0" w:color="000000"/>
            </w:tcBorders>
            <w:shd w:val="clear" w:color="auto" w:fill="auto"/>
            <w:vAlign w:val="center"/>
          </w:tcPr>
          <w:p w14:paraId="74089537"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085164A8"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358F364E" w14:textId="77777777" w:rsidR="00F71630" w:rsidRDefault="00F71630" w:rsidP="00B20ABF">
            <w:pPr>
              <w:spacing w:after="0"/>
              <w:jc w:val="left"/>
              <w:rPr>
                <w:color w:val="000000"/>
                <w:lang w:eastAsia="en-GB"/>
              </w:rPr>
            </w:pPr>
          </w:p>
        </w:tc>
      </w:tr>
      <w:tr w:rsidR="00F71630" w14:paraId="7AA23A1D" w14:textId="77777777" w:rsidTr="00AA55A2">
        <w:trPr>
          <w:trHeight w:val="88"/>
        </w:trPr>
        <w:tc>
          <w:tcPr>
            <w:tcW w:w="1350" w:type="dxa"/>
            <w:tcBorders>
              <w:bottom w:val="single" w:sz="8" w:space="0" w:color="000000"/>
              <w:right w:val="single" w:sz="8" w:space="0" w:color="000000"/>
            </w:tcBorders>
          </w:tcPr>
          <w:p w14:paraId="2AA0AE52" w14:textId="348CFFB0" w:rsidR="00F71630" w:rsidRPr="004A1347" w:rsidRDefault="003152B3">
            <w:pPr>
              <w:spacing w:after="0"/>
              <w:jc w:val="left"/>
              <w:rPr>
                <w:color w:val="000000"/>
                <w:lang w:val="en-US" w:eastAsia="en-GB"/>
              </w:rPr>
            </w:pPr>
            <w:r>
              <w:rPr>
                <w:color w:val="000000"/>
                <w:lang w:val="en-US" w:eastAsia="en-GB"/>
              </w:rPr>
              <w:t>1</w:t>
            </w:r>
            <w:r w:rsidR="009E5B25">
              <w:rPr>
                <w:color w:val="000000"/>
                <w:lang w:val="el-GR" w:eastAsia="en-GB"/>
              </w:rPr>
              <w:t>.1.1.1.</w:t>
            </w:r>
            <w:r w:rsidR="00C07051">
              <w:rPr>
                <w:color w:val="000000"/>
                <w:lang w:val="en-US" w:eastAsia="en-GB"/>
              </w:rPr>
              <w:t>1</w:t>
            </w:r>
          </w:p>
        </w:tc>
        <w:tc>
          <w:tcPr>
            <w:tcW w:w="3780" w:type="dxa"/>
            <w:tcBorders>
              <w:bottom w:val="single" w:sz="8" w:space="0" w:color="000000"/>
              <w:right w:val="single" w:sz="8" w:space="0" w:color="000000"/>
            </w:tcBorders>
            <w:shd w:val="clear" w:color="auto" w:fill="auto"/>
            <w:vAlign w:val="center"/>
          </w:tcPr>
          <w:p w14:paraId="714C5701" w14:textId="77777777" w:rsidR="00F71630" w:rsidRDefault="00F71630" w:rsidP="00B20ABF">
            <w:pPr>
              <w:spacing w:after="0"/>
              <w:jc w:val="left"/>
              <w:rPr>
                <w:color w:val="000000"/>
                <w:lang w:eastAsia="en-GB"/>
              </w:rPr>
            </w:pPr>
            <w:r>
              <w:rPr>
                <w:color w:val="000000"/>
                <w:lang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18B2ABB0"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9714F30"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AF7AC85" w14:textId="77777777" w:rsidR="00F71630" w:rsidRDefault="00F71630" w:rsidP="00B20ABF">
            <w:pPr>
              <w:spacing w:after="0"/>
              <w:jc w:val="left"/>
              <w:rPr>
                <w:color w:val="000000"/>
                <w:lang w:eastAsia="en-GB"/>
              </w:rPr>
            </w:pPr>
            <w:r>
              <w:rPr>
                <w:color w:val="000000"/>
                <w:lang w:eastAsia="en-GB"/>
              </w:rPr>
              <w:t> </w:t>
            </w:r>
          </w:p>
        </w:tc>
      </w:tr>
      <w:tr w:rsidR="00F71630" w14:paraId="58F79B74" w14:textId="77777777" w:rsidTr="00AA55A2">
        <w:trPr>
          <w:trHeight w:val="315"/>
        </w:trPr>
        <w:tc>
          <w:tcPr>
            <w:tcW w:w="1350" w:type="dxa"/>
            <w:tcBorders>
              <w:bottom w:val="single" w:sz="8" w:space="0" w:color="000000"/>
              <w:right w:val="single" w:sz="8" w:space="0" w:color="000000"/>
            </w:tcBorders>
          </w:tcPr>
          <w:p w14:paraId="3C9C5589" w14:textId="67C3455C" w:rsidR="00F71630" w:rsidRPr="004A1347" w:rsidRDefault="003152B3">
            <w:pPr>
              <w:spacing w:after="0"/>
              <w:jc w:val="left"/>
              <w:rPr>
                <w:color w:val="000000"/>
                <w:lang w:val="en-US" w:eastAsia="en-GB"/>
              </w:rPr>
            </w:pPr>
            <w:r>
              <w:rPr>
                <w:color w:val="000000"/>
                <w:lang w:val="en-US" w:eastAsia="en-GB"/>
              </w:rPr>
              <w:t>1</w:t>
            </w:r>
            <w:r w:rsidR="009E5B25">
              <w:rPr>
                <w:color w:val="000000"/>
                <w:lang w:val="el-GR" w:eastAsia="en-GB"/>
              </w:rPr>
              <w:t>.1.1.1.</w:t>
            </w:r>
            <w:r w:rsidR="00C07051">
              <w:rPr>
                <w:color w:val="000000"/>
                <w:lang w:val="en-US" w:eastAsia="en-GB"/>
              </w:rPr>
              <w:t>2</w:t>
            </w:r>
          </w:p>
        </w:tc>
        <w:tc>
          <w:tcPr>
            <w:tcW w:w="3780" w:type="dxa"/>
            <w:tcBorders>
              <w:bottom w:val="single" w:sz="8" w:space="0" w:color="000000"/>
              <w:right w:val="single" w:sz="8" w:space="0" w:color="000000"/>
            </w:tcBorders>
            <w:shd w:val="clear" w:color="auto" w:fill="auto"/>
            <w:vAlign w:val="center"/>
          </w:tcPr>
          <w:p w14:paraId="548A2AEE" w14:textId="77777777" w:rsidR="00F71630" w:rsidRDefault="00F71630" w:rsidP="00B20ABF">
            <w:pPr>
              <w:spacing w:after="0"/>
              <w:jc w:val="left"/>
              <w:rPr>
                <w:color w:val="000000"/>
                <w:lang w:eastAsia="en-GB"/>
              </w:rPr>
            </w:pPr>
            <w:r>
              <w:rPr>
                <w:color w:val="000000"/>
                <w:lang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539DD536"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9094FE8"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54B6893" w14:textId="77777777" w:rsidR="00F71630" w:rsidRDefault="00F71630" w:rsidP="00B20ABF">
            <w:pPr>
              <w:spacing w:after="0"/>
              <w:jc w:val="left"/>
              <w:rPr>
                <w:color w:val="000000"/>
                <w:lang w:eastAsia="en-GB"/>
              </w:rPr>
            </w:pPr>
            <w:r>
              <w:rPr>
                <w:color w:val="000000"/>
                <w:lang w:eastAsia="en-GB"/>
              </w:rPr>
              <w:t> </w:t>
            </w:r>
          </w:p>
        </w:tc>
      </w:tr>
      <w:tr w:rsidR="00F71630" w14:paraId="73D0D2E1" w14:textId="77777777" w:rsidTr="00AA55A2">
        <w:trPr>
          <w:trHeight w:val="315"/>
        </w:trPr>
        <w:tc>
          <w:tcPr>
            <w:tcW w:w="1350" w:type="dxa"/>
            <w:tcBorders>
              <w:bottom w:val="single" w:sz="8" w:space="0" w:color="000000"/>
              <w:right w:val="single" w:sz="8" w:space="0" w:color="000000"/>
            </w:tcBorders>
          </w:tcPr>
          <w:p w14:paraId="2E1398FE" w14:textId="0640B41E" w:rsidR="00F71630" w:rsidRPr="004A1347" w:rsidRDefault="003152B3">
            <w:pPr>
              <w:spacing w:after="0"/>
              <w:jc w:val="left"/>
              <w:rPr>
                <w:color w:val="000000"/>
                <w:lang w:val="en-US" w:eastAsia="en-GB"/>
              </w:rPr>
            </w:pPr>
            <w:r>
              <w:rPr>
                <w:color w:val="000000"/>
                <w:lang w:val="en-US" w:eastAsia="en-GB"/>
              </w:rPr>
              <w:t>1</w:t>
            </w:r>
            <w:r w:rsidR="009E5B25">
              <w:rPr>
                <w:color w:val="000000"/>
                <w:lang w:val="el-GR" w:eastAsia="en-GB"/>
              </w:rPr>
              <w:t>.1.1.1.</w:t>
            </w:r>
            <w:r w:rsidR="00C07051">
              <w:rPr>
                <w:color w:val="000000"/>
                <w:lang w:val="en-US" w:eastAsia="en-GB"/>
              </w:rPr>
              <w:t>3</w:t>
            </w:r>
          </w:p>
        </w:tc>
        <w:tc>
          <w:tcPr>
            <w:tcW w:w="3780" w:type="dxa"/>
            <w:tcBorders>
              <w:bottom w:val="single" w:sz="8" w:space="0" w:color="000000"/>
              <w:right w:val="single" w:sz="8" w:space="0" w:color="000000"/>
            </w:tcBorders>
            <w:shd w:val="clear" w:color="auto" w:fill="auto"/>
            <w:vAlign w:val="center"/>
          </w:tcPr>
          <w:p w14:paraId="40E118AC" w14:textId="77777777" w:rsidR="00F71630" w:rsidRDefault="00F71630" w:rsidP="00B20ABF">
            <w:pPr>
              <w:spacing w:after="0"/>
              <w:jc w:val="left"/>
              <w:rPr>
                <w:color w:val="000000"/>
                <w:lang w:eastAsia="en-GB"/>
              </w:rPr>
            </w:pPr>
            <w:r>
              <w:rPr>
                <w:color w:val="000000"/>
                <w:lang w:eastAsia="en-GB"/>
              </w:rPr>
              <w:t>Αριθμός προσφερόμενων μονάδων</w:t>
            </w:r>
          </w:p>
        </w:tc>
        <w:tc>
          <w:tcPr>
            <w:tcW w:w="1440" w:type="dxa"/>
            <w:tcBorders>
              <w:bottom w:val="single" w:sz="8" w:space="0" w:color="000000"/>
              <w:right w:val="single" w:sz="8" w:space="0" w:color="000000"/>
            </w:tcBorders>
            <w:shd w:val="clear" w:color="auto" w:fill="auto"/>
            <w:vAlign w:val="center"/>
          </w:tcPr>
          <w:p w14:paraId="167C5481" w14:textId="77777777" w:rsidR="00F71630" w:rsidRDefault="00F71630" w:rsidP="00B20ABF">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3AC2A06C"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791149E" w14:textId="77777777" w:rsidR="00F71630" w:rsidRDefault="00F71630" w:rsidP="00B20ABF">
            <w:pPr>
              <w:spacing w:after="0"/>
              <w:jc w:val="left"/>
              <w:rPr>
                <w:color w:val="000000"/>
                <w:lang w:eastAsia="en-GB"/>
              </w:rPr>
            </w:pPr>
            <w:r>
              <w:rPr>
                <w:color w:val="000000"/>
                <w:lang w:eastAsia="en-GB"/>
              </w:rPr>
              <w:t> </w:t>
            </w:r>
          </w:p>
        </w:tc>
      </w:tr>
      <w:tr w:rsidR="00F71630" w14:paraId="5D4E00F5" w14:textId="77777777" w:rsidTr="00AA55A2">
        <w:trPr>
          <w:trHeight w:val="615"/>
        </w:trPr>
        <w:tc>
          <w:tcPr>
            <w:tcW w:w="1350" w:type="dxa"/>
            <w:tcBorders>
              <w:bottom w:val="single" w:sz="8" w:space="0" w:color="000000"/>
              <w:right w:val="single" w:sz="8" w:space="0" w:color="000000"/>
            </w:tcBorders>
          </w:tcPr>
          <w:p w14:paraId="2D36E7A4" w14:textId="7812EB8F" w:rsidR="00F71630" w:rsidRPr="004A1347" w:rsidRDefault="003152B3">
            <w:pPr>
              <w:spacing w:after="0"/>
              <w:jc w:val="left"/>
              <w:rPr>
                <w:color w:val="000000"/>
                <w:lang w:val="en-US" w:eastAsia="en-GB"/>
              </w:rPr>
            </w:pPr>
            <w:r>
              <w:rPr>
                <w:color w:val="000000"/>
                <w:lang w:val="en-US" w:eastAsia="en-GB"/>
              </w:rPr>
              <w:t>1</w:t>
            </w:r>
            <w:r w:rsidR="009E5B25">
              <w:rPr>
                <w:color w:val="000000"/>
                <w:lang w:val="el-GR" w:eastAsia="en-GB"/>
              </w:rPr>
              <w:t>.1.1.1.</w:t>
            </w:r>
            <w:r w:rsidR="00C07051">
              <w:rPr>
                <w:color w:val="000000"/>
                <w:lang w:val="en-US" w:eastAsia="en-GB"/>
              </w:rPr>
              <w:t>4</w:t>
            </w:r>
          </w:p>
        </w:tc>
        <w:tc>
          <w:tcPr>
            <w:tcW w:w="3780" w:type="dxa"/>
            <w:tcBorders>
              <w:bottom w:val="single" w:sz="8" w:space="0" w:color="000000"/>
              <w:right w:val="single" w:sz="8" w:space="0" w:color="000000"/>
            </w:tcBorders>
            <w:shd w:val="clear" w:color="auto" w:fill="auto"/>
            <w:vAlign w:val="center"/>
          </w:tcPr>
          <w:p w14:paraId="2E61599E" w14:textId="77777777" w:rsidR="00F71630" w:rsidRDefault="00F71630" w:rsidP="00B20ABF">
            <w:pPr>
              <w:spacing w:after="0"/>
              <w:jc w:val="left"/>
              <w:rPr>
                <w:color w:val="000000"/>
                <w:lang w:val="el-GR" w:eastAsia="en-GB"/>
              </w:rPr>
            </w:pPr>
            <w:r>
              <w:rPr>
                <w:color w:val="000000"/>
                <w:lang w:val="el-GR" w:eastAsia="en-GB"/>
              </w:rPr>
              <w:t>Ύψος του συστήματος σε μονάδες καμπίνας (Rack Units (U))</w:t>
            </w:r>
          </w:p>
        </w:tc>
        <w:tc>
          <w:tcPr>
            <w:tcW w:w="1440" w:type="dxa"/>
            <w:tcBorders>
              <w:bottom w:val="single" w:sz="8" w:space="0" w:color="000000"/>
              <w:right w:val="single" w:sz="8" w:space="0" w:color="000000"/>
            </w:tcBorders>
            <w:shd w:val="clear" w:color="auto" w:fill="auto"/>
            <w:vAlign w:val="center"/>
          </w:tcPr>
          <w:p w14:paraId="67B7D079" w14:textId="77777777" w:rsidR="00F71630" w:rsidRDefault="00F71630" w:rsidP="00B20ABF">
            <w:pPr>
              <w:spacing w:after="0"/>
              <w:jc w:val="center"/>
              <w:rPr>
                <w:color w:val="000000"/>
                <w:lang w:eastAsia="en-GB"/>
              </w:rPr>
            </w:pPr>
            <w:r>
              <w:rPr>
                <w:color w:val="000000"/>
                <w:lang w:eastAsia="en-GB"/>
              </w:rPr>
              <w:t>≥ 2U</w:t>
            </w:r>
          </w:p>
        </w:tc>
        <w:tc>
          <w:tcPr>
            <w:tcW w:w="1710" w:type="dxa"/>
            <w:tcBorders>
              <w:bottom w:val="single" w:sz="8" w:space="0" w:color="000000"/>
              <w:right w:val="single" w:sz="8" w:space="0" w:color="000000"/>
            </w:tcBorders>
            <w:shd w:val="clear" w:color="auto" w:fill="auto"/>
            <w:vAlign w:val="center"/>
          </w:tcPr>
          <w:p w14:paraId="11C59624"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41D90EF" w14:textId="77777777" w:rsidR="00F71630" w:rsidRDefault="00F71630" w:rsidP="00B20ABF">
            <w:pPr>
              <w:spacing w:after="0"/>
              <w:jc w:val="left"/>
              <w:rPr>
                <w:color w:val="000000"/>
                <w:lang w:eastAsia="en-GB"/>
              </w:rPr>
            </w:pPr>
            <w:r>
              <w:rPr>
                <w:color w:val="000000"/>
                <w:lang w:eastAsia="en-GB"/>
              </w:rPr>
              <w:t> </w:t>
            </w:r>
          </w:p>
        </w:tc>
      </w:tr>
      <w:tr w:rsidR="00F71630" w14:paraId="393BAFF9" w14:textId="77777777" w:rsidTr="00AA55A2">
        <w:trPr>
          <w:trHeight w:val="60"/>
        </w:trPr>
        <w:tc>
          <w:tcPr>
            <w:tcW w:w="1350" w:type="dxa"/>
            <w:tcBorders>
              <w:bottom w:val="single" w:sz="8" w:space="0" w:color="000000"/>
              <w:right w:val="single" w:sz="8" w:space="0" w:color="000000"/>
            </w:tcBorders>
          </w:tcPr>
          <w:p w14:paraId="14879292" w14:textId="27561680" w:rsidR="00F71630" w:rsidRPr="004A1347" w:rsidRDefault="003152B3">
            <w:pPr>
              <w:spacing w:after="0"/>
              <w:jc w:val="left"/>
              <w:rPr>
                <w:color w:val="000000"/>
                <w:lang w:val="en-US" w:eastAsia="en-GB"/>
              </w:rPr>
            </w:pPr>
            <w:r>
              <w:rPr>
                <w:color w:val="000000"/>
                <w:lang w:val="en-US" w:eastAsia="en-GB"/>
              </w:rPr>
              <w:t>1</w:t>
            </w:r>
            <w:r w:rsidR="009E5B25">
              <w:rPr>
                <w:color w:val="000000"/>
                <w:lang w:val="el-GR" w:eastAsia="en-GB"/>
              </w:rPr>
              <w:t>.1.1.1.</w:t>
            </w:r>
            <w:r w:rsidR="00C07051">
              <w:rPr>
                <w:color w:val="000000"/>
                <w:lang w:val="en-US" w:eastAsia="en-GB"/>
              </w:rPr>
              <w:t>5</w:t>
            </w:r>
          </w:p>
        </w:tc>
        <w:tc>
          <w:tcPr>
            <w:tcW w:w="3780" w:type="dxa"/>
            <w:tcBorders>
              <w:bottom w:val="single" w:sz="8" w:space="0" w:color="000000"/>
              <w:right w:val="single" w:sz="8" w:space="0" w:color="000000"/>
            </w:tcBorders>
            <w:shd w:val="clear" w:color="auto" w:fill="auto"/>
            <w:vAlign w:val="center"/>
          </w:tcPr>
          <w:p w14:paraId="300E9D2B" w14:textId="77777777" w:rsidR="00F71630" w:rsidRDefault="00F71630" w:rsidP="00B20ABF">
            <w:pPr>
              <w:spacing w:after="0"/>
              <w:jc w:val="left"/>
              <w:rPr>
                <w:color w:val="000000"/>
                <w:lang w:val="el-GR" w:eastAsia="en-GB"/>
              </w:rPr>
            </w:pPr>
            <w:r>
              <w:rPr>
                <w:color w:val="000000"/>
                <w:lang w:val="el-GR" w:eastAsia="en-GB"/>
              </w:rPr>
              <w:t xml:space="preserve">Δυνατότητα αναβάθμισης/αντικατάστασης  του </w:t>
            </w:r>
            <w:r>
              <w:rPr>
                <w:color w:val="000000"/>
                <w:lang w:val="el-GR" w:eastAsia="en-GB"/>
              </w:rPr>
              <w:lastRenderedPageBreak/>
              <w:t>συνόλου των επεξεργαστών καθώς και της χωρητικότητας της κυρίας μνήμης.</w:t>
            </w:r>
          </w:p>
        </w:tc>
        <w:tc>
          <w:tcPr>
            <w:tcW w:w="1440" w:type="dxa"/>
            <w:tcBorders>
              <w:bottom w:val="single" w:sz="8" w:space="0" w:color="000000"/>
              <w:right w:val="single" w:sz="8" w:space="0" w:color="000000"/>
            </w:tcBorders>
            <w:shd w:val="clear" w:color="auto" w:fill="auto"/>
            <w:vAlign w:val="center"/>
          </w:tcPr>
          <w:p w14:paraId="3BB041F4" w14:textId="77777777" w:rsidR="00F71630" w:rsidRDefault="00F71630" w:rsidP="00B20ABF">
            <w:pPr>
              <w:spacing w:after="0"/>
              <w:jc w:val="center"/>
              <w:rPr>
                <w:color w:val="000000"/>
                <w:lang w:eastAsia="en-GB"/>
              </w:rPr>
            </w:pPr>
            <w:r>
              <w:rPr>
                <w:color w:val="000000"/>
                <w:lang w:eastAsia="en-GB"/>
              </w:rPr>
              <w:lastRenderedPageBreak/>
              <w:t>Ναι</w:t>
            </w:r>
          </w:p>
        </w:tc>
        <w:tc>
          <w:tcPr>
            <w:tcW w:w="1710" w:type="dxa"/>
            <w:tcBorders>
              <w:bottom w:val="single" w:sz="8" w:space="0" w:color="000000"/>
              <w:right w:val="single" w:sz="8" w:space="0" w:color="000000"/>
            </w:tcBorders>
            <w:shd w:val="clear" w:color="auto" w:fill="auto"/>
            <w:vAlign w:val="center"/>
          </w:tcPr>
          <w:p w14:paraId="73DF047B"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DBBD087" w14:textId="77777777" w:rsidR="00F71630" w:rsidRDefault="00F71630" w:rsidP="00B20ABF">
            <w:pPr>
              <w:spacing w:after="0"/>
              <w:jc w:val="left"/>
              <w:rPr>
                <w:color w:val="000000"/>
                <w:lang w:eastAsia="en-GB"/>
              </w:rPr>
            </w:pPr>
            <w:r>
              <w:rPr>
                <w:color w:val="000000"/>
                <w:lang w:eastAsia="en-GB"/>
              </w:rPr>
              <w:t> </w:t>
            </w:r>
          </w:p>
        </w:tc>
      </w:tr>
      <w:tr w:rsidR="00F71630" w14:paraId="2209B920" w14:textId="77777777" w:rsidTr="00AA55A2">
        <w:trPr>
          <w:trHeight w:val="60"/>
        </w:trPr>
        <w:tc>
          <w:tcPr>
            <w:tcW w:w="1350" w:type="dxa"/>
            <w:tcBorders>
              <w:bottom w:val="single" w:sz="8" w:space="0" w:color="000000"/>
              <w:right w:val="single" w:sz="8" w:space="0" w:color="000000"/>
            </w:tcBorders>
          </w:tcPr>
          <w:p w14:paraId="41DAB0A2" w14:textId="10F032B9" w:rsidR="00F71630" w:rsidRPr="004A1347" w:rsidRDefault="003152B3">
            <w:pPr>
              <w:spacing w:after="0"/>
              <w:jc w:val="left"/>
              <w:rPr>
                <w:color w:val="000000"/>
                <w:lang w:val="en-US" w:eastAsia="en-GB"/>
              </w:rPr>
            </w:pPr>
            <w:r>
              <w:rPr>
                <w:color w:val="000000"/>
                <w:lang w:val="en-US" w:eastAsia="en-GB"/>
              </w:rPr>
              <w:t>1</w:t>
            </w:r>
            <w:r w:rsidR="009E5B25">
              <w:rPr>
                <w:color w:val="000000"/>
                <w:lang w:val="el-GR" w:eastAsia="en-GB"/>
              </w:rPr>
              <w:t>.1.1.1.</w:t>
            </w:r>
            <w:r w:rsidR="00C07051">
              <w:rPr>
                <w:color w:val="000000"/>
                <w:lang w:val="en-US" w:eastAsia="en-GB"/>
              </w:rPr>
              <w:t>6</w:t>
            </w:r>
          </w:p>
        </w:tc>
        <w:tc>
          <w:tcPr>
            <w:tcW w:w="3780" w:type="dxa"/>
            <w:tcBorders>
              <w:bottom w:val="single" w:sz="8" w:space="0" w:color="000000"/>
              <w:right w:val="single" w:sz="8" w:space="0" w:color="000000"/>
            </w:tcBorders>
            <w:shd w:val="clear" w:color="auto" w:fill="auto"/>
            <w:vAlign w:val="center"/>
          </w:tcPr>
          <w:p w14:paraId="7DB71422" w14:textId="77777777" w:rsidR="00F71630" w:rsidRDefault="00F71630" w:rsidP="00B20ABF">
            <w:pPr>
              <w:spacing w:after="0"/>
              <w:jc w:val="left"/>
              <w:rPr>
                <w:color w:val="000000"/>
                <w:lang w:val="el-GR" w:eastAsia="en-GB"/>
              </w:rPr>
            </w:pPr>
            <w:r>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738C6205"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B995BD1"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5644075" w14:textId="77777777" w:rsidR="00F71630" w:rsidRDefault="00F71630" w:rsidP="00B20ABF">
            <w:pPr>
              <w:spacing w:after="0"/>
              <w:jc w:val="left"/>
              <w:rPr>
                <w:color w:val="000000"/>
                <w:lang w:eastAsia="en-GB"/>
              </w:rPr>
            </w:pPr>
            <w:r>
              <w:rPr>
                <w:color w:val="000000"/>
                <w:lang w:eastAsia="en-GB"/>
              </w:rPr>
              <w:t> </w:t>
            </w:r>
          </w:p>
        </w:tc>
      </w:tr>
      <w:tr w:rsidR="00F71630" w14:paraId="29B43E98" w14:textId="77777777" w:rsidTr="00AA55A2">
        <w:trPr>
          <w:trHeight w:val="615"/>
        </w:trPr>
        <w:tc>
          <w:tcPr>
            <w:tcW w:w="1350" w:type="dxa"/>
            <w:tcBorders>
              <w:bottom w:val="single" w:sz="8" w:space="0" w:color="000000"/>
              <w:right w:val="single" w:sz="8" w:space="0" w:color="000000"/>
            </w:tcBorders>
          </w:tcPr>
          <w:p w14:paraId="6A0FB466" w14:textId="69D69029" w:rsidR="00F71630" w:rsidRDefault="003152B3" w:rsidP="00B20ABF">
            <w:pPr>
              <w:spacing w:after="0"/>
              <w:jc w:val="left"/>
              <w:rPr>
                <w:b/>
                <w:bCs/>
                <w:color w:val="000000"/>
                <w:lang w:eastAsia="en-GB"/>
              </w:rPr>
            </w:pPr>
            <w:r>
              <w:rPr>
                <w:color w:val="000000"/>
                <w:lang w:val="en-US" w:eastAsia="en-GB"/>
              </w:rPr>
              <w:t>1</w:t>
            </w:r>
            <w:r w:rsidR="009E5B25">
              <w:rPr>
                <w:color w:val="000000"/>
                <w:lang w:val="el-GR" w:eastAsia="en-GB"/>
              </w:rPr>
              <w:t>.1.1.2</w:t>
            </w:r>
          </w:p>
        </w:tc>
        <w:tc>
          <w:tcPr>
            <w:tcW w:w="3780" w:type="dxa"/>
            <w:tcBorders>
              <w:bottom w:val="single" w:sz="8" w:space="0" w:color="000000"/>
              <w:right w:val="single" w:sz="8" w:space="0" w:color="000000"/>
            </w:tcBorders>
            <w:shd w:val="clear" w:color="auto" w:fill="auto"/>
            <w:vAlign w:val="center"/>
          </w:tcPr>
          <w:p w14:paraId="77889A99" w14:textId="77777777" w:rsidR="00F71630" w:rsidRDefault="00F71630" w:rsidP="00B20ABF">
            <w:pPr>
              <w:spacing w:after="0"/>
              <w:jc w:val="left"/>
              <w:rPr>
                <w:color w:val="000000"/>
                <w:lang w:eastAsia="en-GB"/>
              </w:rPr>
            </w:pPr>
            <w:r>
              <w:rPr>
                <w:b/>
                <w:bCs/>
                <w:color w:val="000000"/>
                <w:lang w:eastAsia="en-GB"/>
              </w:rPr>
              <w:t>Μονάδα Επεξεργασίας</w:t>
            </w:r>
          </w:p>
        </w:tc>
        <w:tc>
          <w:tcPr>
            <w:tcW w:w="1440" w:type="dxa"/>
            <w:tcBorders>
              <w:bottom w:val="single" w:sz="8" w:space="0" w:color="000000"/>
              <w:right w:val="single" w:sz="8" w:space="0" w:color="000000"/>
            </w:tcBorders>
            <w:shd w:val="clear" w:color="auto" w:fill="auto"/>
            <w:vAlign w:val="center"/>
          </w:tcPr>
          <w:p w14:paraId="4E9FCEDA"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63CF50FE"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23630B46" w14:textId="77777777" w:rsidR="00F71630" w:rsidRDefault="00F71630" w:rsidP="00B20ABF">
            <w:pPr>
              <w:spacing w:after="0"/>
              <w:jc w:val="left"/>
              <w:rPr>
                <w:color w:val="000000"/>
                <w:lang w:eastAsia="en-GB"/>
              </w:rPr>
            </w:pPr>
          </w:p>
        </w:tc>
      </w:tr>
      <w:tr w:rsidR="00F71630" w14:paraId="633450AF" w14:textId="77777777" w:rsidTr="00AA55A2">
        <w:trPr>
          <w:trHeight w:val="615"/>
        </w:trPr>
        <w:tc>
          <w:tcPr>
            <w:tcW w:w="1350" w:type="dxa"/>
            <w:tcBorders>
              <w:bottom w:val="single" w:sz="8" w:space="0" w:color="000000"/>
              <w:right w:val="single" w:sz="8" w:space="0" w:color="000000"/>
            </w:tcBorders>
          </w:tcPr>
          <w:p w14:paraId="02D20F9C" w14:textId="6765747F"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.1.1.2.1</w:t>
            </w:r>
          </w:p>
        </w:tc>
        <w:tc>
          <w:tcPr>
            <w:tcW w:w="3780" w:type="dxa"/>
            <w:tcBorders>
              <w:bottom w:val="single" w:sz="8" w:space="0" w:color="000000"/>
              <w:right w:val="single" w:sz="8" w:space="0" w:color="000000"/>
            </w:tcBorders>
            <w:shd w:val="clear" w:color="auto" w:fill="auto"/>
            <w:vAlign w:val="center"/>
          </w:tcPr>
          <w:p w14:paraId="4FAD8499" w14:textId="77777777" w:rsidR="00F71630" w:rsidRDefault="00F71630" w:rsidP="00B20ABF">
            <w:pPr>
              <w:spacing w:after="0"/>
              <w:jc w:val="left"/>
              <w:rPr>
                <w:color w:val="000000"/>
                <w:lang w:eastAsia="en-GB"/>
              </w:rPr>
            </w:pPr>
            <w:r>
              <w:rPr>
                <w:color w:val="000000"/>
                <w:lang w:eastAsia="en-GB"/>
              </w:rPr>
              <w:t>Ελάχιστος Αριθμός υποστηριζόμενων επεξεργαστών</w:t>
            </w:r>
          </w:p>
        </w:tc>
        <w:tc>
          <w:tcPr>
            <w:tcW w:w="1440" w:type="dxa"/>
            <w:tcBorders>
              <w:bottom w:val="single" w:sz="8" w:space="0" w:color="000000"/>
              <w:right w:val="single" w:sz="8" w:space="0" w:color="000000"/>
            </w:tcBorders>
            <w:shd w:val="clear" w:color="auto" w:fill="auto"/>
            <w:vAlign w:val="center"/>
          </w:tcPr>
          <w:p w14:paraId="4EC4D2E0" w14:textId="77777777" w:rsidR="00F71630" w:rsidRDefault="00F71630" w:rsidP="00B20ABF">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6FDABE6D"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5C860BF" w14:textId="77777777" w:rsidR="00F71630" w:rsidRDefault="00F71630" w:rsidP="00B20ABF">
            <w:pPr>
              <w:spacing w:after="0"/>
              <w:jc w:val="left"/>
              <w:rPr>
                <w:color w:val="000000"/>
                <w:lang w:eastAsia="en-GB"/>
              </w:rPr>
            </w:pPr>
            <w:r>
              <w:rPr>
                <w:color w:val="000000"/>
                <w:lang w:eastAsia="en-GB"/>
              </w:rPr>
              <w:t> </w:t>
            </w:r>
          </w:p>
        </w:tc>
      </w:tr>
      <w:tr w:rsidR="00F71630" w14:paraId="04E30108" w14:textId="77777777" w:rsidTr="00AA55A2">
        <w:trPr>
          <w:trHeight w:val="615"/>
        </w:trPr>
        <w:tc>
          <w:tcPr>
            <w:tcW w:w="1350" w:type="dxa"/>
            <w:tcBorders>
              <w:bottom w:val="single" w:sz="8" w:space="0" w:color="000000"/>
              <w:right w:val="single" w:sz="8" w:space="0" w:color="000000"/>
            </w:tcBorders>
          </w:tcPr>
          <w:p w14:paraId="6908267C" w14:textId="3A3312CA"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.1.1.2.2</w:t>
            </w:r>
          </w:p>
        </w:tc>
        <w:tc>
          <w:tcPr>
            <w:tcW w:w="3780" w:type="dxa"/>
            <w:tcBorders>
              <w:bottom w:val="single" w:sz="8" w:space="0" w:color="000000"/>
              <w:right w:val="single" w:sz="8" w:space="0" w:color="000000"/>
            </w:tcBorders>
            <w:shd w:val="clear" w:color="auto" w:fill="auto"/>
            <w:vAlign w:val="center"/>
          </w:tcPr>
          <w:p w14:paraId="78B945E0" w14:textId="77777777" w:rsidR="00F71630" w:rsidRDefault="00F71630" w:rsidP="00B20ABF">
            <w:pPr>
              <w:spacing w:after="0"/>
              <w:jc w:val="left"/>
              <w:rPr>
                <w:color w:val="000000"/>
                <w:lang w:eastAsia="en-GB"/>
              </w:rPr>
            </w:pPr>
            <w:r>
              <w:rPr>
                <w:color w:val="000000"/>
                <w:lang w:eastAsia="en-GB"/>
              </w:rPr>
              <w:t>Ελάχιστος Αριθμός εγκατεστημένων επεξεργαστών</w:t>
            </w:r>
          </w:p>
        </w:tc>
        <w:tc>
          <w:tcPr>
            <w:tcW w:w="1440" w:type="dxa"/>
            <w:tcBorders>
              <w:bottom w:val="single" w:sz="8" w:space="0" w:color="000000"/>
              <w:right w:val="single" w:sz="8" w:space="0" w:color="000000"/>
            </w:tcBorders>
            <w:shd w:val="clear" w:color="auto" w:fill="auto"/>
            <w:vAlign w:val="center"/>
          </w:tcPr>
          <w:p w14:paraId="76BA929D" w14:textId="77777777" w:rsidR="00F71630" w:rsidRDefault="00F71630" w:rsidP="00B20ABF">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6E979522"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8411C2F" w14:textId="77777777" w:rsidR="00F71630" w:rsidRDefault="00F71630" w:rsidP="00B20ABF">
            <w:pPr>
              <w:spacing w:after="0"/>
              <w:jc w:val="left"/>
              <w:rPr>
                <w:color w:val="000000"/>
                <w:lang w:eastAsia="en-GB"/>
              </w:rPr>
            </w:pPr>
            <w:r>
              <w:rPr>
                <w:color w:val="000000"/>
                <w:lang w:eastAsia="en-GB"/>
              </w:rPr>
              <w:t> </w:t>
            </w:r>
          </w:p>
        </w:tc>
      </w:tr>
      <w:tr w:rsidR="00F71630" w14:paraId="7820B9E3" w14:textId="77777777" w:rsidTr="00AA55A2">
        <w:trPr>
          <w:trHeight w:val="315"/>
        </w:trPr>
        <w:tc>
          <w:tcPr>
            <w:tcW w:w="1350" w:type="dxa"/>
            <w:tcBorders>
              <w:bottom w:val="single" w:sz="8" w:space="0" w:color="000000"/>
              <w:right w:val="single" w:sz="8" w:space="0" w:color="000000"/>
            </w:tcBorders>
          </w:tcPr>
          <w:p w14:paraId="13AB4E1A" w14:textId="5464A360"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.1.1.2.3</w:t>
            </w:r>
          </w:p>
        </w:tc>
        <w:tc>
          <w:tcPr>
            <w:tcW w:w="3780" w:type="dxa"/>
            <w:tcBorders>
              <w:bottom w:val="single" w:sz="8" w:space="0" w:color="000000"/>
              <w:right w:val="single" w:sz="8" w:space="0" w:color="000000"/>
            </w:tcBorders>
            <w:shd w:val="clear" w:color="auto" w:fill="auto"/>
            <w:vAlign w:val="center"/>
          </w:tcPr>
          <w:p w14:paraId="2DDFE5C8" w14:textId="77777777" w:rsidR="00F71630" w:rsidRDefault="00F71630" w:rsidP="00B20ABF">
            <w:pPr>
              <w:spacing w:after="0"/>
              <w:jc w:val="left"/>
              <w:rPr>
                <w:color w:val="000000"/>
                <w:lang w:eastAsia="en-GB"/>
              </w:rPr>
            </w:pPr>
            <w:r>
              <w:rPr>
                <w:color w:val="000000"/>
                <w:lang w:eastAsia="en-GB"/>
              </w:rPr>
              <w:t xml:space="preserve">Επεξεργαστής Intel Xeon </w:t>
            </w:r>
          </w:p>
        </w:tc>
        <w:tc>
          <w:tcPr>
            <w:tcW w:w="1440" w:type="dxa"/>
            <w:tcBorders>
              <w:bottom w:val="single" w:sz="8" w:space="0" w:color="000000"/>
              <w:right w:val="single" w:sz="8" w:space="0" w:color="000000"/>
            </w:tcBorders>
            <w:shd w:val="clear" w:color="auto" w:fill="auto"/>
            <w:vAlign w:val="center"/>
          </w:tcPr>
          <w:p w14:paraId="017EF530" w14:textId="77777777" w:rsidR="00F71630" w:rsidRDefault="00F71630" w:rsidP="00B20ABF">
            <w:pPr>
              <w:spacing w:after="0"/>
              <w:jc w:val="center"/>
              <w:rPr>
                <w:color w:val="000000"/>
                <w:lang w:eastAsia="en-GB"/>
              </w:rPr>
            </w:pPr>
            <w:r>
              <w:rPr>
                <w:color w:val="000000"/>
                <w:lang w:eastAsia="en-GB"/>
              </w:rPr>
              <w:t>≥ 2.10GHz</w:t>
            </w:r>
          </w:p>
        </w:tc>
        <w:tc>
          <w:tcPr>
            <w:tcW w:w="1710" w:type="dxa"/>
            <w:tcBorders>
              <w:bottom w:val="single" w:sz="8" w:space="0" w:color="000000"/>
              <w:right w:val="single" w:sz="8" w:space="0" w:color="000000"/>
            </w:tcBorders>
            <w:shd w:val="clear" w:color="auto" w:fill="auto"/>
            <w:vAlign w:val="center"/>
          </w:tcPr>
          <w:p w14:paraId="7E90E982"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85B0D7A" w14:textId="77777777" w:rsidR="00F71630" w:rsidRDefault="00F71630" w:rsidP="00B20ABF">
            <w:pPr>
              <w:spacing w:after="0"/>
              <w:jc w:val="left"/>
              <w:rPr>
                <w:color w:val="000000"/>
                <w:lang w:eastAsia="en-GB"/>
              </w:rPr>
            </w:pPr>
            <w:r>
              <w:rPr>
                <w:color w:val="000000"/>
                <w:lang w:eastAsia="en-GB"/>
              </w:rPr>
              <w:t> </w:t>
            </w:r>
          </w:p>
        </w:tc>
      </w:tr>
      <w:tr w:rsidR="00F71630" w14:paraId="1337FD31" w14:textId="77777777" w:rsidTr="00AA55A2">
        <w:trPr>
          <w:trHeight w:val="60"/>
        </w:trPr>
        <w:tc>
          <w:tcPr>
            <w:tcW w:w="1350" w:type="dxa"/>
            <w:tcBorders>
              <w:bottom w:val="single" w:sz="8" w:space="0" w:color="000000"/>
              <w:right w:val="single" w:sz="8" w:space="0" w:color="000000"/>
            </w:tcBorders>
          </w:tcPr>
          <w:p w14:paraId="1A883EFD" w14:textId="33DC8B78" w:rsidR="00F71630" w:rsidRDefault="003152B3" w:rsidP="00B20ABF">
            <w:pPr>
              <w:spacing w:after="0"/>
              <w:jc w:val="left"/>
              <w:rPr>
                <w:color w:val="000000"/>
                <w:lang w:val="el-GR" w:eastAsia="en-GB"/>
              </w:rPr>
            </w:pPr>
            <w:r>
              <w:rPr>
                <w:color w:val="000000"/>
                <w:lang w:val="en-US" w:eastAsia="en-GB"/>
              </w:rPr>
              <w:t>1</w:t>
            </w:r>
            <w:r w:rsidR="009E5B25">
              <w:rPr>
                <w:color w:val="000000"/>
                <w:lang w:val="el-GR" w:eastAsia="en-GB"/>
              </w:rPr>
              <w:t>.1.1.2.4</w:t>
            </w:r>
          </w:p>
        </w:tc>
        <w:tc>
          <w:tcPr>
            <w:tcW w:w="3780" w:type="dxa"/>
            <w:tcBorders>
              <w:bottom w:val="single" w:sz="8" w:space="0" w:color="000000"/>
              <w:right w:val="single" w:sz="8" w:space="0" w:color="000000"/>
            </w:tcBorders>
            <w:shd w:val="clear" w:color="auto" w:fill="auto"/>
            <w:vAlign w:val="center"/>
          </w:tcPr>
          <w:p w14:paraId="77E53DC2" w14:textId="77777777" w:rsidR="00F71630" w:rsidRDefault="00F71630" w:rsidP="00B20ABF">
            <w:pPr>
              <w:spacing w:after="0"/>
              <w:jc w:val="left"/>
              <w:rPr>
                <w:color w:val="000000"/>
                <w:lang w:val="el-GR" w:eastAsia="en-GB"/>
              </w:rPr>
            </w:pPr>
            <w:r>
              <w:rPr>
                <w:color w:val="000000"/>
                <w:lang w:val="el-GR" w:eastAsia="en-GB"/>
              </w:rPr>
              <w:t>Αριθμός πυρήνων (Cores) ανά επεξεργαστή</w:t>
            </w:r>
          </w:p>
        </w:tc>
        <w:tc>
          <w:tcPr>
            <w:tcW w:w="1440" w:type="dxa"/>
            <w:tcBorders>
              <w:bottom w:val="single" w:sz="8" w:space="0" w:color="000000"/>
              <w:right w:val="single" w:sz="8" w:space="0" w:color="000000"/>
            </w:tcBorders>
            <w:shd w:val="clear" w:color="auto" w:fill="auto"/>
            <w:vAlign w:val="center"/>
          </w:tcPr>
          <w:p w14:paraId="307F311E" w14:textId="77777777" w:rsidR="00F71630" w:rsidRDefault="00F71630" w:rsidP="00B20ABF">
            <w:pPr>
              <w:spacing w:after="0"/>
              <w:jc w:val="center"/>
              <w:rPr>
                <w:color w:val="000000"/>
                <w:lang w:eastAsia="en-GB"/>
              </w:rPr>
            </w:pPr>
            <w:r>
              <w:rPr>
                <w:color w:val="000000"/>
                <w:lang w:eastAsia="en-GB"/>
              </w:rPr>
              <w:t>≥ 8</w:t>
            </w:r>
          </w:p>
        </w:tc>
        <w:tc>
          <w:tcPr>
            <w:tcW w:w="1710" w:type="dxa"/>
            <w:tcBorders>
              <w:bottom w:val="single" w:sz="8" w:space="0" w:color="000000"/>
              <w:right w:val="single" w:sz="8" w:space="0" w:color="000000"/>
            </w:tcBorders>
            <w:shd w:val="clear" w:color="auto" w:fill="auto"/>
            <w:vAlign w:val="center"/>
          </w:tcPr>
          <w:p w14:paraId="1A8C0645" w14:textId="77777777" w:rsidR="00F71630" w:rsidRDefault="00F71630" w:rsidP="00B20ABF">
            <w:pPr>
              <w:spacing w:after="0"/>
              <w:jc w:val="left"/>
              <w:rPr>
                <w:color w:val="000000"/>
                <w:lang w:eastAsia="en-GB"/>
              </w:rPr>
            </w:pPr>
            <w:r>
              <w:rPr>
                <w:color w:val="000000"/>
                <w:lang w:val="el-GR" w:eastAsia="en-GB"/>
              </w:rPr>
              <w:t> </w:t>
            </w:r>
          </w:p>
        </w:tc>
        <w:tc>
          <w:tcPr>
            <w:tcW w:w="1350" w:type="dxa"/>
            <w:tcBorders>
              <w:bottom w:val="single" w:sz="8" w:space="0" w:color="000000"/>
              <w:right w:val="single" w:sz="8" w:space="0" w:color="000000"/>
            </w:tcBorders>
            <w:shd w:val="clear" w:color="auto" w:fill="auto"/>
            <w:vAlign w:val="center"/>
          </w:tcPr>
          <w:p w14:paraId="08D94BA7" w14:textId="77777777" w:rsidR="00F71630" w:rsidRDefault="00F71630" w:rsidP="00B20ABF">
            <w:pPr>
              <w:spacing w:after="0"/>
              <w:jc w:val="left"/>
              <w:rPr>
                <w:color w:val="000000"/>
                <w:lang w:eastAsia="en-GB"/>
              </w:rPr>
            </w:pPr>
            <w:r>
              <w:rPr>
                <w:color w:val="000000"/>
                <w:lang w:val="el-GR" w:eastAsia="en-GB"/>
              </w:rPr>
              <w:t> </w:t>
            </w:r>
          </w:p>
        </w:tc>
      </w:tr>
      <w:tr w:rsidR="00F71630" w14:paraId="6951F533" w14:textId="77777777" w:rsidTr="00AA55A2">
        <w:trPr>
          <w:trHeight w:val="315"/>
        </w:trPr>
        <w:tc>
          <w:tcPr>
            <w:tcW w:w="1350" w:type="dxa"/>
            <w:tcBorders>
              <w:bottom w:val="single" w:sz="8" w:space="0" w:color="000000"/>
              <w:right w:val="single" w:sz="8" w:space="0" w:color="000000"/>
            </w:tcBorders>
          </w:tcPr>
          <w:p w14:paraId="65F90B21" w14:textId="2EDF3C28"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.1.1.2.5</w:t>
            </w:r>
          </w:p>
        </w:tc>
        <w:tc>
          <w:tcPr>
            <w:tcW w:w="3780" w:type="dxa"/>
            <w:tcBorders>
              <w:bottom w:val="single" w:sz="8" w:space="0" w:color="000000"/>
              <w:right w:val="single" w:sz="8" w:space="0" w:color="000000"/>
            </w:tcBorders>
            <w:shd w:val="clear" w:color="auto" w:fill="auto"/>
            <w:vAlign w:val="center"/>
          </w:tcPr>
          <w:p w14:paraId="1E2CD206" w14:textId="77777777" w:rsidR="00F71630" w:rsidRDefault="00F71630" w:rsidP="00B20ABF">
            <w:pPr>
              <w:spacing w:after="0"/>
              <w:jc w:val="left"/>
              <w:rPr>
                <w:color w:val="000000"/>
                <w:lang w:eastAsia="en-GB"/>
              </w:rPr>
            </w:pPr>
            <w:r>
              <w:rPr>
                <w:color w:val="000000"/>
                <w:lang w:eastAsia="en-GB"/>
              </w:rPr>
              <w:t>Λανθάνουσα Μνήμη Επεξεργαστή</w:t>
            </w:r>
          </w:p>
        </w:tc>
        <w:tc>
          <w:tcPr>
            <w:tcW w:w="1440" w:type="dxa"/>
            <w:tcBorders>
              <w:bottom w:val="single" w:sz="8" w:space="0" w:color="000000"/>
              <w:right w:val="single" w:sz="8" w:space="0" w:color="000000"/>
            </w:tcBorders>
            <w:shd w:val="clear" w:color="auto" w:fill="auto"/>
            <w:vAlign w:val="center"/>
          </w:tcPr>
          <w:p w14:paraId="3881EC46" w14:textId="77777777" w:rsidR="00F71630" w:rsidRDefault="00F71630" w:rsidP="00B20ABF">
            <w:pPr>
              <w:spacing w:after="0"/>
              <w:jc w:val="center"/>
              <w:rPr>
                <w:color w:val="000000"/>
                <w:lang w:eastAsia="en-GB"/>
              </w:rPr>
            </w:pPr>
            <w:r>
              <w:rPr>
                <w:color w:val="000000"/>
                <w:lang w:eastAsia="en-GB"/>
              </w:rPr>
              <w:t>≥ 10ΜΒ</w:t>
            </w:r>
          </w:p>
        </w:tc>
        <w:tc>
          <w:tcPr>
            <w:tcW w:w="1710" w:type="dxa"/>
            <w:tcBorders>
              <w:bottom w:val="single" w:sz="8" w:space="0" w:color="000000"/>
              <w:right w:val="single" w:sz="8" w:space="0" w:color="000000"/>
            </w:tcBorders>
            <w:shd w:val="clear" w:color="auto" w:fill="auto"/>
            <w:vAlign w:val="center"/>
          </w:tcPr>
          <w:p w14:paraId="6B5206D4"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4DCE535" w14:textId="77777777" w:rsidR="00F71630" w:rsidRDefault="00F71630" w:rsidP="00B20ABF">
            <w:pPr>
              <w:spacing w:after="0"/>
              <w:jc w:val="left"/>
              <w:rPr>
                <w:color w:val="000000"/>
                <w:lang w:eastAsia="en-GB"/>
              </w:rPr>
            </w:pPr>
            <w:r>
              <w:rPr>
                <w:color w:val="000000"/>
                <w:lang w:eastAsia="en-GB"/>
              </w:rPr>
              <w:t> </w:t>
            </w:r>
          </w:p>
        </w:tc>
      </w:tr>
      <w:tr w:rsidR="00F71630" w14:paraId="6EAB1860" w14:textId="77777777" w:rsidTr="00AA55A2">
        <w:trPr>
          <w:trHeight w:val="315"/>
        </w:trPr>
        <w:tc>
          <w:tcPr>
            <w:tcW w:w="1350" w:type="dxa"/>
            <w:tcBorders>
              <w:bottom w:val="single" w:sz="8" w:space="0" w:color="000000"/>
              <w:right w:val="single" w:sz="8" w:space="0" w:color="000000"/>
            </w:tcBorders>
          </w:tcPr>
          <w:p w14:paraId="0838824B" w14:textId="4513A1E6" w:rsidR="00F71630" w:rsidRDefault="003152B3" w:rsidP="00B20ABF">
            <w:pPr>
              <w:spacing w:after="0"/>
              <w:jc w:val="left"/>
              <w:rPr>
                <w:b/>
                <w:bCs/>
                <w:color w:val="000000"/>
                <w:lang w:eastAsia="en-GB"/>
              </w:rPr>
            </w:pPr>
            <w:r>
              <w:rPr>
                <w:color w:val="000000"/>
                <w:lang w:val="en-US" w:eastAsia="en-GB"/>
              </w:rPr>
              <w:t>1</w:t>
            </w:r>
            <w:r w:rsidR="009E5B25">
              <w:rPr>
                <w:color w:val="000000"/>
                <w:lang w:val="el-GR" w:eastAsia="en-GB"/>
              </w:rPr>
              <w:t>.1.1.3</w:t>
            </w:r>
          </w:p>
        </w:tc>
        <w:tc>
          <w:tcPr>
            <w:tcW w:w="3780" w:type="dxa"/>
            <w:tcBorders>
              <w:bottom w:val="single" w:sz="8" w:space="0" w:color="000000"/>
              <w:right w:val="single" w:sz="8" w:space="0" w:color="000000"/>
            </w:tcBorders>
            <w:shd w:val="clear" w:color="auto" w:fill="auto"/>
            <w:vAlign w:val="center"/>
          </w:tcPr>
          <w:p w14:paraId="7AEB25C6" w14:textId="77777777" w:rsidR="00F71630" w:rsidRDefault="00F71630" w:rsidP="00B20ABF">
            <w:pPr>
              <w:spacing w:after="0"/>
              <w:jc w:val="left"/>
              <w:rPr>
                <w:color w:val="000000"/>
                <w:lang w:val="el-GR" w:eastAsia="en-GB"/>
              </w:rPr>
            </w:pPr>
            <w:r>
              <w:rPr>
                <w:b/>
                <w:bCs/>
                <w:color w:val="000000"/>
                <w:lang w:eastAsia="en-GB"/>
              </w:rPr>
              <w:t>Μονάδα Μνήμης</w:t>
            </w:r>
          </w:p>
        </w:tc>
        <w:tc>
          <w:tcPr>
            <w:tcW w:w="1440" w:type="dxa"/>
            <w:tcBorders>
              <w:bottom w:val="single" w:sz="8" w:space="0" w:color="000000"/>
              <w:right w:val="single" w:sz="8" w:space="0" w:color="000000"/>
            </w:tcBorders>
            <w:shd w:val="clear" w:color="auto" w:fill="auto"/>
            <w:vAlign w:val="center"/>
          </w:tcPr>
          <w:p w14:paraId="2A15156B"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05E36059"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7EF3EBD4" w14:textId="77777777" w:rsidR="00F71630" w:rsidRDefault="00F71630" w:rsidP="00B20ABF">
            <w:pPr>
              <w:spacing w:after="0"/>
              <w:jc w:val="left"/>
              <w:rPr>
                <w:color w:val="000000"/>
                <w:lang w:eastAsia="en-GB"/>
              </w:rPr>
            </w:pPr>
          </w:p>
        </w:tc>
      </w:tr>
      <w:tr w:rsidR="00F71630" w14:paraId="51479396" w14:textId="77777777" w:rsidTr="00AA55A2">
        <w:trPr>
          <w:trHeight w:val="315"/>
        </w:trPr>
        <w:tc>
          <w:tcPr>
            <w:tcW w:w="1350" w:type="dxa"/>
            <w:tcBorders>
              <w:bottom w:val="single" w:sz="8" w:space="0" w:color="000000"/>
              <w:right w:val="single" w:sz="8" w:space="0" w:color="000000"/>
            </w:tcBorders>
          </w:tcPr>
          <w:p w14:paraId="34D31E86" w14:textId="1D36C674" w:rsidR="00F71630" w:rsidRDefault="003152B3" w:rsidP="00B20ABF">
            <w:pPr>
              <w:spacing w:after="0"/>
              <w:jc w:val="left"/>
              <w:rPr>
                <w:color w:val="000000"/>
                <w:lang w:val="el-GR" w:eastAsia="en-GB"/>
              </w:rPr>
            </w:pPr>
            <w:r>
              <w:rPr>
                <w:color w:val="000000"/>
                <w:lang w:val="en-US" w:eastAsia="en-GB"/>
              </w:rPr>
              <w:t>1</w:t>
            </w:r>
            <w:r w:rsidR="009E5B25">
              <w:rPr>
                <w:color w:val="000000"/>
                <w:lang w:val="el-GR" w:eastAsia="en-GB"/>
              </w:rPr>
              <w:t>.1.1.3.1</w:t>
            </w:r>
          </w:p>
        </w:tc>
        <w:tc>
          <w:tcPr>
            <w:tcW w:w="3780" w:type="dxa"/>
            <w:tcBorders>
              <w:bottom w:val="single" w:sz="8" w:space="0" w:color="000000"/>
              <w:right w:val="single" w:sz="8" w:space="0" w:color="000000"/>
            </w:tcBorders>
            <w:shd w:val="clear" w:color="auto" w:fill="auto"/>
            <w:vAlign w:val="center"/>
          </w:tcPr>
          <w:p w14:paraId="2246DA11" w14:textId="77777777" w:rsidR="00F71630" w:rsidRDefault="00F71630" w:rsidP="00B20ABF">
            <w:pPr>
              <w:spacing w:after="0"/>
              <w:jc w:val="left"/>
              <w:rPr>
                <w:color w:val="000000"/>
                <w:lang w:eastAsia="en-GB"/>
              </w:rPr>
            </w:pPr>
            <w:r>
              <w:rPr>
                <w:color w:val="000000"/>
                <w:lang w:val="el-GR" w:eastAsia="en-GB"/>
              </w:rPr>
              <w:t>Μέγιστη υποστηριζόμενη μνήμη</w:t>
            </w:r>
          </w:p>
        </w:tc>
        <w:tc>
          <w:tcPr>
            <w:tcW w:w="1440" w:type="dxa"/>
            <w:tcBorders>
              <w:bottom w:val="single" w:sz="8" w:space="0" w:color="000000"/>
              <w:right w:val="single" w:sz="8" w:space="0" w:color="000000"/>
            </w:tcBorders>
            <w:shd w:val="clear" w:color="auto" w:fill="auto"/>
            <w:vAlign w:val="center"/>
          </w:tcPr>
          <w:p w14:paraId="13287A6C" w14:textId="77777777" w:rsidR="00F71630" w:rsidRDefault="00F71630" w:rsidP="00B20ABF">
            <w:pPr>
              <w:spacing w:after="0"/>
              <w:jc w:val="center"/>
              <w:rPr>
                <w:color w:val="000000"/>
                <w:lang w:eastAsia="en-GB"/>
              </w:rPr>
            </w:pPr>
            <w:r>
              <w:rPr>
                <w:color w:val="000000"/>
                <w:lang w:eastAsia="en-GB"/>
              </w:rPr>
              <w:t>≥ 2ΤΒ</w:t>
            </w:r>
          </w:p>
        </w:tc>
        <w:tc>
          <w:tcPr>
            <w:tcW w:w="1710" w:type="dxa"/>
            <w:tcBorders>
              <w:bottom w:val="single" w:sz="8" w:space="0" w:color="000000"/>
              <w:right w:val="single" w:sz="8" w:space="0" w:color="000000"/>
            </w:tcBorders>
            <w:shd w:val="clear" w:color="auto" w:fill="auto"/>
            <w:vAlign w:val="center"/>
          </w:tcPr>
          <w:p w14:paraId="12ED3636"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1457934" w14:textId="77777777" w:rsidR="00F71630" w:rsidRDefault="00F71630" w:rsidP="00B20ABF">
            <w:pPr>
              <w:spacing w:after="0"/>
              <w:jc w:val="left"/>
              <w:rPr>
                <w:color w:val="000000"/>
                <w:lang w:eastAsia="en-GB"/>
              </w:rPr>
            </w:pPr>
            <w:r>
              <w:rPr>
                <w:color w:val="000000"/>
                <w:lang w:eastAsia="en-GB"/>
              </w:rPr>
              <w:t> </w:t>
            </w:r>
          </w:p>
        </w:tc>
      </w:tr>
      <w:tr w:rsidR="00F71630" w14:paraId="3E3A6ED8" w14:textId="77777777" w:rsidTr="00AA55A2">
        <w:trPr>
          <w:trHeight w:val="315"/>
        </w:trPr>
        <w:tc>
          <w:tcPr>
            <w:tcW w:w="1350" w:type="dxa"/>
            <w:tcBorders>
              <w:bottom w:val="single" w:sz="8" w:space="0" w:color="000000"/>
              <w:right w:val="single" w:sz="8" w:space="0" w:color="000000"/>
            </w:tcBorders>
          </w:tcPr>
          <w:p w14:paraId="41F5B736" w14:textId="59681812"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.1.1.3.2</w:t>
            </w:r>
          </w:p>
        </w:tc>
        <w:tc>
          <w:tcPr>
            <w:tcW w:w="3780" w:type="dxa"/>
            <w:tcBorders>
              <w:bottom w:val="single" w:sz="8" w:space="0" w:color="000000"/>
              <w:right w:val="single" w:sz="8" w:space="0" w:color="000000"/>
            </w:tcBorders>
            <w:shd w:val="clear" w:color="auto" w:fill="auto"/>
            <w:vAlign w:val="center"/>
          </w:tcPr>
          <w:p w14:paraId="0A8264AB" w14:textId="77777777" w:rsidR="00F71630" w:rsidRDefault="00F71630" w:rsidP="00B20ABF">
            <w:pPr>
              <w:spacing w:after="0"/>
              <w:jc w:val="left"/>
              <w:rPr>
                <w:color w:val="000000"/>
                <w:lang w:eastAsia="en-GB"/>
              </w:rPr>
            </w:pPr>
            <w:r>
              <w:rPr>
                <w:color w:val="000000"/>
                <w:lang w:eastAsia="en-GB"/>
              </w:rPr>
              <w:t>Ελάχιστος Αριθμός θέσεων μνήμης</w:t>
            </w:r>
          </w:p>
        </w:tc>
        <w:tc>
          <w:tcPr>
            <w:tcW w:w="1440" w:type="dxa"/>
            <w:tcBorders>
              <w:bottom w:val="single" w:sz="8" w:space="0" w:color="000000"/>
              <w:right w:val="single" w:sz="8" w:space="0" w:color="000000"/>
            </w:tcBorders>
            <w:shd w:val="clear" w:color="auto" w:fill="auto"/>
            <w:vAlign w:val="center"/>
          </w:tcPr>
          <w:p w14:paraId="475CA3A0" w14:textId="77777777" w:rsidR="00F71630" w:rsidRDefault="00F71630" w:rsidP="00B20ABF">
            <w:pPr>
              <w:spacing w:after="0"/>
              <w:jc w:val="center"/>
              <w:rPr>
                <w:color w:val="000000"/>
                <w:lang w:eastAsia="en-GB"/>
              </w:rPr>
            </w:pPr>
            <w:r>
              <w:rPr>
                <w:color w:val="000000"/>
                <w:lang w:eastAsia="en-GB"/>
              </w:rPr>
              <w:t>≥ 24</w:t>
            </w:r>
          </w:p>
        </w:tc>
        <w:tc>
          <w:tcPr>
            <w:tcW w:w="1710" w:type="dxa"/>
            <w:tcBorders>
              <w:bottom w:val="single" w:sz="8" w:space="0" w:color="000000"/>
              <w:right w:val="single" w:sz="8" w:space="0" w:color="000000"/>
            </w:tcBorders>
            <w:shd w:val="clear" w:color="auto" w:fill="auto"/>
            <w:vAlign w:val="center"/>
          </w:tcPr>
          <w:p w14:paraId="47FE111C"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8E32CCB" w14:textId="77777777" w:rsidR="00F71630" w:rsidRDefault="00F71630" w:rsidP="00B20ABF">
            <w:pPr>
              <w:spacing w:after="0"/>
              <w:jc w:val="left"/>
              <w:rPr>
                <w:color w:val="000000"/>
                <w:lang w:eastAsia="en-GB"/>
              </w:rPr>
            </w:pPr>
            <w:r>
              <w:rPr>
                <w:color w:val="000000"/>
                <w:lang w:eastAsia="en-GB"/>
              </w:rPr>
              <w:t> </w:t>
            </w:r>
          </w:p>
        </w:tc>
      </w:tr>
      <w:tr w:rsidR="00F71630" w14:paraId="5D16F017" w14:textId="77777777" w:rsidTr="00AA55A2">
        <w:trPr>
          <w:trHeight w:val="315"/>
        </w:trPr>
        <w:tc>
          <w:tcPr>
            <w:tcW w:w="1350" w:type="dxa"/>
            <w:tcBorders>
              <w:bottom w:val="single" w:sz="8" w:space="0" w:color="000000"/>
              <w:right w:val="single" w:sz="8" w:space="0" w:color="000000"/>
            </w:tcBorders>
          </w:tcPr>
          <w:p w14:paraId="62BB1B20" w14:textId="097052C5"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.1.1.3.3</w:t>
            </w:r>
          </w:p>
        </w:tc>
        <w:tc>
          <w:tcPr>
            <w:tcW w:w="3780" w:type="dxa"/>
            <w:tcBorders>
              <w:bottom w:val="single" w:sz="8" w:space="0" w:color="000000"/>
              <w:right w:val="single" w:sz="8" w:space="0" w:color="000000"/>
            </w:tcBorders>
            <w:shd w:val="clear" w:color="auto" w:fill="auto"/>
            <w:vAlign w:val="center"/>
          </w:tcPr>
          <w:p w14:paraId="3F0C7F7B" w14:textId="77777777" w:rsidR="00F71630" w:rsidRDefault="00F71630" w:rsidP="00B20ABF">
            <w:pPr>
              <w:spacing w:after="0"/>
              <w:jc w:val="left"/>
              <w:rPr>
                <w:color w:val="000000"/>
                <w:lang w:eastAsia="en-GB"/>
              </w:rPr>
            </w:pPr>
            <w:r>
              <w:rPr>
                <w:color w:val="000000"/>
                <w:lang w:eastAsia="en-GB"/>
              </w:rPr>
              <w:t>Τύπος Μνήμης DDR4 Registered</w:t>
            </w:r>
          </w:p>
        </w:tc>
        <w:tc>
          <w:tcPr>
            <w:tcW w:w="1440" w:type="dxa"/>
            <w:tcBorders>
              <w:bottom w:val="single" w:sz="8" w:space="0" w:color="000000"/>
              <w:right w:val="single" w:sz="8" w:space="0" w:color="000000"/>
            </w:tcBorders>
            <w:shd w:val="clear" w:color="auto" w:fill="auto"/>
            <w:vAlign w:val="center"/>
          </w:tcPr>
          <w:p w14:paraId="5D8357E4"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2CFA73D"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34F87BB" w14:textId="77777777" w:rsidR="00F71630" w:rsidRDefault="00F71630" w:rsidP="00B20ABF">
            <w:pPr>
              <w:spacing w:after="0"/>
              <w:jc w:val="left"/>
              <w:rPr>
                <w:color w:val="000000"/>
                <w:lang w:eastAsia="en-GB"/>
              </w:rPr>
            </w:pPr>
            <w:r>
              <w:rPr>
                <w:color w:val="000000"/>
                <w:lang w:eastAsia="en-GB"/>
              </w:rPr>
              <w:t> </w:t>
            </w:r>
          </w:p>
        </w:tc>
      </w:tr>
      <w:tr w:rsidR="00F71630" w14:paraId="33B68A97" w14:textId="77777777" w:rsidTr="00AA55A2">
        <w:trPr>
          <w:trHeight w:val="315"/>
        </w:trPr>
        <w:tc>
          <w:tcPr>
            <w:tcW w:w="1350" w:type="dxa"/>
            <w:tcBorders>
              <w:bottom w:val="single" w:sz="8" w:space="0" w:color="000000"/>
              <w:right w:val="single" w:sz="8" w:space="0" w:color="000000"/>
            </w:tcBorders>
          </w:tcPr>
          <w:p w14:paraId="5405966B" w14:textId="3523F615" w:rsidR="00F71630" w:rsidRDefault="003152B3" w:rsidP="00B20ABF">
            <w:pPr>
              <w:spacing w:after="0"/>
              <w:jc w:val="left"/>
              <w:rPr>
                <w:color w:val="000000"/>
                <w:lang w:eastAsia="en-GB"/>
              </w:rPr>
            </w:pPr>
            <w:r>
              <w:rPr>
                <w:color w:val="000000"/>
                <w:lang w:val="en-US" w:eastAsia="en-GB"/>
              </w:rPr>
              <w:t>1</w:t>
            </w:r>
            <w:r w:rsidR="009E5B25">
              <w:rPr>
                <w:color w:val="000000"/>
                <w:lang w:val="el-GR" w:eastAsia="en-GB"/>
              </w:rPr>
              <w:t>.1.1.3.4</w:t>
            </w:r>
          </w:p>
        </w:tc>
        <w:tc>
          <w:tcPr>
            <w:tcW w:w="3780" w:type="dxa"/>
            <w:tcBorders>
              <w:bottom w:val="single" w:sz="8" w:space="0" w:color="000000"/>
              <w:right w:val="single" w:sz="8" w:space="0" w:color="000000"/>
            </w:tcBorders>
            <w:shd w:val="clear" w:color="auto" w:fill="auto"/>
            <w:vAlign w:val="center"/>
          </w:tcPr>
          <w:p w14:paraId="75686E92" w14:textId="77777777" w:rsidR="00F71630" w:rsidRDefault="00F71630" w:rsidP="00B20ABF">
            <w:pPr>
              <w:spacing w:after="0"/>
              <w:jc w:val="left"/>
              <w:rPr>
                <w:color w:val="000000"/>
                <w:lang w:eastAsia="en-GB"/>
              </w:rPr>
            </w:pPr>
            <w:r>
              <w:rPr>
                <w:color w:val="000000"/>
                <w:lang w:eastAsia="en-GB"/>
              </w:rPr>
              <w:t>Ελάχιστη ταχύτητα διαύλου μνήμης</w:t>
            </w:r>
          </w:p>
        </w:tc>
        <w:tc>
          <w:tcPr>
            <w:tcW w:w="1440" w:type="dxa"/>
            <w:tcBorders>
              <w:bottom w:val="single" w:sz="8" w:space="0" w:color="000000"/>
              <w:right w:val="single" w:sz="8" w:space="0" w:color="000000"/>
            </w:tcBorders>
            <w:shd w:val="clear" w:color="auto" w:fill="auto"/>
            <w:vAlign w:val="center"/>
          </w:tcPr>
          <w:p w14:paraId="4266BFDD" w14:textId="77777777" w:rsidR="00F71630" w:rsidRDefault="00F71630" w:rsidP="00B20ABF">
            <w:pPr>
              <w:spacing w:after="0"/>
              <w:jc w:val="center"/>
              <w:rPr>
                <w:color w:val="000000"/>
                <w:lang w:eastAsia="en-GB"/>
              </w:rPr>
            </w:pPr>
            <w:r>
              <w:rPr>
                <w:color w:val="000000"/>
                <w:lang w:eastAsia="en-GB"/>
              </w:rPr>
              <w:t>≥ 2666MHz</w:t>
            </w:r>
          </w:p>
        </w:tc>
        <w:tc>
          <w:tcPr>
            <w:tcW w:w="1710" w:type="dxa"/>
            <w:tcBorders>
              <w:bottom w:val="single" w:sz="8" w:space="0" w:color="000000"/>
              <w:right w:val="single" w:sz="8" w:space="0" w:color="000000"/>
            </w:tcBorders>
            <w:shd w:val="clear" w:color="auto" w:fill="auto"/>
            <w:vAlign w:val="center"/>
          </w:tcPr>
          <w:p w14:paraId="7ADB5F9E"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CF02489" w14:textId="77777777" w:rsidR="00F71630" w:rsidRDefault="00F71630" w:rsidP="00B20ABF">
            <w:pPr>
              <w:spacing w:after="0"/>
              <w:jc w:val="left"/>
              <w:rPr>
                <w:color w:val="000000"/>
                <w:lang w:eastAsia="en-GB"/>
              </w:rPr>
            </w:pPr>
            <w:r>
              <w:rPr>
                <w:color w:val="000000"/>
                <w:lang w:eastAsia="en-GB"/>
              </w:rPr>
              <w:t> </w:t>
            </w:r>
          </w:p>
        </w:tc>
      </w:tr>
      <w:tr w:rsidR="00F71630" w14:paraId="043DBFEF" w14:textId="77777777" w:rsidTr="00AA55A2">
        <w:trPr>
          <w:trHeight w:val="315"/>
        </w:trPr>
        <w:tc>
          <w:tcPr>
            <w:tcW w:w="1350" w:type="dxa"/>
            <w:tcBorders>
              <w:bottom w:val="single" w:sz="8" w:space="0" w:color="000000"/>
              <w:right w:val="single" w:sz="8" w:space="0" w:color="000000"/>
            </w:tcBorders>
          </w:tcPr>
          <w:p w14:paraId="7CEF8F21" w14:textId="3FA4450B" w:rsidR="00F71630" w:rsidRDefault="003152B3" w:rsidP="00B20ABF">
            <w:pPr>
              <w:spacing w:after="0"/>
              <w:jc w:val="left"/>
              <w:rPr>
                <w:color w:val="000000"/>
                <w:lang w:val="el-GR" w:eastAsia="en-GB"/>
              </w:rPr>
            </w:pPr>
            <w:r>
              <w:rPr>
                <w:color w:val="000000"/>
                <w:lang w:val="en-US" w:eastAsia="en-GB"/>
              </w:rPr>
              <w:t>1</w:t>
            </w:r>
            <w:r w:rsidR="009E5B25">
              <w:rPr>
                <w:color w:val="000000"/>
                <w:lang w:val="el-GR" w:eastAsia="en-GB"/>
              </w:rPr>
              <w:t>.1.1.3.5</w:t>
            </w:r>
          </w:p>
        </w:tc>
        <w:tc>
          <w:tcPr>
            <w:tcW w:w="3780" w:type="dxa"/>
            <w:tcBorders>
              <w:bottom w:val="single" w:sz="8" w:space="0" w:color="000000"/>
              <w:right w:val="single" w:sz="8" w:space="0" w:color="000000"/>
            </w:tcBorders>
            <w:shd w:val="clear" w:color="auto" w:fill="auto"/>
            <w:vAlign w:val="center"/>
          </w:tcPr>
          <w:p w14:paraId="0D52E1BF" w14:textId="77777777" w:rsidR="00F71630" w:rsidRDefault="00F71630" w:rsidP="00B20ABF">
            <w:pPr>
              <w:spacing w:after="0"/>
              <w:jc w:val="left"/>
              <w:rPr>
                <w:color w:val="000000"/>
                <w:lang w:eastAsia="en-GB"/>
              </w:rPr>
            </w:pPr>
            <w:r>
              <w:rPr>
                <w:color w:val="000000"/>
                <w:lang w:val="el-GR" w:eastAsia="en-GB"/>
              </w:rPr>
              <w:t>Ελάχιστη προεγκατεστημένη μνήμη</w:t>
            </w:r>
          </w:p>
        </w:tc>
        <w:tc>
          <w:tcPr>
            <w:tcW w:w="1440" w:type="dxa"/>
            <w:tcBorders>
              <w:bottom w:val="single" w:sz="8" w:space="0" w:color="000000"/>
              <w:right w:val="single" w:sz="8" w:space="0" w:color="000000"/>
            </w:tcBorders>
            <w:shd w:val="clear" w:color="auto" w:fill="auto"/>
            <w:vAlign w:val="center"/>
          </w:tcPr>
          <w:p w14:paraId="3FAB207F" w14:textId="77777777" w:rsidR="00F71630" w:rsidRDefault="00F71630" w:rsidP="00B20ABF">
            <w:pPr>
              <w:spacing w:after="0"/>
              <w:jc w:val="center"/>
              <w:rPr>
                <w:color w:val="000000"/>
                <w:lang w:eastAsia="en-GB"/>
              </w:rPr>
            </w:pPr>
            <w:r>
              <w:rPr>
                <w:color w:val="000000"/>
                <w:lang w:eastAsia="en-GB"/>
              </w:rPr>
              <w:t>≥ 128GB</w:t>
            </w:r>
          </w:p>
        </w:tc>
        <w:tc>
          <w:tcPr>
            <w:tcW w:w="1710" w:type="dxa"/>
            <w:tcBorders>
              <w:bottom w:val="single" w:sz="8" w:space="0" w:color="000000"/>
              <w:right w:val="single" w:sz="8" w:space="0" w:color="000000"/>
            </w:tcBorders>
            <w:shd w:val="clear" w:color="auto" w:fill="auto"/>
            <w:vAlign w:val="center"/>
          </w:tcPr>
          <w:p w14:paraId="230A8640"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5CCFE1E" w14:textId="77777777" w:rsidR="00F71630" w:rsidRDefault="00F71630" w:rsidP="00B20ABF">
            <w:pPr>
              <w:spacing w:after="0"/>
              <w:jc w:val="left"/>
              <w:rPr>
                <w:color w:val="000000"/>
                <w:lang w:eastAsia="en-GB"/>
              </w:rPr>
            </w:pPr>
            <w:r>
              <w:rPr>
                <w:color w:val="000000"/>
                <w:lang w:eastAsia="en-GB"/>
              </w:rPr>
              <w:t> </w:t>
            </w:r>
          </w:p>
        </w:tc>
      </w:tr>
      <w:tr w:rsidR="00F71630" w14:paraId="37F05CDF" w14:textId="77777777" w:rsidTr="00AA55A2">
        <w:trPr>
          <w:trHeight w:val="322"/>
        </w:trPr>
        <w:tc>
          <w:tcPr>
            <w:tcW w:w="1350" w:type="dxa"/>
            <w:tcBorders>
              <w:bottom w:val="single" w:sz="8" w:space="0" w:color="000000"/>
              <w:right w:val="single" w:sz="8" w:space="0" w:color="000000"/>
            </w:tcBorders>
          </w:tcPr>
          <w:p w14:paraId="4FF8F10A" w14:textId="1BF9806E" w:rsidR="00F71630" w:rsidRDefault="003152B3" w:rsidP="00B20ABF">
            <w:pPr>
              <w:spacing w:after="0"/>
              <w:jc w:val="left"/>
              <w:rPr>
                <w:b/>
                <w:bCs/>
                <w:color w:val="000000"/>
                <w:lang w:eastAsia="en-GB"/>
              </w:rPr>
            </w:pPr>
            <w:r>
              <w:rPr>
                <w:color w:val="000000"/>
                <w:lang w:val="en-US" w:eastAsia="en-GB"/>
              </w:rPr>
              <w:t>1</w:t>
            </w:r>
            <w:r w:rsidR="009E5B25">
              <w:rPr>
                <w:color w:val="000000"/>
                <w:lang w:val="el-GR" w:eastAsia="en-GB"/>
              </w:rPr>
              <w:t>.1.1.4</w:t>
            </w:r>
          </w:p>
        </w:tc>
        <w:tc>
          <w:tcPr>
            <w:tcW w:w="3780" w:type="dxa"/>
            <w:tcBorders>
              <w:bottom w:val="single" w:sz="8" w:space="0" w:color="000000"/>
              <w:right w:val="single" w:sz="8" w:space="0" w:color="000000"/>
            </w:tcBorders>
            <w:shd w:val="clear" w:color="auto" w:fill="auto"/>
            <w:vAlign w:val="center"/>
          </w:tcPr>
          <w:p w14:paraId="1C43F5D6" w14:textId="77777777" w:rsidR="00F71630" w:rsidRDefault="00F71630" w:rsidP="00B20ABF">
            <w:pPr>
              <w:spacing w:after="0"/>
              <w:jc w:val="left"/>
              <w:rPr>
                <w:color w:val="000000"/>
                <w:lang w:val="el-GR" w:eastAsia="en-GB"/>
              </w:rPr>
            </w:pPr>
            <w:r>
              <w:rPr>
                <w:b/>
                <w:bCs/>
                <w:color w:val="000000"/>
                <w:lang w:eastAsia="en-GB"/>
              </w:rPr>
              <w:t>Ελεγκτές Συστήματος - Δίσκων</w:t>
            </w:r>
          </w:p>
        </w:tc>
        <w:tc>
          <w:tcPr>
            <w:tcW w:w="1440" w:type="dxa"/>
            <w:tcBorders>
              <w:bottom w:val="single" w:sz="8" w:space="0" w:color="000000"/>
              <w:right w:val="single" w:sz="8" w:space="0" w:color="000000"/>
            </w:tcBorders>
            <w:shd w:val="clear" w:color="auto" w:fill="auto"/>
            <w:vAlign w:val="center"/>
          </w:tcPr>
          <w:p w14:paraId="763AC71D"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7F5A277"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35667DAE" w14:textId="77777777" w:rsidR="00F71630" w:rsidRDefault="00F71630" w:rsidP="00B20ABF">
            <w:pPr>
              <w:spacing w:after="0"/>
              <w:jc w:val="left"/>
              <w:rPr>
                <w:color w:val="000000"/>
                <w:lang w:eastAsia="en-GB"/>
              </w:rPr>
            </w:pPr>
          </w:p>
        </w:tc>
      </w:tr>
      <w:tr w:rsidR="00F71630" w14:paraId="39574D92" w14:textId="77777777" w:rsidTr="00AA55A2">
        <w:trPr>
          <w:trHeight w:val="915"/>
        </w:trPr>
        <w:tc>
          <w:tcPr>
            <w:tcW w:w="1350" w:type="dxa"/>
            <w:tcBorders>
              <w:bottom w:val="single" w:sz="8" w:space="0" w:color="000000"/>
              <w:right w:val="single" w:sz="8" w:space="0" w:color="000000"/>
            </w:tcBorders>
          </w:tcPr>
          <w:p w14:paraId="1B2796A1" w14:textId="4DC0AFBC"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.1.1.4.1</w:t>
            </w:r>
          </w:p>
        </w:tc>
        <w:tc>
          <w:tcPr>
            <w:tcW w:w="3780" w:type="dxa"/>
            <w:tcBorders>
              <w:bottom w:val="single" w:sz="8" w:space="0" w:color="000000"/>
              <w:right w:val="single" w:sz="8" w:space="0" w:color="000000"/>
            </w:tcBorders>
            <w:shd w:val="clear" w:color="auto" w:fill="auto"/>
            <w:vAlign w:val="center"/>
          </w:tcPr>
          <w:p w14:paraId="58CA5A21" w14:textId="77777777" w:rsidR="00F71630" w:rsidRDefault="00F71630" w:rsidP="00B20ABF">
            <w:pPr>
              <w:spacing w:after="0"/>
              <w:jc w:val="left"/>
              <w:rPr>
                <w:color w:val="000000"/>
                <w:lang w:val="el-GR" w:eastAsia="en-GB"/>
              </w:rPr>
            </w:pPr>
            <w:r>
              <w:rPr>
                <w:color w:val="000000"/>
                <w:lang w:val="el-GR" w:eastAsia="en-GB"/>
              </w:rPr>
              <w:t>Μέγιστος αριθμός υποστηριζόμενων εσωτερικών μονάδων δίσκων SFF SAS/SATA/SSD HotPlug</w:t>
            </w:r>
          </w:p>
        </w:tc>
        <w:tc>
          <w:tcPr>
            <w:tcW w:w="1440" w:type="dxa"/>
            <w:tcBorders>
              <w:bottom w:val="single" w:sz="8" w:space="0" w:color="000000"/>
              <w:right w:val="single" w:sz="8" w:space="0" w:color="000000"/>
            </w:tcBorders>
            <w:shd w:val="clear" w:color="auto" w:fill="auto"/>
            <w:vAlign w:val="center"/>
          </w:tcPr>
          <w:p w14:paraId="65F0944E" w14:textId="77777777" w:rsidR="00F71630" w:rsidRDefault="00F71630" w:rsidP="00B20ABF">
            <w:pPr>
              <w:spacing w:after="0"/>
              <w:jc w:val="center"/>
              <w:rPr>
                <w:color w:val="000000"/>
                <w:lang w:eastAsia="en-GB"/>
              </w:rPr>
            </w:pPr>
            <w:r>
              <w:rPr>
                <w:color w:val="000000"/>
                <w:lang w:eastAsia="en-GB"/>
              </w:rPr>
              <w:t>≥ 28</w:t>
            </w:r>
          </w:p>
        </w:tc>
        <w:tc>
          <w:tcPr>
            <w:tcW w:w="1710" w:type="dxa"/>
            <w:tcBorders>
              <w:bottom w:val="single" w:sz="8" w:space="0" w:color="000000"/>
              <w:right w:val="single" w:sz="8" w:space="0" w:color="000000"/>
            </w:tcBorders>
            <w:shd w:val="clear" w:color="auto" w:fill="auto"/>
            <w:vAlign w:val="center"/>
          </w:tcPr>
          <w:p w14:paraId="597658E3"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C3CF387" w14:textId="77777777" w:rsidR="00F71630" w:rsidRDefault="00F71630" w:rsidP="00B20ABF">
            <w:pPr>
              <w:spacing w:after="0"/>
              <w:jc w:val="left"/>
              <w:rPr>
                <w:color w:val="000000"/>
                <w:lang w:eastAsia="en-GB"/>
              </w:rPr>
            </w:pPr>
            <w:r>
              <w:rPr>
                <w:color w:val="000000"/>
                <w:lang w:eastAsia="en-GB"/>
              </w:rPr>
              <w:t> </w:t>
            </w:r>
          </w:p>
        </w:tc>
      </w:tr>
      <w:tr w:rsidR="00F71630" w14:paraId="3FF143D1" w14:textId="77777777" w:rsidTr="00AA55A2">
        <w:trPr>
          <w:trHeight w:val="60"/>
        </w:trPr>
        <w:tc>
          <w:tcPr>
            <w:tcW w:w="1350" w:type="dxa"/>
            <w:tcBorders>
              <w:bottom w:val="single" w:sz="8" w:space="0" w:color="000000"/>
              <w:right w:val="single" w:sz="8" w:space="0" w:color="000000"/>
            </w:tcBorders>
          </w:tcPr>
          <w:p w14:paraId="6547B779" w14:textId="7422ACD7"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.1.1.4.2</w:t>
            </w:r>
          </w:p>
        </w:tc>
        <w:tc>
          <w:tcPr>
            <w:tcW w:w="3780" w:type="dxa"/>
            <w:tcBorders>
              <w:bottom w:val="single" w:sz="8" w:space="0" w:color="000000"/>
              <w:right w:val="single" w:sz="8" w:space="0" w:color="000000"/>
            </w:tcBorders>
            <w:shd w:val="clear" w:color="auto" w:fill="auto"/>
            <w:vAlign w:val="center"/>
          </w:tcPr>
          <w:p w14:paraId="0B568A35" w14:textId="77777777" w:rsidR="00F71630" w:rsidRDefault="00F71630" w:rsidP="00B20ABF">
            <w:pPr>
              <w:spacing w:after="0"/>
              <w:jc w:val="left"/>
              <w:rPr>
                <w:color w:val="000000"/>
                <w:lang w:val="el-GR" w:eastAsia="en-GB"/>
              </w:rPr>
            </w:pPr>
            <w:r>
              <w:rPr>
                <w:color w:val="000000"/>
                <w:lang w:val="el-GR" w:eastAsia="en-GB"/>
              </w:rPr>
              <w:t>Υποστήριξη αντικατάστασης εσωτερικών μονάδων δίσκων κατά τη λειτουργία (Hot-Swap)</w:t>
            </w:r>
          </w:p>
        </w:tc>
        <w:tc>
          <w:tcPr>
            <w:tcW w:w="1440" w:type="dxa"/>
            <w:tcBorders>
              <w:bottom w:val="single" w:sz="8" w:space="0" w:color="000000"/>
              <w:right w:val="single" w:sz="8" w:space="0" w:color="000000"/>
            </w:tcBorders>
            <w:shd w:val="clear" w:color="auto" w:fill="auto"/>
            <w:vAlign w:val="center"/>
          </w:tcPr>
          <w:p w14:paraId="1200C04A"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1DD90BA"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C061219" w14:textId="77777777" w:rsidR="00F71630" w:rsidRDefault="00F71630" w:rsidP="00B20ABF">
            <w:pPr>
              <w:spacing w:after="0"/>
              <w:jc w:val="left"/>
              <w:rPr>
                <w:color w:val="000000"/>
                <w:lang w:eastAsia="en-GB"/>
              </w:rPr>
            </w:pPr>
            <w:r>
              <w:rPr>
                <w:color w:val="000000"/>
                <w:lang w:eastAsia="en-GB"/>
              </w:rPr>
              <w:t> </w:t>
            </w:r>
          </w:p>
        </w:tc>
      </w:tr>
      <w:tr w:rsidR="00F71630" w14:paraId="2CBD3AEA" w14:textId="77777777" w:rsidTr="00AA55A2">
        <w:trPr>
          <w:trHeight w:val="181"/>
        </w:trPr>
        <w:tc>
          <w:tcPr>
            <w:tcW w:w="1350" w:type="dxa"/>
            <w:tcBorders>
              <w:bottom w:val="single" w:sz="8" w:space="0" w:color="000000"/>
              <w:right w:val="single" w:sz="8" w:space="0" w:color="000000"/>
            </w:tcBorders>
          </w:tcPr>
          <w:p w14:paraId="25C370C9" w14:textId="714DA35F"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.1.1.4.3</w:t>
            </w:r>
          </w:p>
        </w:tc>
        <w:tc>
          <w:tcPr>
            <w:tcW w:w="3780" w:type="dxa"/>
            <w:tcBorders>
              <w:bottom w:val="single" w:sz="8" w:space="0" w:color="000000"/>
              <w:right w:val="single" w:sz="8" w:space="0" w:color="000000"/>
            </w:tcBorders>
            <w:shd w:val="clear" w:color="auto" w:fill="auto"/>
            <w:vAlign w:val="center"/>
          </w:tcPr>
          <w:p w14:paraId="55CA89EA" w14:textId="77777777" w:rsidR="00F71630" w:rsidRDefault="00F71630" w:rsidP="00B20ABF">
            <w:pPr>
              <w:spacing w:after="0"/>
              <w:jc w:val="left"/>
              <w:rPr>
                <w:color w:val="000000"/>
                <w:lang w:eastAsia="en-GB"/>
              </w:rPr>
            </w:pPr>
            <w:r>
              <w:rPr>
                <w:color w:val="000000"/>
                <w:lang w:eastAsia="en-GB"/>
              </w:rPr>
              <w:t>12 Gbps SAS Raid Controller με υποστήριξη RAID 0/1/1+0/5/5+0/6/6+0 με 2 GB Flash backed write cache</w:t>
            </w:r>
          </w:p>
        </w:tc>
        <w:tc>
          <w:tcPr>
            <w:tcW w:w="1440" w:type="dxa"/>
            <w:tcBorders>
              <w:bottom w:val="single" w:sz="8" w:space="0" w:color="000000"/>
              <w:right w:val="single" w:sz="8" w:space="0" w:color="000000"/>
            </w:tcBorders>
            <w:shd w:val="clear" w:color="auto" w:fill="auto"/>
            <w:vAlign w:val="center"/>
          </w:tcPr>
          <w:p w14:paraId="5619A701"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128B8C4"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2450429" w14:textId="77777777" w:rsidR="00F71630" w:rsidRDefault="00F71630" w:rsidP="00B20ABF">
            <w:pPr>
              <w:spacing w:after="0"/>
              <w:jc w:val="left"/>
              <w:rPr>
                <w:color w:val="000000"/>
                <w:lang w:eastAsia="en-GB"/>
              </w:rPr>
            </w:pPr>
            <w:r>
              <w:rPr>
                <w:color w:val="000000"/>
                <w:lang w:eastAsia="en-GB"/>
              </w:rPr>
              <w:t> </w:t>
            </w:r>
          </w:p>
        </w:tc>
      </w:tr>
      <w:tr w:rsidR="00F71630" w14:paraId="2A037706" w14:textId="77777777" w:rsidTr="00AA55A2">
        <w:trPr>
          <w:trHeight w:val="315"/>
        </w:trPr>
        <w:tc>
          <w:tcPr>
            <w:tcW w:w="1350" w:type="dxa"/>
            <w:tcBorders>
              <w:bottom w:val="single" w:sz="8" w:space="0" w:color="000000"/>
              <w:right w:val="single" w:sz="8" w:space="0" w:color="000000"/>
            </w:tcBorders>
          </w:tcPr>
          <w:p w14:paraId="7289E851" w14:textId="4A8169AC"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.1.1.4.4</w:t>
            </w:r>
          </w:p>
        </w:tc>
        <w:tc>
          <w:tcPr>
            <w:tcW w:w="3780" w:type="dxa"/>
            <w:tcBorders>
              <w:bottom w:val="single" w:sz="8" w:space="0" w:color="000000"/>
              <w:right w:val="single" w:sz="8" w:space="0" w:color="000000"/>
            </w:tcBorders>
            <w:shd w:val="clear" w:color="auto" w:fill="auto"/>
            <w:vAlign w:val="center"/>
          </w:tcPr>
          <w:p w14:paraId="2FA25CF2" w14:textId="77777777" w:rsidR="00F71630" w:rsidRDefault="00F71630" w:rsidP="00B20ABF">
            <w:pPr>
              <w:spacing w:after="0"/>
              <w:jc w:val="left"/>
              <w:rPr>
                <w:color w:val="000000"/>
                <w:lang w:eastAsia="en-GB"/>
              </w:rPr>
            </w:pPr>
            <w:r>
              <w:rPr>
                <w:color w:val="000000"/>
                <w:lang w:eastAsia="en-GB"/>
              </w:rPr>
              <w:t>Ελάχιστη μνήμη ελεγκτή</w:t>
            </w:r>
          </w:p>
        </w:tc>
        <w:tc>
          <w:tcPr>
            <w:tcW w:w="1440" w:type="dxa"/>
            <w:tcBorders>
              <w:bottom w:val="single" w:sz="8" w:space="0" w:color="000000"/>
              <w:right w:val="single" w:sz="8" w:space="0" w:color="000000"/>
            </w:tcBorders>
            <w:shd w:val="clear" w:color="auto" w:fill="auto"/>
            <w:vAlign w:val="center"/>
          </w:tcPr>
          <w:p w14:paraId="02D46A96" w14:textId="77777777" w:rsidR="00F71630" w:rsidRDefault="00F71630" w:rsidP="00B20ABF">
            <w:pPr>
              <w:spacing w:after="0"/>
              <w:jc w:val="center"/>
              <w:rPr>
                <w:color w:val="000000"/>
                <w:lang w:eastAsia="en-GB"/>
              </w:rPr>
            </w:pPr>
            <w:r>
              <w:rPr>
                <w:color w:val="000000"/>
                <w:lang w:eastAsia="en-GB"/>
              </w:rPr>
              <w:t>≥ 2GB</w:t>
            </w:r>
          </w:p>
        </w:tc>
        <w:tc>
          <w:tcPr>
            <w:tcW w:w="1710" w:type="dxa"/>
            <w:tcBorders>
              <w:bottom w:val="single" w:sz="8" w:space="0" w:color="000000"/>
              <w:right w:val="single" w:sz="8" w:space="0" w:color="000000"/>
            </w:tcBorders>
            <w:shd w:val="clear" w:color="auto" w:fill="auto"/>
            <w:vAlign w:val="center"/>
          </w:tcPr>
          <w:p w14:paraId="2A09B896"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1FB1FE5" w14:textId="77777777" w:rsidR="00F71630" w:rsidRDefault="00F71630" w:rsidP="00B20ABF">
            <w:pPr>
              <w:spacing w:after="0"/>
              <w:jc w:val="left"/>
              <w:rPr>
                <w:color w:val="000000"/>
                <w:lang w:eastAsia="en-GB"/>
              </w:rPr>
            </w:pPr>
            <w:r>
              <w:rPr>
                <w:color w:val="000000"/>
                <w:lang w:eastAsia="en-GB"/>
              </w:rPr>
              <w:t> </w:t>
            </w:r>
          </w:p>
        </w:tc>
      </w:tr>
      <w:tr w:rsidR="00F71630" w14:paraId="4B743982" w14:textId="77777777" w:rsidTr="00AA55A2">
        <w:trPr>
          <w:trHeight w:val="60"/>
        </w:trPr>
        <w:tc>
          <w:tcPr>
            <w:tcW w:w="1350" w:type="dxa"/>
            <w:tcBorders>
              <w:bottom w:val="single" w:sz="8" w:space="0" w:color="000000"/>
              <w:right w:val="single" w:sz="8" w:space="0" w:color="000000"/>
            </w:tcBorders>
          </w:tcPr>
          <w:p w14:paraId="61F9EB0F" w14:textId="61BFD68E"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.1.1.5</w:t>
            </w:r>
          </w:p>
        </w:tc>
        <w:tc>
          <w:tcPr>
            <w:tcW w:w="3780" w:type="dxa"/>
            <w:tcBorders>
              <w:bottom w:val="single" w:sz="8" w:space="0" w:color="000000"/>
              <w:right w:val="single" w:sz="8" w:space="0" w:color="000000"/>
            </w:tcBorders>
            <w:shd w:val="clear" w:color="auto" w:fill="auto"/>
            <w:vAlign w:val="center"/>
          </w:tcPr>
          <w:p w14:paraId="4BBB7C09" w14:textId="77777777" w:rsidR="00F71630" w:rsidRDefault="00F71630" w:rsidP="00B20ABF">
            <w:pPr>
              <w:spacing w:after="0"/>
              <w:jc w:val="left"/>
              <w:rPr>
                <w:color w:val="000000"/>
                <w:lang w:val="el-GR" w:eastAsia="en-GB"/>
              </w:rPr>
            </w:pPr>
            <w:r>
              <w:rPr>
                <w:b/>
                <w:bCs/>
                <w:color w:val="000000"/>
                <w:lang w:eastAsia="en-GB"/>
              </w:rPr>
              <w:t>Κάρτα Οθόνης</w:t>
            </w:r>
          </w:p>
        </w:tc>
        <w:tc>
          <w:tcPr>
            <w:tcW w:w="1440" w:type="dxa"/>
            <w:tcBorders>
              <w:bottom w:val="single" w:sz="8" w:space="0" w:color="000000"/>
              <w:right w:val="single" w:sz="8" w:space="0" w:color="000000"/>
            </w:tcBorders>
            <w:shd w:val="clear" w:color="auto" w:fill="auto"/>
            <w:vAlign w:val="center"/>
          </w:tcPr>
          <w:p w14:paraId="72923A16"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6ECB4F82"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8B60F43" w14:textId="77777777" w:rsidR="00F71630" w:rsidRDefault="00F71630" w:rsidP="00B20ABF">
            <w:pPr>
              <w:spacing w:after="0"/>
              <w:jc w:val="left"/>
              <w:rPr>
                <w:color w:val="000000"/>
                <w:lang w:eastAsia="en-GB"/>
              </w:rPr>
            </w:pPr>
          </w:p>
        </w:tc>
      </w:tr>
      <w:tr w:rsidR="00F71630" w14:paraId="1FD1AE93" w14:textId="77777777" w:rsidTr="00AA55A2">
        <w:trPr>
          <w:trHeight w:val="60"/>
        </w:trPr>
        <w:tc>
          <w:tcPr>
            <w:tcW w:w="1350" w:type="dxa"/>
            <w:tcBorders>
              <w:bottom w:val="single" w:sz="8" w:space="0" w:color="000000"/>
              <w:right w:val="single" w:sz="8" w:space="0" w:color="000000"/>
            </w:tcBorders>
          </w:tcPr>
          <w:p w14:paraId="44CF0499" w14:textId="1796F515"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.1.1.5.1</w:t>
            </w:r>
          </w:p>
        </w:tc>
        <w:tc>
          <w:tcPr>
            <w:tcW w:w="3780" w:type="dxa"/>
            <w:tcBorders>
              <w:bottom w:val="single" w:sz="8" w:space="0" w:color="000000"/>
              <w:right w:val="single" w:sz="8" w:space="0" w:color="000000"/>
            </w:tcBorders>
            <w:shd w:val="clear" w:color="auto" w:fill="auto"/>
            <w:vAlign w:val="center"/>
          </w:tcPr>
          <w:p w14:paraId="54F0294A" w14:textId="77777777" w:rsidR="00F71630" w:rsidRDefault="00F71630" w:rsidP="00B20ABF">
            <w:pPr>
              <w:spacing w:after="0"/>
              <w:jc w:val="left"/>
              <w:rPr>
                <w:color w:val="000000"/>
                <w:lang w:eastAsia="en-GB"/>
              </w:rPr>
            </w:pPr>
            <w:r>
              <w:rPr>
                <w:color w:val="000000"/>
                <w:lang w:val="el-GR" w:eastAsia="en-GB"/>
              </w:rPr>
              <w:t>Μέγιστη ανάλυση 1920 x 1200</w:t>
            </w:r>
          </w:p>
        </w:tc>
        <w:tc>
          <w:tcPr>
            <w:tcW w:w="1440" w:type="dxa"/>
            <w:tcBorders>
              <w:bottom w:val="single" w:sz="8" w:space="0" w:color="000000"/>
              <w:right w:val="single" w:sz="8" w:space="0" w:color="000000"/>
            </w:tcBorders>
            <w:shd w:val="clear" w:color="auto" w:fill="auto"/>
            <w:vAlign w:val="center"/>
          </w:tcPr>
          <w:p w14:paraId="1C6CCF35"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555D722"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92AF3A5" w14:textId="77777777" w:rsidR="00F71630" w:rsidRDefault="00F71630" w:rsidP="00B20ABF">
            <w:pPr>
              <w:spacing w:after="0"/>
              <w:jc w:val="left"/>
              <w:rPr>
                <w:color w:val="000000"/>
                <w:lang w:eastAsia="en-GB"/>
              </w:rPr>
            </w:pPr>
            <w:r>
              <w:rPr>
                <w:color w:val="000000"/>
                <w:lang w:eastAsia="en-GB"/>
              </w:rPr>
              <w:t> </w:t>
            </w:r>
          </w:p>
        </w:tc>
      </w:tr>
      <w:tr w:rsidR="00F71630" w14:paraId="2929161D" w14:textId="77777777" w:rsidTr="00AA55A2">
        <w:trPr>
          <w:trHeight w:val="60"/>
        </w:trPr>
        <w:tc>
          <w:tcPr>
            <w:tcW w:w="1350" w:type="dxa"/>
            <w:tcBorders>
              <w:bottom w:val="single" w:sz="8" w:space="0" w:color="000000"/>
              <w:right w:val="single" w:sz="8" w:space="0" w:color="000000"/>
            </w:tcBorders>
          </w:tcPr>
          <w:p w14:paraId="4A2308A1" w14:textId="1544E4E6"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.1.1.6</w:t>
            </w:r>
          </w:p>
        </w:tc>
        <w:tc>
          <w:tcPr>
            <w:tcW w:w="3780" w:type="dxa"/>
            <w:tcBorders>
              <w:bottom w:val="single" w:sz="8" w:space="0" w:color="000000"/>
              <w:right w:val="single" w:sz="8" w:space="0" w:color="000000"/>
            </w:tcBorders>
            <w:shd w:val="clear" w:color="auto" w:fill="auto"/>
            <w:vAlign w:val="center"/>
          </w:tcPr>
          <w:p w14:paraId="3D0EF06A" w14:textId="77777777" w:rsidR="00F71630" w:rsidRDefault="00F71630" w:rsidP="00B20ABF">
            <w:pPr>
              <w:spacing w:after="0"/>
              <w:jc w:val="left"/>
              <w:rPr>
                <w:color w:val="000000"/>
                <w:lang w:eastAsia="en-GB"/>
              </w:rPr>
            </w:pPr>
            <w:r>
              <w:rPr>
                <w:b/>
                <w:bCs/>
                <w:color w:val="000000"/>
                <w:lang w:eastAsia="en-GB"/>
              </w:rPr>
              <w:t>Μονάδες Οπτικών Δίσκων</w:t>
            </w:r>
          </w:p>
        </w:tc>
        <w:tc>
          <w:tcPr>
            <w:tcW w:w="1440" w:type="dxa"/>
            <w:tcBorders>
              <w:bottom w:val="single" w:sz="8" w:space="0" w:color="000000"/>
              <w:right w:val="single" w:sz="8" w:space="0" w:color="000000"/>
            </w:tcBorders>
            <w:shd w:val="clear" w:color="auto" w:fill="auto"/>
            <w:vAlign w:val="center"/>
          </w:tcPr>
          <w:p w14:paraId="0129E9E1"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3FFE0846"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F902D5E" w14:textId="77777777" w:rsidR="00F71630" w:rsidRDefault="00F71630" w:rsidP="00B20ABF">
            <w:pPr>
              <w:spacing w:after="0"/>
              <w:jc w:val="left"/>
              <w:rPr>
                <w:color w:val="000000"/>
                <w:lang w:eastAsia="en-GB"/>
              </w:rPr>
            </w:pPr>
          </w:p>
        </w:tc>
      </w:tr>
      <w:tr w:rsidR="00F71630" w14:paraId="4F901013" w14:textId="77777777" w:rsidTr="00AA55A2">
        <w:trPr>
          <w:trHeight w:val="60"/>
        </w:trPr>
        <w:tc>
          <w:tcPr>
            <w:tcW w:w="1350" w:type="dxa"/>
            <w:tcBorders>
              <w:bottom w:val="single" w:sz="8" w:space="0" w:color="000000"/>
              <w:right w:val="single" w:sz="8" w:space="0" w:color="000000"/>
            </w:tcBorders>
          </w:tcPr>
          <w:p w14:paraId="28421B65" w14:textId="0F0DFCDC"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.1.1.6.1</w:t>
            </w:r>
          </w:p>
        </w:tc>
        <w:tc>
          <w:tcPr>
            <w:tcW w:w="3780" w:type="dxa"/>
            <w:tcBorders>
              <w:bottom w:val="single" w:sz="8" w:space="0" w:color="000000"/>
              <w:right w:val="single" w:sz="8" w:space="0" w:color="000000"/>
            </w:tcBorders>
            <w:shd w:val="clear" w:color="auto" w:fill="auto"/>
            <w:vAlign w:val="center"/>
          </w:tcPr>
          <w:p w14:paraId="0B21C8C3" w14:textId="77777777" w:rsidR="00F71630" w:rsidRDefault="00F71630" w:rsidP="00B20ABF">
            <w:pPr>
              <w:spacing w:after="0"/>
              <w:jc w:val="left"/>
              <w:rPr>
                <w:color w:val="000000"/>
                <w:lang w:eastAsia="en-GB"/>
              </w:rPr>
            </w:pPr>
            <w:r>
              <w:rPr>
                <w:color w:val="000000"/>
                <w:lang w:eastAsia="en-GB"/>
              </w:rPr>
              <w:t>DVD-ROM</w:t>
            </w:r>
          </w:p>
        </w:tc>
        <w:tc>
          <w:tcPr>
            <w:tcW w:w="1440" w:type="dxa"/>
            <w:tcBorders>
              <w:bottom w:val="single" w:sz="8" w:space="0" w:color="000000"/>
              <w:right w:val="single" w:sz="8" w:space="0" w:color="000000"/>
            </w:tcBorders>
            <w:shd w:val="clear" w:color="auto" w:fill="auto"/>
            <w:vAlign w:val="center"/>
          </w:tcPr>
          <w:p w14:paraId="2A1F96DD"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8EB74B4"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BE8DDC2" w14:textId="77777777" w:rsidR="00F71630" w:rsidRDefault="00F71630" w:rsidP="00B20ABF">
            <w:pPr>
              <w:spacing w:after="0"/>
              <w:jc w:val="left"/>
              <w:rPr>
                <w:color w:val="000000"/>
                <w:lang w:eastAsia="en-GB"/>
              </w:rPr>
            </w:pPr>
            <w:r>
              <w:rPr>
                <w:color w:val="000000"/>
                <w:lang w:eastAsia="en-GB"/>
              </w:rPr>
              <w:t> </w:t>
            </w:r>
          </w:p>
        </w:tc>
      </w:tr>
      <w:tr w:rsidR="00F71630" w14:paraId="68060063" w14:textId="77777777" w:rsidTr="00AA55A2">
        <w:trPr>
          <w:trHeight w:val="315"/>
        </w:trPr>
        <w:tc>
          <w:tcPr>
            <w:tcW w:w="1350" w:type="dxa"/>
            <w:tcBorders>
              <w:bottom w:val="single" w:sz="8" w:space="0" w:color="000000"/>
              <w:right w:val="single" w:sz="8" w:space="0" w:color="000000"/>
            </w:tcBorders>
          </w:tcPr>
          <w:p w14:paraId="64C5965F" w14:textId="26AA4B55"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.1.1.7</w:t>
            </w:r>
          </w:p>
        </w:tc>
        <w:tc>
          <w:tcPr>
            <w:tcW w:w="3780" w:type="dxa"/>
            <w:tcBorders>
              <w:bottom w:val="single" w:sz="8" w:space="0" w:color="000000"/>
              <w:right w:val="single" w:sz="8" w:space="0" w:color="000000"/>
            </w:tcBorders>
            <w:shd w:val="clear" w:color="auto" w:fill="auto"/>
            <w:vAlign w:val="center"/>
          </w:tcPr>
          <w:p w14:paraId="0B26A2D1" w14:textId="77777777" w:rsidR="00F71630" w:rsidRDefault="00F71630" w:rsidP="00B20ABF">
            <w:pPr>
              <w:spacing w:after="0"/>
              <w:jc w:val="left"/>
              <w:rPr>
                <w:color w:val="000000"/>
                <w:lang w:eastAsia="en-GB"/>
              </w:rPr>
            </w:pPr>
            <w:r>
              <w:rPr>
                <w:b/>
                <w:bCs/>
                <w:color w:val="000000"/>
                <w:lang w:eastAsia="en-GB"/>
              </w:rPr>
              <w:t>Μονάδες Σκληρών Δίσκων</w:t>
            </w:r>
          </w:p>
        </w:tc>
        <w:tc>
          <w:tcPr>
            <w:tcW w:w="1440" w:type="dxa"/>
            <w:tcBorders>
              <w:bottom w:val="single" w:sz="8" w:space="0" w:color="000000"/>
              <w:right w:val="single" w:sz="8" w:space="0" w:color="000000"/>
            </w:tcBorders>
            <w:shd w:val="clear" w:color="auto" w:fill="auto"/>
            <w:vAlign w:val="center"/>
          </w:tcPr>
          <w:p w14:paraId="6440D968"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6E14E70"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2C8AE87E" w14:textId="77777777" w:rsidR="00F71630" w:rsidRDefault="00F71630" w:rsidP="00B20ABF">
            <w:pPr>
              <w:spacing w:after="0"/>
              <w:jc w:val="left"/>
              <w:rPr>
                <w:color w:val="000000"/>
                <w:lang w:eastAsia="en-GB"/>
              </w:rPr>
            </w:pPr>
          </w:p>
        </w:tc>
      </w:tr>
      <w:tr w:rsidR="00F71630" w14:paraId="076DABF1" w14:textId="77777777" w:rsidTr="00AA55A2">
        <w:trPr>
          <w:trHeight w:val="315"/>
        </w:trPr>
        <w:tc>
          <w:tcPr>
            <w:tcW w:w="1350" w:type="dxa"/>
            <w:tcBorders>
              <w:bottom w:val="single" w:sz="8" w:space="0" w:color="000000"/>
              <w:right w:val="single" w:sz="8" w:space="0" w:color="000000"/>
            </w:tcBorders>
          </w:tcPr>
          <w:p w14:paraId="4949D545" w14:textId="6E18B353"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.1.1.7.1</w:t>
            </w:r>
          </w:p>
        </w:tc>
        <w:tc>
          <w:tcPr>
            <w:tcW w:w="3780" w:type="dxa"/>
            <w:tcBorders>
              <w:bottom w:val="single" w:sz="8" w:space="0" w:color="000000"/>
              <w:right w:val="single" w:sz="8" w:space="0" w:color="000000"/>
            </w:tcBorders>
            <w:shd w:val="clear" w:color="auto" w:fill="auto"/>
            <w:vAlign w:val="center"/>
          </w:tcPr>
          <w:p w14:paraId="308782D9" w14:textId="77777777" w:rsidR="00F71630" w:rsidRDefault="00F71630" w:rsidP="00B20ABF">
            <w:pPr>
              <w:spacing w:after="0"/>
              <w:jc w:val="left"/>
              <w:rPr>
                <w:color w:val="000000"/>
                <w:lang w:eastAsia="en-GB"/>
              </w:rPr>
            </w:pPr>
            <w:r>
              <w:rPr>
                <w:color w:val="000000"/>
                <w:lang w:eastAsia="en-GB"/>
              </w:rPr>
              <w:t>Δίσκοι SAS Dual Port</w:t>
            </w:r>
          </w:p>
        </w:tc>
        <w:tc>
          <w:tcPr>
            <w:tcW w:w="1440" w:type="dxa"/>
            <w:tcBorders>
              <w:bottom w:val="single" w:sz="8" w:space="0" w:color="000000"/>
              <w:right w:val="single" w:sz="8" w:space="0" w:color="000000"/>
            </w:tcBorders>
            <w:shd w:val="clear" w:color="auto" w:fill="auto"/>
            <w:vAlign w:val="center"/>
          </w:tcPr>
          <w:p w14:paraId="59B37CF2"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55CD4001"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E1D5C60" w14:textId="77777777" w:rsidR="00F71630" w:rsidRDefault="00F71630" w:rsidP="00B20ABF">
            <w:pPr>
              <w:spacing w:after="0"/>
              <w:jc w:val="left"/>
              <w:rPr>
                <w:color w:val="000000"/>
                <w:lang w:eastAsia="en-GB"/>
              </w:rPr>
            </w:pPr>
            <w:r>
              <w:rPr>
                <w:color w:val="000000"/>
                <w:lang w:eastAsia="en-GB"/>
              </w:rPr>
              <w:t> </w:t>
            </w:r>
          </w:p>
        </w:tc>
      </w:tr>
      <w:tr w:rsidR="00F71630" w14:paraId="262C78C3" w14:textId="77777777" w:rsidTr="00AA55A2">
        <w:trPr>
          <w:trHeight w:val="60"/>
        </w:trPr>
        <w:tc>
          <w:tcPr>
            <w:tcW w:w="1350" w:type="dxa"/>
            <w:tcBorders>
              <w:bottom w:val="single" w:sz="8" w:space="0" w:color="000000"/>
              <w:right w:val="single" w:sz="8" w:space="0" w:color="000000"/>
            </w:tcBorders>
          </w:tcPr>
          <w:p w14:paraId="1569E098" w14:textId="44A460E0"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.1.1.7.2</w:t>
            </w:r>
          </w:p>
        </w:tc>
        <w:tc>
          <w:tcPr>
            <w:tcW w:w="3780" w:type="dxa"/>
            <w:tcBorders>
              <w:bottom w:val="single" w:sz="8" w:space="0" w:color="000000"/>
              <w:right w:val="single" w:sz="8" w:space="0" w:color="000000"/>
            </w:tcBorders>
            <w:shd w:val="clear" w:color="auto" w:fill="auto"/>
            <w:vAlign w:val="center"/>
          </w:tcPr>
          <w:p w14:paraId="19D9E8DC" w14:textId="77777777" w:rsidR="00F71630" w:rsidRDefault="00F71630" w:rsidP="00B20ABF">
            <w:pPr>
              <w:spacing w:after="0"/>
              <w:jc w:val="left"/>
              <w:rPr>
                <w:color w:val="000000"/>
                <w:lang w:val="el-GR" w:eastAsia="en-GB"/>
              </w:rPr>
            </w:pPr>
            <w:r>
              <w:rPr>
                <w:color w:val="000000"/>
                <w:lang w:val="el-GR" w:eastAsia="en-GB"/>
              </w:rPr>
              <w:t>Αριθμός εσωτερικών μονάδων δίσκων SFF SAS στην προσφερόμενη διαμόρφωση</w:t>
            </w:r>
          </w:p>
        </w:tc>
        <w:tc>
          <w:tcPr>
            <w:tcW w:w="1440" w:type="dxa"/>
            <w:tcBorders>
              <w:bottom w:val="single" w:sz="8" w:space="0" w:color="000000"/>
              <w:right w:val="single" w:sz="8" w:space="0" w:color="000000"/>
            </w:tcBorders>
            <w:shd w:val="clear" w:color="auto" w:fill="auto"/>
            <w:vAlign w:val="center"/>
          </w:tcPr>
          <w:p w14:paraId="57C6F7E4" w14:textId="77777777" w:rsidR="00F71630" w:rsidRDefault="00F71630" w:rsidP="00B20ABF">
            <w:pPr>
              <w:spacing w:after="0"/>
              <w:jc w:val="center"/>
              <w:rPr>
                <w:color w:val="000000"/>
                <w:lang w:eastAsia="en-GB"/>
              </w:rPr>
            </w:pPr>
            <w:r>
              <w:rPr>
                <w:color w:val="000000"/>
                <w:lang w:eastAsia="en-GB"/>
              </w:rPr>
              <w:t>≥ 8</w:t>
            </w:r>
          </w:p>
        </w:tc>
        <w:tc>
          <w:tcPr>
            <w:tcW w:w="1710" w:type="dxa"/>
            <w:tcBorders>
              <w:bottom w:val="single" w:sz="8" w:space="0" w:color="000000"/>
              <w:right w:val="single" w:sz="8" w:space="0" w:color="000000"/>
            </w:tcBorders>
            <w:shd w:val="clear" w:color="auto" w:fill="auto"/>
            <w:vAlign w:val="center"/>
          </w:tcPr>
          <w:p w14:paraId="0720D9F9"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256C767" w14:textId="77777777" w:rsidR="00F71630" w:rsidRDefault="00F71630" w:rsidP="00B20ABF">
            <w:pPr>
              <w:spacing w:after="0"/>
              <w:jc w:val="left"/>
              <w:rPr>
                <w:color w:val="000000"/>
                <w:lang w:eastAsia="en-GB"/>
              </w:rPr>
            </w:pPr>
            <w:r>
              <w:rPr>
                <w:color w:val="000000"/>
                <w:lang w:eastAsia="en-GB"/>
              </w:rPr>
              <w:t> </w:t>
            </w:r>
          </w:p>
        </w:tc>
      </w:tr>
      <w:tr w:rsidR="00F71630" w14:paraId="4A2DAA01" w14:textId="77777777" w:rsidTr="00AA55A2">
        <w:trPr>
          <w:trHeight w:val="315"/>
        </w:trPr>
        <w:tc>
          <w:tcPr>
            <w:tcW w:w="1350" w:type="dxa"/>
            <w:tcBorders>
              <w:bottom w:val="single" w:sz="8" w:space="0" w:color="000000"/>
              <w:right w:val="single" w:sz="8" w:space="0" w:color="000000"/>
            </w:tcBorders>
          </w:tcPr>
          <w:p w14:paraId="1321891D" w14:textId="7125569A"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.1.1.7.3</w:t>
            </w:r>
          </w:p>
        </w:tc>
        <w:tc>
          <w:tcPr>
            <w:tcW w:w="3780" w:type="dxa"/>
            <w:tcBorders>
              <w:bottom w:val="single" w:sz="8" w:space="0" w:color="000000"/>
              <w:right w:val="single" w:sz="8" w:space="0" w:color="000000"/>
            </w:tcBorders>
            <w:shd w:val="clear" w:color="auto" w:fill="auto"/>
            <w:vAlign w:val="center"/>
          </w:tcPr>
          <w:p w14:paraId="0895E0D3" w14:textId="77777777" w:rsidR="00F71630" w:rsidRDefault="00F71630" w:rsidP="00B20ABF">
            <w:pPr>
              <w:spacing w:after="0"/>
              <w:jc w:val="left"/>
              <w:rPr>
                <w:color w:val="000000"/>
                <w:lang w:eastAsia="en-GB"/>
              </w:rPr>
            </w:pPr>
            <w:r>
              <w:rPr>
                <w:color w:val="000000"/>
                <w:lang w:eastAsia="en-GB"/>
              </w:rPr>
              <w:t>Ελάχιστη χωριτηκότητα κάθε δίσκου</w:t>
            </w:r>
          </w:p>
        </w:tc>
        <w:tc>
          <w:tcPr>
            <w:tcW w:w="1440" w:type="dxa"/>
            <w:tcBorders>
              <w:bottom w:val="single" w:sz="8" w:space="0" w:color="000000"/>
              <w:right w:val="single" w:sz="8" w:space="0" w:color="000000"/>
            </w:tcBorders>
            <w:shd w:val="clear" w:color="auto" w:fill="auto"/>
            <w:vAlign w:val="center"/>
          </w:tcPr>
          <w:p w14:paraId="78DEB679" w14:textId="77777777" w:rsidR="00F71630" w:rsidRDefault="00F71630" w:rsidP="00B20ABF">
            <w:pPr>
              <w:spacing w:after="0"/>
              <w:jc w:val="center"/>
              <w:rPr>
                <w:color w:val="000000"/>
                <w:lang w:eastAsia="en-GB"/>
              </w:rPr>
            </w:pPr>
            <w:r>
              <w:rPr>
                <w:color w:val="000000"/>
                <w:lang w:eastAsia="en-GB"/>
              </w:rPr>
              <w:t>≥600GB</w:t>
            </w:r>
          </w:p>
        </w:tc>
        <w:tc>
          <w:tcPr>
            <w:tcW w:w="1710" w:type="dxa"/>
            <w:tcBorders>
              <w:bottom w:val="single" w:sz="8" w:space="0" w:color="000000"/>
              <w:right w:val="single" w:sz="8" w:space="0" w:color="000000"/>
            </w:tcBorders>
            <w:shd w:val="clear" w:color="auto" w:fill="auto"/>
            <w:vAlign w:val="center"/>
          </w:tcPr>
          <w:p w14:paraId="130B262A"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DC3C372" w14:textId="77777777" w:rsidR="00F71630" w:rsidRDefault="00F71630" w:rsidP="00B20ABF">
            <w:pPr>
              <w:spacing w:after="0"/>
              <w:jc w:val="left"/>
              <w:rPr>
                <w:color w:val="000000"/>
                <w:lang w:eastAsia="en-GB"/>
              </w:rPr>
            </w:pPr>
            <w:r>
              <w:rPr>
                <w:color w:val="000000"/>
                <w:lang w:eastAsia="en-GB"/>
              </w:rPr>
              <w:t> </w:t>
            </w:r>
          </w:p>
        </w:tc>
      </w:tr>
      <w:tr w:rsidR="00F71630" w14:paraId="25963A5D" w14:textId="77777777" w:rsidTr="00AA55A2">
        <w:trPr>
          <w:trHeight w:val="60"/>
        </w:trPr>
        <w:tc>
          <w:tcPr>
            <w:tcW w:w="1350" w:type="dxa"/>
            <w:tcBorders>
              <w:bottom w:val="single" w:sz="8" w:space="0" w:color="000000"/>
              <w:right w:val="single" w:sz="8" w:space="0" w:color="000000"/>
            </w:tcBorders>
          </w:tcPr>
          <w:p w14:paraId="54DFCE0A" w14:textId="40783AFF"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.1.1.7.4</w:t>
            </w:r>
          </w:p>
        </w:tc>
        <w:tc>
          <w:tcPr>
            <w:tcW w:w="3780" w:type="dxa"/>
            <w:tcBorders>
              <w:bottom w:val="single" w:sz="8" w:space="0" w:color="000000"/>
              <w:right w:val="single" w:sz="8" w:space="0" w:color="000000"/>
            </w:tcBorders>
            <w:shd w:val="clear" w:color="auto" w:fill="auto"/>
            <w:vAlign w:val="center"/>
          </w:tcPr>
          <w:p w14:paraId="28F04221" w14:textId="77777777" w:rsidR="00F71630" w:rsidRDefault="00F71630" w:rsidP="00B20ABF">
            <w:pPr>
              <w:spacing w:after="0"/>
              <w:jc w:val="left"/>
              <w:rPr>
                <w:color w:val="000000"/>
                <w:lang w:eastAsia="en-GB"/>
              </w:rPr>
            </w:pPr>
            <w:r>
              <w:rPr>
                <w:color w:val="000000"/>
                <w:lang w:eastAsia="en-GB"/>
              </w:rPr>
              <w:t>Ελάχιστη ταχύτητα περιστροφής δίσκων</w:t>
            </w:r>
          </w:p>
        </w:tc>
        <w:tc>
          <w:tcPr>
            <w:tcW w:w="1440" w:type="dxa"/>
            <w:tcBorders>
              <w:bottom w:val="single" w:sz="8" w:space="0" w:color="000000"/>
              <w:right w:val="single" w:sz="8" w:space="0" w:color="000000"/>
            </w:tcBorders>
            <w:shd w:val="clear" w:color="auto" w:fill="auto"/>
            <w:vAlign w:val="center"/>
          </w:tcPr>
          <w:p w14:paraId="2425C66E" w14:textId="77777777" w:rsidR="00F71630" w:rsidRDefault="00F71630" w:rsidP="00B20ABF">
            <w:pPr>
              <w:spacing w:after="0"/>
              <w:jc w:val="center"/>
              <w:rPr>
                <w:color w:val="000000"/>
                <w:lang w:eastAsia="en-GB"/>
              </w:rPr>
            </w:pPr>
            <w:r>
              <w:rPr>
                <w:color w:val="000000"/>
                <w:lang w:eastAsia="en-GB"/>
              </w:rPr>
              <w:t>≥ 10000 rpm</w:t>
            </w:r>
          </w:p>
        </w:tc>
        <w:tc>
          <w:tcPr>
            <w:tcW w:w="1710" w:type="dxa"/>
            <w:tcBorders>
              <w:bottom w:val="single" w:sz="8" w:space="0" w:color="000000"/>
              <w:right w:val="single" w:sz="8" w:space="0" w:color="000000"/>
            </w:tcBorders>
            <w:shd w:val="clear" w:color="auto" w:fill="auto"/>
            <w:vAlign w:val="center"/>
          </w:tcPr>
          <w:p w14:paraId="583A26A7"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9E9B374" w14:textId="77777777" w:rsidR="00F71630" w:rsidRDefault="00F71630" w:rsidP="00B20ABF">
            <w:pPr>
              <w:spacing w:after="0"/>
              <w:jc w:val="left"/>
              <w:rPr>
                <w:color w:val="000000"/>
                <w:lang w:eastAsia="en-GB"/>
              </w:rPr>
            </w:pPr>
            <w:r>
              <w:rPr>
                <w:color w:val="000000"/>
                <w:lang w:eastAsia="en-GB"/>
              </w:rPr>
              <w:t> </w:t>
            </w:r>
          </w:p>
        </w:tc>
      </w:tr>
      <w:tr w:rsidR="00F71630" w14:paraId="740030FE" w14:textId="77777777" w:rsidTr="00AA55A2">
        <w:trPr>
          <w:trHeight w:val="315"/>
        </w:trPr>
        <w:tc>
          <w:tcPr>
            <w:tcW w:w="1350" w:type="dxa"/>
            <w:tcBorders>
              <w:bottom w:val="single" w:sz="8" w:space="0" w:color="000000"/>
              <w:right w:val="single" w:sz="8" w:space="0" w:color="000000"/>
            </w:tcBorders>
          </w:tcPr>
          <w:p w14:paraId="0F49D7BB" w14:textId="5F7C1596" w:rsidR="00F71630" w:rsidRDefault="003152B3" w:rsidP="00B20ABF">
            <w:pPr>
              <w:spacing w:after="0"/>
              <w:jc w:val="left"/>
              <w:rPr>
                <w:color w:val="000000"/>
                <w:lang w:eastAsia="en-GB"/>
              </w:rPr>
            </w:pPr>
            <w:r>
              <w:rPr>
                <w:color w:val="000000"/>
                <w:lang w:val="en-US" w:eastAsia="en-GB"/>
              </w:rPr>
              <w:lastRenderedPageBreak/>
              <w:t>1</w:t>
            </w:r>
            <w:r w:rsidR="00D5625A">
              <w:rPr>
                <w:color w:val="000000"/>
                <w:lang w:val="el-GR" w:eastAsia="en-GB"/>
              </w:rPr>
              <w:t>.1.1.7.5</w:t>
            </w:r>
          </w:p>
        </w:tc>
        <w:tc>
          <w:tcPr>
            <w:tcW w:w="3780" w:type="dxa"/>
            <w:tcBorders>
              <w:bottom w:val="single" w:sz="8" w:space="0" w:color="000000"/>
              <w:right w:val="single" w:sz="8" w:space="0" w:color="000000"/>
            </w:tcBorders>
            <w:shd w:val="clear" w:color="auto" w:fill="auto"/>
            <w:vAlign w:val="center"/>
          </w:tcPr>
          <w:p w14:paraId="1EE5E186" w14:textId="77777777" w:rsidR="00F71630" w:rsidRDefault="00F71630" w:rsidP="00B20ABF">
            <w:pPr>
              <w:spacing w:after="0"/>
              <w:jc w:val="left"/>
              <w:rPr>
                <w:color w:val="000000"/>
                <w:lang w:eastAsia="en-GB"/>
              </w:rPr>
            </w:pPr>
            <w:r>
              <w:rPr>
                <w:color w:val="000000"/>
                <w:lang w:eastAsia="en-GB"/>
              </w:rPr>
              <w:t>Ελάχιστη ταχύτητα διάυλου</w:t>
            </w:r>
          </w:p>
        </w:tc>
        <w:tc>
          <w:tcPr>
            <w:tcW w:w="1440" w:type="dxa"/>
            <w:tcBorders>
              <w:bottom w:val="single" w:sz="8" w:space="0" w:color="000000"/>
              <w:right w:val="single" w:sz="8" w:space="0" w:color="000000"/>
            </w:tcBorders>
            <w:shd w:val="clear" w:color="auto" w:fill="auto"/>
            <w:vAlign w:val="center"/>
          </w:tcPr>
          <w:p w14:paraId="74099B2E" w14:textId="77777777" w:rsidR="00F71630" w:rsidRDefault="00F71630" w:rsidP="00B20ABF">
            <w:pPr>
              <w:spacing w:after="0"/>
              <w:jc w:val="center"/>
              <w:rPr>
                <w:color w:val="000000"/>
                <w:lang w:eastAsia="en-GB"/>
              </w:rPr>
            </w:pPr>
            <w:r>
              <w:rPr>
                <w:color w:val="000000"/>
                <w:lang w:eastAsia="en-GB"/>
              </w:rPr>
              <w:t>≥ 12Gb/sec</w:t>
            </w:r>
          </w:p>
        </w:tc>
        <w:tc>
          <w:tcPr>
            <w:tcW w:w="1710" w:type="dxa"/>
            <w:tcBorders>
              <w:bottom w:val="single" w:sz="8" w:space="0" w:color="000000"/>
              <w:right w:val="single" w:sz="8" w:space="0" w:color="000000"/>
            </w:tcBorders>
            <w:shd w:val="clear" w:color="auto" w:fill="auto"/>
            <w:vAlign w:val="center"/>
          </w:tcPr>
          <w:p w14:paraId="2F933B2F"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E523D23" w14:textId="77777777" w:rsidR="00F71630" w:rsidRDefault="00F71630" w:rsidP="00B20ABF">
            <w:pPr>
              <w:spacing w:after="0"/>
              <w:jc w:val="left"/>
              <w:rPr>
                <w:color w:val="000000"/>
                <w:lang w:eastAsia="en-GB"/>
              </w:rPr>
            </w:pPr>
            <w:r>
              <w:rPr>
                <w:color w:val="000000"/>
                <w:lang w:eastAsia="en-GB"/>
              </w:rPr>
              <w:t> </w:t>
            </w:r>
          </w:p>
        </w:tc>
      </w:tr>
      <w:tr w:rsidR="00F71630" w14:paraId="3199C47F" w14:textId="77777777" w:rsidTr="00AA55A2">
        <w:trPr>
          <w:trHeight w:val="60"/>
        </w:trPr>
        <w:tc>
          <w:tcPr>
            <w:tcW w:w="1350" w:type="dxa"/>
            <w:tcBorders>
              <w:bottom w:val="single" w:sz="8" w:space="0" w:color="000000"/>
              <w:right w:val="single" w:sz="8" w:space="0" w:color="000000"/>
            </w:tcBorders>
          </w:tcPr>
          <w:p w14:paraId="466472D7" w14:textId="36550A3D"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.1.1.8</w:t>
            </w:r>
          </w:p>
        </w:tc>
        <w:tc>
          <w:tcPr>
            <w:tcW w:w="3780" w:type="dxa"/>
            <w:tcBorders>
              <w:bottom w:val="single" w:sz="8" w:space="0" w:color="000000"/>
              <w:right w:val="single" w:sz="8" w:space="0" w:color="000000"/>
            </w:tcBorders>
            <w:shd w:val="clear" w:color="auto" w:fill="auto"/>
            <w:vAlign w:val="center"/>
          </w:tcPr>
          <w:p w14:paraId="1696719B" w14:textId="77777777" w:rsidR="00F71630" w:rsidRDefault="00F71630" w:rsidP="00B20ABF">
            <w:pPr>
              <w:spacing w:after="0"/>
              <w:jc w:val="left"/>
              <w:rPr>
                <w:color w:val="000000"/>
                <w:lang w:eastAsia="en-GB"/>
              </w:rPr>
            </w:pPr>
            <w:r>
              <w:rPr>
                <w:b/>
                <w:bCs/>
                <w:color w:val="000000"/>
                <w:lang w:eastAsia="en-GB"/>
              </w:rPr>
              <w:t>Διαυλοί Επικοινωνίας – Δικτύωση</w:t>
            </w:r>
          </w:p>
        </w:tc>
        <w:tc>
          <w:tcPr>
            <w:tcW w:w="1440" w:type="dxa"/>
            <w:tcBorders>
              <w:bottom w:val="single" w:sz="8" w:space="0" w:color="000000"/>
              <w:right w:val="single" w:sz="8" w:space="0" w:color="000000"/>
            </w:tcBorders>
            <w:shd w:val="clear" w:color="auto" w:fill="auto"/>
            <w:vAlign w:val="center"/>
          </w:tcPr>
          <w:p w14:paraId="2491166F"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6D1672F8"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11457B59" w14:textId="77777777" w:rsidR="00F71630" w:rsidRDefault="00F71630" w:rsidP="00B20ABF">
            <w:pPr>
              <w:spacing w:after="0"/>
              <w:jc w:val="left"/>
              <w:rPr>
                <w:color w:val="000000"/>
                <w:lang w:eastAsia="en-GB"/>
              </w:rPr>
            </w:pPr>
          </w:p>
        </w:tc>
      </w:tr>
      <w:tr w:rsidR="00F71630" w14:paraId="657AACD5" w14:textId="77777777" w:rsidTr="00AA55A2">
        <w:trPr>
          <w:trHeight w:val="60"/>
        </w:trPr>
        <w:tc>
          <w:tcPr>
            <w:tcW w:w="1350" w:type="dxa"/>
            <w:tcBorders>
              <w:bottom w:val="single" w:sz="8" w:space="0" w:color="000000"/>
              <w:right w:val="single" w:sz="8" w:space="0" w:color="000000"/>
            </w:tcBorders>
          </w:tcPr>
          <w:p w14:paraId="73141AB2" w14:textId="77768B77"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.1.1.8.1</w:t>
            </w:r>
          </w:p>
        </w:tc>
        <w:tc>
          <w:tcPr>
            <w:tcW w:w="3780" w:type="dxa"/>
            <w:tcBorders>
              <w:bottom w:val="single" w:sz="8" w:space="0" w:color="000000"/>
              <w:right w:val="single" w:sz="8" w:space="0" w:color="000000"/>
            </w:tcBorders>
            <w:shd w:val="clear" w:color="auto" w:fill="auto"/>
            <w:vAlign w:val="center"/>
          </w:tcPr>
          <w:p w14:paraId="65510158" w14:textId="77777777" w:rsidR="00F71630" w:rsidRDefault="00F71630" w:rsidP="00B20ABF">
            <w:pPr>
              <w:spacing w:after="0"/>
              <w:jc w:val="left"/>
              <w:rPr>
                <w:color w:val="000000"/>
                <w:lang w:eastAsia="en-GB"/>
              </w:rPr>
            </w:pPr>
            <w:r>
              <w:rPr>
                <w:color w:val="000000"/>
                <w:lang w:eastAsia="en-GB"/>
              </w:rPr>
              <w:t>USB</w:t>
            </w:r>
          </w:p>
        </w:tc>
        <w:tc>
          <w:tcPr>
            <w:tcW w:w="1440" w:type="dxa"/>
            <w:tcBorders>
              <w:bottom w:val="single" w:sz="8" w:space="0" w:color="000000"/>
              <w:right w:val="single" w:sz="8" w:space="0" w:color="000000"/>
            </w:tcBorders>
            <w:shd w:val="clear" w:color="auto" w:fill="auto"/>
            <w:vAlign w:val="center"/>
          </w:tcPr>
          <w:p w14:paraId="6FAD6F59"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B959620"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4AD3FEF" w14:textId="77777777" w:rsidR="00F71630" w:rsidRDefault="00F71630" w:rsidP="00B20ABF">
            <w:pPr>
              <w:spacing w:after="0"/>
              <w:jc w:val="left"/>
              <w:rPr>
                <w:color w:val="000000"/>
                <w:lang w:eastAsia="en-GB"/>
              </w:rPr>
            </w:pPr>
            <w:r>
              <w:rPr>
                <w:color w:val="000000"/>
                <w:lang w:eastAsia="en-GB"/>
              </w:rPr>
              <w:t> </w:t>
            </w:r>
          </w:p>
        </w:tc>
      </w:tr>
      <w:tr w:rsidR="00F71630" w14:paraId="3AEF3E1A" w14:textId="77777777" w:rsidTr="00AA55A2">
        <w:trPr>
          <w:trHeight w:val="315"/>
        </w:trPr>
        <w:tc>
          <w:tcPr>
            <w:tcW w:w="1350" w:type="dxa"/>
            <w:tcBorders>
              <w:bottom w:val="single" w:sz="8" w:space="0" w:color="000000"/>
              <w:right w:val="single" w:sz="8" w:space="0" w:color="000000"/>
            </w:tcBorders>
          </w:tcPr>
          <w:p w14:paraId="2E454EA2" w14:textId="19D1551C"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.1.1.8.2</w:t>
            </w:r>
          </w:p>
        </w:tc>
        <w:tc>
          <w:tcPr>
            <w:tcW w:w="3780" w:type="dxa"/>
            <w:tcBorders>
              <w:bottom w:val="single" w:sz="8" w:space="0" w:color="000000"/>
              <w:right w:val="single" w:sz="8" w:space="0" w:color="000000"/>
            </w:tcBorders>
            <w:shd w:val="clear" w:color="auto" w:fill="auto"/>
            <w:vAlign w:val="center"/>
          </w:tcPr>
          <w:p w14:paraId="33E65BDE" w14:textId="77777777" w:rsidR="00F71630" w:rsidRDefault="00F71630" w:rsidP="00B20ABF">
            <w:pPr>
              <w:spacing w:after="0"/>
              <w:jc w:val="left"/>
              <w:rPr>
                <w:color w:val="000000"/>
                <w:lang w:eastAsia="en-GB"/>
              </w:rPr>
            </w:pPr>
            <w:r>
              <w:rPr>
                <w:color w:val="000000"/>
                <w:lang w:eastAsia="en-GB"/>
              </w:rPr>
              <w:t>Ελάχιστος αριθμός USB 3.0</w:t>
            </w:r>
          </w:p>
        </w:tc>
        <w:tc>
          <w:tcPr>
            <w:tcW w:w="1440" w:type="dxa"/>
            <w:tcBorders>
              <w:bottom w:val="single" w:sz="8" w:space="0" w:color="000000"/>
              <w:right w:val="single" w:sz="8" w:space="0" w:color="000000"/>
            </w:tcBorders>
            <w:shd w:val="clear" w:color="auto" w:fill="auto"/>
            <w:vAlign w:val="center"/>
          </w:tcPr>
          <w:p w14:paraId="275F2446" w14:textId="77777777" w:rsidR="00F71630" w:rsidRDefault="00F71630" w:rsidP="00B20ABF">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07FF55FE"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992AC77" w14:textId="77777777" w:rsidR="00F71630" w:rsidRDefault="00F71630" w:rsidP="00B20ABF">
            <w:pPr>
              <w:spacing w:after="0"/>
              <w:jc w:val="left"/>
              <w:rPr>
                <w:color w:val="000000"/>
                <w:lang w:eastAsia="en-GB"/>
              </w:rPr>
            </w:pPr>
            <w:r>
              <w:rPr>
                <w:color w:val="000000"/>
                <w:lang w:eastAsia="en-GB"/>
              </w:rPr>
              <w:t> </w:t>
            </w:r>
          </w:p>
        </w:tc>
      </w:tr>
      <w:tr w:rsidR="00F71630" w14:paraId="1720641C" w14:textId="77777777" w:rsidTr="00AA55A2">
        <w:trPr>
          <w:trHeight w:val="615"/>
        </w:trPr>
        <w:tc>
          <w:tcPr>
            <w:tcW w:w="1350" w:type="dxa"/>
            <w:tcBorders>
              <w:bottom w:val="single" w:sz="8" w:space="0" w:color="000000"/>
              <w:right w:val="single" w:sz="8" w:space="0" w:color="000000"/>
            </w:tcBorders>
          </w:tcPr>
          <w:p w14:paraId="072E425E" w14:textId="0EBAD6D6"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.1.1.8.3</w:t>
            </w:r>
          </w:p>
        </w:tc>
        <w:tc>
          <w:tcPr>
            <w:tcW w:w="3780" w:type="dxa"/>
            <w:tcBorders>
              <w:bottom w:val="single" w:sz="8" w:space="0" w:color="000000"/>
              <w:right w:val="single" w:sz="8" w:space="0" w:color="000000"/>
            </w:tcBorders>
            <w:shd w:val="clear" w:color="auto" w:fill="auto"/>
            <w:vAlign w:val="center"/>
          </w:tcPr>
          <w:p w14:paraId="14B4B83D" w14:textId="77777777" w:rsidR="00F71630" w:rsidRDefault="00F71630" w:rsidP="00B20ABF">
            <w:pPr>
              <w:spacing w:after="0"/>
              <w:jc w:val="left"/>
              <w:rPr>
                <w:color w:val="000000"/>
                <w:lang w:val="el-GR" w:eastAsia="en-GB"/>
              </w:rPr>
            </w:pPr>
            <w:r>
              <w:rPr>
                <w:color w:val="000000"/>
                <w:lang w:val="el-GR" w:eastAsia="en-GB"/>
              </w:rPr>
              <w:t>Ελάχιστος αριθμός θυρών δικτύου RJ-45</w:t>
            </w:r>
          </w:p>
        </w:tc>
        <w:tc>
          <w:tcPr>
            <w:tcW w:w="1440" w:type="dxa"/>
            <w:tcBorders>
              <w:bottom w:val="single" w:sz="8" w:space="0" w:color="000000"/>
              <w:right w:val="single" w:sz="8" w:space="0" w:color="000000"/>
            </w:tcBorders>
            <w:shd w:val="clear" w:color="auto" w:fill="auto"/>
            <w:vAlign w:val="center"/>
          </w:tcPr>
          <w:p w14:paraId="740CB674" w14:textId="77777777" w:rsidR="00F71630" w:rsidRDefault="00F71630" w:rsidP="00B20ABF">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26C0661F"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E1A6EFB" w14:textId="77777777" w:rsidR="00F71630" w:rsidRDefault="00F71630" w:rsidP="00B20ABF">
            <w:pPr>
              <w:spacing w:after="0"/>
              <w:jc w:val="left"/>
              <w:rPr>
                <w:color w:val="000000"/>
                <w:lang w:eastAsia="en-GB"/>
              </w:rPr>
            </w:pPr>
            <w:r>
              <w:rPr>
                <w:color w:val="000000"/>
                <w:lang w:eastAsia="en-GB"/>
              </w:rPr>
              <w:t> </w:t>
            </w:r>
          </w:p>
        </w:tc>
      </w:tr>
      <w:tr w:rsidR="00F71630" w14:paraId="7C0B3B73" w14:textId="77777777" w:rsidTr="00AA55A2">
        <w:trPr>
          <w:trHeight w:val="60"/>
        </w:trPr>
        <w:tc>
          <w:tcPr>
            <w:tcW w:w="1350" w:type="dxa"/>
            <w:tcBorders>
              <w:bottom w:val="single" w:sz="8" w:space="0" w:color="000000"/>
              <w:right w:val="single" w:sz="8" w:space="0" w:color="000000"/>
            </w:tcBorders>
          </w:tcPr>
          <w:p w14:paraId="50AD403E" w14:textId="30D0840B"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.1.1.8.4</w:t>
            </w:r>
          </w:p>
        </w:tc>
        <w:tc>
          <w:tcPr>
            <w:tcW w:w="3780" w:type="dxa"/>
            <w:tcBorders>
              <w:bottom w:val="single" w:sz="8" w:space="0" w:color="000000"/>
              <w:right w:val="single" w:sz="8" w:space="0" w:color="000000"/>
            </w:tcBorders>
            <w:shd w:val="clear" w:color="auto" w:fill="auto"/>
            <w:vAlign w:val="center"/>
          </w:tcPr>
          <w:p w14:paraId="21865B99" w14:textId="77777777" w:rsidR="00F71630" w:rsidRDefault="00F71630" w:rsidP="00B20ABF">
            <w:pPr>
              <w:spacing w:after="0"/>
              <w:jc w:val="left"/>
              <w:rPr>
                <w:color w:val="000000"/>
                <w:lang w:val="el-GR" w:eastAsia="en-GB"/>
              </w:rPr>
            </w:pPr>
            <w:r>
              <w:rPr>
                <w:color w:val="000000"/>
                <w:lang w:val="el-GR" w:eastAsia="en-GB"/>
              </w:rPr>
              <w:t>Ελάχιστη ταχύτητα θυρών δικτύου RJ-45</w:t>
            </w:r>
          </w:p>
        </w:tc>
        <w:tc>
          <w:tcPr>
            <w:tcW w:w="1440" w:type="dxa"/>
            <w:tcBorders>
              <w:bottom w:val="single" w:sz="8" w:space="0" w:color="000000"/>
              <w:right w:val="single" w:sz="8" w:space="0" w:color="000000"/>
            </w:tcBorders>
            <w:shd w:val="clear" w:color="auto" w:fill="auto"/>
            <w:vAlign w:val="center"/>
          </w:tcPr>
          <w:p w14:paraId="3A74C497" w14:textId="77777777" w:rsidR="00F71630" w:rsidRDefault="00F71630" w:rsidP="00B20ABF">
            <w:pPr>
              <w:spacing w:after="0"/>
              <w:jc w:val="center"/>
              <w:rPr>
                <w:color w:val="000000"/>
                <w:lang w:eastAsia="en-GB"/>
              </w:rPr>
            </w:pPr>
            <w:r>
              <w:rPr>
                <w:color w:val="000000"/>
                <w:lang w:eastAsia="en-GB"/>
              </w:rPr>
              <w:t>≥ 1Gbps</w:t>
            </w:r>
          </w:p>
        </w:tc>
        <w:tc>
          <w:tcPr>
            <w:tcW w:w="1710" w:type="dxa"/>
            <w:tcBorders>
              <w:bottom w:val="single" w:sz="8" w:space="0" w:color="000000"/>
              <w:right w:val="single" w:sz="8" w:space="0" w:color="000000"/>
            </w:tcBorders>
            <w:shd w:val="clear" w:color="auto" w:fill="auto"/>
            <w:vAlign w:val="center"/>
          </w:tcPr>
          <w:p w14:paraId="2CA69DB0"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EFC31B2" w14:textId="77777777" w:rsidR="00F71630" w:rsidRDefault="00F71630" w:rsidP="00B20ABF">
            <w:pPr>
              <w:spacing w:after="0"/>
              <w:jc w:val="left"/>
              <w:rPr>
                <w:color w:val="000000"/>
                <w:lang w:eastAsia="en-GB"/>
              </w:rPr>
            </w:pPr>
            <w:r>
              <w:rPr>
                <w:color w:val="000000"/>
                <w:lang w:eastAsia="en-GB"/>
              </w:rPr>
              <w:t> </w:t>
            </w:r>
          </w:p>
        </w:tc>
      </w:tr>
      <w:tr w:rsidR="00F71630" w14:paraId="5C67E5A1" w14:textId="77777777" w:rsidTr="00AA55A2">
        <w:trPr>
          <w:trHeight w:val="315"/>
        </w:trPr>
        <w:tc>
          <w:tcPr>
            <w:tcW w:w="1350" w:type="dxa"/>
            <w:tcBorders>
              <w:bottom w:val="single" w:sz="8" w:space="0" w:color="000000"/>
              <w:right w:val="single" w:sz="8" w:space="0" w:color="000000"/>
            </w:tcBorders>
          </w:tcPr>
          <w:p w14:paraId="55F4970C" w14:textId="4A666B98"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.1.1.8.5</w:t>
            </w:r>
          </w:p>
        </w:tc>
        <w:tc>
          <w:tcPr>
            <w:tcW w:w="3780" w:type="dxa"/>
            <w:tcBorders>
              <w:bottom w:val="single" w:sz="8" w:space="0" w:color="000000"/>
              <w:right w:val="single" w:sz="8" w:space="0" w:color="000000"/>
            </w:tcBorders>
            <w:shd w:val="clear" w:color="auto" w:fill="auto"/>
            <w:vAlign w:val="center"/>
          </w:tcPr>
          <w:p w14:paraId="23539355" w14:textId="77777777" w:rsidR="00F71630" w:rsidRDefault="00F71630" w:rsidP="00B20ABF">
            <w:pPr>
              <w:spacing w:after="0"/>
              <w:jc w:val="left"/>
              <w:rPr>
                <w:color w:val="000000"/>
                <w:lang w:eastAsia="en-GB"/>
              </w:rPr>
            </w:pPr>
            <w:r>
              <w:rPr>
                <w:color w:val="000000"/>
                <w:lang w:eastAsia="en-GB"/>
              </w:rPr>
              <w:t>Θύρα γραφικών (VGA)</w:t>
            </w:r>
          </w:p>
        </w:tc>
        <w:tc>
          <w:tcPr>
            <w:tcW w:w="1440" w:type="dxa"/>
            <w:tcBorders>
              <w:bottom w:val="single" w:sz="8" w:space="0" w:color="000000"/>
              <w:right w:val="single" w:sz="8" w:space="0" w:color="000000"/>
            </w:tcBorders>
            <w:shd w:val="clear" w:color="auto" w:fill="auto"/>
            <w:vAlign w:val="center"/>
          </w:tcPr>
          <w:p w14:paraId="5847F3E7"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5B64BE75"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2EB6AAA" w14:textId="77777777" w:rsidR="00F71630" w:rsidRDefault="00F71630" w:rsidP="00B20ABF">
            <w:pPr>
              <w:spacing w:after="0"/>
              <w:jc w:val="left"/>
              <w:rPr>
                <w:color w:val="000000"/>
                <w:lang w:eastAsia="en-GB"/>
              </w:rPr>
            </w:pPr>
            <w:r>
              <w:rPr>
                <w:color w:val="000000"/>
                <w:lang w:eastAsia="en-GB"/>
              </w:rPr>
              <w:t> </w:t>
            </w:r>
          </w:p>
        </w:tc>
      </w:tr>
      <w:tr w:rsidR="00F71630" w14:paraId="5758D53D" w14:textId="77777777" w:rsidTr="00AA55A2">
        <w:trPr>
          <w:trHeight w:val="60"/>
        </w:trPr>
        <w:tc>
          <w:tcPr>
            <w:tcW w:w="1350" w:type="dxa"/>
            <w:tcBorders>
              <w:bottom w:val="single" w:sz="8" w:space="0" w:color="000000"/>
              <w:right w:val="single" w:sz="8" w:space="0" w:color="000000"/>
            </w:tcBorders>
          </w:tcPr>
          <w:p w14:paraId="18E14495" w14:textId="563A78A4"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.1.1.8.6</w:t>
            </w:r>
          </w:p>
        </w:tc>
        <w:tc>
          <w:tcPr>
            <w:tcW w:w="3780" w:type="dxa"/>
            <w:tcBorders>
              <w:bottom w:val="single" w:sz="8" w:space="0" w:color="000000"/>
              <w:right w:val="single" w:sz="8" w:space="0" w:color="000000"/>
            </w:tcBorders>
            <w:shd w:val="clear" w:color="auto" w:fill="auto"/>
            <w:vAlign w:val="center"/>
          </w:tcPr>
          <w:p w14:paraId="1510BB9C" w14:textId="77777777" w:rsidR="00F71630" w:rsidRDefault="00F71630" w:rsidP="00B20ABF">
            <w:pPr>
              <w:spacing w:after="0"/>
              <w:jc w:val="left"/>
              <w:rPr>
                <w:color w:val="000000"/>
                <w:lang w:val="el-GR" w:eastAsia="en-GB"/>
              </w:rPr>
            </w:pPr>
            <w:r>
              <w:rPr>
                <w:color w:val="000000"/>
                <w:lang w:val="el-GR" w:eastAsia="en-GB"/>
              </w:rPr>
              <w:t>Ελάχιστος αριθμός θυρών δικτύου SFP+</w:t>
            </w:r>
          </w:p>
        </w:tc>
        <w:tc>
          <w:tcPr>
            <w:tcW w:w="1440" w:type="dxa"/>
            <w:tcBorders>
              <w:bottom w:val="single" w:sz="8" w:space="0" w:color="000000"/>
              <w:right w:val="single" w:sz="8" w:space="0" w:color="000000"/>
            </w:tcBorders>
            <w:shd w:val="clear" w:color="auto" w:fill="auto"/>
            <w:vAlign w:val="center"/>
          </w:tcPr>
          <w:p w14:paraId="3DF9FAFB" w14:textId="77777777" w:rsidR="00F71630" w:rsidRDefault="00F71630" w:rsidP="00B20ABF">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3A1E4893"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6D2FDA1" w14:textId="77777777" w:rsidR="00F71630" w:rsidRDefault="00F71630" w:rsidP="00B20ABF">
            <w:pPr>
              <w:spacing w:after="0"/>
              <w:jc w:val="left"/>
              <w:rPr>
                <w:color w:val="000000"/>
                <w:lang w:eastAsia="en-GB"/>
              </w:rPr>
            </w:pPr>
            <w:r>
              <w:rPr>
                <w:color w:val="000000"/>
                <w:lang w:eastAsia="en-GB"/>
              </w:rPr>
              <w:t> </w:t>
            </w:r>
          </w:p>
        </w:tc>
      </w:tr>
      <w:tr w:rsidR="00F71630" w14:paraId="139C5E6A" w14:textId="77777777" w:rsidTr="00AA55A2">
        <w:trPr>
          <w:trHeight w:val="60"/>
        </w:trPr>
        <w:tc>
          <w:tcPr>
            <w:tcW w:w="1350" w:type="dxa"/>
            <w:tcBorders>
              <w:bottom w:val="single" w:sz="8" w:space="0" w:color="000000"/>
              <w:right w:val="single" w:sz="8" w:space="0" w:color="000000"/>
            </w:tcBorders>
          </w:tcPr>
          <w:p w14:paraId="05F97781" w14:textId="1C32FDED"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.1.1.8.7</w:t>
            </w:r>
          </w:p>
        </w:tc>
        <w:tc>
          <w:tcPr>
            <w:tcW w:w="3780" w:type="dxa"/>
            <w:tcBorders>
              <w:bottom w:val="single" w:sz="8" w:space="0" w:color="000000"/>
              <w:right w:val="single" w:sz="8" w:space="0" w:color="000000"/>
            </w:tcBorders>
            <w:shd w:val="clear" w:color="auto" w:fill="auto"/>
            <w:vAlign w:val="center"/>
          </w:tcPr>
          <w:p w14:paraId="4E6A4A62" w14:textId="77777777" w:rsidR="00F71630" w:rsidRDefault="00F71630" w:rsidP="00B20ABF">
            <w:pPr>
              <w:spacing w:after="0"/>
              <w:jc w:val="left"/>
              <w:rPr>
                <w:color w:val="000000"/>
                <w:lang w:val="el-GR" w:eastAsia="en-GB"/>
              </w:rPr>
            </w:pPr>
            <w:r>
              <w:rPr>
                <w:color w:val="000000"/>
                <w:lang w:val="el-GR" w:eastAsia="en-GB"/>
              </w:rPr>
              <w:t>Ελάχιστη ταχύτητα θυρών δικτύου SFP+</w:t>
            </w:r>
          </w:p>
        </w:tc>
        <w:tc>
          <w:tcPr>
            <w:tcW w:w="1440" w:type="dxa"/>
            <w:tcBorders>
              <w:bottom w:val="single" w:sz="8" w:space="0" w:color="000000"/>
              <w:right w:val="single" w:sz="8" w:space="0" w:color="000000"/>
            </w:tcBorders>
            <w:shd w:val="clear" w:color="auto" w:fill="auto"/>
            <w:vAlign w:val="center"/>
          </w:tcPr>
          <w:p w14:paraId="5EB4661E" w14:textId="77777777" w:rsidR="00F71630" w:rsidRDefault="00F71630" w:rsidP="00B20ABF">
            <w:pPr>
              <w:spacing w:after="0"/>
              <w:jc w:val="center"/>
              <w:rPr>
                <w:color w:val="000000"/>
                <w:lang w:eastAsia="en-GB"/>
              </w:rPr>
            </w:pPr>
            <w:r>
              <w:rPr>
                <w:color w:val="000000"/>
                <w:lang w:eastAsia="en-GB"/>
              </w:rPr>
              <w:t>≥ 10Gbps</w:t>
            </w:r>
          </w:p>
        </w:tc>
        <w:tc>
          <w:tcPr>
            <w:tcW w:w="1710" w:type="dxa"/>
            <w:tcBorders>
              <w:bottom w:val="single" w:sz="8" w:space="0" w:color="000000"/>
              <w:right w:val="single" w:sz="8" w:space="0" w:color="000000"/>
            </w:tcBorders>
            <w:shd w:val="clear" w:color="auto" w:fill="auto"/>
            <w:vAlign w:val="center"/>
          </w:tcPr>
          <w:p w14:paraId="49BE88E8"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D96F75C" w14:textId="77777777" w:rsidR="00F71630" w:rsidRDefault="00F71630" w:rsidP="00B20ABF">
            <w:pPr>
              <w:spacing w:after="0"/>
              <w:jc w:val="left"/>
              <w:rPr>
                <w:color w:val="000000"/>
                <w:lang w:eastAsia="en-GB"/>
              </w:rPr>
            </w:pPr>
            <w:r>
              <w:rPr>
                <w:color w:val="000000"/>
                <w:lang w:eastAsia="en-GB"/>
              </w:rPr>
              <w:t> </w:t>
            </w:r>
          </w:p>
        </w:tc>
      </w:tr>
      <w:tr w:rsidR="00F71630" w14:paraId="78F37D4C" w14:textId="77777777" w:rsidTr="00AA55A2">
        <w:trPr>
          <w:trHeight w:val="615"/>
        </w:trPr>
        <w:tc>
          <w:tcPr>
            <w:tcW w:w="1350" w:type="dxa"/>
            <w:tcBorders>
              <w:bottom w:val="single" w:sz="8" w:space="0" w:color="000000"/>
              <w:right w:val="single" w:sz="8" w:space="0" w:color="000000"/>
            </w:tcBorders>
          </w:tcPr>
          <w:p w14:paraId="70DEC1C0" w14:textId="6B443879"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.1.1.8.8</w:t>
            </w:r>
          </w:p>
        </w:tc>
        <w:tc>
          <w:tcPr>
            <w:tcW w:w="3780" w:type="dxa"/>
            <w:tcBorders>
              <w:bottom w:val="single" w:sz="8" w:space="0" w:color="000000"/>
              <w:right w:val="single" w:sz="8" w:space="0" w:color="000000"/>
            </w:tcBorders>
            <w:shd w:val="clear" w:color="auto" w:fill="auto"/>
            <w:vAlign w:val="center"/>
          </w:tcPr>
          <w:p w14:paraId="2CBBDA43" w14:textId="77777777" w:rsidR="00F71630" w:rsidRDefault="00F71630" w:rsidP="00B20ABF">
            <w:pPr>
              <w:spacing w:after="0"/>
              <w:jc w:val="left"/>
              <w:rPr>
                <w:color w:val="000000"/>
                <w:lang w:val="el-GR" w:eastAsia="en-GB"/>
              </w:rPr>
            </w:pPr>
            <w:r>
              <w:rPr>
                <w:color w:val="000000"/>
                <w:lang w:val="el-GR" w:eastAsia="en-GB"/>
              </w:rPr>
              <w:t xml:space="preserve">Ελάχιστος αριθμός θυρών </w:t>
            </w:r>
            <w:r>
              <w:rPr>
                <w:color w:val="000000"/>
                <w:lang w:eastAsia="en-GB"/>
              </w:rPr>
              <w:t>RJ</w:t>
            </w:r>
            <w:r>
              <w:rPr>
                <w:color w:val="000000"/>
                <w:lang w:val="el-GR" w:eastAsia="en-GB"/>
              </w:rPr>
              <w:t>-45 1</w:t>
            </w:r>
            <w:r>
              <w:rPr>
                <w:color w:val="000000"/>
                <w:lang w:eastAsia="en-GB"/>
              </w:rPr>
              <w:t>Gbps</w:t>
            </w:r>
            <w:r>
              <w:rPr>
                <w:color w:val="000000"/>
                <w:lang w:val="el-GR" w:eastAsia="en-GB"/>
              </w:rPr>
              <w:t xml:space="preserve"> </w:t>
            </w:r>
            <w:r>
              <w:rPr>
                <w:color w:val="000000"/>
                <w:lang w:eastAsia="en-GB"/>
              </w:rPr>
              <w:t>Remote</w:t>
            </w:r>
            <w:r>
              <w:rPr>
                <w:color w:val="000000"/>
                <w:lang w:val="el-GR" w:eastAsia="en-GB"/>
              </w:rPr>
              <w:t xml:space="preserve"> </w:t>
            </w:r>
            <w:r>
              <w:rPr>
                <w:color w:val="000000"/>
                <w:lang w:eastAsia="en-GB"/>
              </w:rPr>
              <w:t>Management</w:t>
            </w:r>
          </w:p>
        </w:tc>
        <w:tc>
          <w:tcPr>
            <w:tcW w:w="1440" w:type="dxa"/>
            <w:tcBorders>
              <w:bottom w:val="single" w:sz="8" w:space="0" w:color="000000"/>
              <w:right w:val="single" w:sz="8" w:space="0" w:color="000000"/>
            </w:tcBorders>
            <w:shd w:val="clear" w:color="auto" w:fill="auto"/>
            <w:vAlign w:val="center"/>
          </w:tcPr>
          <w:p w14:paraId="3DB10B64" w14:textId="77777777" w:rsidR="00F71630" w:rsidRDefault="00F71630" w:rsidP="00B20ABF">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4C0EC701"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DF55CBC" w14:textId="77777777" w:rsidR="00F71630" w:rsidRDefault="00F71630" w:rsidP="00B20ABF">
            <w:pPr>
              <w:spacing w:after="0"/>
              <w:jc w:val="left"/>
              <w:rPr>
                <w:color w:val="000000"/>
                <w:lang w:eastAsia="en-GB"/>
              </w:rPr>
            </w:pPr>
            <w:r>
              <w:rPr>
                <w:color w:val="000000"/>
                <w:lang w:eastAsia="en-GB"/>
              </w:rPr>
              <w:t> </w:t>
            </w:r>
          </w:p>
        </w:tc>
      </w:tr>
      <w:tr w:rsidR="00F71630" w14:paraId="22394C0C" w14:textId="77777777" w:rsidTr="00AA55A2">
        <w:trPr>
          <w:trHeight w:val="315"/>
        </w:trPr>
        <w:tc>
          <w:tcPr>
            <w:tcW w:w="1350" w:type="dxa"/>
            <w:tcBorders>
              <w:bottom w:val="single" w:sz="8" w:space="0" w:color="000000"/>
              <w:right w:val="single" w:sz="8" w:space="0" w:color="000000"/>
            </w:tcBorders>
          </w:tcPr>
          <w:p w14:paraId="301AC71E" w14:textId="33376FD2"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.1.1.8.9</w:t>
            </w:r>
          </w:p>
        </w:tc>
        <w:tc>
          <w:tcPr>
            <w:tcW w:w="3780" w:type="dxa"/>
            <w:tcBorders>
              <w:bottom w:val="single" w:sz="8" w:space="0" w:color="000000"/>
              <w:right w:val="single" w:sz="8" w:space="0" w:color="000000"/>
            </w:tcBorders>
            <w:shd w:val="clear" w:color="auto" w:fill="auto"/>
            <w:vAlign w:val="center"/>
          </w:tcPr>
          <w:p w14:paraId="0E55A324" w14:textId="77777777" w:rsidR="00F71630" w:rsidRDefault="00F71630" w:rsidP="00B20ABF">
            <w:pPr>
              <w:spacing w:after="0"/>
              <w:jc w:val="left"/>
              <w:rPr>
                <w:color w:val="000000"/>
                <w:lang w:val="el-GR" w:eastAsia="en-GB"/>
              </w:rPr>
            </w:pPr>
            <w:r>
              <w:rPr>
                <w:color w:val="000000"/>
                <w:lang w:val="el-GR" w:eastAsia="en-GB"/>
              </w:rPr>
              <w:t>Αριθμός καλωδίων UTP CAT6 3m</w:t>
            </w:r>
          </w:p>
        </w:tc>
        <w:tc>
          <w:tcPr>
            <w:tcW w:w="1440" w:type="dxa"/>
            <w:tcBorders>
              <w:bottom w:val="single" w:sz="8" w:space="0" w:color="000000"/>
              <w:right w:val="single" w:sz="8" w:space="0" w:color="000000"/>
            </w:tcBorders>
            <w:shd w:val="clear" w:color="auto" w:fill="auto"/>
            <w:vAlign w:val="center"/>
          </w:tcPr>
          <w:p w14:paraId="06605C5F" w14:textId="77777777" w:rsidR="00F71630" w:rsidRDefault="00F71630" w:rsidP="00B20ABF">
            <w:pPr>
              <w:spacing w:after="0"/>
              <w:jc w:val="center"/>
              <w:rPr>
                <w:color w:val="000000"/>
                <w:lang w:eastAsia="en-GB"/>
              </w:rPr>
            </w:pPr>
            <w:r>
              <w:rPr>
                <w:color w:val="000000"/>
                <w:lang w:val="el-GR" w:eastAsia="en-GB"/>
              </w:rPr>
              <w:t>≥ 5</w:t>
            </w:r>
          </w:p>
        </w:tc>
        <w:tc>
          <w:tcPr>
            <w:tcW w:w="1710" w:type="dxa"/>
            <w:tcBorders>
              <w:bottom w:val="single" w:sz="8" w:space="0" w:color="000000"/>
              <w:right w:val="single" w:sz="8" w:space="0" w:color="000000"/>
            </w:tcBorders>
            <w:shd w:val="clear" w:color="auto" w:fill="auto"/>
            <w:vAlign w:val="center"/>
          </w:tcPr>
          <w:p w14:paraId="39C45625"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C2994AC" w14:textId="77777777" w:rsidR="00F71630" w:rsidRDefault="00F71630" w:rsidP="00B20ABF">
            <w:pPr>
              <w:spacing w:after="0"/>
              <w:jc w:val="left"/>
              <w:rPr>
                <w:color w:val="000000"/>
                <w:lang w:eastAsia="en-GB"/>
              </w:rPr>
            </w:pPr>
            <w:r>
              <w:rPr>
                <w:color w:val="000000"/>
                <w:lang w:eastAsia="en-GB"/>
              </w:rPr>
              <w:t> </w:t>
            </w:r>
          </w:p>
        </w:tc>
      </w:tr>
      <w:tr w:rsidR="00F71630" w14:paraId="21CD124F" w14:textId="77777777" w:rsidTr="00AA55A2">
        <w:trPr>
          <w:trHeight w:val="915"/>
        </w:trPr>
        <w:tc>
          <w:tcPr>
            <w:tcW w:w="1350" w:type="dxa"/>
            <w:tcBorders>
              <w:bottom w:val="single" w:sz="8" w:space="0" w:color="000000"/>
              <w:right w:val="single" w:sz="8" w:space="0" w:color="000000"/>
            </w:tcBorders>
          </w:tcPr>
          <w:p w14:paraId="0B273FBB" w14:textId="70C99A7C"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.1.1.8.10</w:t>
            </w:r>
          </w:p>
        </w:tc>
        <w:tc>
          <w:tcPr>
            <w:tcW w:w="3780" w:type="dxa"/>
            <w:tcBorders>
              <w:bottom w:val="single" w:sz="8" w:space="0" w:color="000000"/>
              <w:right w:val="single" w:sz="8" w:space="0" w:color="000000"/>
            </w:tcBorders>
            <w:shd w:val="clear" w:color="auto" w:fill="auto"/>
            <w:vAlign w:val="center"/>
          </w:tcPr>
          <w:p w14:paraId="7BC49477" w14:textId="77777777" w:rsidR="00F71630" w:rsidRDefault="00F71630" w:rsidP="00B20ABF">
            <w:pPr>
              <w:spacing w:after="0"/>
              <w:jc w:val="left"/>
              <w:rPr>
                <w:color w:val="000000"/>
                <w:lang w:val="el-GR" w:eastAsia="en-GB"/>
              </w:rPr>
            </w:pPr>
            <w:r>
              <w:rPr>
                <w:color w:val="000000"/>
                <w:lang w:val="el-GR" w:eastAsia="en-GB"/>
              </w:rPr>
              <w:t>Αριθμός καλωδίων 10G SFP+ SFP+ 3m DAC, πιστοποιημένα από τον κατασκευαστή του διακομιστή</w:t>
            </w:r>
          </w:p>
        </w:tc>
        <w:tc>
          <w:tcPr>
            <w:tcW w:w="1440" w:type="dxa"/>
            <w:tcBorders>
              <w:bottom w:val="single" w:sz="8" w:space="0" w:color="000000"/>
              <w:right w:val="single" w:sz="8" w:space="0" w:color="000000"/>
            </w:tcBorders>
            <w:shd w:val="clear" w:color="auto" w:fill="auto"/>
            <w:vAlign w:val="center"/>
          </w:tcPr>
          <w:p w14:paraId="3F808786" w14:textId="77777777" w:rsidR="00F71630" w:rsidRDefault="00F71630" w:rsidP="00B20ABF">
            <w:pPr>
              <w:spacing w:after="0"/>
              <w:jc w:val="center"/>
              <w:rPr>
                <w:color w:val="000000"/>
                <w:lang w:eastAsia="en-GB"/>
              </w:rPr>
            </w:pPr>
            <w:r>
              <w:rPr>
                <w:color w:val="000000"/>
                <w:lang w:val="el-GR" w:eastAsia="en-GB"/>
              </w:rPr>
              <w:t>≥ 1</w:t>
            </w:r>
          </w:p>
        </w:tc>
        <w:tc>
          <w:tcPr>
            <w:tcW w:w="1710" w:type="dxa"/>
            <w:tcBorders>
              <w:bottom w:val="single" w:sz="8" w:space="0" w:color="000000"/>
              <w:right w:val="single" w:sz="8" w:space="0" w:color="000000"/>
            </w:tcBorders>
            <w:shd w:val="clear" w:color="auto" w:fill="auto"/>
            <w:vAlign w:val="center"/>
          </w:tcPr>
          <w:p w14:paraId="40DC07E8"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4281C28" w14:textId="77777777" w:rsidR="00F71630" w:rsidRDefault="00F71630" w:rsidP="00B20ABF">
            <w:pPr>
              <w:spacing w:after="0"/>
              <w:jc w:val="left"/>
              <w:rPr>
                <w:color w:val="000000"/>
                <w:lang w:eastAsia="en-GB"/>
              </w:rPr>
            </w:pPr>
            <w:r>
              <w:rPr>
                <w:color w:val="000000"/>
                <w:lang w:eastAsia="en-GB"/>
              </w:rPr>
              <w:t> </w:t>
            </w:r>
          </w:p>
        </w:tc>
      </w:tr>
      <w:tr w:rsidR="00F71630" w14:paraId="4F611608" w14:textId="77777777" w:rsidTr="00AA55A2">
        <w:trPr>
          <w:trHeight w:val="60"/>
        </w:trPr>
        <w:tc>
          <w:tcPr>
            <w:tcW w:w="1350" w:type="dxa"/>
            <w:tcBorders>
              <w:bottom w:val="single" w:sz="8" w:space="0" w:color="000000"/>
              <w:right w:val="single" w:sz="8" w:space="0" w:color="000000"/>
            </w:tcBorders>
          </w:tcPr>
          <w:p w14:paraId="53442A21" w14:textId="01388707"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.1.1.8.11</w:t>
            </w:r>
          </w:p>
        </w:tc>
        <w:tc>
          <w:tcPr>
            <w:tcW w:w="3780" w:type="dxa"/>
            <w:tcBorders>
              <w:bottom w:val="single" w:sz="8" w:space="0" w:color="000000"/>
              <w:right w:val="single" w:sz="8" w:space="0" w:color="000000"/>
            </w:tcBorders>
            <w:shd w:val="clear" w:color="auto" w:fill="auto"/>
            <w:vAlign w:val="center"/>
          </w:tcPr>
          <w:p w14:paraId="79110E20" w14:textId="77777777" w:rsidR="00F71630" w:rsidRDefault="00F71630" w:rsidP="00B20ABF">
            <w:pPr>
              <w:spacing w:after="0"/>
              <w:jc w:val="left"/>
              <w:rPr>
                <w:color w:val="000000"/>
                <w:lang w:val="el-GR" w:eastAsia="en-GB"/>
              </w:rPr>
            </w:pPr>
            <w:r>
              <w:rPr>
                <w:color w:val="000000"/>
                <w:lang w:val="el-GR" w:eastAsia="en-GB"/>
              </w:rPr>
              <w:t xml:space="preserve">Ελάχιστος αριθμός θυρών επέκτασης PCIe 3.0, οι οποίες να είναι ελεύθερες στην προσφερόμενη σύνθεση </w:t>
            </w:r>
          </w:p>
        </w:tc>
        <w:tc>
          <w:tcPr>
            <w:tcW w:w="1440" w:type="dxa"/>
            <w:tcBorders>
              <w:bottom w:val="single" w:sz="8" w:space="0" w:color="000000"/>
              <w:right w:val="single" w:sz="8" w:space="0" w:color="000000"/>
            </w:tcBorders>
            <w:shd w:val="clear" w:color="auto" w:fill="auto"/>
            <w:vAlign w:val="center"/>
          </w:tcPr>
          <w:p w14:paraId="1E57CF2C" w14:textId="77777777" w:rsidR="00F71630" w:rsidRDefault="00F71630" w:rsidP="00B20ABF">
            <w:pPr>
              <w:spacing w:after="0"/>
              <w:jc w:val="center"/>
              <w:rPr>
                <w:color w:val="000000"/>
                <w:lang w:eastAsia="en-GB"/>
              </w:rPr>
            </w:pPr>
            <w:r>
              <w:rPr>
                <w:color w:val="000000"/>
                <w:lang w:eastAsia="en-GB"/>
              </w:rPr>
              <w:t>≥ 6</w:t>
            </w:r>
          </w:p>
        </w:tc>
        <w:tc>
          <w:tcPr>
            <w:tcW w:w="1710" w:type="dxa"/>
            <w:tcBorders>
              <w:bottom w:val="single" w:sz="8" w:space="0" w:color="000000"/>
              <w:right w:val="single" w:sz="8" w:space="0" w:color="000000"/>
            </w:tcBorders>
            <w:shd w:val="clear" w:color="auto" w:fill="auto"/>
            <w:vAlign w:val="center"/>
          </w:tcPr>
          <w:p w14:paraId="29B3940B"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943214A" w14:textId="77777777" w:rsidR="00F71630" w:rsidRDefault="00F71630" w:rsidP="00B20ABF">
            <w:pPr>
              <w:spacing w:after="0"/>
              <w:jc w:val="left"/>
              <w:rPr>
                <w:color w:val="000000"/>
                <w:lang w:eastAsia="en-GB"/>
              </w:rPr>
            </w:pPr>
            <w:r>
              <w:rPr>
                <w:color w:val="000000"/>
                <w:lang w:eastAsia="en-GB"/>
              </w:rPr>
              <w:t> </w:t>
            </w:r>
          </w:p>
        </w:tc>
      </w:tr>
      <w:tr w:rsidR="00F71630" w14:paraId="20B63632" w14:textId="77777777" w:rsidTr="00AA55A2">
        <w:trPr>
          <w:trHeight w:val="315"/>
        </w:trPr>
        <w:tc>
          <w:tcPr>
            <w:tcW w:w="1350" w:type="dxa"/>
            <w:tcBorders>
              <w:bottom w:val="single" w:sz="8" w:space="0" w:color="000000"/>
              <w:right w:val="single" w:sz="8" w:space="0" w:color="000000"/>
            </w:tcBorders>
          </w:tcPr>
          <w:p w14:paraId="5A971E4D" w14:textId="70A0D44F" w:rsidR="00F71630" w:rsidRPr="004A1347" w:rsidRDefault="003152B3" w:rsidP="00B20ABF">
            <w:pPr>
              <w:spacing w:after="0"/>
              <w:jc w:val="left"/>
              <w:rPr>
                <w:b/>
                <w:bCs/>
                <w:color w:val="000000"/>
                <w:lang w:val="en-US" w:eastAsia="en-GB"/>
              </w:rPr>
            </w:pPr>
            <w:r>
              <w:rPr>
                <w:color w:val="000000"/>
                <w:lang w:val="en-US" w:eastAsia="en-GB"/>
              </w:rPr>
              <w:t>1</w:t>
            </w:r>
            <w:r w:rsidR="00D5625A">
              <w:rPr>
                <w:color w:val="000000"/>
                <w:lang w:val="el-GR" w:eastAsia="en-GB"/>
              </w:rPr>
              <w:t>.1.1.9</w:t>
            </w:r>
          </w:p>
        </w:tc>
        <w:tc>
          <w:tcPr>
            <w:tcW w:w="3780" w:type="dxa"/>
            <w:tcBorders>
              <w:bottom w:val="single" w:sz="8" w:space="0" w:color="000000"/>
              <w:right w:val="single" w:sz="8" w:space="0" w:color="000000"/>
            </w:tcBorders>
            <w:shd w:val="clear" w:color="auto" w:fill="auto"/>
            <w:vAlign w:val="center"/>
          </w:tcPr>
          <w:p w14:paraId="7272514D" w14:textId="77777777" w:rsidR="00F71630" w:rsidRDefault="00F71630" w:rsidP="00B20ABF">
            <w:pPr>
              <w:spacing w:after="0"/>
              <w:jc w:val="left"/>
              <w:rPr>
                <w:color w:val="000000"/>
                <w:lang w:eastAsia="en-GB"/>
              </w:rPr>
            </w:pPr>
            <w:r>
              <w:rPr>
                <w:b/>
                <w:bCs/>
                <w:color w:val="000000"/>
                <w:lang w:eastAsia="en-GB"/>
              </w:rPr>
              <w:t>Τροφοδοσία</w:t>
            </w:r>
          </w:p>
        </w:tc>
        <w:tc>
          <w:tcPr>
            <w:tcW w:w="1440" w:type="dxa"/>
            <w:tcBorders>
              <w:bottom w:val="single" w:sz="8" w:space="0" w:color="000000"/>
              <w:right w:val="single" w:sz="8" w:space="0" w:color="000000"/>
            </w:tcBorders>
            <w:shd w:val="clear" w:color="auto" w:fill="auto"/>
            <w:vAlign w:val="center"/>
          </w:tcPr>
          <w:p w14:paraId="26A5F54E"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7C06E67"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3C5840AE" w14:textId="77777777" w:rsidR="00F71630" w:rsidRDefault="00F71630" w:rsidP="00B20ABF">
            <w:pPr>
              <w:spacing w:after="0"/>
              <w:jc w:val="left"/>
              <w:rPr>
                <w:color w:val="000000"/>
                <w:lang w:eastAsia="en-GB"/>
              </w:rPr>
            </w:pPr>
          </w:p>
        </w:tc>
      </w:tr>
      <w:tr w:rsidR="00F71630" w14:paraId="2A696524" w14:textId="77777777" w:rsidTr="00AA55A2">
        <w:trPr>
          <w:trHeight w:val="315"/>
        </w:trPr>
        <w:tc>
          <w:tcPr>
            <w:tcW w:w="1350" w:type="dxa"/>
            <w:tcBorders>
              <w:bottom w:val="single" w:sz="8" w:space="0" w:color="000000"/>
              <w:right w:val="single" w:sz="8" w:space="0" w:color="000000"/>
            </w:tcBorders>
          </w:tcPr>
          <w:p w14:paraId="0949CD9F" w14:textId="64FDC073"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.1.1.9.1</w:t>
            </w:r>
          </w:p>
        </w:tc>
        <w:tc>
          <w:tcPr>
            <w:tcW w:w="3780" w:type="dxa"/>
            <w:tcBorders>
              <w:bottom w:val="single" w:sz="8" w:space="0" w:color="000000"/>
              <w:right w:val="single" w:sz="8" w:space="0" w:color="000000"/>
            </w:tcBorders>
            <w:shd w:val="clear" w:color="auto" w:fill="auto"/>
            <w:vAlign w:val="center"/>
          </w:tcPr>
          <w:p w14:paraId="6F61FBBD" w14:textId="77777777" w:rsidR="00F71630" w:rsidRDefault="00F71630" w:rsidP="00B20ABF">
            <w:pPr>
              <w:spacing w:after="0"/>
              <w:jc w:val="left"/>
              <w:rPr>
                <w:color w:val="000000"/>
                <w:lang w:eastAsia="en-GB"/>
              </w:rPr>
            </w:pPr>
            <w:r>
              <w:rPr>
                <w:color w:val="000000"/>
                <w:lang w:eastAsia="en-GB"/>
              </w:rPr>
              <w:t>Hot-Plug τροφοδοτικά</w:t>
            </w:r>
          </w:p>
        </w:tc>
        <w:tc>
          <w:tcPr>
            <w:tcW w:w="1440" w:type="dxa"/>
            <w:tcBorders>
              <w:bottom w:val="single" w:sz="8" w:space="0" w:color="000000"/>
              <w:right w:val="single" w:sz="8" w:space="0" w:color="000000"/>
            </w:tcBorders>
            <w:shd w:val="clear" w:color="auto" w:fill="auto"/>
            <w:vAlign w:val="center"/>
          </w:tcPr>
          <w:p w14:paraId="1D037D98"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9F5F47B"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BB0D85E" w14:textId="77777777" w:rsidR="00F71630" w:rsidRDefault="00F71630" w:rsidP="00B20ABF">
            <w:pPr>
              <w:spacing w:after="0"/>
              <w:jc w:val="left"/>
              <w:rPr>
                <w:color w:val="000000"/>
                <w:lang w:eastAsia="en-GB"/>
              </w:rPr>
            </w:pPr>
            <w:r>
              <w:rPr>
                <w:color w:val="000000"/>
                <w:lang w:eastAsia="en-GB"/>
              </w:rPr>
              <w:t> </w:t>
            </w:r>
          </w:p>
        </w:tc>
      </w:tr>
      <w:tr w:rsidR="00F71630" w14:paraId="51F83A15" w14:textId="77777777" w:rsidTr="00AA55A2">
        <w:trPr>
          <w:trHeight w:val="315"/>
        </w:trPr>
        <w:tc>
          <w:tcPr>
            <w:tcW w:w="1350" w:type="dxa"/>
            <w:tcBorders>
              <w:bottom w:val="single" w:sz="8" w:space="0" w:color="000000"/>
              <w:right w:val="single" w:sz="8" w:space="0" w:color="000000"/>
            </w:tcBorders>
          </w:tcPr>
          <w:p w14:paraId="2859EB80" w14:textId="75CCFAC7"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.1.1.9.2</w:t>
            </w:r>
          </w:p>
        </w:tc>
        <w:tc>
          <w:tcPr>
            <w:tcW w:w="3780" w:type="dxa"/>
            <w:tcBorders>
              <w:bottom w:val="single" w:sz="8" w:space="0" w:color="000000"/>
              <w:right w:val="single" w:sz="8" w:space="0" w:color="000000"/>
            </w:tcBorders>
            <w:shd w:val="clear" w:color="auto" w:fill="auto"/>
            <w:vAlign w:val="center"/>
          </w:tcPr>
          <w:p w14:paraId="1CAC43AD" w14:textId="77777777" w:rsidR="00F71630" w:rsidRDefault="00F71630" w:rsidP="00B20ABF">
            <w:pPr>
              <w:spacing w:after="0"/>
              <w:jc w:val="left"/>
              <w:rPr>
                <w:color w:val="000000"/>
                <w:lang w:eastAsia="en-GB"/>
              </w:rPr>
            </w:pPr>
            <w:r>
              <w:rPr>
                <w:color w:val="000000"/>
                <w:lang w:eastAsia="en-GB"/>
              </w:rPr>
              <w:t>Ελάχιστος αριθμός τροφοδοτικών</w:t>
            </w:r>
          </w:p>
        </w:tc>
        <w:tc>
          <w:tcPr>
            <w:tcW w:w="1440" w:type="dxa"/>
            <w:tcBorders>
              <w:bottom w:val="single" w:sz="8" w:space="0" w:color="000000"/>
              <w:right w:val="single" w:sz="8" w:space="0" w:color="000000"/>
            </w:tcBorders>
            <w:shd w:val="clear" w:color="auto" w:fill="auto"/>
            <w:vAlign w:val="center"/>
          </w:tcPr>
          <w:p w14:paraId="17AD03D7" w14:textId="77777777" w:rsidR="00F71630" w:rsidRDefault="00F71630" w:rsidP="00B20ABF">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6379073A"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51717C9" w14:textId="77777777" w:rsidR="00F71630" w:rsidRDefault="00F71630" w:rsidP="00B20ABF">
            <w:pPr>
              <w:spacing w:after="0"/>
              <w:jc w:val="left"/>
              <w:rPr>
                <w:color w:val="000000"/>
                <w:lang w:eastAsia="en-GB"/>
              </w:rPr>
            </w:pPr>
            <w:r>
              <w:rPr>
                <w:color w:val="000000"/>
                <w:lang w:eastAsia="en-GB"/>
              </w:rPr>
              <w:t> </w:t>
            </w:r>
          </w:p>
        </w:tc>
      </w:tr>
      <w:tr w:rsidR="00F71630" w14:paraId="6EA2A377" w14:textId="77777777" w:rsidTr="00AA55A2">
        <w:trPr>
          <w:trHeight w:val="315"/>
        </w:trPr>
        <w:tc>
          <w:tcPr>
            <w:tcW w:w="1350" w:type="dxa"/>
            <w:tcBorders>
              <w:bottom w:val="single" w:sz="8" w:space="0" w:color="000000"/>
              <w:right w:val="single" w:sz="8" w:space="0" w:color="000000"/>
            </w:tcBorders>
          </w:tcPr>
          <w:p w14:paraId="3AD91D15" w14:textId="53BD9FEC"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.1.1.9.3</w:t>
            </w:r>
          </w:p>
        </w:tc>
        <w:tc>
          <w:tcPr>
            <w:tcW w:w="3780" w:type="dxa"/>
            <w:tcBorders>
              <w:bottom w:val="single" w:sz="8" w:space="0" w:color="000000"/>
              <w:right w:val="single" w:sz="8" w:space="0" w:color="000000"/>
            </w:tcBorders>
            <w:shd w:val="clear" w:color="auto" w:fill="auto"/>
            <w:vAlign w:val="center"/>
          </w:tcPr>
          <w:p w14:paraId="363D8639" w14:textId="77777777" w:rsidR="00F71630" w:rsidRDefault="00F71630" w:rsidP="00B20ABF">
            <w:pPr>
              <w:spacing w:after="0"/>
              <w:jc w:val="left"/>
              <w:rPr>
                <w:color w:val="000000"/>
                <w:lang w:eastAsia="en-GB"/>
              </w:rPr>
            </w:pPr>
            <w:r>
              <w:rPr>
                <w:color w:val="000000"/>
                <w:lang w:eastAsia="en-GB"/>
              </w:rPr>
              <w:t>Μέγιστη ισχύς κάθε τροφοδοτικού</w:t>
            </w:r>
          </w:p>
        </w:tc>
        <w:tc>
          <w:tcPr>
            <w:tcW w:w="1440" w:type="dxa"/>
            <w:tcBorders>
              <w:bottom w:val="single" w:sz="8" w:space="0" w:color="000000"/>
              <w:right w:val="single" w:sz="8" w:space="0" w:color="000000"/>
            </w:tcBorders>
            <w:shd w:val="clear" w:color="auto" w:fill="auto"/>
            <w:vAlign w:val="center"/>
          </w:tcPr>
          <w:p w14:paraId="7152F925" w14:textId="77777777" w:rsidR="00F71630" w:rsidRDefault="00F71630" w:rsidP="00B20ABF">
            <w:pPr>
              <w:spacing w:after="0"/>
              <w:jc w:val="center"/>
              <w:rPr>
                <w:color w:val="000000"/>
                <w:lang w:eastAsia="en-GB"/>
              </w:rPr>
            </w:pPr>
            <w:r>
              <w:rPr>
                <w:color w:val="000000"/>
                <w:lang w:eastAsia="en-GB"/>
              </w:rPr>
              <w:t>≥ 800 Watt</w:t>
            </w:r>
          </w:p>
        </w:tc>
        <w:tc>
          <w:tcPr>
            <w:tcW w:w="1710" w:type="dxa"/>
            <w:tcBorders>
              <w:bottom w:val="single" w:sz="8" w:space="0" w:color="000000"/>
              <w:right w:val="single" w:sz="8" w:space="0" w:color="000000"/>
            </w:tcBorders>
            <w:shd w:val="clear" w:color="auto" w:fill="auto"/>
            <w:vAlign w:val="center"/>
          </w:tcPr>
          <w:p w14:paraId="172CE260"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FF53FF0" w14:textId="77777777" w:rsidR="00F71630" w:rsidRDefault="00F71630" w:rsidP="00B20ABF">
            <w:pPr>
              <w:spacing w:after="0"/>
              <w:jc w:val="left"/>
              <w:rPr>
                <w:color w:val="000000"/>
                <w:lang w:eastAsia="en-GB"/>
              </w:rPr>
            </w:pPr>
            <w:r>
              <w:rPr>
                <w:color w:val="000000"/>
                <w:lang w:eastAsia="en-GB"/>
              </w:rPr>
              <w:t> </w:t>
            </w:r>
          </w:p>
        </w:tc>
      </w:tr>
      <w:tr w:rsidR="00F71630" w14:paraId="10A2925E" w14:textId="77777777" w:rsidTr="00AA55A2">
        <w:trPr>
          <w:trHeight w:val="315"/>
        </w:trPr>
        <w:tc>
          <w:tcPr>
            <w:tcW w:w="1350" w:type="dxa"/>
            <w:tcBorders>
              <w:bottom w:val="single" w:sz="8" w:space="0" w:color="000000"/>
              <w:right w:val="single" w:sz="8" w:space="0" w:color="000000"/>
            </w:tcBorders>
          </w:tcPr>
          <w:p w14:paraId="7065FECB" w14:textId="2CAD15D9"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.1.1.10</w:t>
            </w:r>
          </w:p>
        </w:tc>
        <w:tc>
          <w:tcPr>
            <w:tcW w:w="3780" w:type="dxa"/>
            <w:tcBorders>
              <w:bottom w:val="single" w:sz="8" w:space="0" w:color="000000"/>
              <w:right w:val="single" w:sz="8" w:space="0" w:color="000000"/>
            </w:tcBorders>
            <w:shd w:val="clear" w:color="auto" w:fill="auto"/>
            <w:vAlign w:val="center"/>
          </w:tcPr>
          <w:p w14:paraId="13ECA79C" w14:textId="77777777" w:rsidR="00F71630" w:rsidRDefault="00F71630" w:rsidP="00B20ABF">
            <w:pPr>
              <w:spacing w:after="0"/>
              <w:jc w:val="left"/>
              <w:rPr>
                <w:color w:val="000000"/>
                <w:lang w:val="el-GR" w:eastAsia="en-GB"/>
              </w:rPr>
            </w:pPr>
            <w:r>
              <w:rPr>
                <w:b/>
                <w:bCs/>
                <w:color w:val="000000"/>
                <w:lang w:eastAsia="en-GB"/>
              </w:rPr>
              <w:t>Ψύξη</w:t>
            </w:r>
          </w:p>
        </w:tc>
        <w:tc>
          <w:tcPr>
            <w:tcW w:w="1440" w:type="dxa"/>
            <w:tcBorders>
              <w:bottom w:val="single" w:sz="8" w:space="0" w:color="000000"/>
              <w:right w:val="single" w:sz="8" w:space="0" w:color="000000"/>
            </w:tcBorders>
            <w:shd w:val="clear" w:color="auto" w:fill="auto"/>
            <w:vAlign w:val="center"/>
          </w:tcPr>
          <w:p w14:paraId="78E6DADE"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B6776A0"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5B3EBB41" w14:textId="77777777" w:rsidR="00F71630" w:rsidRDefault="00F71630" w:rsidP="00B20ABF">
            <w:pPr>
              <w:spacing w:after="0"/>
              <w:jc w:val="left"/>
              <w:rPr>
                <w:color w:val="000000"/>
                <w:lang w:eastAsia="en-GB"/>
              </w:rPr>
            </w:pPr>
          </w:p>
        </w:tc>
      </w:tr>
      <w:tr w:rsidR="00F71630" w14:paraId="03610BE6" w14:textId="77777777" w:rsidTr="00AA55A2">
        <w:trPr>
          <w:trHeight w:val="315"/>
        </w:trPr>
        <w:tc>
          <w:tcPr>
            <w:tcW w:w="1350" w:type="dxa"/>
            <w:tcBorders>
              <w:bottom w:val="single" w:sz="8" w:space="0" w:color="000000"/>
              <w:right w:val="single" w:sz="8" w:space="0" w:color="000000"/>
            </w:tcBorders>
          </w:tcPr>
          <w:p w14:paraId="47D5ED40" w14:textId="072BFC01"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.1.1.10.1</w:t>
            </w:r>
          </w:p>
        </w:tc>
        <w:tc>
          <w:tcPr>
            <w:tcW w:w="3780" w:type="dxa"/>
            <w:tcBorders>
              <w:bottom w:val="single" w:sz="8" w:space="0" w:color="000000"/>
              <w:right w:val="single" w:sz="8" w:space="0" w:color="000000"/>
            </w:tcBorders>
            <w:shd w:val="clear" w:color="auto" w:fill="auto"/>
            <w:vAlign w:val="center"/>
          </w:tcPr>
          <w:p w14:paraId="74FB8691" w14:textId="77777777" w:rsidR="00F71630" w:rsidRDefault="00F71630" w:rsidP="00B20ABF">
            <w:pPr>
              <w:spacing w:after="0"/>
              <w:jc w:val="left"/>
              <w:rPr>
                <w:color w:val="000000"/>
                <w:lang w:val="el-GR" w:eastAsia="en-GB"/>
              </w:rPr>
            </w:pPr>
            <w:r>
              <w:rPr>
                <w:color w:val="000000"/>
                <w:lang w:val="el-GR" w:eastAsia="en-GB"/>
              </w:rPr>
              <w:t>Ελάχιστος αριθμός Hot-Plug fans</w:t>
            </w:r>
          </w:p>
        </w:tc>
        <w:tc>
          <w:tcPr>
            <w:tcW w:w="1440" w:type="dxa"/>
            <w:tcBorders>
              <w:bottom w:val="single" w:sz="8" w:space="0" w:color="000000"/>
              <w:right w:val="single" w:sz="8" w:space="0" w:color="000000"/>
            </w:tcBorders>
            <w:shd w:val="clear" w:color="auto" w:fill="auto"/>
            <w:vAlign w:val="center"/>
          </w:tcPr>
          <w:p w14:paraId="70664C1A" w14:textId="77777777" w:rsidR="00F71630" w:rsidRDefault="00F71630" w:rsidP="00B20ABF">
            <w:pPr>
              <w:spacing w:after="0"/>
              <w:jc w:val="center"/>
              <w:rPr>
                <w:color w:val="000000"/>
                <w:lang w:eastAsia="en-GB"/>
              </w:rPr>
            </w:pPr>
            <w:r>
              <w:rPr>
                <w:color w:val="000000"/>
                <w:lang w:eastAsia="en-GB"/>
              </w:rPr>
              <w:t>≥ 6</w:t>
            </w:r>
          </w:p>
        </w:tc>
        <w:tc>
          <w:tcPr>
            <w:tcW w:w="1710" w:type="dxa"/>
            <w:tcBorders>
              <w:bottom w:val="single" w:sz="8" w:space="0" w:color="000000"/>
              <w:right w:val="single" w:sz="8" w:space="0" w:color="000000"/>
            </w:tcBorders>
            <w:shd w:val="clear" w:color="auto" w:fill="auto"/>
            <w:vAlign w:val="center"/>
          </w:tcPr>
          <w:p w14:paraId="1F828326"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CEE0C76" w14:textId="77777777" w:rsidR="00F71630" w:rsidRDefault="00F71630" w:rsidP="00B20ABF">
            <w:pPr>
              <w:spacing w:after="0"/>
              <w:jc w:val="left"/>
              <w:rPr>
                <w:color w:val="000000"/>
                <w:lang w:eastAsia="en-GB"/>
              </w:rPr>
            </w:pPr>
            <w:r>
              <w:rPr>
                <w:color w:val="000000"/>
                <w:lang w:eastAsia="en-GB"/>
              </w:rPr>
              <w:t> </w:t>
            </w:r>
          </w:p>
        </w:tc>
      </w:tr>
      <w:tr w:rsidR="00F71630" w14:paraId="3A9CEE68" w14:textId="77777777" w:rsidTr="00AA55A2">
        <w:trPr>
          <w:trHeight w:val="315"/>
        </w:trPr>
        <w:tc>
          <w:tcPr>
            <w:tcW w:w="1350" w:type="dxa"/>
            <w:tcBorders>
              <w:bottom w:val="single" w:sz="8" w:space="0" w:color="000000"/>
              <w:right w:val="single" w:sz="8" w:space="0" w:color="000000"/>
            </w:tcBorders>
          </w:tcPr>
          <w:p w14:paraId="3D1221F0" w14:textId="3D6F617E"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.1.1.11</w:t>
            </w:r>
          </w:p>
        </w:tc>
        <w:tc>
          <w:tcPr>
            <w:tcW w:w="3780" w:type="dxa"/>
            <w:tcBorders>
              <w:bottom w:val="single" w:sz="8" w:space="0" w:color="000000"/>
              <w:right w:val="single" w:sz="8" w:space="0" w:color="000000"/>
            </w:tcBorders>
            <w:shd w:val="clear" w:color="auto" w:fill="auto"/>
            <w:vAlign w:val="center"/>
          </w:tcPr>
          <w:p w14:paraId="7BACD48B" w14:textId="77777777" w:rsidR="00F71630" w:rsidRDefault="00F71630" w:rsidP="00B20ABF">
            <w:pPr>
              <w:spacing w:after="0"/>
              <w:jc w:val="left"/>
              <w:rPr>
                <w:color w:val="000000"/>
                <w:lang w:eastAsia="en-GB"/>
              </w:rPr>
            </w:pPr>
            <w:r>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3062C8F7"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8C477EE"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439DB41" w14:textId="77777777" w:rsidR="00F71630" w:rsidRDefault="00F71630" w:rsidP="00B20ABF">
            <w:pPr>
              <w:spacing w:after="0"/>
              <w:jc w:val="left"/>
              <w:rPr>
                <w:color w:val="000000"/>
                <w:lang w:eastAsia="en-GB"/>
              </w:rPr>
            </w:pPr>
          </w:p>
        </w:tc>
      </w:tr>
      <w:tr w:rsidR="00F71630" w14:paraId="5E0C960A" w14:textId="77777777" w:rsidTr="00AA55A2">
        <w:trPr>
          <w:trHeight w:val="315"/>
        </w:trPr>
        <w:tc>
          <w:tcPr>
            <w:tcW w:w="1350" w:type="dxa"/>
            <w:tcBorders>
              <w:bottom w:val="single" w:sz="8" w:space="0" w:color="000000"/>
              <w:right w:val="single" w:sz="8" w:space="0" w:color="000000"/>
            </w:tcBorders>
          </w:tcPr>
          <w:p w14:paraId="3172E28D" w14:textId="74FC0246"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.1.1.11.1</w:t>
            </w:r>
          </w:p>
        </w:tc>
        <w:tc>
          <w:tcPr>
            <w:tcW w:w="3780" w:type="dxa"/>
            <w:tcBorders>
              <w:bottom w:val="single" w:sz="8" w:space="0" w:color="000000"/>
              <w:right w:val="single" w:sz="8" w:space="0" w:color="000000"/>
            </w:tcBorders>
            <w:shd w:val="clear" w:color="auto" w:fill="auto"/>
            <w:vAlign w:val="center"/>
          </w:tcPr>
          <w:p w14:paraId="1F69FBBD" w14:textId="77777777" w:rsidR="00F71630" w:rsidRDefault="00F71630" w:rsidP="00B20ABF">
            <w:pPr>
              <w:spacing w:after="0"/>
              <w:jc w:val="left"/>
              <w:rPr>
                <w:color w:val="000000"/>
                <w:lang w:eastAsia="en-GB"/>
              </w:rPr>
            </w:pPr>
            <w:r>
              <w:rPr>
                <w:color w:val="000000"/>
                <w:lang w:eastAsia="en-GB"/>
              </w:rPr>
              <w:t>Rack Rail kit</w:t>
            </w:r>
          </w:p>
        </w:tc>
        <w:tc>
          <w:tcPr>
            <w:tcW w:w="1440" w:type="dxa"/>
            <w:tcBorders>
              <w:bottom w:val="single" w:sz="8" w:space="0" w:color="000000"/>
              <w:right w:val="single" w:sz="8" w:space="0" w:color="000000"/>
            </w:tcBorders>
            <w:shd w:val="clear" w:color="auto" w:fill="auto"/>
            <w:vAlign w:val="center"/>
          </w:tcPr>
          <w:p w14:paraId="3FEB4432"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FA41764"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5224061" w14:textId="77777777" w:rsidR="00F71630" w:rsidRDefault="00F71630" w:rsidP="00B20ABF">
            <w:pPr>
              <w:spacing w:after="0"/>
              <w:jc w:val="left"/>
              <w:rPr>
                <w:color w:val="000000"/>
                <w:lang w:eastAsia="en-GB"/>
              </w:rPr>
            </w:pPr>
            <w:r>
              <w:rPr>
                <w:color w:val="000000"/>
                <w:lang w:eastAsia="en-GB"/>
              </w:rPr>
              <w:t> </w:t>
            </w:r>
          </w:p>
        </w:tc>
      </w:tr>
      <w:tr w:rsidR="00F71630" w14:paraId="20D89A53" w14:textId="77777777" w:rsidTr="00AA55A2">
        <w:trPr>
          <w:trHeight w:val="315"/>
        </w:trPr>
        <w:tc>
          <w:tcPr>
            <w:tcW w:w="1350" w:type="dxa"/>
            <w:tcBorders>
              <w:bottom w:val="single" w:sz="8" w:space="0" w:color="000000"/>
              <w:right w:val="single" w:sz="8" w:space="0" w:color="000000"/>
            </w:tcBorders>
          </w:tcPr>
          <w:p w14:paraId="23E4DE71" w14:textId="02F04007"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.1.1.11.2</w:t>
            </w:r>
          </w:p>
        </w:tc>
        <w:tc>
          <w:tcPr>
            <w:tcW w:w="3780" w:type="dxa"/>
            <w:tcBorders>
              <w:bottom w:val="single" w:sz="8" w:space="0" w:color="000000"/>
              <w:right w:val="single" w:sz="8" w:space="0" w:color="000000"/>
            </w:tcBorders>
            <w:shd w:val="clear" w:color="auto" w:fill="auto"/>
            <w:vAlign w:val="center"/>
          </w:tcPr>
          <w:p w14:paraId="1E36629B" w14:textId="77777777" w:rsidR="00F71630" w:rsidRDefault="00F71630" w:rsidP="00B20ABF">
            <w:pPr>
              <w:spacing w:after="0"/>
              <w:jc w:val="left"/>
              <w:rPr>
                <w:color w:val="000000"/>
                <w:lang w:eastAsia="en-GB"/>
              </w:rPr>
            </w:pPr>
            <w:r>
              <w:rPr>
                <w:color w:val="000000"/>
                <w:lang w:eastAsia="en-GB"/>
              </w:rPr>
              <w:t>Rail Kit Cable Management Arm</w:t>
            </w:r>
          </w:p>
        </w:tc>
        <w:tc>
          <w:tcPr>
            <w:tcW w:w="1440" w:type="dxa"/>
            <w:tcBorders>
              <w:bottom w:val="single" w:sz="8" w:space="0" w:color="000000"/>
              <w:right w:val="single" w:sz="8" w:space="0" w:color="000000"/>
            </w:tcBorders>
            <w:shd w:val="clear" w:color="auto" w:fill="auto"/>
            <w:vAlign w:val="center"/>
          </w:tcPr>
          <w:p w14:paraId="277187B6"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9701BD2"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CE824CC" w14:textId="77777777" w:rsidR="00F71630" w:rsidRDefault="00F71630" w:rsidP="00B20ABF">
            <w:pPr>
              <w:spacing w:after="0"/>
              <w:jc w:val="left"/>
              <w:rPr>
                <w:color w:val="000000"/>
                <w:lang w:eastAsia="en-GB"/>
              </w:rPr>
            </w:pPr>
            <w:r>
              <w:rPr>
                <w:color w:val="000000"/>
                <w:lang w:eastAsia="en-GB"/>
              </w:rPr>
              <w:t> </w:t>
            </w:r>
          </w:p>
        </w:tc>
      </w:tr>
      <w:tr w:rsidR="00F71630" w14:paraId="6B1A7053" w14:textId="77777777" w:rsidTr="00AA55A2">
        <w:trPr>
          <w:trHeight w:val="60"/>
        </w:trPr>
        <w:tc>
          <w:tcPr>
            <w:tcW w:w="1350" w:type="dxa"/>
            <w:tcBorders>
              <w:bottom w:val="single" w:sz="8" w:space="0" w:color="000000"/>
              <w:right w:val="single" w:sz="8" w:space="0" w:color="000000"/>
            </w:tcBorders>
          </w:tcPr>
          <w:p w14:paraId="30A53181" w14:textId="55D5051D"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.1.1.11.3</w:t>
            </w:r>
          </w:p>
        </w:tc>
        <w:tc>
          <w:tcPr>
            <w:tcW w:w="3780" w:type="dxa"/>
            <w:tcBorders>
              <w:bottom w:val="single" w:sz="8" w:space="0" w:color="000000"/>
              <w:right w:val="single" w:sz="8" w:space="0" w:color="000000"/>
            </w:tcBorders>
            <w:shd w:val="clear" w:color="auto" w:fill="auto"/>
            <w:vAlign w:val="center"/>
          </w:tcPr>
          <w:p w14:paraId="4C68E30D" w14:textId="77777777" w:rsidR="00F71630" w:rsidRDefault="00F71630" w:rsidP="00B20ABF">
            <w:pPr>
              <w:spacing w:after="0"/>
              <w:jc w:val="left"/>
              <w:rPr>
                <w:color w:val="000000"/>
                <w:lang w:val="el-GR" w:eastAsia="en-GB"/>
              </w:rPr>
            </w:pPr>
            <w:r>
              <w:rPr>
                <w:color w:val="000000"/>
                <w:lang w:val="el-GR" w:eastAsia="en-GB"/>
              </w:rPr>
              <w:t>Δυνατότητα απομακρυσμένης παρακολούθησης - διαχείρισης του συστήματος μέσω γραφικής κονσόλας</w:t>
            </w:r>
          </w:p>
        </w:tc>
        <w:tc>
          <w:tcPr>
            <w:tcW w:w="1440" w:type="dxa"/>
            <w:tcBorders>
              <w:bottom w:val="single" w:sz="8" w:space="0" w:color="000000"/>
              <w:right w:val="single" w:sz="8" w:space="0" w:color="000000"/>
            </w:tcBorders>
            <w:shd w:val="clear" w:color="auto" w:fill="auto"/>
            <w:vAlign w:val="center"/>
          </w:tcPr>
          <w:p w14:paraId="6EDB449C"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CE3FB2C"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127B369" w14:textId="77777777" w:rsidR="00F71630" w:rsidRDefault="00F71630" w:rsidP="00B20ABF">
            <w:pPr>
              <w:spacing w:after="0"/>
              <w:jc w:val="left"/>
              <w:rPr>
                <w:color w:val="000000"/>
                <w:lang w:eastAsia="en-GB"/>
              </w:rPr>
            </w:pPr>
            <w:r>
              <w:rPr>
                <w:color w:val="000000"/>
                <w:lang w:eastAsia="en-GB"/>
              </w:rPr>
              <w:t> </w:t>
            </w:r>
          </w:p>
        </w:tc>
      </w:tr>
      <w:tr w:rsidR="00F71630" w14:paraId="13A39FE8" w14:textId="77777777" w:rsidTr="00AA55A2">
        <w:trPr>
          <w:trHeight w:val="60"/>
        </w:trPr>
        <w:tc>
          <w:tcPr>
            <w:tcW w:w="1350" w:type="dxa"/>
            <w:tcBorders>
              <w:bottom w:val="single" w:sz="8" w:space="0" w:color="000000"/>
              <w:right w:val="single" w:sz="8" w:space="0" w:color="000000"/>
            </w:tcBorders>
          </w:tcPr>
          <w:p w14:paraId="70540E4C" w14:textId="683208B2"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.1.1.11.4</w:t>
            </w:r>
          </w:p>
        </w:tc>
        <w:tc>
          <w:tcPr>
            <w:tcW w:w="3780" w:type="dxa"/>
            <w:tcBorders>
              <w:bottom w:val="single" w:sz="8" w:space="0" w:color="000000"/>
              <w:right w:val="single" w:sz="8" w:space="0" w:color="000000"/>
            </w:tcBorders>
            <w:shd w:val="clear" w:color="auto" w:fill="auto"/>
            <w:vAlign w:val="center"/>
          </w:tcPr>
          <w:p w14:paraId="63B55F6F" w14:textId="77777777" w:rsidR="00F71630" w:rsidRDefault="00F71630" w:rsidP="00B20ABF">
            <w:pPr>
              <w:spacing w:after="0"/>
              <w:jc w:val="left"/>
              <w:rPr>
                <w:color w:val="000000"/>
                <w:lang w:val="el-GR" w:eastAsia="en-GB"/>
              </w:rPr>
            </w:pPr>
            <w:r>
              <w:rPr>
                <w:color w:val="000000"/>
                <w:lang w:val="el-GR" w:eastAsia="en-GB"/>
              </w:rPr>
              <w:t>Πιστοποιήσεις και δηλώσεις συμμόρφωσης του προσφερόμενου συστήματος στο σύνολό του σύμφωνα με διεθνή πρότυπα</w:t>
            </w:r>
          </w:p>
        </w:tc>
        <w:tc>
          <w:tcPr>
            <w:tcW w:w="1440" w:type="dxa"/>
            <w:tcBorders>
              <w:bottom w:val="single" w:sz="8" w:space="0" w:color="000000"/>
              <w:right w:val="single" w:sz="8" w:space="0" w:color="000000"/>
            </w:tcBorders>
            <w:shd w:val="clear" w:color="auto" w:fill="auto"/>
            <w:vAlign w:val="center"/>
          </w:tcPr>
          <w:p w14:paraId="401B1FD5"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BA1078B"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BAB3F2F" w14:textId="77777777" w:rsidR="00F71630" w:rsidRDefault="00F71630" w:rsidP="00B20ABF">
            <w:pPr>
              <w:spacing w:after="0"/>
              <w:jc w:val="left"/>
              <w:rPr>
                <w:color w:val="000000"/>
                <w:lang w:eastAsia="en-GB"/>
              </w:rPr>
            </w:pPr>
            <w:r>
              <w:rPr>
                <w:color w:val="000000"/>
                <w:lang w:eastAsia="en-GB"/>
              </w:rPr>
              <w:t> </w:t>
            </w:r>
          </w:p>
        </w:tc>
      </w:tr>
      <w:tr w:rsidR="00F71630" w14:paraId="4088DB9E" w14:textId="77777777" w:rsidTr="00AA55A2">
        <w:trPr>
          <w:trHeight w:val="60"/>
        </w:trPr>
        <w:tc>
          <w:tcPr>
            <w:tcW w:w="1350" w:type="dxa"/>
            <w:tcBorders>
              <w:bottom w:val="single" w:sz="8" w:space="0" w:color="000000"/>
              <w:right w:val="single" w:sz="8" w:space="0" w:color="000000"/>
            </w:tcBorders>
          </w:tcPr>
          <w:p w14:paraId="073A32BE" w14:textId="6284795E"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.1.1.11.5</w:t>
            </w:r>
          </w:p>
        </w:tc>
        <w:tc>
          <w:tcPr>
            <w:tcW w:w="3780" w:type="dxa"/>
            <w:tcBorders>
              <w:bottom w:val="single" w:sz="8" w:space="0" w:color="000000"/>
              <w:right w:val="single" w:sz="8" w:space="0" w:color="000000"/>
            </w:tcBorders>
            <w:shd w:val="clear" w:color="auto" w:fill="auto"/>
            <w:vAlign w:val="center"/>
          </w:tcPr>
          <w:p w14:paraId="5EB963FC" w14:textId="77777777" w:rsidR="00F71630" w:rsidRDefault="00F71630" w:rsidP="00B20ABF">
            <w:pPr>
              <w:spacing w:after="0"/>
              <w:jc w:val="left"/>
              <w:rPr>
                <w:color w:val="000000"/>
                <w:lang w:val="el-GR" w:eastAsia="en-GB"/>
              </w:rPr>
            </w:pPr>
            <w:r>
              <w:rPr>
                <w:color w:val="000000"/>
                <w:lang w:eastAsia="en-GB"/>
              </w:rPr>
              <w:t>O</w:t>
            </w:r>
            <w:r>
              <w:rPr>
                <w:color w:val="000000"/>
                <w:lang w:val="el-GR" w:eastAsia="en-GB"/>
              </w:rPr>
              <w:t xml:space="preserve"> εξυπηρετητής να διαθέτει ενσωματωμένο μηχανισμό διαχείρισης και προειδοποίησης ο οποίος να είναι </w:t>
            </w:r>
            <w:r>
              <w:rPr>
                <w:color w:val="000000"/>
                <w:lang w:eastAsia="en-GB"/>
              </w:rPr>
              <w:t>agentless</w:t>
            </w:r>
            <w:r>
              <w:rPr>
                <w:color w:val="000000"/>
                <w:lang w:val="el-GR" w:eastAsia="en-GB"/>
              </w:rPr>
              <w:t xml:space="preserve"> και να λειτουργεί με την άμεση σύνδεση του εξυπηρετητή στο δίκτυο και στην τροφοδοσία</w:t>
            </w:r>
          </w:p>
        </w:tc>
        <w:tc>
          <w:tcPr>
            <w:tcW w:w="1440" w:type="dxa"/>
            <w:tcBorders>
              <w:bottom w:val="single" w:sz="8" w:space="0" w:color="000000"/>
              <w:right w:val="single" w:sz="8" w:space="0" w:color="000000"/>
            </w:tcBorders>
            <w:shd w:val="clear" w:color="auto" w:fill="auto"/>
            <w:vAlign w:val="center"/>
          </w:tcPr>
          <w:p w14:paraId="093DA6E6"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D386BB2"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888509A" w14:textId="77777777" w:rsidR="00F71630" w:rsidRDefault="00F71630" w:rsidP="00B20ABF">
            <w:pPr>
              <w:spacing w:after="0"/>
              <w:jc w:val="left"/>
              <w:rPr>
                <w:color w:val="000000"/>
                <w:lang w:eastAsia="en-GB"/>
              </w:rPr>
            </w:pPr>
            <w:r>
              <w:rPr>
                <w:color w:val="000000"/>
                <w:lang w:eastAsia="en-GB"/>
              </w:rPr>
              <w:t> </w:t>
            </w:r>
          </w:p>
        </w:tc>
      </w:tr>
      <w:tr w:rsidR="00F71630" w14:paraId="0FDDDA72" w14:textId="77777777" w:rsidTr="00AA55A2">
        <w:trPr>
          <w:trHeight w:val="144"/>
        </w:trPr>
        <w:tc>
          <w:tcPr>
            <w:tcW w:w="1350" w:type="dxa"/>
            <w:tcBorders>
              <w:bottom w:val="single" w:sz="8" w:space="0" w:color="000000"/>
              <w:right w:val="single" w:sz="8" w:space="0" w:color="000000"/>
            </w:tcBorders>
          </w:tcPr>
          <w:p w14:paraId="5D5E14AA" w14:textId="0F30E9C9" w:rsidR="00F71630" w:rsidRDefault="003152B3" w:rsidP="00B20ABF">
            <w:pPr>
              <w:spacing w:after="0"/>
              <w:jc w:val="left"/>
              <w:rPr>
                <w:color w:val="000000"/>
                <w:lang w:val="el-GR" w:eastAsia="en-GB"/>
              </w:rPr>
            </w:pPr>
            <w:r>
              <w:rPr>
                <w:color w:val="000000"/>
                <w:lang w:val="en-US" w:eastAsia="en-GB"/>
              </w:rPr>
              <w:lastRenderedPageBreak/>
              <w:t>1</w:t>
            </w:r>
            <w:r w:rsidR="00D5625A">
              <w:rPr>
                <w:color w:val="000000"/>
                <w:lang w:val="el-GR" w:eastAsia="en-GB"/>
              </w:rPr>
              <w:t>.1.1.11.6</w:t>
            </w:r>
          </w:p>
        </w:tc>
        <w:tc>
          <w:tcPr>
            <w:tcW w:w="3780" w:type="dxa"/>
            <w:tcBorders>
              <w:bottom w:val="single" w:sz="8" w:space="0" w:color="000000"/>
              <w:right w:val="single" w:sz="8" w:space="0" w:color="000000"/>
            </w:tcBorders>
            <w:shd w:val="clear" w:color="auto" w:fill="auto"/>
            <w:vAlign w:val="center"/>
          </w:tcPr>
          <w:p w14:paraId="7D4B968B" w14:textId="77777777" w:rsidR="00F71630" w:rsidRDefault="00F71630" w:rsidP="00B20ABF">
            <w:pPr>
              <w:spacing w:after="0"/>
              <w:jc w:val="left"/>
              <w:rPr>
                <w:color w:val="000000"/>
                <w:lang w:val="el-GR" w:eastAsia="en-GB"/>
              </w:rPr>
            </w:pPr>
            <w:r>
              <w:rPr>
                <w:color w:val="000000"/>
                <w:lang w:val="el-GR" w:eastAsia="en-GB"/>
              </w:rPr>
              <w:t>Ο μηχανισμός διαχείρισης θα πρέπει να υποστηρίζει την απομακρυσμένη διαχείριση ακόμα και από συσκευές όπως smartphones για αυξημένη ευελιξία</w:t>
            </w:r>
          </w:p>
        </w:tc>
        <w:tc>
          <w:tcPr>
            <w:tcW w:w="1440" w:type="dxa"/>
            <w:tcBorders>
              <w:bottom w:val="single" w:sz="8" w:space="0" w:color="000000"/>
              <w:right w:val="single" w:sz="8" w:space="0" w:color="000000"/>
            </w:tcBorders>
            <w:shd w:val="clear" w:color="auto" w:fill="auto"/>
            <w:vAlign w:val="center"/>
          </w:tcPr>
          <w:p w14:paraId="57DB5C10"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567BE89"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80556C0" w14:textId="77777777" w:rsidR="00F71630" w:rsidRDefault="00F71630" w:rsidP="00B20ABF">
            <w:pPr>
              <w:spacing w:after="0"/>
              <w:jc w:val="left"/>
              <w:rPr>
                <w:color w:val="000000"/>
                <w:lang w:eastAsia="en-GB"/>
              </w:rPr>
            </w:pPr>
            <w:r>
              <w:rPr>
                <w:color w:val="000000"/>
                <w:lang w:eastAsia="en-GB"/>
              </w:rPr>
              <w:t> </w:t>
            </w:r>
          </w:p>
        </w:tc>
      </w:tr>
      <w:tr w:rsidR="00F71630" w14:paraId="3E93D581" w14:textId="77777777" w:rsidTr="00AA55A2">
        <w:trPr>
          <w:trHeight w:val="600"/>
        </w:trPr>
        <w:tc>
          <w:tcPr>
            <w:tcW w:w="1350" w:type="dxa"/>
            <w:tcBorders>
              <w:right w:val="single" w:sz="8" w:space="0" w:color="000000"/>
            </w:tcBorders>
          </w:tcPr>
          <w:p w14:paraId="4D1200F5" w14:textId="6285874E"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.1.1.11.7</w:t>
            </w:r>
          </w:p>
        </w:tc>
        <w:tc>
          <w:tcPr>
            <w:tcW w:w="3780" w:type="dxa"/>
            <w:tcBorders>
              <w:right w:val="single" w:sz="8" w:space="0" w:color="000000"/>
            </w:tcBorders>
            <w:shd w:val="clear" w:color="auto" w:fill="auto"/>
            <w:vAlign w:val="center"/>
          </w:tcPr>
          <w:p w14:paraId="46BBA406" w14:textId="77777777" w:rsidR="00F71630" w:rsidRDefault="00F71630" w:rsidP="00B20ABF">
            <w:pPr>
              <w:spacing w:after="0"/>
              <w:jc w:val="left"/>
              <w:rPr>
                <w:color w:val="000000"/>
                <w:lang w:val="el-GR" w:eastAsia="en-GB"/>
              </w:rPr>
            </w:pPr>
            <w:r>
              <w:rPr>
                <w:color w:val="000000"/>
                <w:lang w:val="el-GR" w:eastAsia="en-GB"/>
              </w:rPr>
              <w:t>Ο μηχανισμός διαχείρισης να επιτρέπει λειτουργίες όπως:</w:t>
            </w:r>
          </w:p>
        </w:tc>
        <w:tc>
          <w:tcPr>
            <w:tcW w:w="1440" w:type="dxa"/>
            <w:vMerge w:val="restart"/>
            <w:tcBorders>
              <w:left w:val="single" w:sz="8" w:space="0" w:color="000000"/>
              <w:bottom w:val="single" w:sz="8" w:space="0" w:color="000000"/>
              <w:right w:val="single" w:sz="8" w:space="0" w:color="000000"/>
            </w:tcBorders>
            <w:shd w:val="clear" w:color="auto" w:fill="auto"/>
            <w:vAlign w:val="center"/>
          </w:tcPr>
          <w:p w14:paraId="27905F09" w14:textId="77777777" w:rsidR="00F71630" w:rsidRDefault="00F71630" w:rsidP="00B20ABF">
            <w:pPr>
              <w:spacing w:after="0"/>
              <w:jc w:val="center"/>
              <w:rPr>
                <w:color w:val="000000"/>
                <w:lang w:eastAsia="en-GB"/>
              </w:rPr>
            </w:pPr>
            <w:r>
              <w:rPr>
                <w:color w:val="000000"/>
                <w:lang w:val="el-GR" w:eastAsia="en-GB"/>
              </w:rPr>
              <w:t>Ναι</w:t>
            </w:r>
          </w:p>
        </w:tc>
        <w:tc>
          <w:tcPr>
            <w:tcW w:w="1710" w:type="dxa"/>
            <w:vMerge w:val="restart"/>
            <w:tcBorders>
              <w:left w:val="single" w:sz="8" w:space="0" w:color="000000"/>
              <w:bottom w:val="single" w:sz="8" w:space="0" w:color="000000"/>
              <w:right w:val="single" w:sz="8" w:space="0" w:color="000000"/>
            </w:tcBorders>
            <w:shd w:val="clear" w:color="auto" w:fill="auto"/>
            <w:vAlign w:val="center"/>
          </w:tcPr>
          <w:p w14:paraId="689AA27A" w14:textId="77777777" w:rsidR="00F71630" w:rsidRDefault="00F71630" w:rsidP="00B20ABF">
            <w:pPr>
              <w:spacing w:after="0"/>
              <w:jc w:val="left"/>
              <w:rPr>
                <w:color w:val="000000"/>
                <w:lang w:eastAsia="en-GB"/>
              </w:rPr>
            </w:pPr>
            <w:r>
              <w:rPr>
                <w:color w:val="000000"/>
                <w:lang w:eastAsia="en-GB"/>
              </w:rPr>
              <w:t> </w:t>
            </w:r>
          </w:p>
        </w:tc>
        <w:tc>
          <w:tcPr>
            <w:tcW w:w="1350" w:type="dxa"/>
            <w:vMerge w:val="restart"/>
            <w:tcBorders>
              <w:left w:val="single" w:sz="8" w:space="0" w:color="000000"/>
              <w:bottom w:val="single" w:sz="8" w:space="0" w:color="000000"/>
              <w:right w:val="single" w:sz="8" w:space="0" w:color="000000"/>
            </w:tcBorders>
            <w:shd w:val="clear" w:color="auto" w:fill="auto"/>
            <w:vAlign w:val="center"/>
          </w:tcPr>
          <w:p w14:paraId="0F5803BB" w14:textId="77777777" w:rsidR="00F71630" w:rsidRDefault="00F71630" w:rsidP="00B20ABF">
            <w:pPr>
              <w:spacing w:after="0"/>
              <w:jc w:val="left"/>
              <w:rPr>
                <w:color w:val="000000"/>
                <w:lang w:eastAsia="en-GB"/>
              </w:rPr>
            </w:pPr>
            <w:r>
              <w:rPr>
                <w:color w:val="000000"/>
                <w:lang w:eastAsia="en-GB"/>
              </w:rPr>
              <w:t> </w:t>
            </w:r>
          </w:p>
        </w:tc>
      </w:tr>
      <w:tr w:rsidR="00F71630" w14:paraId="05A7BD02" w14:textId="77777777" w:rsidTr="00AA55A2">
        <w:trPr>
          <w:trHeight w:val="300"/>
        </w:trPr>
        <w:tc>
          <w:tcPr>
            <w:tcW w:w="1350" w:type="dxa"/>
            <w:tcBorders>
              <w:right w:val="single" w:sz="8" w:space="0" w:color="000000"/>
            </w:tcBorders>
          </w:tcPr>
          <w:p w14:paraId="48729506" w14:textId="37A49986"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.1.1.11.8</w:t>
            </w:r>
          </w:p>
        </w:tc>
        <w:tc>
          <w:tcPr>
            <w:tcW w:w="3780" w:type="dxa"/>
            <w:tcBorders>
              <w:right w:val="single" w:sz="8" w:space="0" w:color="000000"/>
            </w:tcBorders>
            <w:shd w:val="clear" w:color="auto" w:fill="auto"/>
            <w:vAlign w:val="center"/>
          </w:tcPr>
          <w:p w14:paraId="6ECBD4E1" w14:textId="77777777" w:rsidR="00F71630" w:rsidRDefault="00F71630" w:rsidP="00B20ABF">
            <w:pPr>
              <w:spacing w:after="0"/>
              <w:jc w:val="left"/>
              <w:rPr>
                <w:color w:val="000000"/>
                <w:lang w:eastAsia="en-GB"/>
              </w:rPr>
            </w:pPr>
            <w:r>
              <w:rPr>
                <w:color w:val="000000"/>
                <w:lang w:val="el-GR" w:eastAsia="en-GB"/>
              </w:rPr>
              <w:t>- Directory integration</w:t>
            </w:r>
          </w:p>
        </w:tc>
        <w:tc>
          <w:tcPr>
            <w:tcW w:w="1440" w:type="dxa"/>
            <w:vMerge/>
            <w:tcBorders>
              <w:left w:val="single" w:sz="8" w:space="0" w:color="000000"/>
              <w:bottom w:val="single" w:sz="8" w:space="0" w:color="000000"/>
              <w:right w:val="single" w:sz="8" w:space="0" w:color="000000"/>
            </w:tcBorders>
            <w:shd w:val="clear" w:color="auto" w:fill="auto"/>
            <w:vAlign w:val="center"/>
          </w:tcPr>
          <w:p w14:paraId="1CB2A371"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C34E884"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64C8C7D9" w14:textId="77777777" w:rsidR="00F71630" w:rsidRDefault="00F71630" w:rsidP="00B20ABF">
            <w:pPr>
              <w:spacing w:after="0"/>
              <w:jc w:val="left"/>
              <w:rPr>
                <w:color w:val="000000"/>
                <w:lang w:eastAsia="en-GB"/>
              </w:rPr>
            </w:pPr>
          </w:p>
        </w:tc>
      </w:tr>
      <w:tr w:rsidR="00F71630" w14:paraId="345401E5" w14:textId="77777777" w:rsidTr="00AA55A2">
        <w:trPr>
          <w:trHeight w:val="300"/>
        </w:trPr>
        <w:tc>
          <w:tcPr>
            <w:tcW w:w="1350" w:type="dxa"/>
            <w:tcBorders>
              <w:right w:val="single" w:sz="8" w:space="0" w:color="000000"/>
            </w:tcBorders>
          </w:tcPr>
          <w:p w14:paraId="0F0A9BCB" w14:textId="40A26985"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.1.1.11.9</w:t>
            </w:r>
          </w:p>
        </w:tc>
        <w:tc>
          <w:tcPr>
            <w:tcW w:w="3780" w:type="dxa"/>
            <w:tcBorders>
              <w:right w:val="single" w:sz="8" w:space="0" w:color="000000"/>
            </w:tcBorders>
            <w:shd w:val="clear" w:color="auto" w:fill="auto"/>
            <w:vAlign w:val="center"/>
          </w:tcPr>
          <w:p w14:paraId="250778B7" w14:textId="77777777" w:rsidR="00F71630" w:rsidRDefault="00F71630" w:rsidP="00B20ABF">
            <w:pPr>
              <w:spacing w:after="0"/>
              <w:jc w:val="left"/>
              <w:rPr>
                <w:color w:val="000000"/>
                <w:lang w:eastAsia="en-GB"/>
              </w:rPr>
            </w:pPr>
            <w:r>
              <w:rPr>
                <w:color w:val="000000"/>
                <w:lang w:val="el-GR" w:eastAsia="en-GB"/>
              </w:rPr>
              <w:t>- 2-factor authentication</w:t>
            </w:r>
          </w:p>
        </w:tc>
        <w:tc>
          <w:tcPr>
            <w:tcW w:w="1440" w:type="dxa"/>
            <w:vMerge/>
            <w:tcBorders>
              <w:left w:val="single" w:sz="8" w:space="0" w:color="000000"/>
              <w:bottom w:val="single" w:sz="8" w:space="0" w:color="000000"/>
              <w:right w:val="single" w:sz="8" w:space="0" w:color="000000"/>
            </w:tcBorders>
            <w:shd w:val="clear" w:color="auto" w:fill="auto"/>
            <w:vAlign w:val="center"/>
          </w:tcPr>
          <w:p w14:paraId="2AAEC046"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D131553"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3025C71A" w14:textId="77777777" w:rsidR="00F71630" w:rsidRDefault="00F71630" w:rsidP="00B20ABF">
            <w:pPr>
              <w:spacing w:after="0"/>
              <w:jc w:val="left"/>
              <w:rPr>
                <w:color w:val="000000"/>
                <w:lang w:eastAsia="en-GB"/>
              </w:rPr>
            </w:pPr>
          </w:p>
        </w:tc>
      </w:tr>
      <w:tr w:rsidR="00F71630" w:rsidRPr="00371D98" w14:paraId="3B3F27F2" w14:textId="77777777" w:rsidTr="00AA55A2">
        <w:trPr>
          <w:trHeight w:val="600"/>
        </w:trPr>
        <w:tc>
          <w:tcPr>
            <w:tcW w:w="1350" w:type="dxa"/>
            <w:tcBorders>
              <w:right w:val="single" w:sz="8" w:space="0" w:color="000000"/>
            </w:tcBorders>
          </w:tcPr>
          <w:p w14:paraId="15D972AE" w14:textId="31B6E3DE"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.1.1.11.10</w:t>
            </w:r>
          </w:p>
        </w:tc>
        <w:tc>
          <w:tcPr>
            <w:tcW w:w="3780" w:type="dxa"/>
            <w:tcBorders>
              <w:right w:val="single" w:sz="8" w:space="0" w:color="000000"/>
            </w:tcBorders>
            <w:shd w:val="clear" w:color="auto" w:fill="auto"/>
            <w:vAlign w:val="center"/>
          </w:tcPr>
          <w:p w14:paraId="5211316F" w14:textId="77777777" w:rsidR="00F71630" w:rsidRDefault="00F71630" w:rsidP="00B20ABF">
            <w:pPr>
              <w:spacing w:after="0"/>
              <w:jc w:val="left"/>
              <w:rPr>
                <w:color w:val="000000"/>
                <w:lang w:val="el-GR" w:eastAsia="en-GB"/>
              </w:rPr>
            </w:pPr>
            <w:r>
              <w:rPr>
                <w:color w:val="000000"/>
                <w:lang w:val="el-GR" w:eastAsia="en-GB"/>
              </w:rPr>
              <w:t>- Απομακρυσμένη κονσόλα με εικονικό πληκτρολόγιο και ποντίκι</w:t>
            </w:r>
          </w:p>
        </w:tc>
        <w:tc>
          <w:tcPr>
            <w:tcW w:w="1440" w:type="dxa"/>
            <w:vMerge/>
            <w:tcBorders>
              <w:left w:val="single" w:sz="8" w:space="0" w:color="000000"/>
              <w:bottom w:val="single" w:sz="8" w:space="0" w:color="000000"/>
              <w:right w:val="single" w:sz="8" w:space="0" w:color="000000"/>
            </w:tcBorders>
            <w:shd w:val="clear" w:color="auto" w:fill="auto"/>
            <w:vAlign w:val="center"/>
          </w:tcPr>
          <w:p w14:paraId="78A26050" w14:textId="77777777" w:rsidR="00F71630" w:rsidRDefault="00F71630" w:rsidP="00B20ABF">
            <w:pPr>
              <w:spacing w:after="0"/>
              <w:jc w:val="left"/>
              <w:rPr>
                <w:color w:val="000000"/>
                <w:lang w:val="el-GR"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855D9F9" w14:textId="77777777" w:rsidR="00F71630" w:rsidRDefault="00F71630" w:rsidP="00B20ABF">
            <w:pPr>
              <w:spacing w:after="0"/>
              <w:jc w:val="left"/>
              <w:rPr>
                <w:color w:val="000000"/>
                <w:lang w:val="el-GR"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6097D123" w14:textId="77777777" w:rsidR="00F71630" w:rsidRDefault="00F71630" w:rsidP="00B20ABF">
            <w:pPr>
              <w:spacing w:after="0"/>
              <w:jc w:val="left"/>
              <w:rPr>
                <w:color w:val="000000"/>
                <w:lang w:val="el-GR" w:eastAsia="en-GB"/>
              </w:rPr>
            </w:pPr>
          </w:p>
        </w:tc>
      </w:tr>
      <w:tr w:rsidR="00F71630" w:rsidRPr="00371D98" w14:paraId="7ACD7790" w14:textId="77777777" w:rsidTr="00AA55A2">
        <w:trPr>
          <w:trHeight w:val="900"/>
        </w:trPr>
        <w:tc>
          <w:tcPr>
            <w:tcW w:w="1350" w:type="dxa"/>
            <w:tcBorders>
              <w:right w:val="single" w:sz="8" w:space="0" w:color="000000"/>
            </w:tcBorders>
          </w:tcPr>
          <w:p w14:paraId="00EC4EE7" w14:textId="5050793D"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.1.1.11.11</w:t>
            </w:r>
          </w:p>
        </w:tc>
        <w:tc>
          <w:tcPr>
            <w:tcW w:w="3780" w:type="dxa"/>
            <w:tcBorders>
              <w:right w:val="single" w:sz="8" w:space="0" w:color="000000"/>
            </w:tcBorders>
            <w:shd w:val="clear" w:color="auto" w:fill="auto"/>
            <w:vAlign w:val="center"/>
          </w:tcPr>
          <w:p w14:paraId="049B9B2F" w14:textId="77777777" w:rsidR="00F71630" w:rsidRDefault="00F71630" w:rsidP="00B20ABF">
            <w:pPr>
              <w:spacing w:after="0"/>
              <w:jc w:val="left"/>
              <w:rPr>
                <w:color w:val="000000"/>
                <w:lang w:val="el-GR" w:eastAsia="en-GB"/>
              </w:rPr>
            </w:pPr>
            <w:r>
              <w:rPr>
                <w:color w:val="000000"/>
                <w:lang w:val="el-GR" w:eastAsia="en-GB"/>
              </w:rPr>
              <w:t xml:space="preserve">- Καταγραφή και προβολή (playback) των ενεργειών διαχείρισης </w:t>
            </w:r>
          </w:p>
        </w:tc>
        <w:tc>
          <w:tcPr>
            <w:tcW w:w="1440" w:type="dxa"/>
            <w:vMerge/>
            <w:tcBorders>
              <w:left w:val="single" w:sz="8" w:space="0" w:color="000000"/>
              <w:bottom w:val="single" w:sz="8" w:space="0" w:color="000000"/>
              <w:right w:val="single" w:sz="8" w:space="0" w:color="000000"/>
            </w:tcBorders>
            <w:shd w:val="clear" w:color="auto" w:fill="auto"/>
            <w:vAlign w:val="center"/>
          </w:tcPr>
          <w:p w14:paraId="609D1471" w14:textId="77777777" w:rsidR="00F71630" w:rsidRDefault="00F71630" w:rsidP="00B20ABF">
            <w:pPr>
              <w:spacing w:after="0"/>
              <w:jc w:val="left"/>
              <w:rPr>
                <w:color w:val="000000"/>
                <w:lang w:val="el-GR"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5262B7F" w14:textId="77777777" w:rsidR="00F71630" w:rsidRDefault="00F71630" w:rsidP="00B20ABF">
            <w:pPr>
              <w:spacing w:after="0"/>
              <w:jc w:val="left"/>
              <w:rPr>
                <w:color w:val="000000"/>
                <w:lang w:val="el-GR"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245F65B4" w14:textId="77777777" w:rsidR="00F71630" w:rsidRDefault="00F71630" w:rsidP="00B20ABF">
            <w:pPr>
              <w:spacing w:after="0"/>
              <w:jc w:val="left"/>
              <w:rPr>
                <w:color w:val="000000"/>
                <w:lang w:val="el-GR" w:eastAsia="en-GB"/>
              </w:rPr>
            </w:pPr>
          </w:p>
        </w:tc>
      </w:tr>
      <w:tr w:rsidR="00F71630" w:rsidRPr="00371D98" w14:paraId="21E9DF46" w14:textId="77777777" w:rsidTr="00AA55A2">
        <w:trPr>
          <w:trHeight w:val="60"/>
        </w:trPr>
        <w:tc>
          <w:tcPr>
            <w:tcW w:w="1350" w:type="dxa"/>
            <w:tcBorders>
              <w:bottom w:val="single" w:sz="8" w:space="0" w:color="000000"/>
              <w:right w:val="single" w:sz="8" w:space="0" w:color="000000"/>
            </w:tcBorders>
          </w:tcPr>
          <w:p w14:paraId="3770D2F6" w14:textId="3A47FED7"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.1.1.11.12</w:t>
            </w:r>
          </w:p>
        </w:tc>
        <w:tc>
          <w:tcPr>
            <w:tcW w:w="3780" w:type="dxa"/>
            <w:tcBorders>
              <w:bottom w:val="single" w:sz="8" w:space="0" w:color="000000"/>
              <w:right w:val="single" w:sz="8" w:space="0" w:color="000000"/>
            </w:tcBorders>
            <w:shd w:val="clear" w:color="auto" w:fill="auto"/>
            <w:vAlign w:val="center"/>
          </w:tcPr>
          <w:p w14:paraId="7E5A06BF" w14:textId="77777777" w:rsidR="00F71630" w:rsidRDefault="00F71630" w:rsidP="00B20ABF">
            <w:pPr>
              <w:spacing w:after="0"/>
              <w:jc w:val="left"/>
              <w:rPr>
                <w:color w:val="000000"/>
                <w:lang w:val="el-GR" w:eastAsia="en-GB"/>
              </w:rPr>
            </w:pPr>
            <w:r>
              <w:rPr>
                <w:color w:val="000000"/>
                <w:lang w:val="el-GR" w:eastAsia="en-GB"/>
              </w:rPr>
              <w:t xml:space="preserve">- Διαχείριση ενέργειας και παρακολούθηση (ενέργεια, θερμοκρασία κτλ) με στατιστικά στοιχεία 24ωρών </w:t>
            </w:r>
          </w:p>
        </w:tc>
        <w:tc>
          <w:tcPr>
            <w:tcW w:w="1440" w:type="dxa"/>
            <w:vMerge/>
            <w:tcBorders>
              <w:left w:val="single" w:sz="8" w:space="0" w:color="000000"/>
              <w:bottom w:val="single" w:sz="8" w:space="0" w:color="000000"/>
              <w:right w:val="single" w:sz="8" w:space="0" w:color="000000"/>
            </w:tcBorders>
            <w:shd w:val="clear" w:color="auto" w:fill="auto"/>
            <w:vAlign w:val="center"/>
          </w:tcPr>
          <w:p w14:paraId="5EC1D65B" w14:textId="77777777" w:rsidR="00F71630" w:rsidRDefault="00F71630" w:rsidP="00B20ABF">
            <w:pPr>
              <w:spacing w:after="0"/>
              <w:jc w:val="left"/>
              <w:rPr>
                <w:color w:val="000000"/>
                <w:lang w:val="el-GR"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4D493C65" w14:textId="77777777" w:rsidR="00F71630" w:rsidRDefault="00F71630" w:rsidP="00B20ABF">
            <w:pPr>
              <w:spacing w:after="0"/>
              <w:jc w:val="left"/>
              <w:rPr>
                <w:color w:val="000000"/>
                <w:lang w:val="el-GR"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0D9ED8A5" w14:textId="77777777" w:rsidR="00F71630" w:rsidRDefault="00F71630" w:rsidP="00B20ABF">
            <w:pPr>
              <w:spacing w:after="0"/>
              <w:jc w:val="left"/>
              <w:rPr>
                <w:color w:val="000000"/>
                <w:lang w:val="el-GR" w:eastAsia="en-GB"/>
              </w:rPr>
            </w:pPr>
          </w:p>
        </w:tc>
      </w:tr>
      <w:tr w:rsidR="00F71630" w14:paraId="0E02D308" w14:textId="77777777" w:rsidTr="00AA55A2">
        <w:trPr>
          <w:trHeight w:val="210"/>
        </w:trPr>
        <w:tc>
          <w:tcPr>
            <w:tcW w:w="1350" w:type="dxa"/>
            <w:tcBorders>
              <w:bottom w:val="single" w:sz="8" w:space="0" w:color="000000"/>
              <w:right w:val="single" w:sz="8" w:space="0" w:color="000000"/>
            </w:tcBorders>
          </w:tcPr>
          <w:p w14:paraId="24275626" w14:textId="7708443C"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.1.1.11.13</w:t>
            </w:r>
          </w:p>
        </w:tc>
        <w:tc>
          <w:tcPr>
            <w:tcW w:w="3780" w:type="dxa"/>
            <w:tcBorders>
              <w:bottom w:val="single" w:sz="8" w:space="0" w:color="000000"/>
              <w:right w:val="single" w:sz="8" w:space="0" w:color="000000"/>
            </w:tcBorders>
            <w:shd w:val="clear" w:color="auto" w:fill="auto"/>
            <w:vAlign w:val="center"/>
          </w:tcPr>
          <w:p w14:paraId="1420C1DB" w14:textId="77777777" w:rsidR="00F71630" w:rsidRDefault="00F71630" w:rsidP="00B20ABF">
            <w:pPr>
              <w:spacing w:after="0"/>
              <w:jc w:val="left"/>
              <w:rPr>
                <w:color w:val="000000"/>
                <w:lang w:val="el-GR" w:eastAsia="en-GB"/>
              </w:rPr>
            </w:pPr>
            <w:r>
              <w:rPr>
                <w:color w:val="000000"/>
                <w:lang w:val="el-GR" w:eastAsia="en-GB"/>
              </w:rPr>
              <w:t>Όλα τα μέρη του συστήματος να προέρχονται από τον ίδιο κατασκευαστή</w:t>
            </w:r>
          </w:p>
        </w:tc>
        <w:tc>
          <w:tcPr>
            <w:tcW w:w="1440" w:type="dxa"/>
            <w:tcBorders>
              <w:bottom w:val="single" w:sz="8" w:space="0" w:color="000000"/>
              <w:right w:val="single" w:sz="8" w:space="0" w:color="000000"/>
            </w:tcBorders>
            <w:shd w:val="clear" w:color="auto" w:fill="auto"/>
            <w:vAlign w:val="center"/>
          </w:tcPr>
          <w:p w14:paraId="47B99E10"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6F1ABCC"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0587EBC" w14:textId="77777777" w:rsidR="00F71630" w:rsidRDefault="00F71630" w:rsidP="00B20ABF">
            <w:pPr>
              <w:spacing w:after="0"/>
              <w:jc w:val="left"/>
              <w:rPr>
                <w:color w:val="000000"/>
                <w:lang w:eastAsia="en-GB"/>
              </w:rPr>
            </w:pPr>
            <w:r>
              <w:rPr>
                <w:color w:val="000000"/>
                <w:lang w:eastAsia="en-GB"/>
              </w:rPr>
              <w:t> </w:t>
            </w:r>
          </w:p>
        </w:tc>
      </w:tr>
      <w:tr w:rsidR="00F71630" w14:paraId="45FFB8DB" w14:textId="77777777" w:rsidTr="00AA55A2">
        <w:trPr>
          <w:trHeight w:val="1200"/>
        </w:trPr>
        <w:tc>
          <w:tcPr>
            <w:tcW w:w="1350" w:type="dxa"/>
            <w:tcBorders>
              <w:right w:val="single" w:sz="8" w:space="0" w:color="000000"/>
            </w:tcBorders>
          </w:tcPr>
          <w:p w14:paraId="1D66A091" w14:textId="132EB29A"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.1.1.11.14</w:t>
            </w:r>
          </w:p>
        </w:tc>
        <w:tc>
          <w:tcPr>
            <w:tcW w:w="3780" w:type="dxa"/>
            <w:tcBorders>
              <w:right w:val="single" w:sz="8" w:space="0" w:color="000000"/>
            </w:tcBorders>
            <w:shd w:val="clear" w:color="auto" w:fill="auto"/>
            <w:vAlign w:val="center"/>
          </w:tcPr>
          <w:p w14:paraId="052A992B" w14:textId="77777777" w:rsidR="00F71630" w:rsidRDefault="00F71630" w:rsidP="00B20ABF">
            <w:pPr>
              <w:spacing w:after="0"/>
              <w:jc w:val="left"/>
              <w:rPr>
                <w:color w:val="000000"/>
                <w:lang w:val="el-GR" w:eastAsia="en-GB"/>
              </w:rPr>
            </w:pPr>
            <w:r>
              <w:rPr>
                <w:color w:val="000000"/>
                <w:lang w:val="el-GR" w:eastAsia="en-GB"/>
              </w:rPr>
              <w:t>Πιστοποίηση από τον κατασκευαστή για τη χρήση των παρακάτω λειτουργικών συστημάτων (να αναφερθούν οι εκδόσεις):</w:t>
            </w:r>
          </w:p>
        </w:tc>
        <w:tc>
          <w:tcPr>
            <w:tcW w:w="1440" w:type="dxa"/>
            <w:vMerge w:val="restart"/>
            <w:tcBorders>
              <w:left w:val="single" w:sz="8" w:space="0" w:color="000000"/>
              <w:bottom w:val="single" w:sz="8" w:space="0" w:color="000000"/>
              <w:right w:val="single" w:sz="8" w:space="0" w:color="000000"/>
            </w:tcBorders>
            <w:shd w:val="clear" w:color="auto" w:fill="auto"/>
            <w:vAlign w:val="center"/>
          </w:tcPr>
          <w:p w14:paraId="4E42CCD4" w14:textId="77777777" w:rsidR="00F71630" w:rsidRDefault="00F71630" w:rsidP="00B20ABF">
            <w:pPr>
              <w:spacing w:after="0"/>
              <w:jc w:val="center"/>
              <w:rPr>
                <w:color w:val="000000"/>
                <w:lang w:eastAsia="en-GB"/>
              </w:rPr>
            </w:pPr>
            <w:r>
              <w:rPr>
                <w:color w:val="000000"/>
                <w:lang w:eastAsia="en-GB"/>
              </w:rPr>
              <w:t>Ναι</w:t>
            </w:r>
          </w:p>
        </w:tc>
        <w:tc>
          <w:tcPr>
            <w:tcW w:w="1710" w:type="dxa"/>
            <w:vMerge w:val="restart"/>
            <w:tcBorders>
              <w:left w:val="single" w:sz="8" w:space="0" w:color="000000"/>
              <w:bottom w:val="single" w:sz="8" w:space="0" w:color="000000"/>
              <w:right w:val="single" w:sz="8" w:space="0" w:color="000000"/>
            </w:tcBorders>
            <w:shd w:val="clear" w:color="auto" w:fill="auto"/>
            <w:vAlign w:val="center"/>
          </w:tcPr>
          <w:p w14:paraId="73B8C26B" w14:textId="77777777" w:rsidR="00F71630" w:rsidRDefault="00F71630" w:rsidP="00B20ABF">
            <w:pPr>
              <w:spacing w:after="0"/>
              <w:jc w:val="left"/>
              <w:rPr>
                <w:color w:val="000000"/>
                <w:lang w:eastAsia="en-GB"/>
              </w:rPr>
            </w:pPr>
            <w:r>
              <w:rPr>
                <w:color w:val="000000"/>
                <w:lang w:eastAsia="en-GB"/>
              </w:rPr>
              <w:t> </w:t>
            </w:r>
          </w:p>
        </w:tc>
        <w:tc>
          <w:tcPr>
            <w:tcW w:w="1350" w:type="dxa"/>
            <w:vMerge w:val="restart"/>
            <w:tcBorders>
              <w:left w:val="single" w:sz="8" w:space="0" w:color="000000"/>
              <w:bottom w:val="single" w:sz="8" w:space="0" w:color="000000"/>
              <w:right w:val="single" w:sz="8" w:space="0" w:color="000000"/>
            </w:tcBorders>
            <w:shd w:val="clear" w:color="auto" w:fill="auto"/>
            <w:vAlign w:val="center"/>
          </w:tcPr>
          <w:p w14:paraId="1207882C" w14:textId="77777777" w:rsidR="00F71630" w:rsidRDefault="00F71630" w:rsidP="00B20ABF">
            <w:pPr>
              <w:spacing w:after="0"/>
              <w:jc w:val="left"/>
              <w:rPr>
                <w:color w:val="000000"/>
                <w:lang w:eastAsia="en-GB"/>
              </w:rPr>
            </w:pPr>
            <w:r>
              <w:rPr>
                <w:color w:val="000000"/>
                <w:lang w:eastAsia="en-GB"/>
              </w:rPr>
              <w:t> </w:t>
            </w:r>
          </w:p>
        </w:tc>
      </w:tr>
      <w:tr w:rsidR="00F71630" w14:paraId="290BCA18" w14:textId="77777777" w:rsidTr="00AA55A2">
        <w:trPr>
          <w:trHeight w:val="300"/>
        </w:trPr>
        <w:tc>
          <w:tcPr>
            <w:tcW w:w="1350" w:type="dxa"/>
            <w:tcBorders>
              <w:right w:val="single" w:sz="8" w:space="0" w:color="000000"/>
            </w:tcBorders>
          </w:tcPr>
          <w:p w14:paraId="7E637E39" w14:textId="01867AB7"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.1.1.11.15</w:t>
            </w:r>
          </w:p>
        </w:tc>
        <w:tc>
          <w:tcPr>
            <w:tcW w:w="3780" w:type="dxa"/>
            <w:tcBorders>
              <w:right w:val="single" w:sz="8" w:space="0" w:color="000000"/>
            </w:tcBorders>
            <w:shd w:val="clear" w:color="auto" w:fill="auto"/>
            <w:vAlign w:val="center"/>
          </w:tcPr>
          <w:p w14:paraId="49EE5AA6" w14:textId="77777777" w:rsidR="00F71630" w:rsidRDefault="00F71630" w:rsidP="00B20ABF">
            <w:pPr>
              <w:spacing w:after="0"/>
              <w:jc w:val="left"/>
              <w:rPr>
                <w:color w:val="000000"/>
                <w:lang w:eastAsia="en-GB"/>
              </w:rPr>
            </w:pPr>
            <w:r>
              <w:rPr>
                <w:color w:val="000000"/>
                <w:lang w:eastAsia="en-GB"/>
              </w:rPr>
              <w:t>Microsoft Windows Server</w:t>
            </w:r>
          </w:p>
        </w:tc>
        <w:tc>
          <w:tcPr>
            <w:tcW w:w="1440" w:type="dxa"/>
            <w:vMerge/>
            <w:tcBorders>
              <w:left w:val="single" w:sz="8" w:space="0" w:color="000000"/>
              <w:bottom w:val="single" w:sz="8" w:space="0" w:color="000000"/>
              <w:right w:val="single" w:sz="8" w:space="0" w:color="000000"/>
            </w:tcBorders>
            <w:shd w:val="clear" w:color="auto" w:fill="auto"/>
            <w:vAlign w:val="center"/>
          </w:tcPr>
          <w:p w14:paraId="58187B94"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3E49BE79"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2E1CFC67" w14:textId="77777777" w:rsidR="00F71630" w:rsidRDefault="00F71630" w:rsidP="00B20ABF">
            <w:pPr>
              <w:spacing w:after="0"/>
              <w:jc w:val="left"/>
              <w:rPr>
                <w:color w:val="000000"/>
                <w:lang w:eastAsia="en-GB"/>
              </w:rPr>
            </w:pPr>
          </w:p>
        </w:tc>
      </w:tr>
      <w:tr w:rsidR="00F71630" w14:paraId="0B76A4AE" w14:textId="77777777" w:rsidTr="00AA55A2">
        <w:trPr>
          <w:trHeight w:val="300"/>
        </w:trPr>
        <w:tc>
          <w:tcPr>
            <w:tcW w:w="1350" w:type="dxa"/>
            <w:tcBorders>
              <w:right w:val="single" w:sz="8" w:space="0" w:color="000000"/>
            </w:tcBorders>
          </w:tcPr>
          <w:p w14:paraId="4454C9EB" w14:textId="1F1E7DDF"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.1.1.11.16</w:t>
            </w:r>
          </w:p>
        </w:tc>
        <w:tc>
          <w:tcPr>
            <w:tcW w:w="3780" w:type="dxa"/>
            <w:tcBorders>
              <w:right w:val="single" w:sz="8" w:space="0" w:color="000000"/>
            </w:tcBorders>
            <w:shd w:val="clear" w:color="auto" w:fill="auto"/>
            <w:vAlign w:val="center"/>
          </w:tcPr>
          <w:p w14:paraId="03D315FD" w14:textId="77777777" w:rsidR="00F71630" w:rsidRDefault="00F71630" w:rsidP="00B20ABF">
            <w:pPr>
              <w:spacing w:after="0"/>
              <w:jc w:val="left"/>
              <w:rPr>
                <w:color w:val="000000"/>
                <w:lang w:eastAsia="en-GB"/>
              </w:rPr>
            </w:pPr>
            <w:r>
              <w:rPr>
                <w:color w:val="000000"/>
                <w:lang w:eastAsia="en-GB"/>
              </w:rPr>
              <w:t>VMware ESXi 6.5</w:t>
            </w:r>
          </w:p>
        </w:tc>
        <w:tc>
          <w:tcPr>
            <w:tcW w:w="1440" w:type="dxa"/>
            <w:vMerge/>
            <w:tcBorders>
              <w:left w:val="single" w:sz="8" w:space="0" w:color="000000"/>
              <w:bottom w:val="single" w:sz="8" w:space="0" w:color="000000"/>
              <w:right w:val="single" w:sz="8" w:space="0" w:color="000000"/>
            </w:tcBorders>
            <w:shd w:val="clear" w:color="auto" w:fill="auto"/>
            <w:vAlign w:val="center"/>
          </w:tcPr>
          <w:p w14:paraId="53FF47AD"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36D9D9B"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1F43EA0D" w14:textId="77777777" w:rsidR="00F71630" w:rsidRDefault="00F71630" w:rsidP="00B20ABF">
            <w:pPr>
              <w:spacing w:after="0"/>
              <w:jc w:val="left"/>
              <w:rPr>
                <w:color w:val="000000"/>
                <w:lang w:eastAsia="en-GB"/>
              </w:rPr>
            </w:pPr>
          </w:p>
        </w:tc>
      </w:tr>
      <w:tr w:rsidR="00F71630" w14:paraId="20C29DF8" w14:textId="77777777" w:rsidTr="00AA55A2">
        <w:trPr>
          <w:trHeight w:val="300"/>
        </w:trPr>
        <w:tc>
          <w:tcPr>
            <w:tcW w:w="1350" w:type="dxa"/>
            <w:tcBorders>
              <w:right w:val="single" w:sz="8" w:space="0" w:color="000000"/>
            </w:tcBorders>
          </w:tcPr>
          <w:p w14:paraId="61986447" w14:textId="6FCFA11D"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.1.1.11.17</w:t>
            </w:r>
          </w:p>
        </w:tc>
        <w:tc>
          <w:tcPr>
            <w:tcW w:w="3780" w:type="dxa"/>
            <w:tcBorders>
              <w:right w:val="single" w:sz="8" w:space="0" w:color="000000"/>
            </w:tcBorders>
            <w:shd w:val="clear" w:color="auto" w:fill="auto"/>
            <w:vAlign w:val="center"/>
          </w:tcPr>
          <w:p w14:paraId="2E4BD30F" w14:textId="77777777" w:rsidR="00F71630" w:rsidRDefault="00F71630" w:rsidP="00B20ABF">
            <w:pPr>
              <w:spacing w:after="0"/>
              <w:jc w:val="left"/>
              <w:rPr>
                <w:color w:val="000000"/>
                <w:lang w:eastAsia="en-GB"/>
              </w:rPr>
            </w:pPr>
            <w:r>
              <w:rPr>
                <w:color w:val="000000"/>
                <w:lang w:eastAsia="en-GB"/>
              </w:rPr>
              <w:t>CentOS</w:t>
            </w:r>
          </w:p>
        </w:tc>
        <w:tc>
          <w:tcPr>
            <w:tcW w:w="1440" w:type="dxa"/>
            <w:vMerge/>
            <w:tcBorders>
              <w:left w:val="single" w:sz="8" w:space="0" w:color="000000"/>
              <w:bottom w:val="single" w:sz="8" w:space="0" w:color="000000"/>
              <w:right w:val="single" w:sz="8" w:space="0" w:color="000000"/>
            </w:tcBorders>
            <w:shd w:val="clear" w:color="auto" w:fill="auto"/>
            <w:vAlign w:val="center"/>
          </w:tcPr>
          <w:p w14:paraId="2DECA311"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6A389AFD"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189ED79F" w14:textId="77777777" w:rsidR="00F71630" w:rsidRDefault="00F71630" w:rsidP="00B20ABF">
            <w:pPr>
              <w:spacing w:after="0"/>
              <w:jc w:val="left"/>
              <w:rPr>
                <w:color w:val="000000"/>
                <w:lang w:eastAsia="en-GB"/>
              </w:rPr>
            </w:pPr>
          </w:p>
        </w:tc>
      </w:tr>
      <w:tr w:rsidR="00F71630" w14:paraId="6EFF1149" w14:textId="77777777" w:rsidTr="00AA55A2">
        <w:trPr>
          <w:trHeight w:val="300"/>
        </w:trPr>
        <w:tc>
          <w:tcPr>
            <w:tcW w:w="1350" w:type="dxa"/>
            <w:tcBorders>
              <w:right w:val="single" w:sz="8" w:space="0" w:color="000000"/>
            </w:tcBorders>
          </w:tcPr>
          <w:p w14:paraId="6532F734" w14:textId="77777777" w:rsidR="00F71630" w:rsidRDefault="00D5625A" w:rsidP="00B20ABF">
            <w:pPr>
              <w:spacing w:after="0"/>
              <w:jc w:val="left"/>
              <w:rPr>
                <w:color w:val="000000"/>
                <w:lang w:eastAsia="en-GB"/>
              </w:rPr>
            </w:pPr>
            <w:r>
              <w:rPr>
                <w:color w:val="000000"/>
                <w:lang w:val="el-GR" w:eastAsia="en-GB"/>
              </w:rPr>
              <w:t>Α.1.1.11.18</w:t>
            </w:r>
          </w:p>
        </w:tc>
        <w:tc>
          <w:tcPr>
            <w:tcW w:w="3780" w:type="dxa"/>
            <w:tcBorders>
              <w:right w:val="single" w:sz="8" w:space="0" w:color="000000"/>
            </w:tcBorders>
            <w:shd w:val="clear" w:color="auto" w:fill="auto"/>
            <w:vAlign w:val="center"/>
          </w:tcPr>
          <w:p w14:paraId="6F4263FF" w14:textId="77777777" w:rsidR="00F71630" w:rsidRDefault="00F71630" w:rsidP="00B20ABF">
            <w:pPr>
              <w:spacing w:after="0"/>
              <w:jc w:val="left"/>
              <w:rPr>
                <w:color w:val="000000"/>
                <w:lang w:eastAsia="en-GB"/>
              </w:rPr>
            </w:pPr>
            <w:r>
              <w:rPr>
                <w:color w:val="000000"/>
                <w:lang w:eastAsia="en-GB"/>
              </w:rPr>
              <w:t>RedHat Enterprise Linux</w:t>
            </w:r>
          </w:p>
        </w:tc>
        <w:tc>
          <w:tcPr>
            <w:tcW w:w="1440" w:type="dxa"/>
            <w:vMerge/>
            <w:tcBorders>
              <w:left w:val="single" w:sz="8" w:space="0" w:color="000000"/>
              <w:bottom w:val="single" w:sz="8" w:space="0" w:color="000000"/>
              <w:right w:val="single" w:sz="8" w:space="0" w:color="000000"/>
            </w:tcBorders>
            <w:shd w:val="clear" w:color="auto" w:fill="auto"/>
            <w:vAlign w:val="center"/>
          </w:tcPr>
          <w:p w14:paraId="6103333B"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52D1598A"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4464EDAE" w14:textId="77777777" w:rsidR="00F71630" w:rsidRDefault="00F71630" w:rsidP="00B20ABF">
            <w:pPr>
              <w:spacing w:after="0"/>
              <w:jc w:val="left"/>
              <w:rPr>
                <w:color w:val="000000"/>
                <w:lang w:eastAsia="en-GB"/>
              </w:rPr>
            </w:pPr>
          </w:p>
        </w:tc>
      </w:tr>
      <w:tr w:rsidR="00F71630" w14:paraId="568EC6AF" w14:textId="77777777" w:rsidTr="00AA55A2">
        <w:trPr>
          <w:trHeight w:val="315"/>
        </w:trPr>
        <w:tc>
          <w:tcPr>
            <w:tcW w:w="1350" w:type="dxa"/>
            <w:tcBorders>
              <w:bottom w:val="single" w:sz="8" w:space="0" w:color="000000"/>
              <w:right w:val="single" w:sz="8" w:space="0" w:color="000000"/>
            </w:tcBorders>
          </w:tcPr>
          <w:p w14:paraId="4A471EFF" w14:textId="0B64B75C"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.1.1.11.19</w:t>
            </w:r>
          </w:p>
        </w:tc>
        <w:tc>
          <w:tcPr>
            <w:tcW w:w="3780" w:type="dxa"/>
            <w:tcBorders>
              <w:bottom w:val="single" w:sz="8" w:space="0" w:color="000000"/>
              <w:right w:val="single" w:sz="8" w:space="0" w:color="000000"/>
            </w:tcBorders>
            <w:shd w:val="clear" w:color="auto" w:fill="auto"/>
            <w:vAlign w:val="center"/>
          </w:tcPr>
          <w:p w14:paraId="257CF1AF" w14:textId="77777777" w:rsidR="00F71630" w:rsidRDefault="00F71630" w:rsidP="00B20ABF">
            <w:pPr>
              <w:spacing w:after="0"/>
              <w:jc w:val="left"/>
              <w:rPr>
                <w:color w:val="000000"/>
                <w:lang w:eastAsia="en-GB"/>
              </w:rPr>
            </w:pPr>
            <w:r>
              <w:rPr>
                <w:color w:val="000000"/>
                <w:lang w:eastAsia="en-GB"/>
              </w:rPr>
              <w:t>SUSE Linux Enterprise Server</w:t>
            </w:r>
          </w:p>
        </w:tc>
        <w:tc>
          <w:tcPr>
            <w:tcW w:w="1440" w:type="dxa"/>
            <w:vMerge/>
            <w:tcBorders>
              <w:left w:val="single" w:sz="8" w:space="0" w:color="000000"/>
              <w:bottom w:val="single" w:sz="8" w:space="0" w:color="000000"/>
              <w:right w:val="single" w:sz="8" w:space="0" w:color="000000"/>
            </w:tcBorders>
            <w:shd w:val="clear" w:color="auto" w:fill="auto"/>
            <w:vAlign w:val="center"/>
          </w:tcPr>
          <w:p w14:paraId="45508045" w14:textId="77777777" w:rsidR="00F71630" w:rsidRDefault="00F71630" w:rsidP="00B20ABF">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3C55ABA9" w14:textId="77777777" w:rsidR="00F71630" w:rsidRDefault="00F71630" w:rsidP="00B20ABF">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3DA74F02" w14:textId="77777777" w:rsidR="00F71630" w:rsidRDefault="00F71630" w:rsidP="00B20ABF">
            <w:pPr>
              <w:spacing w:after="0"/>
              <w:jc w:val="left"/>
              <w:rPr>
                <w:color w:val="000000"/>
                <w:lang w:eastAsia="en-GB"/>
              </w:rPr>
            </w:pPr>
          </w:p>
        </w:tc>
      </w:tr>
      <w:tr w:rsidR="00F71630" w14:paraId="1C73FEDF" w14:textId="77777777" w:rsidTr="00AA55A2">
        <w:trPr>
          <w:trHeight w:val="60"/>
        </w:trPr>
        <w:tc>
          <w:tcPr>
            <w:tcW w:w="1350" w:type="dxa"/>
            <w:tcBorders>
              <w:bottom w:val="single" w:sz="8" w:space="0" w:color="000000"/>
              <w:right w:val="single" w:sz="8" w:space="0" w:color="000000"/>
            </w:tcBorders>
          </w:tcPr>
          <w:p w14:paraId="3E6901F0" w14:textId="31DAE9D0"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.1.1.12</w:t>
            </w:r>
          </w:p>
        </w:tc>
        <w:tc>
          <w:tcPr>
            <w:tcW w:w="3780" w:type="dxa"/>
            <w:tcBorders>
              <w:bottom w:val="single" w:sz="8" w:space="0" w:color="000000"/>
              <w:right w:val="single" w:sz="8" w:space="0" w:color="000000"/>
            </w:tcBorders>
            <w:shd w:val="clear" w:color="auto" w:fill="auto"/>
            <w:vAlign w:val="center"/>
          </w:tcPr>
          <w:p w14:paraId="5D7C3046" w14:textId="77777777" w:rsidR="00F71630" w:rsidRDefault="00F71630" w:rsidP="00B20ABF">
            <w:pPr>
              <w:spacing w:after="0"/>
              <w:jc w:val="left"/>
              <w:rPr>
                <w:color w:val="000000"/>
                <w:lang w:eastAsia="en-GB"/>
              </w:rPr>
            </w:pPr>
            <w:r>
              <w:rPr>
                <w:b/>
                <w:bCs/>
                <w:color w:val="000000"/>
                <w:lang w:eastAsia="en-GB"/>
              </w:rPr>
              <w:t>Λειτουργικό Σύστημα</w:t>
            </w:r>
          </w:p>
        </w:tc>
        <w:tc>
          <w:tcPr>
            <w:tcW w:w="1440" w:type="dxa"/>
            <w:tcBorders>
              <w:bottom w:val="single" w:sz="8" w:space="0" w:color="000000"/>
              <w:right w:val="single" w:sz="8" w:space="0" w:color="000000"/>
            </w:tcBorders>
            <w:shd w:val="clear" w:color="auto" w:fill="auto"/>
            <w:vAlign w:val="center"/>
          </w:tcPr>
          <w:p w14:paraId="0054D057"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0C94417"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5445FFD2" w14:textId="77777777" w:rsidR="00F71630" w:rsidRDefault="00F71630" w:rsidP="00B20ABF">
            <w:pPr>
              <w:spacing w:after="0"/>
              <w:jc w:val="left"/>
              <w:rPr>
                <w:color w:val="000000"/>
                <w:lang w:eastAsia="en-GB"/>
              </w:rPr>
            </w:pPr>
          </w:p>
        </w:tc>
      </w:tr>
      <w:tr w:rsidR="00F71630" w14:paraId="50FF5C8C" w14:textId="77777777" w:rsidTr="00AA55A2">
        <w:trPr>
          <w:trHeight w:val="60"/>
        </w:trPr>
        <w:tc>
          <w:tcPr>
            <w:tcW w:w="1350" w:type="dxa"/>
            <w:tcBorders>
              <w:bottom w:val="single" w:sz="8" w:space="0" w:color="000000"/>
              <w:right w:val="single" w:sz="8" w:space="0" w:color="000000"/>
            </w:tcBorders>
          </w:tcPr>
          <w:p w14:paraId="290573D9" w14:textId="36489C8A" w:rsidR="00F71630" w:rsidRDefault="003152B3" w:rsidP="00B20ABF">
            <w:pPr>
              <w:spacing w:after="0"/>
              <w:jc w:val="left"/>
              <w:rPr>
                <w:color w:val="000000"/>
                <w:lang w:eastAsia="en-GB"/>
              </w:rPr>
            </w:pPr>
            <w:r>
              <w:rPr>
                <w:color w:val="000000"/>
                <w:lang w:val="en-US" w:eastAsia="en-GB"/>
              </w:rPr>
              <w:t>1</w:t>
            </w:r>
            <w:r w:rsidR="00D5625A">
              <w:rPr>
                <w:color w:val="000000"/>
                <w:lang w:val="el-GR" w:eastAsia="en-GB"/>
              </w:rPr>
              <w:t>.1.1.12.1</w:t>
            </w:r>
          </w:p>
        </w:tc>
        <w:tc>
          <w:tcPr>
            <w:tcW w:w="3780" w:type="dxa"/>
            <w:tcBorders>
              <w:bottom w:val="single" w:sz="8" w:space="0" w:color="000000"/>
              <w:right w:val="single" w:sz="8" w:space="0" w:color="000000"/>
            </w:tcBorders>
            <w:shd w:val="clear" w:color="auto" w:fill="auto"/>
            <w:vAlign w:val="center"/>
          </w:tcPr>
          <w:p w14:paraId="513A2692" w14:textId="77777777" w:rsidR="00F71630" w:rsidRDefault="00F71630" w:rsidP="00B20ABF">
            <w:pPr>
              <w:spacing w:after="0"/>
              <w:jc w:val="left"/>
              <w:rPr>
                <w:color w:val="000000"/>
                <w:lang w:eastAsia="en-GB"/>
              </w:rPr>
            </w:pPr>
            <w:r>
              <w:rPr>
                <w:color w:val="000000"/>
                <w:lang w:eastAsia="en-GB"/>
              </w:rPr>
              <w:t>Microsoft Windows Server 2016 Standard Edition 64 bit</w:t>
            </w:r>
          </w:p>
        </w:tc>
        <w:tc>
          <w:tcPr>
            <w:tcW w:w="1440" w:type="dxa"/>
            <w:tcBorders>
              <w:bottom w:val="single" w:sz="8" w:space="0" w:color="000000"/>
              <w:right w:val="single" w:sz="8" w:space="0" w:color="000000"/>
            </w:tcBorders>
            <w:shd w:val="clear" w:color="auto" w:fill="auto"/>
            <w:vAlign w:val="center"/>
          </w:tcPr>
          <w:p w14:paraId="3EE6879B"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CED139C"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E161A65" w14:textId="77777777" w:rsidR="00F71630" w:rsidRDefault="00F71630" w:rsidP="00B20ABF">
            <w:pPr>
              <w:spacing w:after="0"/>
              <w:jc w:val="left"/>
              <w:rPr>
                <w:color w:val="000000"/>
                <w:lang w:eastAsia="en-GB"/>
              </w:rPr>
            </w:pPr>
            <w:r>
              <w:rPr>
                <w:color w:val="000000"/>
                <w:lang w:eastAsia="en-GB"/>
              </w:rPr>
              <w:t> </w:t>
            </w:r>
          </w:p>
        </w:tc>
      </w:tr>
      <w:tr w:rsidR="00F71630" w14:paraId="0B137EAA" w14:textId="77777777" w:rsidTr="00AA55A2">
        <w:trPr>
          <w:trHeight w:val="277"/>
        </w:trPr>
        <w:tc>
          <w:tcPr>
            <w:tcW w:w="1350" w:type="dxa"/>
            <w:tcBorders>
              <w:bottom w:val="single" w:sz="8" w:space="0" w:color="000000"/>
              <w:right w:val="single" w:sz="8" w:space="0" w:color="000000"/>
            </w:tcBorders>
          </w:tcPr>
          <w:p w14:paraId="6F8E481D" w14:textId="1AAA3B05"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.1.1.12.2</w:t>
            </w:r>
          </w:p>
        </w:tc>
        <w:tc>
          <w:tcPr>
            <w:tcW w:w="3780" w:type="dxa"/>
            <w:tcBorders>
              <w:bottom w:val="single" w:sz="8" w:space="0" w:color="000000"/>
              <w:right w:val="single" w:sz="8" w:space="0" w:color="000000"/>
            </w:tcBorders>
            <w:shd w:val="clear" w:color="auto" w:fill="auto"/>
            <w:vAlign w:val="center"/>
          </w:tcPr>
          <w:p w14:paraId="407177E5" w14:textId="77777777" w:rsidR="00F71630" w:rsidRDefault="00F71630" w:rsidP="00B20ABF">
            <w:pPr>
              <w:spacing w:after="0"/>
              <w:jc w:val="left"/>
              <w:rPr>
                <w:color w:val="000000"/>
                <w:lang w:val="el-GR" w:eastAsia="en-GB"/>
              </w:rPr>
            </w:pPr>
            <w:r>
              <w:rPr>
                <w:color w:val="000000"/>
                <w:lang w:val="el-GR" w:eastAsia="en-GB"/>
              </w:rPr>
              <w:t>Ελάχιστος αριθμός  αδειών (Αδειοδότηση που να καλύπτει το προσφερόμενο σύστημα)</w:t>
            </w:r>
          </w:p>
        </w:tc>
        <w:tc>
          <w:tcPr>
            <w:tcW w:w="1440" w:type="dxa"/>
            <w:tcBorders>
              <w:bottom w:val="single" w:sz="8" w:space="0" w:color="000000"/>
              <w:right w:val="single" w:sz="8" w:space="0" w:color="000000"/>
            </w:tcBorders>
            <w:shd w:val="clear" w:color="auto" w:fill="auto"/>
            <w:vAlign w:val="center"/>
          </w:tcPr>
          <w:p w14:paraId="5C1173AA" w14:textId="77777777" w:rsidR="00F71630" w:rsidRDefault="00F71630" w:rsidP="00B20ABF">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248F3B0B"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5D8D942" w14:textId="77777777" w:rsidR="00F71630" w:rsidRDefault="00F71630" w:rsidP="00B20ABF">
            <w:pPr>
              <w:spacing w:after="0"/>
              <w:jc w:val="left"/>
              <w:rPr>
                <w:color w:val="000000"/>
                <w:lang w:eastAsia="en-GB"/>
              </w:rPr>
            </w:pPr>
            <w:r>
              <w:rPr>
                <w:color w:val="000000"/>
                <w:lang w:eastAsia="en-GB"/>
              </w:rPr>
              <w:t> </w:t>
            </w:r>
          </w:p>
        </w:tc>
      </w:tr>
      <w:tr w:rsidR="00F71630" w14:paraId="25CD452F" w14:textId="77777777" w:rsidTr="00AA55A2">
        <w:trPr>
          <w:trHeight w:val="162"/>
        </w:trPr>
        <w:tc>
          <w:tcPr>
            <w:tcW w:w="1350" w:type="dxa"/>
            <w:tcBorders>
              <w:bottom w:val="single" w:sz="8" w:space="0" w:color="000000"/>
              <w:right w:val="single" w:sz="8" w:space="0" w:color="000000"/>
            </w:tcBorders>
          </w:tcPr>
          <w:p w14:paraId="05EEF064" w14:textId="0FA6DCFA"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.1.1.12.3</w:t>
            </w:r>
          </w:p>
        </w:tc>
        <w:tc>
          <w:tcPr>
            <w:tcW w:w="3780" w:type="dxa"/>
            <w:tcBorders>
              <w:bottom w:val="single" w:sz="8" w:space="0" w:color="000000"/>
              <w:right w:val="single" w:sz="8" w:space="0" w:color="000000"/>
            </w:tcBorders>
            <w:shd w:val="clear" w:color="auto" w:fill="auto"/>
            <w:vAlign w:val="center"/>
          </w:tcPr>
          <w:p w14:paraId="3A88DB62" w14:textId="77777777" w:rsidR="00F71630" w:rsidRDefault="00F71630" w:rsidP="00B20ABF">
            <w:pPr>
              <w:spacing w:after="0"/>
              <w:jc w:val="left"/>
              <w:rPr>
                <w:color w:val="000000"/>
                <w:lang w:val="el-GR" w:eastAsia="en-GB"/>
              </w:rPr>
            </w:pPr>
            <w:r>
              <w:rPr>
                <w:color w:val="000000"/>
                <w:lang w:val="el-GR" w:eastAsia="en-GB"/>
              </w:rPr>
              <w:t>Η αδειοδότηση να περιλαμβάνει και Software Assurance</w:t>
            </w:r>
          </w:p>
        </w:tc>
        <w:tc>
          <w:tcPr>
            <w:tcW w:w="1440" w:type="dxa"/>
            <w:tcBorders>
              <w:bottom w:val="single" w:sz="8" w:space="0" w:color="000000"/>
              <w:right w:val="single" w:sz="8" w:space="0" w:color="000000"/>
            </w:tcBorders>
            <w:shd w:val="clear" w:color="auto" w:fill="auto"/>
            <w:vAlign w:val="center"/>
          </w:tcPr>
          <w:p w14:paraId="2F551B24" w14:textId="77777777" w:rsidR="00F71630" w:rsidRDefault="00F71630" w:rsidP="00B20ABF">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EFEF410"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5E60EA9" w14:textId="77777777" w:rsidR="00F71630" w:rsidRDefault="00F71630" w:rsidP="00B20ABF">
            <w:pPr>
              <w:spacing w:after="0"/>
              <w:jc w:val="left"/>
              <w:rPr>
                <w:color w:val="000000"/>
                <w:lang w:eastAsia="en-GB"/>
              </w:rPr>
            </w:pPr>
            <w:r>
              <w:rPr>
                <w:color w:val="000000"/>
                <w:lang w:eastAsia="en-GB"/>
              </w:rPr>
              <w:t> </w:t>
            </w:r>
          </w:p>
        </w:tc>
      </w:tr>
      <w:tr w:rsidR="00F71630" w14:paraId="61C9BCFD" w14:textId="77777777" w:rsidTr="00AA55A2">
        <w:trPr>
          <w:trHeight w:val="155"/>
        </w:trPr>
        <w:tc>
          <w:tcPr>
            <w:tcW w:w="1350" w:type="dxa"/>
            <w:tcBorders>
              <w:bottom w:val="single" w:sz="8" w:space="0" w:color="000000"/>
              <w:right w:val="single" w:sz="8" w:space="0" w:color="000000"/>
            </w:tcBorders>
          </w:tcPr>
          <w:p w14:paraId="4EE3E31B" w14:textId="0F78121A" w:rsidR="00F71630" w:rsidRDefault="003152B3" w:rsidP="00B20ABF">
            <w:pPr>
              <w:spacing w:after="0"/>
              <w:jc w:val="left"/>
              <w:rPr>
                <w:b/>
                <w:bCs/>
                <w:color w:val="000000"/>
                <w:lang w:eastAsia="en-GB"/>
              </w:rPr>
            </w:pPr>
            <w:r>
              <w:rPr>
                <w:color w:val="000000"/>
                <w:lang w:val="en-US" w:eastAsia="en-GB"/>
              </w:rPr>
              <w:t>1</w:t>
            </w:r>
            <w:r w:rsidR="00D5625A">
              <w:rPr>
                <w:color w:val="000000"/>
                <w:lang w:val="el-GR" w:eastAsia="en-GB"/>
              </w:rPr>
              <w:t>.1.1.13</w:t>
            </w:r>
          </w:p>
        </w:tc>
        <w:tc>
          <w:tcPr>
            <w:tcW w:w="3780" w:type="dxa"/>
            <w:tcBorders>
              <w:bottom w:val="single" w:sz="8" w:space="0" w:color="000000"/>
              <w:right w:val="single" w:sz="8" w:space="0" w:color="000000"/>
            </w:tcBorders>
            <w:shd w:val="clear" w:color="auto" w:fill="auto"/>
            <w:vAlign w:val="center"/>
          </w:tcPr>
          <w:p w14:paraId="178C6425" w14:textId="77777777" w:rsidR="00F71630" w:rsidRDefault="00F71630" w:rsidP="00B20ABF">
            <w:pPr>
              <w:spacing w:after="0"/>
              <w:jc w:val="left"/>
              <w:rPr>
                <w:color w:val="000000"/>
                <w:lang w:val="el-GR" w:eastAsia="en-GB"/>
              </w:rPr>
            </w:pPr>
            <w:r>
              <w:rPr>
                <w:b/>
                <w:bCs/>
                <w:color w:val="000000"/>
                <w:lang w:eastAsia="en-GB"/>
              </w:rPr>
              <w:t>Εγγύηση</w:t>
            </w:r>
          </w:p>
        </w:tc>
        <w:tc>
          <w:tcPr>
            <w:tcW w:w="1440" w:type="dxa"/>
            <w:tcBorders>
              <w:bottom w:val="single" w:sz="8" w:space="0" w:color="000000"/>
              <w:right w:val="single" w:sz="8" w:space="0" w:color="000000"/>
            </w:tcBorders>
            <w:shd w:val="clear" w:color="auto" w:fill="auto"/>
            <w:vAlign w:val="center"/>
          </w:tcPr>
          <w:p w14:paraId="7FEA910A" w14:textId="77777777" w:rsidR="00F71630" w:rsidRDefault="00F71630" w:rsidP="00B20ABF">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64CB3646" w14:textId="77777777" w:rsidR="00F71630" w:rsidRDefault="00F71630" w:rsidP="00B20ABF">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62EE0F31" w14:textId="77777777" w:rsidR="00F71630" w:rsidRDefault="00F71630" w:rsidP="00B20ABF">
            <w:pPr>
              <w:spacing w:after="0"/>
              <w:jc w:val="left"/>
              <w:rPr>
                <w:color w:val="000000"/>
                <w:lang w:eastAsia="en-GB"/>
              </w:rPr>
            </w:pPr>
          </w:p>
        </w:tc>
      </w:tr>
      <w:tr w:rsidR="00F71630" w14:paraId="08D54E77" w14:textId="77777777" w:rsidTr="00AA55A2">
        <w:trPr>
          <w:trHeight w:val="155"/>
        </w:trPr>
        <w:tc>
          <w:tcPr>
            <w:tcW w:w="1350" w:type="dxa"/>
            <w:tcBorders>
              <w:bottom w:val="single" w:sz="8" w:space="0" w:color="000000"/>
              <w:right w:val="single" w:sz="8" w:space="0" w:color="000000"/>
            </w:tcBorders>
          </w:tcPr>
          <w:p w14:paraId="13642F39" w14:textId="0C5B3A87"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.1.1.13.1</w:t>
            </w:r>
          </w:p>
        </w:tc>
        <w:tc>
          <w:tcPr>
            <w:tcW w:w="3780" w:type="dxa"/>
            <w:tcBorders>
              <w:bottom w:val="single" w:sz="8" w:space="0" w:color="000000"/>
              <w:right w:val="single" w:sz="8" w:space="0" w:color="000000"/>
            </w:tcBorders>
            <w:shd w:val="clear" w:color="auto" w:fill="auto"/>
            <w:vAlign w:val="center"/>
          </w:tcPr>
          <w:p w14:paraId="0574541C" w14:textId="77777777" w:rsidR="00F71630" w:rsidRDefault="00F71630" w:rsidP="00B20ABF">
            <w:pPr>
              <w:spacing w:after="0"/>
              <w:jc w:val="left"/>
              <w:rPr>
                <w:color w:val="000000"/>
                <w:lang w:val="el-GR" w:eastAsia="en-GB"/>
              </w:rPr>
            </w:pPr>
            <w:r>
              <w:rPr>
                <w:color w:val="000000"/>
                <w:lang w:val="el-GR" w:eastAsia="en-GB"/>
              </w:rPr>
              <w:t>Εγγύηση καλής λειτουργίας (Υλικό, Εργασίες)</w:t>
            </w:r>
          </w:p>
        </w:tc>
        <w:tc>
          <w:tcPr>
            <w:tcW w:w="1440" w:type="dxa"/>
            <w:tcBorders>
              <w:bottom w:val="single" w:sz="8" w:space="0" w:color="000000"/>
              <w:right w:val="single" w:sz="8" w:space="0" w:color="000000"/>
            </w:tcBorders>
            <w:shd w:val="clear" w:color="auto" w:fill="auto"/>
            <w:vAlign w:val="center"/>
          </w:tcPr>
          <w:p w14:paraId="5ACB64B3" w14:textId="77777777" w:rsidR="00F71630" w:rsidRDefault="00F71630" w:rsidP="00B20ABF">
            <w:pPr>
              <w:spacing w:after="0"/>
              <w:jc w:val="center"/>
              <w:rPr>
                <w:color w:val="000000"/>
                <w:lang w:eastAsia="en-GB"/>
              </w:rPr>
            </w:pPr>
            <w:r>
              <w:rPr>
                <w:color w:val="000000"/>
                <w:lang w:eastAsia="en-GB"/>
              </w:rPr>
              <w:t>≥ 3 έτη</w:t>
            </w:r>
          </w:p>
        </w:tc>
        <w:tc>
          <w:tcPr>
            <w:tcW w:w="1710" w:type="dxa"/>
            <w:tcBorders>
              <w:bottom w:val="single" w:sz="8" w:space="0" w:color="000000"/>
              <w:right w:val="single" w:sz="8" w:space="0" w:color="000000"/>
            </w:tcBorders>
            <w:shd w:val="clear" w:color="auto" w:fill="auto"/>
            <w:vAlign w:val="center"/>
          </w:tcPr>
          <w:p w14:paraId="47E31F83"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F3CC16C" w14:textId="77777777" w:rsidR="00F71630" w:rsidRDefault="00F71630" w:rsidP="00B20ABF">
            <w:pPr>
              <w:spacing w:after="0"/>
              <w:jc w:val="left"/>
              <w:rPr>
                <w:color w:val="000000"/>
                <w:lang w:eastAsia="en-GB"/>
              </w:rPr>
            </w:pPr>
            <w:r>
              <w:rPr>
                <w:color w:val="000000"/>
                <w:lang w:eastAsia="en-GB"/>
              </w:rPr>
              <w:t> </w:t>
            </w:r>
          </w:p>
        </w:tc>
      </w:tr>
      <w:tr w:rsidR="00F71630" w14:paraId="5F87E992" w14:textId="77777777" w:rsidTr="00AA55A2">
        <w:trPr>
          <w:trHeight w:val="60"/>
        </w:trPr>
        <w:tc>
          <w:tcPr>
            <w:tcW w:w="1350" w:type="dxa"/>
            <w:tcBorders>
              <w:bottom w:val="single" w:sz="8" w:space="0" w:color="000000"/>
              <w:right w:val="single" w:sz="8" w:space="0" w:color="000000"/>
            </w:tcBorders>
          </w:tcPr>
          <w:p w14:paraId="7A2FD304" w14:textId="22E100AC" w:rsidR="00F71630" w:rsidRDefault="003152B3" w:rsidP="00B20ABF">
            <w:pPr>
              <w:spacing w:after="0"/>
              <w:jc w:val="left"/>
              <w:rPr>
                <w:color w:val="000000"/>
                <w:lang w:val="el-GR" w:eastAsia="en-GB"/>
              </w:rPr>
            </w:pPr>
            <w:r>
              <w:rPr>
                <w:color w:val="000000"/>
                <w:lang w:val="en-US" w:eastAsia="en-GB"/>
              </w:rPr>
              <w:t>1</w:t>
            </w:r>
            <w:r w:rsidR="00D5625A">
              <w:rPr>
                <w:color w:val="000000"/>
                <w:lang w:val="el-GR" w:eastAsia="en-GB"/>
              </w:rPr>
              <w:t>.1.1.13.2</w:t>
            </w:r>
          </w:p>
        </w:tc>
        <w:tc>
          <w:tcPr>
            <w:tcW w:w="3780" w:type="dxa"/>
            <w:tcBorders>
              <w:bottom w:val="single" w:sz="8" w:space="0" w:color="000000"/>
              <w:right w:val="single" w:sz="8" w:space="0" w:color="000000"/>
            </w:tcBorders>
            <w:shd w:val="clear" w:color="auto" w:fill="auto"/>
            <w:vAlign w:val="center"/>
          </w:tcPr>
          <w:p w14:paraId="17BF2B9A" w14:textId="77777777" w:rsidR="00F71630" w:rsidRDefault="00F71630" w:rsidP="00B20ABF">
            <w:pPr>
              <w:spacing w:after="0"/>
              <w:jc w:val="left"/>
              <w:rPr>
                <w:color w:val="000000"/>
                <w:lang w:val="el-GR" w:eastAsia="en-GB"/>
              </w:rPr>
            </w:pPr>
            <w:r>
              <w:rPr>
                <w:color w:val="000000"/>
                <w:lang w:val="el-GR" w:eastAsia="en-GB"/>
              </w:rPr>
              <w:t>Εγγύηση καλής λειτουργίας On-site με ανταπόκριση την επόμενη εργάσιμη ημέρα από την ανακοίνωση της βλάβης</w:t>
            </w:r>
          </w:p>
        </w:tc>
        <w:tc>
          <w:tcPr>
            <w:tcW w:w="1440" w:type="dxa"/>
            <w:tcBorders>
              <w:bottom w:val="single" w:sz="8" w:space="0" w:color="000000"/>
              <w:right w:val="single" w:sz="8" w:space="0" w:color="000000"/>
            </w:tcBorders>
            <w:shd w:val="clear" w:color="auto" w:fill="auto"/>
            <w:vAlign w:val="center"/>
          </w:tcPr>
          <w:p w14:paraId="1BF88332" w14:textId="77777777" w:rsidR="00F71630" w:rsidRDefault="00F71630" w:rsidP="00B20ABF">
            <w:pPr>
              <w:spacing w:after="0"/>
              <w:jc w:val="center"/>
              <w:rPr>
                <w:color w:val="000000"/>
                <w:lang w:eastAsia="en-GB"/>
              </w:rPr>
            </w:pPr>
            <w:r>
              <w:rPr>
                <w:color w:val="000000"/>
                <w:lang w:val="el-GR" w:eastAsia="en-GB"/>
              </w:rPr>
              <w:t>≥ 3 έτη</w:t>
            </w:r>
          </w:p>
        </w:tc>
        <w:tc>
          <w:tcPr>
            <w:tcW w:w="1710" w:type="dxa"/>
            <w:tcBorders>
              <w:bottom w:val="single" w:sz="8" w:space="0" w:color="000000"/>
              <w:right w:val="single" w:sz="8" w:space="0" w:color="000000"/>
            </w:tcBorders>
            <w:shd w:val="clear" w:color="auto" w:fill="auto"/>
            <w:vAlign w:val="center"/>
          </w:tcPr>
          <w:p w14:paraId="27CDDD3F" w14:textId="77777777" w:rsidR="00F71630" w:rsidRDefault="00F71630" w:rsidP="00B20ABF">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FAD89B0" w14:textId="77777777" w:rsidR="00F71630" w:rsidRDefault="00F71630" w:rsidP="00B20ABF">
            <w:pPr>
              <w:spacing w:after="0"/>
              <w:jc w:val="left"/>
              <w:rPr>
                <w:color w:val="000000"/>
                <w:lang w:eastAsia="en-GB"/>
              </w:rPr>
            </w:pPr>
            <w:r>
              <w:rPr>
                <w:color w:val="000000"/>
                <w:lang w:eastAsia="en-GB"/>
              </w:rPr>
              <w:t> </w:t>
            </w:r>
          </w:p>
        </w:tc>
      </w:tr>
    </w:tbl>
    <w:p w14:paraId="7C186E90" w14:textId="77777777" w:rsidR="00581BC4" w:rsidRDefault="00581BC4" w:rsidP="00B20ABF">
      <w:pPr>
        <w:pStyle w:val="NoSpacing"/>
        <w:rPr>
          <w:lang w:val="el-GR"/>
        </w:rPr>
      </w:pPr>
      <w:r w:rsidDel="00581BC4">
        <w:rPr>
          <w:lang w:val="el-GR"/>
        </w:rPr>
        <w:t xml:space="preserve"> </w:t>
      </w:r>
    </w:p>
    <w:p w14:paraId="1F890442" w14:textId="77777777" w:rsidR="00B20ABF" w:rsidRDefault="00B20ABF" w:rsidP="00B20ABF">
      <w:pPr>
        <w:pStyle w:val="NoSpacing"/>
        <w:rPr>
          <w:lang w:val="el-GR"/>
        </w:rPr>
      </w:pPr>
      <w:r>
        <w:rPr>
          <w:lang w:val="el-GR"/>
        </w:rPr>
        <w:lastRenderedPageBreak/>
        <w:t>(*) ΝΑΙ: αν πληρούνται, ΟΧΙ: αν δεν πληρούνται, ΥΠΕΡ: αν υπερκαλύπτεται η αντίστοιχη προδιαγραφή</w:t>
      </w:r>
    </w:p>
    <w:p w14:paraId="66750A7A"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331FD47F" w14:textId="77777777" w:rsidR="00B20ABF" w:rsidRDefault="00B20ABF" w:rsidP="00B20ABF">
      <w:pPr>
        <w:rPr>
          <w:lang w:val="el-GR"/>
        </w:rPr>
      </w:pPr>
    </w:p>
    <w:p w14:paraId="6727CE5F" w14:textId="11AD3325" w:rsidR="00B20ABF" w:rsidRPr="00C83796" w:rsidRDefault="00C83796" w:rsidP="00C83796">
      <w:pPr>
        <w:pStyle w:val="BodyText3"/>
        <w:spacing w:before="240"/>
        <w:rPr>
          <w:rStyle w:val="Heading3Char"/>
          <w:rFonts w:asciiTheme="minorHAnsi" w:hAnsiTheme="minorHAnsi" w:cstheme="minorHAnsi"/>
          <w:b w:val="0"/>
          <w:i/>
          <w:szCs w:val="22"/>
          <w:lang w:val="en-US"/>
        </w:rPr>
      </w:pPr>
      <w:r w:rsidRPr="004152D0">
        <w:rPr>
          <w:rStyle w:val="Heading3Char"/>
          <w:rFonts w:asciiTheme="minorHAnsi" w:hAnsiTheme="minorHAnsi" w:cstheme="minorHAnsi"/>
          <w:b w:val="0"/>
          <w:i/>
          <w:szCs w:val="22"/>
          <w:lang w:val="en-US"/>
        </w:rPr>
        <w:t xml:space="preserve">1.1.2 </w:t>
      </w:r>
      <w:r w:rsidR="00B20ABF" w:rsidRPr="00C83796">
        <w:rPr>
          <w:rStyle w:val="Heading3Char"/>
          <w:rFonts w:asciiTheme="minorHAnsi" w:hAnsiTheme="minorHAnsi" w:cstheme="minorHAnsi"/>
          <w:b w:val="0"/>
          <w:i/>
          <w:szCs w:val="22"/>
          <w:lang w:val="en-US"/>
        </w:rPr>
        <w:t>Application Server</w:t>
      </w:r>
    </w:p>
    <w:p w14:paraId="7D25023A" w14:textId="77777777" w:rsidR="00581BC4" w:rsidRPr="00C83796" w:rsidRDefault="00581BC4">
      <w:pPr>
        <w:rPr>
          <w:szCs w:val="22"/>
          <w:lang w:val="en-US"/>
        </w:rPr>
      </w:pPr>
      <w:r w:rsidRPr="00C83796">
        <w:rPr>
          <w:szCs w:val="22"/>
          <w:lang w:val="el-GR"/>
        </w:rPr>
        <w:t>Πίνακας</w:t>
      </w:r>
      <w:r w:rsidRPr="004152D0">
        <w:rPr>
          <w:szCs w:val="22"/>
          <w:lang w:val="en-US"/>
        </w:rPr>
        <w:t xml:space="preserve"> </w:t>
      </w:r>
      <w:r w:rsidRPr="00C83796">
        <w:rPr>
          <w:szCs w:val="22"/>
          <w:lang w:val="el-GR"/>
        </w:rPr>
        <w:t>συμμόρφωσης</w:t>
      </w:r>
      <w:r w:rsidRPr="004152D0">
        <w:rPr>
          <w:szCs w:val="22"/>
          <w:lang w:val="en-US"/>
        </w:rPr>
        <w:t xml:space="preserve">: </w:t>
      </w:r>
      <w:r w:rsidRPr="00C83796">
        <w:rPr>
          <w:szCs w:val="22"/>
          <w:lang w:val="en-US"/>
        </w:rPr>
        <w:t>Application Server</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440"/>
        <w:gridCol w:w="1710"/>
        <w:gridCol w:w="1350"/>
      </w:tblGrid>
      <w:tr w:rsidR="00DB0ABE" w:rsidRPr="00EE2D44" w14:paraId="582618DF" w14:textId="77777777" w:rsidTr="00AA55A2">
        <w:trPr>
          <w:trHeight w:val="615"/>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0FD3649B" w14:textId="77777777" w:rsidR="00DB0ABE" w:rsidRPr="00AA55A2" w:rsidRDefault="00DB0ABE" w:rsidP="00B20ABF">
            <w:pPr>
              <w:spacing w:after="0"/>
              <w:jc w:val="center"/>
              <w:rPr>
                <w:b/>
                <w:bCs/>
                <w:lang w:val="el-GR" w:eastAsia="en-GB"/>
              </w:rPr>
            </w:pPr>
            <w:r>
              <w:rPr>
                <w:b/>
                <w:bCs/>
                <w:lang w:val="el-GR" w:eastAsia="en-GB"/>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3BC759C3" w14:textId="77777777" w:rsidR="00DB0ABE" w:rsidRPr="00EE2D44" w:rsidRDefault="00DB0ABE" w:rsidP="00B20ABF">
            <w:pPr>
              <w:spacing w:after="0"/>
              <w:jc w:val="center"/>
              <w:rPr>
                <w:b/>
                <w:bCs/>
                <w:lang w:eastAsia="en-GB"/>
              </w:rPr>
            </w:pPr>
            <w:r w:rsidRPr="00DB0ABE">
              <w:rPr>
                <w:b/>
                <w:bCs/>
                <w:lang w:eastAsia="en-GB"/>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9CB644E" w14:textId="77777777" w:rsidR="00DB0ABE" w:rsidRPr="00EE2D44" w:rsidRDefault="00DB0ABE" w:rsidP="00B20ABF">
            <w:pPr>
              <w:spacing w:after="0"/>
              <w:jc w:val="center"/>
              <w:rPr>
                <w:b/>
                <w:bCs/>
                <w:lang w:eastAsia="en-GB"/>
              </w:rPr>
            </w:pPr>
            <w:r w:rsidRPr="00DB0ABE">
              <w:rPr>
                <w:b/>
                <w:bCs/>
                <w:lang w:eastAsia="en-GB"/>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vAlign w:val="center"/>
          </w:tcPr>
          <w:p w14:paraId="3AD3F5B4" w14:textId="77777777" w:rsidR="00DB0ABE" w:rsidRPr="00EE2D44" w:rsidRDefault="00DB0ABE" w:rsidP="00B20ABF">
            <w:pPr>
              <w:spacing w:after="0"/>
              <w:jc w:val="center"/>
              <w:rPr>
                <w:b/>
                <w:bCs/>
                <w:lang w:eastAsia="en-GB"/>
              </w:rPr>
            </w:pPr>
            <w:r w:rsidRPr="00EE2D44">
              <w:rPr>
                <w:b/>
                <w:bCs/>
                <w:lang w:eastAsia="en-GB"/>
              </w:rPr>
              <w:t>Συμμόρφωση (*)</w:t>
            </w:r>
          </w:p>
        </w:tc>
        <w:tc>
          <w:tcPr>
            <w:tcW w:w="1350" w:type="dxa"/>
            <w:tcBorders>
              <w:top w:val="single" w:sz="8" w:space="0" w:color="000000"/>
              <w:bottom w:val="single" w:sz="8" w:space="0" w:color="000000"/>
              <w:right w:val="single" w:sz="8" w:space="0" w:color="000000"/>
            </w:tcBorders>
            <w:shd w:val="clear" w:color="auto" w:fill="D9D9D9" w:themeFill="background1" w:themeFillShade="D9"/>
            <w:vAlign w:val="center"/>
          </w:tcPr>
          <w:p w14:paraId="7085CD69" w14:textId="77777777" w:rsidR="00DB0ABE" w:rsidRPr="00EE2D44" w:rsidRDefault="00DB0ABE" w:rsidP="00B20ABF">
            <w:pPr>
              <w:spacing w:after="0"/>
              <w:jc w:val="center"/>
              <w:rPr>
                <w:b/>
                <w:bCs/>
                <w:lang w:eastAsia="en-GB"/>
              </w:rPr>
            </w:pPr>
            <w:r w:rsidRPr="00EE2D44">
              <w:rPr>
                <w:b/>
                <w:bCs/>
                <w:lang w:eastAsia="en-GB"/>
              </w:rPr>
              <w:t>Σελίδα Τ.Π. (**)</w:t>
            </w:r>
          </w:p>
        </w:tc>
      </w:tr>
      <w:tr w:rsidR="00BA7BBD" w14:paraId="0BBC9627" w14:textId="77777777" w:rsidTr="00AA55A2">
        <w:trPr>
          <w:trHeight w:val="207"/>
        </w:trPr>
        <w:tc>
          <w:tcPr>
            <w:tcW w:w="1350" w:type="dxa"/>
            <w:tcBorders>
              <w:bottom w:val="single" w:sz="8" w:space="0" w:color="000000"/>
              <w:right w:val="single" w:sz="8" w:space="0" w:color="000000"/>
            </w:tcBorders>
          </w:tcPr>
          <w:p w14:paraId="48951A39" w14:textId="26664E24" w:rsidR="00BA7BBD" w:rsidRDefault="005151DF" w:rsidP="00BA7BBD">
            <w:pPr>
              <w:spacing w:after="0"/>
              <w:jc w:val="left"/>
              <w:rPr>
                <w:b/>
                <w:bCs/>
                <w:color w:val="000000"/>
                <w:lang w:eastAsia="en-GB"/>
              </w:rPr>
            </w:pPr>
            <w:r>
              <w:rPr>
                <w:b/>
                <w:bCs/>
                <w:color w:val="000000"/>
                <w:lang w:val="el-GR" w:eastAsia="en-GB"/>
              </w:rPr>
              <w:t>1</w:t>
            </w:r>
            <w:r w:rsidR="00BA7BBD">
              <w:rPr>
                <w:b/>
                <w:bCs/>
                <w:color w:val="000000"/>
                <w:lang w:val="el-GR" w:eastAsia="en-GB"/>
              </w:rPr>
              <w:t>.1.2.1</w:t>
            </w:r>
          </w:p>
        </w:tc>
        <w:tc>
          <w:tcPr>
            <w:tcW w:w="3780" w:type="dxa"/>
            <w:tcBorders>
              <w:bottom w:val="single" w:sz="8" w:space="0" w:color="000000"/>
              <w:right w:val="single" w:sz="8" w:space="0" w:color="000000"/>
            </w:tcBorders>
            <w:shd w:val="clear" w:color="auto" w:fill="auto"/>
            <w:vAlign w:val="center"/>
          </w:tcPr>
          <w:p w14:paraId="1B1BD62D" w14:textId="77777777" w:rsidR="00BA7BBD" w:rsidRDefault="00BA7BBD" w:rsidP="00BA7BBD">
            <w:pPr>
              <w:spacing w:after="0"/>
              <w:jc w:val="left"/>
              <w:rPr>
                <w:color w:val="000000"/>
                <w:lang w:eastAsia="en-GB"/>
              </w:rPr>
            </w:pPr>
            <w:r>
              <w:rPr>
                <w:b/>
                <w:bCs/>
                <w:color w:val="000000"/>
                <w:lang w:eastAsia="en-GB"/>
              </w:rPr>
              <w:t>Γενικά Χαρακτηριστικά</w:t>
            </w:r>
          </w:p>
        </w:tc>
        <w:tc>
          <w:tcPr>
            <w:tcW w:w="1440" w:type="dxa"/>
            <w:tcBorders>
              <w:bottom w:val="single" w:sz="8" w:space="0" w:color="000000"/>
              <w:right w:val="single" w:sz="8" w:space="0" w:color="000000"/>
            </w:tcBorders>
            <w:shd w:val="clear" w:color="auto" w:fill="auto"/>
            <w:vAlign w:val="center"/>
          </w:tcPr>
          <w:p w14:paraId="15F42B2E"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3294B57"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723C3B51" w14:textId="77777777" w:rsidR="00BA7BBD" w:rsidRDefault="00BA7BBD" w:rsidP="00BA7BBD">
            <w:pPr>
              <w:spacing w:after="0"/>
              <w:jc w:val="left"/>
              <w:rPr>
                <w:color w:val="000000"/>
                <w:lang w:eastAsia="en-GB"/>
              </w:rPr>
            </w:pPr>
          </w:p>
        </w:tc>
      </w:tr>
      <w:tr w:rsidR="00BA7BBD" w14:paraId="2BA0F70B" w14:textId="77777777" w:rsidTr="00AA55A2">
        <w:trPr>
          <w:trHeight w:val="207"/>
        </w:trPr>
        <w:tc>
          <w:tcPr>
            <w:tcW w:w="1350" w:type="dxa"/>
            <w:tcBorders>
              <w:bottom w:val="single" w:sz="8" w:space="0" w:color="000000"/>
              <w:right w:val="single" w:sz="8" w:space="0" w:color="000000"/>
            </w:tcBorders>
          </w:tcPr>
          <w:p w14:paraId="5CD9163B" w14:textId="3DD08CAD" w:rsidR="00BA7BBD" w:rsidRDefault="00055B26" w:rsidP="00BA7BBD">
            <w:pPr>
              <w:spacing w:after="0"/>
              <w:jc w:val="left"/>
              <w:rPr>
                <w:color w:val="000000"/>
                <w:lang w:eastAsia="en-GB"/>
              </w:rPr>
            </w:pPr>
            <w:r>
              <w:rPr>
                <w:color w:val="000000"/>
                <w:lang w:val="en-US" w:eastAsia="en-GB"/>
              </w:rPr>
              <w:t>1</w:t>
            </w:r>
            <w:r w:rsidR="00BA7BBD">
              <w:rPr>
                <w:color w:val="000000"/>
                <w:lang w:val="el-GR" w:eastAsia="en-GB"/>
              </w:rPr>
              <w:t>.1.2.1.1</w:t>
            </w:r>
          </w:p>
        </w:tc>
        <w:tc>
          <w:tcPr>
            <w:tcW w:w="3780" w:type="dxa"/>
            <w:tcBorders>
              <w:bottom w:val="single" w:sz="8" w:space="0" w:color="000000"/>
              <w:right w:val="single" w:sz="8" w:space="0" w:color="000000"/>
            </w:tcBorders>
            <w:shd w:val="clear" w:color="auto" w:fill="auto"/>
            <w:vAlign w:val="center"/>
          </w:tcPr>
          <w:p w14:paraId="0F36BAE4" w14:textId="77777777" w:rsidR="00BA7BBD" w:rsidRDefault="00BA7BBD" w:rsidP="00BA7BBD">
            <w:pPr>
              <w:spacing w:after="0"/>
              <w:jc w:val="left"/>
              <w:rPr>
                <w:color w:val="000000"/>
                <w:lang w:eastAsia="en-GB"/>
              </w:rPr>
            </w:pPr>
            <w:r>
              <w:rPr>
                <w:color w:val="000000"/>
                <w:lang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41AC6E0E"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0F06F5E4"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913E766" w14:textId="77777777" w:rsidR="00BA7BBD" w:rsidRDefault="00BA7BBD" w:rsidP="00BA7BBD">
            <w:pPr>
              <w:spacing w:after="0"/>
              <w:jc w:val="left"/>
              <w:rPr>
                <w:color w:val="000000"/>
                <w:lang w:eastAsia="en-GB"/>
              </w:rPr>
            </w:pPr>
            <w:r>
              <w:rPr>
                <w:color w:val="000000"/>
                <w:lang w:eastAsia="en-GB"/>
              </w:rPr>
              <w:t> </w:t>
            </w:r>
          </w:p>
        </w:tc>
      </w:tr>
      <w:tr w:rsidR="00BA7BBD" w14:paraId="485DEE64" w14:textId="77777777" w:rsidTr="00AA55A2">
        <w:trPr>
          <w:trHeight w:val="315"/>
        </w:trPr>
        <w:tc>
          <w:tcPr>
            <w:tcW w:w="1350" w:type="dxa"/>
            <w:tcBorders>
              <w:bottom w:val="single" w:sz="8" w:space="0" w:color="000000"/>
              <w:right w:val="single" w:sz="8" w:space="0" w:color="000000"/>
            </w:tcBorders>
          </w:tcPr>
          <w:p w14:paraId="5932234E" w14:textId="04B19B46" w:rsidR="00BA7BBD" w:rsidRDefault="00055B26" w:rsidP="00BA7BBD">
            <w:pPr>
              <w:spacing w:after="0"/>
              <w:jc w:val="left"/>
              <w:rPr>
                <w:color w:val="000000"/>
                <w:lang w:eastAsia="en-GB"/>
              </w:rPr>
            </w:pPr>
            <w:r>
              <w:rPr>
                <w:color w:val="000000"/>
                <w:lang w:val="en-US" w:eastAsia="en-GB"/>
              </w:rPr>
              <w:t>1</w:t>
            </w:r>
            <w:r w:rsidR="00BA7BBD">
              <w:rPr>
                <w:color w:val="000000"/>
                <w:lang w:val="el-GR" w:eastAsia="en-GB"/>
              </w:rPr>
              <w:t>.1.2.1.2</w:t>
            </w:r>
          </w:p>
        </w:tc>
        <w:tc>
          <w:tcPr>
            <w:tcW w:w="3780" w:type="dxa"/>
            <w:tcBorders>
              <w:bottom w:val="single" w:sz="8" w:space="0" w:color="000000"/>
              <w:right w:val="single" w:sz="8" w:space="0" w:color="000000"/>
            </w:tcBorders>
            <w:shd w:val="clear" w:color="auto" w:fill="auto"/>
            <w:vAlign w:val="center"/>
          </w:tcPr>
          <w:p w14:paraId="73815E05" w14:textId="77777777" w:rsidR="00BA7BBD" w:rsidRDefault="00BA7BBD" w:rsidP="00BA7BBD">
            <w:pPr>
              <w:spacing w:after="0"/>
              <w:jc w:val="left"/>
              <w:rPr>
                <w:color w:val="000000"/>
                <w:lang w:eastAsia="en-GB"/>
              </w:rPr>
            </w:pPr>
            <w:r>
              <w:rPr>
                <w:color w:val="000000"/>
                <w:lang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4500DB3B"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CE73230"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C7D276A" w14:textId="77777777" w:rsidR="00BA7BBD" w:rsidRDefault="00BA7BBD" w:rsidP="00BA7BBD">
            <w:pPr>
              <w:spacing w:after="0"/>
              <w:jc w:val="left"/>
              <w:rPr>
                <w:color w:val="000000"/>
                <w:lang w:eastAsia="en-GB"/>
              </w:rPr>
            </w:pPr>
            <w:r>
              <w:rPr>
                <w:color w:val="000000"/>
                <w:lang w:eastAsia="en-GB"/>
              </w:rPr>
              <w:t> </w:t>
            </w:r>
          </w:p>
        </w:tc>
      </w:tr>
      <w:tr w:rsidR="00BA7BBD" w14:paraId="57D27E74" w14:textId="77777777" w:rsidTr="00AA55A2">
        <w:trPr>
          <w:trHeight w:val="315"/>
        </w:trPr>
        <w:tc>
          <w:tcPr>
            <w:tcW w:w="1350" w:type="dxa"/>
            <w:tcBorders>
              <w:bottom w:val="single" w:sz="8" w:space="0" w:color="000000"/>
              <w:right w:val="single" w:sz="8" w:space="0" w:color="000000"/>
            </w:tcBorders>
          </w:tcPr>
          <w:p w14:paraId="568F46D9" w14:textId="2C9E786A" w:rsidR="00BA7BBD" w:rsidRDefault="00055B26" w:rsidP="00BA7BBD">
            <w:pPr>
              <w:spacing w:after="0"/>
              <w:jc w:val="left"/>
              <w:rPr>
                <w:color w:val="000000"/>
                <w:lang w:eastAsia="en-GB"/>
              </w:rPr>
            </w:pPr>
            <w:r>
              <w:rPr>
                <w:color w:val="000000"/>
                <w:lang w:val="en-US" w:eastAsia="en-GB"/>
              </w:rPr>
              <w:t>1</w:t>
            </w:r>
            <w:r w:rsidR="00BA7BBD">
              <w:rPr>
                <w:color w:val="000000"/>
                <w:lang w:val="el-GR" w:eastAsia="en-GB"/>
              </w:rPr>
              <w:t>.1.2.1.3</w:t>
            </w:r>
          </w:p>
        </w:tc>
        <w:tc>
          <w:tcPr>
            <w:tcW w:w="3780" w:type="dxa"/>
            <w:tcBorders>
              <w:bottom w:val="single" w:sz="8" w:space="0" w:color="000000"/>
              <w:right w:val="single" w:sz="8" w:space="0" w:color="000000"/>
            </w:tcBorders>
            <w:shd w:val="clear" w:color="auto" w:fill="auto"/>
            <w:vAlign w:val="center"/>
          </w:tcPr>
          <w:p w14:paraId="519DC879" w14:textId="77777777" w:rsidR="00BA7BBD" w:rsidRDefault="00BA7BBD" w:rsidP="00BA7BBD">
            <w:pPr>
              <w:spacing w:after="0"/>
              <w:jc w:val="left"/>
              <w:rPr>
                <w:color w:val="000000"/>
                <w:lang w:eastAsia="en-GB"/>
              </w:rPr>
            </w:pPr>
            <w:r>
              <w:rPr>
                <w:color w:val="000000"/>
                <w:lang w:eastAsia="en-GB"/>
              </w:rPr>
              <w:t>Αριθμός προσφερόμενων μονάδων</w:t>
            </w:r>
          </w:p>
        </w:tc>
        <w:tc>
          <w:tcPr>
            <w:tcW w:w="1440" w:type="dxa"/>
            <w:tcBorders>
              <w:bottom w:val="single" w:sz="8" w:space="0" w:color="000000"/>
              <w:right w:val="single" w:sz="8" w:space="0" w:color="000000"/>
            </w:tcBorders>
            <w:shd w:val="clear" w:color="auto" w:fill="auto"/>
            <w:vAlign w:val="center"/>
          </w:tcPr>
          <w:p w14:paraId="2D20BB66" w14:textId="77777777" w:rsidR="00BA7BBD" w:rsidRDefault="00BA7BBD" w:rsidP="00BA7BBD">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5BC2120B"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F3B0F9B" w14:textId="77777777" w:rsidR="00BA7BBD" w:rsidRDefault="00BA7BBD" w:rsidP="00BA7BBD">
            <w:pPr>
              <w:spacing w:after="0"/>
              <w:jc w:val="left"/>
              <w:rPr>
                <w:color w:val="000000"/>
                <w:lang w:eastAsia="en-GB"/>
              </w:rPr>
            </w:pPr>
            <w:r>
              <w:rPr>
                <w:color w:val="000000"/>
                <w:lang w:eastAsia="en-GB"/>
              </w:rPr>
              <w:t> </w:t>
            </w:r>
          </w:p>
        </w:tc>
      </w:tr>
      <w:tr w:rsidR="00BA7BBD" w14:paraId="0688090B" w14:textId="77777777" w:rsidTr="00AA55A2">
        <w:trPr>
          <w:trHeight w:val="315"/>
        </w:trPr>
        <w:tc>
          <w:tcPr>
            <w:tcW w:w="1350" w:type="dxa"/>
            <w:tcBorders>
              <w:bottom w:val="single" w:sz="8" w:space="0" w:color="000000"/>
              <w:right w:val="single" w:sz="8" w:space="0" w:color="000000"/>
            </w:tcBorders>
          </w:tcPr>
          <w:p w14:paraId="414A1D7B" w14:textId="567E45E2" w:rsidR="00BA7BBD" w:rsidRDefault="00055B26" w:rsidP="00BA7BBD">
            <w:pPr>
              <w:spacing w:after="0"/>
              <w:jc w:val="left"/>
              <w:rPr>
                <w:color w:val="000000"/>
                <w:lang w:val="el-GR" w:eastAsia="en-GB"/>
              </w:rPr>
            </w:pPr>
            <w:r>
              <w:rPr>
                <w:color w:val="000000"/>
                <w:lang w:val="en-US" w:eastAsia="en-GB"/>
              </w:rPr>
              <w:t>1</w:t>
            </w:r>
            <w:r w:rsidR="00BA7BBD">
              <w:rPr>
                <w:color w:val="000000"/>
                <w:lang w:val="el-GR" w:eastAsia="en-GB"/>
              </w:rPr>
              <w:t>.1.2.1.4</w:t>
            </w:r>
          </w:p>
        </w:tc>
        <w:tc>
          <w:tcPr>
            <w:tcW w:w="3780" w:type="dxa"/>
            <w:tcBorders>
              <w:bottom w:val="single" w:sz="8" w:space="0" w:color="000000"/>
              <w:right w:val="single" w:sz="8" w:space="0" w:color="000000"/>
            </w:tcBorders>
            <w:shd w:val="clear" w:color="auto" w:fill="auto"/>
            <w:vAlign w:val="center"/>
          </w:tcPr>
          <w:p w14:paraId="5359BC64" w14:textId="77777777" w:rsidR="00BA7BBD" w:rsidRDefault="00BA7BBD" w:rsidP="00BA7BBD">
            <w:pPr>
              <w:spacing w:after="0"/>
              <w:jc w:val="left"/>
              <w:rPr>
                <w:color w:val="000000"/>
                <w:lang w:val="el-GR" w:eastAsia="en-GB"/>
              </w:rPr>
            </w:pPr>
            <w:r>
              <w:rPr>
                <w:color w:val="000000"/>
                <w:lang w:val="el-GR" w:eastAsia="en-GB"/>
              </w:rPr>
              <w:t>Δυνατότητα αναβάθμισης/αντικατάστασης  της χωρητικότητας της κυρίας μνήμης και του σκληρού δίσκου.</w:t>
            </w:r>
          </w:p>
        </w:tc>
        <w:tc>
          <w:tcPr>
            <w:tcW w:w="1440" w:type="dxa"/>
            <w:tcBorders>
              <w:bottom w:val="single" w:sz="8" w:space="0" w:color="000000"/>
              <w:right w:val="single" w:sz="8" w:space="0" w:color="000000"/>
            </w:tcBorders>
            <w:shd w:val="clear" w:color="auto" w:fill="auto"/>
            <w:vAlign w:val="center"/>
          </w:tcPr>
          <w:p w14:paraId="349D37D3"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0E7357EC"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A00AA09" w14:textId="77777777" w:rsidR="00BA7BBD" w:rsidRDefault="00BA7BBD" w:rsidP="00BA7BBD">
            <w:pPr>
              <w:spacing w:after="0"/>
              <w:jc w:val="left"/>
              <w:rPr>
                <w:color w:val="000000"/>
                <w:lang w:eastAsia="en-GB"/>
              </w:rPr>
            </w:pPr>
            <w:r>
              <w:rPr>
                <w:color w:val="000000"/>
                <w:lang w:eastAsia="en-GB"/>
              </w:rPr>
              <w:t> </w:t>
            </w:r>
          </w:p>
        </w:tc>
      </w:tr>
      <w:tr w:rsidR="00BA7BBD" w14:paraId="19C2A3FA" w14:textId="77777777" w:rsidTr="00AA55A2">
        <w:trPr>
          <w:trHeight w:val="315"/>
        </w:trPr>
        <w:tc>
          <w:tcPr>
            <w:tcW w:w="1350" w:type="dxa"/>
            <w:tcBorders>
              <w:bottom w:val="single" w:sz="8" w:space="0" w:color="000000"/>
              <w:right w:val="single" w:sz="8" w:space="0" w:color="000000"/>
            </w:tcBorders>
          </w:tcPr>
          <w:p w14:paraId="2BCFA285" w14:textId="454BE4F7" w:rsidR="00BA7BBD" w:rsidRDefault="00055B26" w:rsidP="00BA7BBD">
            <w:pPr>
              <w:spacing w:after="0"/>
              <w:jc w:val="left"/>
              <w:rPr>
                <w:color w:val="000000"/>
                <w:lang w:val="el-GR" w:eastAsia="en-GB"/>
              </w:rPr>
            </w:pPr>
            <w:r>
              <w:rPr>
                <w:color w:val="000000"/>
                <w:lang w:val="en-US" w:eastAsia="en-GB"/>
              </w:rPr>
              <w:t>1</w:t>
            </w:r>
            <w:r w:rsidR="00BA7BBD">
              <w:rPr>
                <w:color w:val="000000"/>
                <w:lang w:val="el-GR" w:eastAsia="en-GB"/>
              </w:rPr>
              <w:t>.1.2.1.5</w:t>
            </w:r>
          </w:p>
        </w:tc>
        <w:tc>
          <w:tcPr>
            <w:tcW w:w="3780" w:type="dxa"/>
            <w:tcBorders>
              <w:bottom w:val="single" w:sz="8" w:space="0" w:color="000000"/>
              <w:right w:val="single" w:sz="8" w:space="0" w:color="000000"/>
            </w:tcBorders>
            <w:shd w:val="clear" w:color="auto" w:fill="auto"/>
            <w:vAlign w:val="center"/>
          </w:tcPr>
          <w:p w14:paraId="579A92A5" w14:textId="77777777" w:rsidR="00BA7BBD" w:rsidRDefault="00BA7BBD" w:rsidP="00BA7BBD">
            <w:pPr>
              <w:spacing w:after="0"/>
              <w:jc w:val="left"/>
              <w:rPr>
                <w:color w:val="000000"/>
                <w:lang w:eastAsia="en-GB"/>
              </w:rPr>
            </w:pPr>
            <w:r>
              <w:rPr>
                <w:color w:val="000000"/>
                <w:lang w:val="el-GR" w:eastAsia="en-GB"/>
              </w:rPr>
              <w:t>Φόρμας Tower</w:t>
            </w:r>
          </w:p>
        </w:tc>
        <w:tc>
          <w:tcPr>
            <w:tcW w:w="1440" w:type="dxa"/>
            <w:tcBorders>
              <w:bottom w:val="single" w:sz="8" w:space="0" w:color="000000"/>
              <w:right w:val="single" w:sz="8" w:space="0" w:color="000000"/>
            </w:tcBorders>
            <w:shd w:val="clear" w:color="auto" w:fill="auto"/>
            <w:vAlign w:val="center"/>
          </w:tcPr>
          <w:p w14:paraId="5FF8A4F9"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0DDC6E9"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724CC69" w14:textId="77777777" w:rsidR="00BA7BBD" w:rsidRDefault="00BA7BBD" w:rsidP="00BA7BBD">
            <w:pPr>
              <w:spacing w:after="0"/>
              <w:jc w:val="left"/>
              <w:rPr>
                <w:color w:val="000000"/>
                <w:lang w:eastAsia="en-GB"/>
              </w:rPr>
            </w:pPr>
            <w:r>
              <w:rPr>
                <w:color w:val="000000"/>
                <w:lang w:eastAsia="en-GB"/>
              </w:rPr>
              <w:t> </w:t>
            </w:r>
          </w:p>
        </w:tc>
      </w:tr>
      <w:tr w:rsidR="00BA7BBD" w14:paraId="2E7D36DD" w14:textId="77777777" w:rsidTr="00AA55A2">
        <w:trPr>
          <w:trHeight w:val="315"/>
        </w:trPr>
        <w:tc>
          <w:tcPr>
            <w:tcW w:w="1350" w:type="dxa"/>
            <w:tcBorders>
              <w:bottom w:val="single" w:sz="8" w:space="0" w:color="000000"/>
              <w:right w:val="single" w:sz="8" w:space="0" w:color="000000"/>
            </w:tcBorders>
          </w:tcPr>
          <w:p w14:paraId="5B195A67" w14:textId="0B9BA6DC" w:rsidR="00BA7BBD" w:rsidRDefault="00055B26" w:rsidP="00BA7BBD">
            <w:pPr>
              <w:spacing w:after="0"/>
              <w:jc w:val="left"/>
              <w:rPr>
                <w:color w:val="000000"/>
                <w:lang w:eastAsia="en-GB"/>
              </w:rPr>
            </w:pPr>
            <w:r>
              <w:rPr>
                <w:color w:val="000000"/>
                <w:lang w:val="en-US" w:eastAsia="en-GB"/>
              </w:rPr>
              <w:t>1</w:t>
            </w:r>
            <w:r w:rsidR="00BA7BBD">
              <w:rPr>
                <w:color w:val="000000"/>
                <w:lang w:val="el-GR" w:eastAsia="en-GB"/>
              </w:rPr>
              <w:t>.1.2.1.6</w:t>
            </w:r>
          </w:p>
        </w:tc>
        <w:tc>
          <w:tcPr>
            <w:tcW w:w="3780" w:type="dxa"/>
            <w:tcBorders>
              <w:bottom w:val="single" w:sz="8" w:space="0" w:color="000000"/>
              <w:right w:val="single" w:sz="8" w:space="0" w:color="000000"/>
            </w:tcBorders>
            <w:shd w:val="clear" w:color="auto" w:fill="auto"/>
            <w:vAlign w:val="center"/>
          </w:tcPr>
          <w:p w14:paraId="76ADFE2D" w14:textId="77777777" w:rsidR="00BA7BBD" w:rsidRDefault="00BA7BBD" w:rsidP="00BA7BBD">
            <w:pPr>
              <w:spacing w:after="0"/>
              <w:jc w:val="left"/>
              <w:rPr>
                <w:color w:val="000000"/>
                <w:lang w:eastAsia="en-GB"/>
              </w:rPr>
            </w:pPr>
            <w:r>
              <w:rPr>
                <w:color w:val="000000"/>
                <w:lang w:eastAsia="en-GB"/>
              </w:rPr>
              <w:t>Σύστημα δίσκων τύπου NAS</w:t>
            </w:r>
          </w:p>
        </w:tc>
        <w:tc>
          <w:tcPr>
            <w:tcW w:w="1440" w:type="dxa"/>
            <w:tcBorders>
              <w:bottom w:val="single" w:sz="8" w:space="0" w:color="000000"/>
              <w:right w:val="single" w:sz="8" w:space="0" w:color="000000"/>
            </w:tcBorders>
            <w:shd w:val="clear" w:color="auto" w:fill="auto"/>
            <w:vAlign w:val="center"/>
          </w:tcPr>
          <w:p w14:paraId="0BFCFF9C"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03E6AF82"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3E7CBAB" w14:textId="77777777" w:rsidR="00BA7BBD" w:rsidRDefault="00BA7BBD" w:rsidP="00BA7BBD">
            <w:pPr>
              <w:spacing w:after="0"/>
              <w:jc w:val="left"/>
              <w:rPr>
                <w:color w:val="000000"/>
                <w:lang w:eastAsia="en-GB"/>
              </w:rPr>
            </w:pPr>
            <w:r>
              <w:rPr>
                <w:color w:val="000000"/>
                <w:lang w:eastAsia="en-GB"/>
              </w:rPr>
              <w:t> </w:t>
            </w:r>
          </w:p>
        </w:tc>
      </w:tr>
      <w:tr w:rsidR="00BA7BBD" w14:paraId="1DDE73F2" w14:textId="77777777" w:rsidTr="00AA55A2">
        <w:trPr>
          <w:trHeight w:val="915"/>
        </w:trPr>
        <w:tc>
          <w:tcPr>
            <w:tcW w:w="1350" w:type="dxa"/>
            <w:tcBorders>
              <w:bottom w:val="single" w:sz="8" w:space="0" w:color="000000"/>
              <w:right w:val="single" w:sz="8" w:space="0" w:color="000000"/>
            </w:tcBorders>
          </w:tcPr>
          <w:p w14:paraId="14AE8AAA" w14:textId="6D5CF234" w:rsidR="00BA7BBD" w:rsidRDefault="00055B26" w:rsidP="00BA7BBD">
            <w:pPr>
              <w:spacing w:after="0"/>
              <w:jc w:val="left"/>
              <w:rPr>
                <w:color w:val="000000"/>
                <w:lang w:eastAsia="en-GB"/>
              </w:rPr>
            </w:pPr>
            <w:r>
              <w:rPr>
                <w:color w:val="000000"/>
                <w:lang w:val="en-US" w:eastAsia="en-GB"/>
              </w:rPr>
              <w:t>1</w:t>
            </w:r>
            <w:r w:rsidR="00BA7BBD">
              <w:rPr>
                <w:color w:val="000000"/>
                <w:lang w:val="el-GR" w:eastAsia="en-GB"/>
              </w:rPr>
              <w:t>.1.2.1.7</w:t>
            </w:r>
          </w:p>
        </w:tc>
        <w:tc>
          <w:tcPr>
            <w:tcW w:w="3780" w:type="dxa"/>
            <w:tcBorders>
              <w:bottom w:val="single" w:sz="8" w:space="0" w:color="000000"/>
              <w:right w:val="single" w:sz="8" w:space="0" w:color="000000"/>
            </w:tcBorders>
            <w:shd w:val="clear" w:color="auto" w:fill="auto"/>
            <w:vAlign w:val="center"/>
          </w:tcPr>
          <w:p w14:paraId="070A4F16" w14:textId="77777777" w:rsidR="00BA7BBD" w:rsidRDefault="00BA7BBD" w:rsidP="00BA7BBD">
            <w:pPr>
              <w:spacing w:after="0"/>
              <w:jc w:val="left"/>
              <w:rPr>
                <w:color w:val="000000"/>
                <w:lang w:eastAsia="en-GB"/>
              </w:rPr>
            </w:pPr>
            <w:r>
              <w:rPr>
                <w:color w:val="000000"/>
                <w:lang w:eastAsia="en-GB"/>
              </w:rPr>
              <w:t>Υποστήριξη Cross platformfile sharing, comprehensive backup solutions, iSCSI and virtualization applications κ.α.</w:t>
            </w:r>
          </w:p>
        </w:tc>
        <w:tc>
          <w:tcPr>
            <w:tcW w:w="1440" w:type="dxa"/>
            <w:tcBorders>
              <w:bottom w:val="single" w:sz="8" w:space="0" w:color="000000"/>
              <w:right w:val="single" w:sz="8" w:space="0" w:color="000000"/>
            </w:tcBorders>
            <w:shd w:val="clear" w:color="auto" w:fill="auto"/>
            <w:vAlign w:val="center"/>
          </w:tcPr>
          <w:p w14:paraId="3188C2BB"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6A33B33"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F23075E" w14:textId="77777777" w:rsidR="00BA7BBD" w:rsidRDefault="00BA7BBD" w:rsidP="00BA7BBD">
            <w:pPr>
              <w:spacing w:after="0"/>
              <w:jc w:val="left"/>
              <w:rPr>
                <w:color w:val="000000"/>
                <w:lang w:eastAsia="en-GB"/>
              </w:rPr>
            </w:pPr>
            <w:r>
              <w:rPr>
                <w:color w:val="000000"/>
                <w:lang w:eastAsia="en-GB"/>
              </w:rPr>
              <w:t> </w:t>
            </w:r>
          </w:p>
        </w:tc>
      </w:tr>
      <w:tr w:rsidR="00BA7BBD" w14:paraId="2D995CA3" w14:textId="77777777" w:rsidTr="00AA55A2">
        <w:trPr>
          <w:trHeight w:val="615"/>
        </w:trPr>
        <w:tc>
          <w:tcPr>
            <w:tcW w:w="1350" w:type="dxa"/>
            <w:tcBorders>
              <w:bottom w:val="single" w:sz="8" w:space="0" w:color="000000"/>
              <w:right w:val="single" w:sz="8" w:space="0" w:color="000000"/>
            </w:tcBorders>
          </w:tcPr>
          <w:p w14:paraId="7A12D9BC" w14:textId="21C49C25" w:rsidR="00BA7BBD" w:rsidRDefault="00055B26" w:rsidP="00BA7BBD">
            <w:pPr>
              <w:spacing w:after="0"/>
              <w:jc w:val="left"/>
              <w:rPr>
                <w:color w:val="000000"/>
                <w:lang w:eastAsia="en-GB"/>
              </w:rPr>
            </w:pPr>
            <w:r>
              <w:rPr>
                <w:color w:val="000000"/>
                <w:lang w:val="en-US" w:eastAsia="en-GB"/>
              </w:rPr>
              <w:t>1</w:t>
            </w:r>
            <w:r w:rsidR="00BA7BBD">
              <w:rPr>
                <w:color w:val="000000"/>
                <w:lang w:val="el-GR" w:eastAsia="en-GB"/>
              </w:rPr>
              <w:t>.1.2.1.8</w:t>
            </w:r>
          </w:p>
        </w:tc>
        <w:tc>
          <w:tcPr>
            <w:tcW w:w="3780" w:type="dxa"/>
            <w:tcBorders>
              <w:bottom w:val="single" w:sz="8" w:space="0" w:color="000000"/>
              <w:right w:val="single" w:sz="8" w:space="0" w:color="000000"/>
            </w:tcBorders>
            <w:shd w:val="clear" w:color="auto" w:fill="auto"/>
            <w:vAlign w:val="center"/>
          </w:tcPr>
          <w:p w14:paraId="403804CC" w14:textId="77777777" w:rsidR="00BA7BBD" w:rsidRDefault="00BA7BBD" w:rsidP="00BA7BBD">
            <w:pPr>
              <w:spacing w:after="0"/>
              <w:jc w:val="left"/>
              <w:rPr>
                <w:color w:val="000000"/>
                <w:lang w:eastAsia="en-GB"/>
              </w:rPr>
            </w:pPr>
            <w:r>
              <w:rPr>
                <w:color w:val="000000"/>
                <w:lang w:eastAsia="en-GB"/>
              </w:rPr>
              <w:t>Υποστήριξη SATA HDD &amp; SSD με δυνατότητες Single Disk, JBOD, RAID 0, 1, 5, 6, 10</w:t>
            </w:r>
          </w:p>
        </w:tc>
        <w:tc>
          <w:tcPr>
            <w:tcW w:w="1440" w:type="dxa"/>
            <w:tcBorders>
              <w:bottom w:val="single" w:sz="8" w:space="0" w:color="000000"/>
              <w:right w:val="single" w:sz="8" w:space="0" w:color="000000"/>
            </w:tcBorders>
            <w:shd w:val="clear" w:color="auto" w:fill="auto"/>
            <w:vAlign w:val="center"/>
          </w:tcPr>
          <w:p w14:paraId="401CD78F"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D864D6F"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45575EA" w14:textId="77777777" w:rsidR="00BA7BBD" w:rsidRDefault="00BA7BBD" w:rsidP="00BA7BBD">
            <w:pPr>
              <w:spacing w:after="0"/>
              <w:jc w:val="left"/>
              <w:rPr>
                <w:color w:val="000000"/>
                <w:lang w:eastAsia="en-GB"/>
              </w:rPr>
            </w:pPr>
            <w:r>
              <w:rPr>
                <w:color w:val="000000"/>
                <w:lang w:eastAsia="en-GB"/>
              </w:rPr>
              <w:t> </w:t>
            </w:r>
          </w:p>
        </w:tc>
      </w:tr>
      <w:tr w:rsidR="00BA7BBD" w14:paraId="2850217D" w14:textId="77777777" w:rsidTr="00AA55A2">
        <w:trPr>
          <w:trHeight w:val="60"/>
        </w:trPr>
        <w:tc>
          <w:tcPr>
            <w:tcW w:w="1350" w:type="dxa"/>
            <w:tcBorders>
              <w:bottom w:val="single" w:sz="8" w:space="0" w:color="000000"/>
              <w:right w:val="single" w:sz="8" w:space="0" w:color="000000"/>
            </w:tcBorders>
          </w:tcPr>
          <w:p w14:paraId="6F83AFC1" w14:textId="0EA6F69C" w:rsidR="00BA7BBD" w:rsidRDefault="00055B26" w:rsidP="00BA7BBD">
            <w:pPr>
              <w:spacing w:after="0"/>
              <w:jc w:val="left"/>
              <w:rPr>
                <w:color w:val="000000"/>
                <w:lang w:val="el-GR" w:eastAsia="en-GB"/>
              </w:rPr>
            </w:pPr>
            <w:r>
              <w:rPr>
                <w:color w:val="000000"/>
                <w:lang w:val="en-US" w:eastAsia="en-GB"/>
              </w:rPr>
              <w:t>1</w:t>
            </w:r>
            <w:r w:rsidR="00BA7BBD">
              <w:rPr>
                <w:color w:val="000000"/>
                <w:lang w:val="el-GR" w:eastAsia="en-GB"/>
              </w:rPr>
              <w:t>.1.2.1.8</w:t>
            </w:r>
          </w:p>
        </w:tc>
        <w:tc>
          <w:tcPr>
            <w:tcW w:w="3780" w:type="dxa"/>
            <w:tcBorders>
              <w:bottom w:val="single" w:sz="8" w:space="0" w:color="000000"/>
              <w:right w:val="single" w:sz="8" w:space="0" w:color="000000"/>
            </w:tcBorders>
            <w:shd w:val="clear" w:color="auto" w:fill="auto"/>
            <w:vAlign w:val="center"/>
          </w:tcPr>
          <w:p w14:paraId="29FA7773" w14:textId="77777777" w:rsidR="00BA7BBD" w:rsidRDefault="00BA7BBD" w:rsidP="00BA7BBD">
            <w:pPr>
              <w:spacing w:after="0"/>
              <w:jc w:val="left"/>
              <w:rPr>
                <w:color w:val="000000"/>
                <w:lang w:val="el-GR" w:eastAsia="en-GB"/>
              </w:rPr>
            </w:pPr>
            <w:r>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08C545D5"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314A1B2"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98BEEAD" w14:textId="77777777" w:rsidR="00BA7BBD" w:rsidRDefault="00BA7BBD" w:rsidP="00BA7BBD">
            <w:pPr>
              <w:spacing w:after="0"/>
              <w:jc w:val="left"/>
              <w:rPr>
                <w:color w:val="000000"/>
                <w:lang w:eastAsia="en-GB"/>
              </w:rPr>
            </w:pPr>
            <w:r>
              <w:rPr>
                <w:color w:val="000000"/>
                <w:lang w:eastAsia="en-GB"/>
              </w:rPr>
              <w:t> </w:t>
            </w:r>
          </w:p>
        </w:tc>
      </w:tr>
      <w:tr w:rsidR="00BA7BBD" w:rsidRPr="00D7106A" w14:paraId="0DFB7D5E" w14:textId="77777777" w:rsidTr="00AA55A2">
        <w:trPr>
          <w:trHeight w:val="615"/>
        </w:trPr>
        <w:tc>
          <w:tcPr>
            <w:tcW w:w="1350" w:type="dxa"/>
            <w:tcBorders>
              <w:bottom w:val="single" w:sz="8" w:space="0" w:color="000000"/>
              <w:right w:val="single" w:sz="8" w:space="0" w:color="000000"/>
            </w:tcBorders>
          </w:tcPr>
          <w:p w14:paraId="25218C8E" w14:textId="364F76DE" w:rsidR="00BA7BBD" w:rsidRPr="00AA55A2" w:rsidRDefault="00055B26" w:rsidP="00BA7BBD">
            <w:pPr>
              <w:spacing w:after="0"/>
              <w:jc w:val="left"/>
              <w:rPr>
                <w:b/>
                <w:bCs/>
                <w:color w:val="000000"/>
                <w:lang w:val="el-GR" w:eastAsia="en-GB"/>
              </w:rPr>
            </w:pPr>
            <w:r>
              <w:rPr>
                <w:color w:val="000000"/>
                <w:lang w:val="en-US" w:eastAsia="en-GB"/>
              </w:rPr>
              <w:t>1</w:t>
            </w:r>
            <w:r w:rsidR="00D7106A">
              <w:rPr>
                <w:color w:val="000000"/>
                <w:lang w:val="el-GR" w:eastAsia="en-GB"/>
              </w:rPr>
              <w:t>.1.2.2</w:t>
            </w:r>
          </w:p>
        </w:tc>
        <w:tc>
          <w:tcPr>
            <w:tcW w:w="3780" w:type="dxa"/>
            <w:tcBorders>
              <w:bottom w:val="single" w:sz="8" w:space="0" w:color="000000"/>
              <w:right w:val="single" w:sz="8" w:space="0" w:color="000000"/>
            </w:tcBorders>
            <w:shd w:val="clear" w:color="auto" w:fill="auto"/>
            <w:vAlign w:val="center"/>
          </w:tcPr>
          <w:p w14:paraId="1319FCC1" w14:textId="77777777" w:rsidR="00BA7BBD" w:rsidRPr="00AA55A2" w:rsidRDefault="00BA7BBD" w:rsidP="00BA7BBD">
            <w:pPr>
              <w:spacing w:after="0"/>
              <w:jc w:val="left"/>
              <w:rPr>
                <w:color w:val="000000"/>
                <w:lang w:val="el-GR" w:eastAsia="en-GB"/>
              </w:rPr>
            </w:pPr>
            <w:r w:rsidRPr="00AA55A2">
              <w:rPr>
                <w:b/>
                <w:bCs/>
                <w:color w:val="000000"/>
                <w:lang w:val="el-GR" w:eastAsia="en-GB"/>
              </w:rPr>
              <w:t>Μονάδα Επεξεργασίας</w:t>
            </w:r>
          </w:p>
        </w:tc>
        <w:tc>
          <w:tcPr>
            <w:tcW w:w="1440" w:type="dxa"/>
            <w:tcBorders>
              <w:bottom w:val="single" w:sz="8" w:space="0" w:color="000000"/>
              <w:right w:val="single" w:sz="8" w:space="0" w:color="000000"/>
            </w:tcBorders>
            <w:shd w:val="clear" w:color="auto" w:fill="auto"/>
            <w:vAlign w:val="center"/>
          </w:tcPr>
          <w:p w14:paraId="6702316E" w14:textId="77777777" w:rsidR="00BA7BBD" w:rsidRPr="00AA55A2" w:rsidRDefault="00BA7BBD" w:rsidP="00BA7BBD">
            <w:pPr>
              <w:spacing w:after="0"/>
              <w:jc w:val="center"/>
              <w:rPr>
                <w:color w:val="000000"/>
                <w:lang w:val="el-GR" w:eastAsia="en-GB"/>
              </w:rPr>
            </w:pPr>
          </w:p>
        </w:tc>
        <w:tc>
          <w:tcPr>
            <w:tcW w:w="1710" w:type="dxa"/>
            <w:tcBorders>
              <w:bottom w:val="single" w:sz="8" w:space="0" w:color="000000"/>
              <w:right w:val="single" w:sz="8" w:space="0" w:color="000000"/>
            </w:tcBorders>
            <w:shd w:val="clear" w:color="auto" w:fill="auto"/>
            <w:vAlign w:val="center"/>
          </w:tcPr>
          <w:p w14:paraId="5A2F4770" w14:textId="77777777" w:rsidR="00BA7BBD" w:rsidRPr="00AA55A2" w:rsidRDefault="00BA7BBD" w:rsidP="00BA7BBD">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62D484E7" w14:textId="77777777" w:rsidR="00BA7BBD" w:rsidRPr="00AA55A2" w:rsidRDefault="00BA7BBD" w:rsidP="00BA7BBD">
            <w:pPr>
              <w:spacing w:after="0"/>
              <w:jc w:val="left"/>
              <w:rPr>
                <w:color w:val="000000"/>
                <w:lang w:val="el-GR" w:eastAsia="en-GB"/>
              </w:rPr>
            </w:pPr>
          </w:p>
        </w:tc>
      </w:tr>
      <w:tr w:rsidR="00BA7BBD" w:rsidRPr="00D7106A" w14:paraId="60CA523A" w14:textId="77777777" w:rsidTr="00AA55A2">
        <w:trPr>
          <w:trHeight w:val="615"/>
        </w:trPr>
        <w:tc>
          <w:tcPr>
            <w:tcW w:w="1350" w:type="dxa"/>
            <w:tcBorders>
              <w:bottom w:val="single" w:sz="8" w:space="0" w:color="000000"/>
              <w:right w:val="single" w:sz="8" w:space="0" w:color="000000"/>
            </w:tcBorders>
          </w:tcPr>
          <w:p w14:paraId="040544C3" w14:textId="21900555" w:rsidR="00BA7BBD" w:rsidRPr="00AA55A2"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.1.2.2.1</w:t>
            </w:r>
          </w:p>
        </w:tc>
        <w:tc>
          <w:tcPr>
            <w:tcW w:w="3780" w:type="dxa"/>
            <w:tcBorders>
              <w:bottom w:val="single" w:sz="8" w:space="0" w:color="000000"/>
              <w:right w:val="single" w:sz="8" w:space="0" w:color="000000"/>
            </w:tcBorders>
            <w:shd w:val="clear" w:color="auto" w:fill="auto"/>
            <w:vAlign w:val="center"/>
          </w:tcPr>
          <w:p w14:paraId="592B9680" w14:textId="77777777" w:rsidR="00BA7BBD" w:rsidRPr="00AA55A2" w:rsidRDefault="00BA7BBD" w:rsidP="00BA7BBD">
            <w:pPr>
              <w:spacing w:after="0"/>
              <w:jc w:val="left"/>
              <w:rPr>
                <w:color w:val="000000"/>
                <w:lang w:val="el-GR" w:eastAsia="en-GB"/>
              </w:rPr>
            </w:pPr>
            <w:r w:rsidRPr="00AA55A2">
              <w:rPr>
                <w:color w:val="000000"/>
                <w:lang w:val="el-GR" w:eastAsia="en-GB"/>
              </w:rPr>
              <w:t>Ελάχιστος Αριθμός υποστηριζόμενων επεξεργαστών</w:t>
            </w:r>
          </w:p>
        </w:tc>
        <w:tc>
          <w:tcPr>
            <w:tcW w:w="1440" w:type="dxa"/>
            <w:tcBorders>
              <w:bottom w:val="single" w:sz="8" w:space="0" w:color="000000"/>
              <w:right w:val="single" w:sz="8" w:space="0" w:color="000000"/>
            </w:tcBorders>
            <w:shd w:val="clear" w:color="auto" w:fill="auto"/>
            <w:vAlign w:val="center"/>
          </w:tcPr>
          <w:p w14:paraId="78398609" w14:textId="77777777" w:rsidR="00BA7BBD" w:rsidRPr="00AA55A2" w:rsidRDefault="00BA7BBD" w:rsidP="00BA7BBD">
            <w:pPr>
              <w:spacing w:after="0"/>
              <w:jc w:val="center"/>
              <w:rPr>
                <w:color w:val="000000"/>
                <w:lang w:val="el-GR" w:eastAsia="en-GB"/>
              </w:rPr>
            </w:pPr>
            <w:r w:rsidRPr="00AA55A2">
              <w:rPr>
                <w:color w:val="000000"/>
                <w:lang w:val="el-GR" w:eastAsia="en-GB"/>
              </w:rPr>
              <w:t>≥ 1</w:t>
            </w:r>
          </w:p>
        </w:tc>
        <w:tc>
          <w:tcPr>
            <w:tcW w:w="1710" w:type="dxa"/>
            <w:tcBorders>
              <w:bottom w:val="single" w:sz="8" w:space="0" w:color="000000"/>
              <w:right w:val="single" w:sz="8" w:space="0" w:color="000000"/>
            </w:tcBorders>
            <w:shd w:val="clear" w:color="auto" w:fill="auto"/>
            <w:vAlign w:val="center"/>
          </w:tcPr>
          <w:p w14:paraId="51D809CB" w14:textId="77777777" w:rsidR="00BA7BBD" w:rsidRPr="00AA55A2" w:rsidRDefault="00BA7BBD" w:rsidP="00BA7BBD">
            <w:pPr>
              <w:spacing w:after="0"/>
              <w:jc w:val="left"/>
              <w:rPr>
                <w:color w:val="000000"/>
                <w:lang w:val="el-GR"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7FC9AC4" w14:textId="77777777" w:rsidR="00BA7BBD" w:rsidRPr="00AA55A2" w:rsidRDefault="00BA7BBD" w:rsidP="00BA7BBD">
            <w:pPr>
              <w:spacing w:after="0"/>
              <w:jc w:val="left"/>
              <w:rPr>
                <w:color w:val="000000"/>
                <w:lang w:val="el-GR" w:eastAsia="en-GB"/>
              </w:rPr>
            </w:pPr>
            <w:r>
              <w:rPr>
                <w:color w:val="000000"/>
                <w:lang w:eastAsia="en-GB"/>
              </w:rPr>
              <w:t> </w:t>
            </w:r>
          </w:p>
        </w:tc>
      </w:tr>
      <w:tr w:rsidR="00BA7BBD" w14:paraId="76A5BD2C" w14:textId="77777777" w:rsidTr="00AA55A2">
        <w:trPr>
          <w:trHeight w:val="315"/>
        </w:trPr>
        <w:tc>
          <w:tcPr>
            <w:tcW w:w="1350" w:type="dxa"/>
            <w:tcBorders>
              <w:bottom w:val="single" w:sz="8" w:space="0" w:color="000000"/>
              <w:right w:val="single" w:sz="8" w:space="0" w:color="000000"/>
            </w:tcBorders>
          </w:tcPr>
          <w:p w14:paraId="4CC17308" w14:textId="2D2949D3" w:rsidR="00BA7BBD" w:rsidRPr="00AA55A2"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.1.2.2.2</w:t>
            </w:r>
          </w:p>
        </w:tc>
        <w:tc>
          <w:tcPr>
            <w:tcW w:w="3780" w:type="dxa"/>
            <w:tcBorders>
              <w:bottom w:val="single" w:sz="8" w:space="0" w:color="000000"/>
              <w:right w:val="single" w:sz="8" w:space="0" w:color="000000"/>
            </w:tcBorders>
            <w:shd w:val="clear" w:color="auto" w:fill="auto"/>
            <w:vAlign w:val="center"/>
          </w:tcPr>
          <w:p w14:paraId="3466CC54" w14:textId="77777777" w:rsidR="00BA7BBD" w:rsidRDefault="00BA7BBD" w:rsidP="00BA7BBD">
            <w:pPr>
              <w:spacing w:after="0"/>
              <w:jc w:val="left"/>
              <w:rPr>
                <w:color w:val="000000"/>
                <w:lang w:eastAsia="en-GB"/>
              </w:rPr>
            </w:pPr>
            <w:r w:rsidRPr="00AA55A2">
              <w:rPr>
                <w:color w:val="000000"/>
                <w:lang w:val="el-GR" w:eastAsia="en-GB"/>
              </w:rPr>
              <w:t>Ελάχιστος Αριθμός εγκατε</w:t>
            </w:r>
            <w:r>
              <w:rPr>
                <w:color w:val="000000"/>
                <w:lang w:eastAsia="en-GB"/>
              </w:rPr>
              <w:t>στημένων επεξεργαστών</w:t>
            </w:r>
          </w:p>
        </w:tc>
        <w:tc>
          <w:tcPr>
            <w:tcW w:w="1440" w:type="dxa"/>
            <w:tcBorders>
              <w:bottom w:val="single" w:sz="8" w:space="0" w:color="000000"/>
              <w:right w:val="single" w:sz="8" w:space="0" w:color="000000"/>
            </w:tcBorders>
            <w:shd w:val="clear" w:color="auto" w:fill="auto"/>
            <w:vAlign w:val="center"/>
          </w:tcPr>
          <w:p w14:paraId="66B984DC" w14:textId="77777777" w:rsidR="00BA7BBD" w:rsidRDefault="00BA7BBD" w:rsidP="00BA7BBD">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762ADDA9"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5869241" w14:textId="77777777" w:rsidR="00BA7BBD" w:rsidRDefault="00BA7BBD" w:rsidP="00BA7BBD">
            <w:pPr>
              <w:spacing w:after="0"/>
              <w:jc w:val="left"/>
              <w:rPr>
                <w:color w:val="000000"/>
                <w:lang w:eastAsia="en-GB"/>
              </w:rPr>
            </w:pPr>
            <w:r>
              <w:rPr>
                <w:color w:val="000000"/>
                <w:lang w:eastAsia="en-GB"/>
              </w:rPr>
              <w:t> </w:t>
            </w:r>
          </w:p>
        </w:tc>
      </w:tr>
      <w:tr w:rsidR="00BA7BBD" w14:paraId="0A6FC5BA" w14:textId="77777777" w:rsidTr="00AA55A2">
        <w:trPr>
          <w:trHeight w:val="315"/>
        </w:trPr>
        <w:tc>
          <w:tcPr>
            <w:tcW w:w="1350" w:type="dxa"/>
            <w:tcBorders>
              <w:bottom w:val="single" w:sz="8" w:space="0" w:color="000000"/>
              <w:right w:val="single" w:sz="8" w:space="0" w:color="000000"/>
            </w:tcBorders>
          </w:tcPr>
          <w:p w14:paraId="4F5740F6" w14:textId="2401E31E"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.1.2.2.3</w:t>
            </w:r>
          </w:p>
        </w:tc>
        <w:tc>
          <w:tcPr>
            <w:tcW w:w="3780" w:type="dxa"/>
            <w:tcBorders>
              <w:bottom w:val="single" w:sz="8" w:space="0" w:color="000000"/>
              <w:right w:val="single" w:sz="8" w:space="0" w:color="000000"/>
            </w:tcBorders>
            <w:shd w:val="clear" w:color="auto" w:fill="auto"/>
            <w:vAlign w:val="center"/>
          </w:tcPr>
          <w:p w14:paraId="6164007F" w14:textId="77777777" w:rsidR="00BA7BBD" w:rsidRDefault="00BA7BBD" w:rsidP="00BA7BBD">
            <w:pPr>
              <w:spacing w:after="0"/>
              <w:jc w:val="left"/>
              <w:rPr>
                <w:color w:val="000000"/>
                <w:lang w:eastAsia="en-GB"/>
              </w:rPr>
            </w:pPr>
            <w:r>
              <w:rPr>
                <w:color w:val="000000"/>
                <w:lang w:val="el-GR" w:eastAsia="en-GB"/>
              </w:rPr>
              <w:t>Συχνότητα επεξεργαστή</w:t>
            </w:r>
          </w:p>
        </w:tc>
        <w:tc>
          <w:tcPr>
            <w:tcW w:w="1440" w:type="dxa"/>
            <w:tcBorders>
              <w:bottom w:val="single" w:sz="8" w:space="0" w:color="000000"/>
              <w:right w:val="single" w:sz="8" w:space="0" w:color="000000"/>
            </w:tcBorders>
            <w:shd w:val="clear" w:color="auto" w:fill="auto"/>
            <w:vAlign w:val="center"/>
          </w:tcPr>
          <w:p w14:paraId="5473EDE3" w14:textId="77777777" w:rsidR="00BA7BBD" w:rsidRDefault="00BA7BBD" w:rsidP="00BA7BBD">
            <w:pPr>
              <w:spacing w:after="0"/>
              <w:jc w:val="center"/>
              <w:rPr>
                <w:color w:val="000000"/>
                <w:lang w:eastAsia="en-GB"/>
              </w:rPr>
            </w:pPr>
            <w:r>
              <w:rPr>
                <w:color w:val="000000"/>
                <w:lang w:eastAsia="en-GB"/>
              </w:rPr>
              <w:t>≥ 2.1GHz</w:t>
            </w:r>
          </w:p>
        </w:tc>
        <w:tc>
          <w:tcPr>
            <w:tcW w:w="1710" w:type="dxa"/>
            <w:tcBorders>
              <w:bottom w:val="single" w:sz="8" w:space="0" w:color="000000"/>
              <w:right w:val="single" w:sz="8" w:space="0" w:color="000000"/>
            </w:tcBorders>
            <w:shd w:val="clear" w:color="auto" w:fill="auto"/>
            <w:vAlign w:val="center"/>
          </w:tcPr>
          <w:p w14:paraId="7E7A10ED"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BE850C8" w14:textId="77777777" w:rsidR="00BA7BBD" w:rsidRDefault="00BA7BBD" w:rsidP="00BA7BBD">
            <w:pPr>
              <w:spacing w:after="0"/>
              <w:jc w:val="left"/>
              <w:rPr>
                <w:color w:val="000000"/>
                <w:lang w:eastAsia="en-GB"/>
              </w:rPr>
            </w:pPr>
            <w:r>
              <w:rPr>
                <w:color w:val="000000"/>
                <w:lang w:eastAsia="en-GB"/>
              </w:rPr>
              <w:t> </w:t>
            </w:r>
          </w:p>
        </w:tc>
      </w:tr>
      <w:tr w:rsidR="00BA7BBD" w14:paraId="5CEE6B8A" w14:textId="77777777" w:rsidTr="00AA55A2">
        <w:trPr>
          <w:trHeight w:val="315"/>
        </w:trPr>
        <w:tc>
          <w:tcPr>
            <w:tcW w:w="1350" w:type="dxa"/>
            <w:tcBorders>
              <w:bottom w:val="single" w:sz="8" w:space="0" w:color="000000"/>
              <w:right w:val="single" w:sz="8" w:space="0" w:color="000000"/>
            </w:tcBorders>
          </w:tcPr>
          <w:p w14:paraId="7D012577" w14:textId="7772C9F7"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.1.2.2.4</w:t>
            </w:r>
          </w:p>
        </w:tc>
        <w:tc>
          <w:tcPr>
            <w:tcW w:w="3780" w:type="dxa"/>
            <w:tcBorders>
              <w:bottom w:val="single" w:sz="8" w:space="0" w:color="000000"/>
              <w:right w:val="single" w:sz="8" w:space="0" w:color="000000"/>
            </w:tcBorders>
            <w:shd w:val="clear" w:color="auto" w:fill="auto"/>
            <w:vAlign w:val="center"/>
          </w:tcPr>
          <w:p w14:paraId="30074F93" w14:textId="77777777" w:rsidR="00BA7BBD" w:rsidRDefault="00BA7BBD" w:rsidP="00BA7BBD">
            <w:pPr>
              <w:spacing w:after="0"/>
              <w:jc w:val="left"/>
              <w:rPr>
                <w:color w:val="000000"/>
                <w:lang w:eastAsia="en-GB"/>
              </w:rPr>
            </w:pPr>
            <w:r>
              <w:rPr>
                <w:color w:val="000000"/>
                <w:lang w:eastAsia="en-GB"/>
              </w:rPr>
              <w:t>Ελάχιστος Αριθμός Πυρήνων</w:t>
            </w:r>
          </w:p>
        </w:tc>
        <w:tc>
          <w:tcPr>
            <w:tcW w:w="1440" w:type="dxa"/>
            <w:tcBorders>
              <w:bottom w:val="single" w:sz="8" w:space="0" w:color="000000"/>
              <w:right w:val="single" w:sz="8" w:space="0" w:color="000000"/>
            </w:tcBorders>
            <w:shd w:val="clear" w:color="auto" w:fill="auto"/>
            <w:vAlign w:val="center"/>
          </w:tcPr>
          <w:p w14:paraId="2384924C" w14:textId="77777777" w:rsidR="00BA7BBD" w:rsidRDefault="00BA7BBD" w:rsidP="00BA7BBD">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2FED238F"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779F666" w14:textId="77777777" w:rsidR="00BA7BBD" w:rsidRDefault="00BA7BBD" w:rsidP="00BA7BBD">
            <w:pPr>
              <w:spacing w:after="0"/>
              <w:jc w:val="left"/>
              <w:rPr>
                <w:color w:val="000000"/>
                <w:lang w:eastAsia="en-GB"/>
              </w:rPr>
            </w:pPr>
            <w:r>
              <w:rPr>
                <w:color w:val="000000"/>
                <w:lang w:eastAsia="en-GB"/>
              </w:rPr>
              <w:t> </w:t>
            </w:r>
          </w:p>
        </w:tc>
      </w:tr>
      <w:tr w:rsidR="00BA7BBD" w14:paraId="74B6C296" w14:textId="77777777" w:rsidTr="00AA55A2">
        <w:trPr>
          <w:trHeight w:val="315"/>
        </w:trPr>
        <w:tc>
          <w:tcPr>
            <w:tcW w:w="1350" w:type="dxa"/>
            <w:tcBorders>
              <w:bottom w:val="single" w:sz="8" w:space="0" w:color="000000"/>
              <w:right w:val="single" w:sz="8" w:space="0" w:color="000000"/>
            </w:tcBorders>
          </w:tcPr>
          <w:p w14:paraId="41A067B9" w14:textId="09BB014B"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.1.2.3</w:t>
            </w:r>
          </w:p>
        </w:tc>
        <w:tc>
          <w:tcPr>
            <w:tcW w:w="3780" w:type="dxa"/>
            <w:tcBorders>
              <w:bottom w:val="single" w:sz="8" w:space="0" w:color="000000"/>
              <w:right w:val="single" w:sz="8" w:space="0" w:color="000000"/>
            </w:tcBorders>
            <w:shd w:val="clear" w:color="auto" w:fill="auto"/>
            <w:vAlign w:val="center"/>
          </w:tcPr>
          <w:p w14:paraId="41B7EED6" w14:textId="77777777" w:rsidR="00BA7BBD" w:rsidRDefault="00BA7BBD" w:rsidP="00BA7BBD">
            <w:pPr>
              <w:spacing w:after="0"/>
              <w:jc w:val="left"/>
              <w:rPr>
                <w:color w:val="000000"/>
                <w:lang w:eastAsia="en-GB"/>
              </w:rPr>
            </w:pPr>
            <w:r>
              <w:rPr>
                <w:b/>
                <w:bCs/>
                <w:color w:val="000000"/>
                <w:lang w:eastAsia="en-GB"/>
              </w:rPr>
              <w:t>Μονάδα Μνήμης</w:t>
            </w:r>
          </w:p>
        </w:tc>
        <w:tc>
          <w:tcPr>
            <w:tcW w:w="1440" w:type="dxa"/>
            <w:tcBorders>
              <w:bottom w:val="single" w:sz="8" w:space="0" w:color="000000"/>
              <w:right w:val="single" w:sz="8" w:space="0" w:color="000000"/>
            </w:tcBorders>
            <w:shd w:val="clear" w:color="auto" w:fill="auto"/>
            <w:vAlign w:val="center"/>
          </w:tcPr>
          <w:p w14:paraId="48525E49"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1AF7E87E"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339EF8AD" w14:textId="77777777" w:rsidR="00BA7BBD" w:rsidRDefault="00BA7BBD" w:rsidP="00BA7BBD">
            <w:pPr>
              <w:spacing w:after="0"/>
              <w:jc w:val="left"/>
              <w:rPr>
                <w:color w:val="000000"/>
                <w:lang w:eastAsia="en-GB"/>
              </w:rPr>
            </w:pPr>
          </w:p>
        </w:tc>
      </w:tr>
      <w:tr w:rsidR="00BA7BBD" w:rsidRPr="00D7106A" w14:paraId="534C04C0" w14:textId="77777777" w:rsidTr="00AA55A2">
        <w:trPr>
          <w:trHeight w:val="315"/>
        </w:trPr>
        <w:tc>
          <w:tcPr>
            <w:tcW w:w="1350" w:type="dxa"/>
            <w:tcBorders>
              <w:bottom w:val="single" w:sz="8" w:space="0" w:color="000000"/>
              <w:right w:val="single" w:sz="8" w:space="0" w:color="000000"/>
            </w:tcBorders>
          </w:tcPr>
          <w:p w14:paraId="2253E81C" w14:textId="662D57C3" w:rsidR="00BA7BBD" w:rsidRPr="00AA55A2"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.1.2.3.1</w:t>
            </w:r>
          </w:p>
        </w:tc>
        <w:tc>
          <w:tcPr>
            <w:tcW w:w="3780" w:type="dxa"/>
            <w:tcBorders>
              <w:bottom w:val="single" w:sz="8" w:space="0" w:color="000000"/>
              <w:right w:val="single" w:sz="8" w:space="0" w:color="000000"/>
            </w:tcBorders>
            <w:shd w:val="clear" w:color="auto" w:fill="auto"/>
            <w:vAlign w:val="center"/>
          </w:tcPr>
          <w:p w14:paraId="07FC3824" w14:textId="77777777" w:rsidR="00BA7BBD" w:rsidRPr="00AA55A2" w:rsidRDefault="00BA7BBD" w:rsidP="00BA7BBD">
            <w:pPr>
              <w:spacing w:after="0"/>
              <w:jc w:val="left"/>
              <w:rPr>
                <w:color w:val="000000"/>
                <w:lang w:val="el-GR" w:eastAsia="en-GB"/>
              </w:rPr>
            </w:pPr>
            <w:r w:rsidRPr="00AA55A2">
              <w:rPr>
                <w:color w:val="000000"/>
                <w:lang w:val="el-GR" w:eastAsia="en-GB"/>
              </w:rPr>
              <w:t>Ελάχιστη υποστηριζόμενη μνήμη</w:t>
            </w:r>
          </w:p>
        </w:tc>
        <w:tc>
          <w:tcPr>
            <w:tcW w:w="1440" w:type="dxa"/>
            <w:tcBorders>
              <w:bottom w:val="single" w:sz="8" w:space="0" w:color="000000"/>
              <w:right w:val="single" w:sz="8" w:space="0" w:color="000000"/>
            </w:tcBorders>
            <w:shd w:val="clear" w:color="auto" w:fill="auto"/>
            <w:vAlign w:val="center"/>
          </w:tcPr>
          <w:p w14:paraId="720278DE" w14:textId="77777777" w:rsidR="00BA7BBD" w:rsidRPr="00AA55A2" w:rsidRDefault="00BA7BBD" w:rsidP="00BA7BBD">
            <w:pPr>
              <w:spacing w:after="0"/>
              <w:jc w:val="center"/>
              <w:rPr>
                <w:color w:val="000000"/>
                <w:lang w:val="el-GR" w:eastAsia="en-GB"/>
              </w:rPr>
            </w:pPr>
            <w:r w:rsidRPr="00AA55A2">
              <w:rPr>
                <w:color w:val="000000"/>
                <w:lang w:val="el-GR" w:eastAsia="en-GB"/>
              </w:rPr>
              <w:t>≥ 64</w:t>
            </w:r>
            <w:r>
              <w:rPr>
                <w:color w:val="000000"/>
                <w:lang w:eastAsia="en-GB"/>
              </w:rPr>
              <w:t>GB</w:t>
            </w:r>
          </w:p>
        </w:tc>
        <w:tc>
          <w:tcPr>
            <w:tcW w:w="1710" w:type="dxa"/>
            <w:tcBorders>
              <w:bottom w:val="single" w:sz="8" w:space="0" w:color="000000"/>
              <w:right w:val="single" w:sz="8" w:space="0" w:color="000000"/>
            </w:tcBorders>
            <w:shd w:val="clear" w:color="auto" w:fill="auto"/>
            <w:vAlign w:val="center"/>
          </w:tcPr>
          <w:p w14:paraId="63E3DAE7" w14:textId="77777777" w:rsidR="00BA7BBD" w:rsidRPr="00AA55A2" w:rsidRDefault="00BA7BBD" w:rsidP="00BA7BBD">
            <w:pPr>
              <w:spacing w:after="0"/>
              <w:jc w:val="left"/>
              <w:rPr>
                <w:color w:val="000000"/>
                <w:lang w:val="el-GR"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751AC4E" w14:textId="77777777" w:rsidR="00BA7BBD" w:rsidRPr="00AA55A2" w:rsidRDefault="00BA7BBD" w:rsidP="00BA7BBD">
            <w:pPr>
              <w:spacing w:after="0"/>
              <w:jc w:val="left"/>
              <w:rPr>
                <w:color w:val="000000"/>
                <w:lang w:val="el-GR" w:eastAsia="en-GB"/>
              </w:rPr>
            </w:pPr>
            <w:r>
              <w:rPr>
                <w:color w:val="000000"/>
                <w:lang w:eastAsia="en-GB"/>
              </w:rPr>
              <w:t> </w:t>
            </w:r>
          </w:p>
        </w:tc>
      </w:tr>
      <w:tr w:rsidR="00BA7BBD" w:rsidRPr="00D7106A" w14:paraId="021AEFB6" w14:textId="77777777" w:rsidTr="00AA55A2">
        <w:trPr>
          <w:trHeight w:val="315"/>
        </w:trPr>
        <w:tc>
          <w:tcPr>
            <w:tcW w:w="1350" w:type="dxa"/>
            <w:tcBorders>
              <w:bottom w:val="single" w:sz="8" w:space="0" w:color="000000"/>
              <w:right w:val="single" w:sz="8" w:space="0" w:color="000000"/>
            </w:tcBorders>
          </w:tcPr>
          <w:p w14:paraId="265F207B" w14:textId="748CB28C" w:rsidR="00BA7BBD" w:rsidRPr="00AA55A2"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.1.2.3.2</w:t>
            </w:r>
          </w:p>
        </w:tc>
        <w:tc>
          <w:tcPr>
            <w:tcW w:w="3780" w:type="dxa"/>
            <w:tcBorders>
              <w:bottom w:val="single" w:sz="8" w:space="0" w:color="000000"/>
              <w:right w:val="single" w:sz="8" w:space="0" w:color="000000"/>
            </w:tcBorders>
            <w:shd w:val="clear" w:color="auto" w:fill="auto"/>
            <w:vAlign w:val="center"/>
          </w:tcPr>
          <w:p w14:paraId="2A6DC349" w14:textId="77777777" w:rsidR="00BA7BBD" w:rsidRPr="00AA55A2" w:rsidRDefault="00BA7BBD" w:rsidP="00BA7BBD">
            <w:pPr>
              <w:spacing w:after="0"/>
              <w:jc w:val="left"/>
              <w:rPr>
                <w:color w:val="000000"/>
                <w:lang w:val="el-GR" w:eastAsia="en-GB"/>
              </w:rPr>
            </w:pPr>
            <w:r w:rsidRPr="00AA55A2">
              <w:rPr>
                <w:color w:val="000000"/>
                <w:lang w:val="el-GR" w:eastAsia="en-GB"/>
              </w:rPr>
              <w:t>Ελάχιστος Αριθμός θέσεων μνήμης</w:t>
            </w:r>
          </w:p>
        </w:tc>
        <w:tc>
          <w:tcPr>
            <w:tcW w:w="1440" w:type="dxa"/>
            <w:tcBorders>
              <w:bottom w:val="single" w:sz="8" w:space="0" w:color="000000"/>
              <w:right w:val="single" w:sz="8" w:space="0" w:color="000000"/>
            </w:tcBorders>
            <w:shd w:val="clear" w:color="auto" w:fill="auto"/>
            <w:vAlign w:val="center"/>
          </w:tcPr>
          <w:p w14:paraId="4FE98EA0" w14:textId="77777777" w:rsidR="00BA7BBD" w:rsidRPr="00AA55A2" w:rsidRDefault="00BA7BBD" w:rsidP="00BA7BBD">
            <w:pPr>
              <w:spacing w:after="0"/>
              <w:jc w:val="center"/>
              <w:rPr>
                <w:color w:val="000000"/>
                <w:lang w:val="el-GR" w:eastAsia="en-GB"/>
              </w:rPr>
            </w:pPr>
            <w:r w:rsidRPr="00AA55A2">
              <w:rPr>
                <w:color w:val="000000"/>
                <w:lang w:val="el-GR" w:eastAsia="en-GB"/>
              </w:rPr>
              <w:t>≥ 4</w:t>
            </w:r>
          </w:p>
        </w:tc>
        <w:tc>
          <w:tcPr>
            <w:tcW w:w="1710" w:type="dxa"/>
            <w:tcBorders>
              <w:bottom w:val="single" w:sz="8" w:space="0" w:color="000000"/>
              <w:right w:val="single" w:sz="8" w:space="0" w:color="000000"/>
            </w:tcBorders>
            <w:shd w:val="clear" w:color="auto" w:fill="auto"/>
            <w:vAlign w:val="center"/>
          </w:tcPr>
          <w:p w14:paraId="4E11786D" w14:textId="77777777" w:rsidR="00BA7BBD" w:rsidRPr="00AA55A2" w:rsidRDefault="00BA7BBD" w:rsidP="00BA7BBD">
            <w:pPr>
              <w:spacing w:after="0"/>
              <w:jc w:val="left"/>
              <w:rPr>
                <w:color w:val="000000"/>
                <w:lang w:val="el-GR"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F45C172" w14:textId="77777777" w:rsidR="00BA7BBD" w:rsidRPr="00AA55A2" w:rsidRDefault="00BA7BBD" w:rsidP="00BA7BBD">
            <w:pPr>
              <w:spacing w:after="0"/>
              <w:jc w:val="left"/>
              <w:rPr>
                <w:color w:val="000000"/>
                <w:lang w:val="el-GR" w:eastAsia="en-GB"/>
              </w:rPr>
            </w:pPr>
            <w:r>
              <w:rPr>
                <w:color w:val="000000"/>
                <w:lang w:eastAsia="en-GB"/>
              </w:rPr>
              <w:t> </w:t>
            </w:r>
          </w:p>
        </w:tc>
      </w:tr>
      <w:tr w:rsidR="00BA7BBD" w:rsidRPr="00D7106A" w14:paraId="4AD33DFE" w14:textId="77777777" w:rsidTr="00AA55A2">
        <w:trPr>
          <w:trHeight w:val="315"/>
        </w:trPr>
        <w:tc>
          <w:tcPr>
            <w:tcW w:w="1350" w:type="dxa"/>
            <w:tcBorders>
              <w:bottom w:val="single" w:sz="8" w:space="0" w:color="000000"/>
              <w:right w:val="single" w:sz="8" w:space="0" w:color="000000"/>
            </w:tcBorders>
          </w:tcPr>
          <w:p w14:paraId="5E6ABC8F" w14:textId="54AA957A" w:rsidR="00BA7BBD" w:rsidRPr="00AA55A2"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.1.2.3.3</w:t>
            </w:r>
          </w:p>
        </w:tc>
        <w:tc>
          <w:tcPr>
            <w:tcW w:w="3780" w:type="dxa"/>
            <w:tcBorders>
              <w:bottom w:val="single" w:sz="8" w:space="0" w:color="000000"/>
              <w:right w:val="single" w:sz="8" w:space="0" w:color="000000"/>
            </w:tcBorders>
            <w:shd w:val="clear" w:color="auto" w:fill="auto"/>
            <w:vAlign w:val="center"/>
          </w:tcPr>
          <w:p w14:paraId="3FD09092" w14:textId="77777777" w:rsidR="00BA7BBD" w:rsidRPr="00AA55A2" w:rsidRDefault="00BA7BBD" w:rsidP="00BA7BBD">
            <w:pPr>
              <w:spacing w:after="0"/>
              <w:jc w:val="left"/>
              <w:rPr>
                <w:color w:val="000000"/>
                <w:lang w:val="el-GR" w:eastAsia="en-GB"/>
              </w:rPr>
            </w:pPr>
            <w:r w:rsidRPr="00AA55A2">
              <w:rPr>
                <w:color w:val="000000"/>
                <w:lang w:val="el-GR" w:eastAsia="en-GB"/>
              </w:rPr>
              <w:t xml:space="preserve">Τύπος Μνήμης </w:t>
            </w:r>
            <w:r>
              <w:rPr>
                <w:color w:val="000000"/>
                <w:lang w:eastAsia="en-GB"/>
              </w:rPr>
              <w:t>DDR</w:t>
            </w:r>
            <w:r w:rsidRPr="00AA55A2">
              <w:rPr>
                <w:color w:val="000000"/>
                <w:lang w:val="el-GR" w:eastAsia="en-GB"/>
              </w:rPr>
              <w:t>4</w:t>
            </w:r>
          </w:p>
        </w:tc>
        <w:tc>
          <w:tcPr>
            <w:tcW w:w="1440" w:type="dxa"/>
            <w:tcBorders>
              <w:bottom w:val="single" w:sz="8" w:space="0" w:color="000000"/>
              <w:right w:val="single" w:sz="8" w:space="0" w:color="000000"/>
            </w:tcBorders>
            <w:shd w:val="clear" w:color="auto" w:fill="auto"/>
            <w:vAlign w:val="center"/>
          </w:tcPr>
          <w:p w14:paraId="3F46FA9E" w14:textId="77777777" w:rsidR="00BA7BBD" w:rsidRPr="00AA55A2" w:rsidRDefault="00BA7BBD" w:rsidP="00BA7BBD">
            <w:pPr>
              <w:spacing w:after="0"/>
              <w:jc w:val="center"/>
              <w:rPr>
                <w:color w:val="000000"/>
                <w:lang w:val="el-GR" w:eastAsia="en-GB"/>
              </w:rPr>
            </w:pPr>
            <w:r w:rsidRPr="00AA55A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2109677A" w14:textId="77777777" w:rsidR="00BA7BBD" w:rsidRPr="00AA55A2" w:rsidRDefault="00BA7BBD" w:rsidP="00BA7BBD">
            <w:pPr>
              <w:spacing w:after="0"/>
              <w:jc w:val="left"/>
              <w:rPr>
                <w:color w:val="000000"/>
                <w:lang w:val="el-GR"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0D37244" w14:textId="77777777" w:rsidR="00BA7BBD" w:rsidRPr="00AA55A2" w:rsidRDefault="00BA7BBD" w:rsidP="00BA7BBD">
            <w:pPr>
              <w:spacing w:after="0"/>
              <w:jc w:val="left"/>
              <w:rPr>
                <w:color w:val="000000"/>
                <w:lang w:val="el-GR" w:eastAsia="en-GB"/>
              </w:rPr>
            </w:pPr>
            <w:r>
              <w:rPr>
                <w:color w:val="000000"/>
                <w:lang w:eastAsia="en-GB"/>
              </w:rPr>
              <w:t> </w:t>
            </w:r>
          </w:p>
        </w:tc>
      </w:tr>
      <w:tr w:rsidR="00BA7BBD" w14:paraId="0C7FA0D6" w14:textId="77777777" w:rsidTr="00AA55A2">
        <w:trPr>
          <w:trHeight w:val="315"/>
        </w:trPr>
        <w:tc>
          <w:tcPr>
            <w:tcW w:w="1350" w:type="dxa"/>
            <w:tcBorders>
              <w:bottom w:val="single" w:sz="8" w:space="0" w:color="000000"/>
              <w:right w:val="single" w:sz="8" w:space="0" w:color="000000"/>
            </w:tcBorders>
          </w:tcPr>
          <w:p w14:paraId="24FE2852" w14:textId="2F354376"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.1.2.3.4</w:t>
            </w:r>
          </w:p>
        </w:tc>
        <w:tc>
          <w:tcPr>
            <w:tcW w:w="3780" w:type="dxa"/>
            <w:tcBorders>
              <w:bottom w:val="single" w:sz="8" w:space="0" w:color="000000"/>
              <w:right w:val="single" w:sz="8" w:space="0" w:color="000000"/>
            </w:tcBorders>
            <w:shd w:val="clear" w:color="auto" w:fill="auto"/>
            <w:vAlign w:val="center"/>
          </w:tcPr>
          <w:p w14:paraId="455D9812" w14:textId="77777777" w:rsidR="00BA7BBD" w:rsidRDefault="00BA7BBD" w:rsidP="00BA7BBD">
            <w:pPr>
              <w:spacing w:after="0"/>
              <w:jc w:val="left"/>
              <w:rPr>
                <w:color w:val="000000"/>
                <w:lang w:eastAsia="en-GB"/>
              </w:rPr>
            </w:pPr>
            <w:r>
              <w:rPr>
                <w:color w:val="000000"/>
                <w:lang w:eastAsia="en-GB"/>
              </w:rPr>
              <w:t>Ελάχιστη ταχύτητα διαύλου μνήμης</w:t>
            </w:r>
          </w:p>
        </w:tc>
        <w:tc>
          <w:tcPr>
            <w:tcW w:w="1440" w:type="dxa"/>
            <w:tcBorders>
              <w:bottom w:val="single" w:sz="8" w:space="0" w:color="000000"/>
              <w:right w:val="single" w:sz="8" w:space="0" w:color="000000"/>
            </w:tcBorders>
            <w:shd w:val="clear" w:color="auto" w:fill="auto"/>
            <w:vAlign w:val="center"/>
          </w:tcPr>
          <w:p w14:paraId="329FD2EA" w14:textId="77777777" w:rsidR="00BA7BBD" w:rsidRDefault="00BA7BBD" w:rsidP="00BA7BBD">
            <w:pPr>
              <w:spacing w:after="0"/>
              <w:jc w:val="center"/>
              <w:rPr>
                <w:color w:val="000000"/>
                <w:lang w:eastAsia="en-GB"/>
              </w:rPr>
            </w:pPr>
            <w:r>
              <w:rPr>
                <w:color w:val="000000"/>
                <w:lang w:eastAsia="en-GB"/>
              </w:rPr>
              <w:t>≥ 1600MHz</w:t>
            </w:r>
          </w:p>
        </w:tc>
        <w:tc>
          <w:tcPr>
            <w:tcW w:w="1710" w:type="dxa"/>
            <w:tcBorders>
              <w:bottom w:val="single" w:sz="8" w:space="0" w:color="000000"/>
              <w:right w:val="single" w:sz="8" w:space="0" w:color="000000"/>
            </w:tcBorders>
            <w:shd w:val="clear" w:color="auto" w:fill="auto"/>
            <w:vAlign w:val="center"/>
          </w:tcPr>
          <w:p w14:paraId="386B35D2"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3FC98D4" w14:textId="77777777" w:rsidR="00BA7BBD" w:rsidRDefault="00BA7BBD" w:rsidP="00BA7BBD">
            <w:pPr>
              <w:spacing w:after="0"/>
              <w:jc w:val="left"/>
              <w:rPr>
                <w:color w:val="000000"/>
                <w:lang w:eastAsia="en-GB"/>
              </w:rPr>
            </w:pPr>
            <w:r>
              <w:rPr>
                <w:color w:val="000000"/>
                <w:lang w:eastAsia="en-GB"/>
              </w:rPr>
              <w:t> </w:t>
            </w:r>
          </w:p>
        </w:tc>
      </w:tr>
      <w:tr w:rsidR="00BA7BBD" w14:paraId="4136C445" w14:textId="77777777" w:rsidTr="00AA55A2">
        <w:trPr>
          <w:trHeight w:val="315"/>
        </w:trPr>
        <w:tc>
          <w:tcPr>
            <w:tcW w:w="1350" w:type="dxa"/>
            <w:tcBorders>
              <w:bottom w:val="single" w:sz="8" w:space="0" w:color="000000"/>
              <w:right w:val="single" w:sz="8" w:space="0" w:color="000000"/>
            </w:tcBorders>
          </w:tcPr>
          <w:p w14:paraId="1749DE7A" w14:textId="2969CD0D"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.1.2.3.5</w:t>
            </w:r>
          </w:p>
        </w:tc>
        <w:tc>
          <w:tcPr>
            <w:tcW w:w="3780" w:type="dxa"/>
            <w:tcBorders>
              <w:bottom w:val="single" w:sz="8" w:space="0" w:color="000000"/>
              <w:right w:val="single" w:sz="8" w:space="0" w:color="000000"/>
            </w:tcBorders>
            <w:shd w:val="clear" w:color="auto" w:fill="auto"/>
            <w:vAlign w:val="center"/>
          </w:tcPr>
          <w:p w14:paraId="07E8B2A9" w14:textId="77777777" w:rsidR="00BA7BBD" w:rsidRDefault="00BA7BBD" w:rsidP="00BA7BBD">
            <w:pPr>
              <w:spacing w:after="0"/>
              <w:jc w:val="left"/>
              <w:rPr>
                <w:color w:val="000000"/>
                <w:lang w:eastAsia="en-GB"/>
              </w:rPr>
            </w:pPr>
            <w:r>
              <w:rPr>
                <w:color w:val="000000"/>
                <w:lang w:eastAsia="en-GB"/>
              </w:rPr>
              <w:t>Ελάχιστη προεγκατεστημένη μνήμη</w:t>
            </w:r>
          </w:p>
        </w:tc>
        <w:tc>
          <w:tcPr>
            <w:tcW w:w="1440" w:type="dxa"/>
            <w:tcBorders>
              <w:bottom w:val="single" w:sz="8" w:space="0" w:color="000000"/>
              <w:right w:val="single" w:sz="8" w:space="0" w:color="000000"/>
            </w:tcBorders>
            <w:shd w:val="clear" w:color="auto" w:fill="auto"/>
            <w:vAlign w:val="center"/>
          </w:tcPr>
          <w:p w14:paraId="051AA3B0" w14:textId="77777777" w:rsidR="00BA7BBD" w:rsidRDefault="00BA7BBD" w:rsidP="00BA7BBD">
            <w:pPr>
              <w:spacing w:after="0"/>
              <w:jc w:val="center"/>
              <w:rPr>
                <w:color w:val="000000"/>
                <w:lang w:eastAsia="en-GB"/>
              </w:rPr>
            </w:pPr>
            <w:r>
              <w:rPr>
                <w:color w:val="000000"/>
                <w:lang w:eastAsia="en-GB"/>
              </w:rPr>
              <w:t>≥ 8GB</w:t>
            </w:r>
          </w:p>
        </w:tc>
        <w:tc>
          <w:tcPr>
            <w:tcW w:w="1710" w:type="dxa"/>
            <w:tcBorders>
              <w:bottom w:val="single" w:sz="8" w:space="0" w:color="000000"/>
              <w:right w:val="single" w:sz="8" w:space="0" w:color="000000"/>
            </w:tcBorders>
            <w:shd w:val="clear" w:color="auto" w:fill="auto"/>
            <w:vAlign w:val="center"/>
          </w:tcPr>
          <w:p w14:paraId="6A064371"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D564236" w14:textId="77777777" w:rsidR="00BA7BBD" w:rsidRDefault="00BA7BBD" w:rsidP="00BA7BBD">
            <w:pPr>
              <w:spacing w:after="0"/>
              <w:jc w:val="left"/>
              <w:rPr>
                <w:color w:val="000000"/>
                <w:lang w:eastAsia="en-GB"/>
              </w:rPr>
            </w:pPr>
            <w:r>
              <w:rPr>
                <w:color w:val="000000"/>
                <w:lang w:eastAsia="en-GB"/>
              </w:rPr>
              <w:t> </w:t>
            </w:r>
          </w:p>
        </w:tc>
      </w:tr>
      <w:tr w:rsidR="00BA7BBD" w14:paraId="4C7C264C" w14:textId="77777777" w:rsidTr="00AA55A2">
        <w:trPr>
          <w:trHeight w:val="315"/>
        </w:trPr>
        <w:tc>
          <w:tcPr>
            <w:tcW w:w="1350" w:type="dxa"/>
            <w:tcBorders>
              <w:bottom w:val="single" w:sz="8" w:space="0" w:color="000000"/>
              <w:right w:val="single" w:sz="8" w:space="0" w:color="000000"/>
            </w:tcBorders>
          </w:tcPr>
          <w:p w14:paraId="6D145CD0" w14:textId="5AEC34A0"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.1.2.4</w:t>
            </w:r>
          </w:p>
        </w:tc>
        <w:tc>
          <w:tcPr>
            <w:tcW w:w="3780" w:type="dxa"/>
            <w:tcBorders>
              <w:bottom w:val="single" w:sz="8" w:space="0" w:color="000000"/>
              <w:right w:val="single" w:sz="8" w:space="0" w:color="000000"/>
            </w:tcBorders>
            <w:shd w:val="clear" w:color="auto" w:fill="auto"/>
            <w:vAlign w:val="center"/>
          </w:tcPr>
          <w:p w14:paraId="413977EC" w14:textId="77777777" w:rsidR="00BA7BBD" w:rsidRDefault="00BA7BBD" w:rsidP="00BA7BBD">
            <w:pPr>
              <w:spacing w:after="0"/>
              <w:jc w:val="left"/>
              <w:rPr>
                <w:color w:val="000000"/>
                <w:lang w:eastAsia="en-GB"/>
              </w:rPr>
            </w:pPr>
            <w:r>
              <w:rPr>
                <w:b/>
                <w:bCs/>
                <w:color w:val="000000"/>
                <w:lang w:eastAsia="en-GB"/>
              </w:rPr>
              <w:t>Flash Memory</w:t>
            </w:r>
          </w:p>
        </w:tc>
        <w:tc>
          <w:tcPr>
            <w:tcW w:w="1440" w:type="dxa"/>
            <w:tcBorders>
              <w:bottom w:val="single" w:sz="8" w:space="0" w:color="000000"/>
              <w:right w:val="single" w:sz="8" w:space="0" w:color="000000"/>
            </w:tcBorders>
            <w:shd w:val="clear" w:color="auto" w:fill="auto"/>
            <w:vAlign w:val="center"/>
          </w:tcPr>
          <w:p w14:paraId="54BA62FD"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0D745DFA"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44460009" w14:textId="77777777" w:rsidR="00BA7BBD" w:rsidRDefault="00BA7BBD" w:rsidP="00BA7BBD">
            <w:pPr>
              <w:spacing w:after="0"/>
              <w:jc w:val="left"/>
              <w:rPr>
                <w:color w:val="000000"/>
                <w:lang w:eastAsia="en-GB"/>
              </w:rPr>
            </w:pPr>
          </w:p>
        </w:tc>
      </w:tr>
      <w:tr w:rsidR="00BA7BBD" w14:paraId="342A6B92" w14:textId="77777777" w:rsidTr="00AA55A2">
        <w:trPr>
          <w:trHeight w:val="315"/>
        </w:trPr>
        <w:tc>
          <w:tcPr>
            <w:tcW w:w="1350" w:type="dxa"/>
            <w:tcBorders>
              <w:bottom w:val="single" w:sz="8" w:space="0" w:color="000000"/>
              <w:right w:val="single" w:sz="8" w:space="0" w:color="000000"/>
            </w:tcBorders>
          </w:tcPr>
          <w:p w14:paraId="51D600F5" w14:textId="32ABD437" w:rsidR="00BA7BBD" w:rsidRDefault="00055B26">
            <w:pPr>
              <w:spacing w:after="0"/>
              <w:jc w:val="left"/>
              <w:rPr>
                <w:color w:val="000000"/>
                <w:lang w:eastAsia="en-GB"/>
              </w:rPr>
            </w:pPr>
            <w:r>
              <w:rPr>
                <w:color w:val="000000"/>
                <w:lang w:val="en-US" w:eastAsia="en-GB"/>
              </w:rPr>
              <w:lastRenderedPageBreak/>
              <w:t>1</w:t>
            </w:r>
            <w:r w:rsidR="00D7106A">
              <w:rPr>
                <w:color w:val="000000"/>
                <w:lang w:val="el-GR" w:eastAsia="en-GB"/>
              </w:rPr>
              <w:t>.1.2.4.1</w:t>
            </w:r>
          </w:p>
        </w:tc>
        <w:tc>
          <w:tcPr>
            <w:tcW w:w="3780" w:type="dxa"/>
            <w:tcBorders>
              <w:bottom w:val="single" w:sz="8" w:space="0" w:color="000000"/>
              <w:right w:val="single" w:sz="8" w:space="0" w:color="000000"/>
            </w:tcBorders>
            <w:shd w:val="clear" w:color="auto" w:fill="auto"/>
            <w:vAlign w:val="center"/>
          </w:tcPr>
          <w:p w14:paraId="19EF9E8F" w14:textId="77777777" w:rsidR="00BA7BBD" w:rsidRDefault="00BA7BBD" w:rsidP="00BA7BBD">
            <w:pPr>
              <w:spacing w:after="0"/>
              <w:jc w:val="left"/>
              <w:rPr>
                <w:color w:val="000000"/>
                <w:lang w:eastAsia="en-GB"/>
              </w:rPr>
            </w:pPr>
            <w:r>
              <w:rPr>
                <w:color w:val="000000"/>
                <w:lang w:eastAsia="en-GB"/>
              </w:rPr>
              <w:t>≥ 512MB DOM</w:t>
            </w:r>
          </w:p>
        </w:tc>
        <w:tc>
          <w:tcPr>
            <w:tcW w:w="1440" w:type="dxa"/>
            <w:tcBorders>
              <w:bottom w:val="single" w:sz="8" w:space="0" w:color="000000"/>
              <w:right w:val="single" w:sz="8" w:space="0" w:color="000000"/>
            </w:tcBorders>
            <w:shd w:val="clear" w:color="auto" w:fill="auto"/>
            <w:vAlign w:val="center"/>
          </w:tcPr>
          <w:p w14:paraId="18A2887A"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E5A7076"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E9924EC" w14:textId="77777777" w:rsidR="00BA7BBD" w:rsidRDefault="00BA7BBD" w:rsidP="00BA7BBD">
            <w:pPr>
              <w:spacing w:after="0"/>
              <w:jc w:val="left"/>
              <w:rPr>
                <w:color w:val="000000"/>
                <w:lang w:eastAsia="en-GB"/>
              </w:rPr>
            </w:pPr>
            <w:r>
              <w:rPr>
                <w:color w:val="000000"/>
                <w:lang w:eastAsia="en-GB"/>
              </w:rPr>
              <w:t> </w:t>
            </w:r>
          </w:p>
        </w:tc>
      </w:tr>
      <w:tr w:rsidR="00BA7BBD" w14:paraId="54575B8E" w14:textId="77777777" w:rsidTr="00AA55A2">
        <w:trPr>
          <w:trHeight w:val="615"/>
        </w:trPr>
        <w:tc>
          <w:tcPr>
            <w:tcW w:w="1350" w:type="dxa"/>
            <w:tcBorders>
              <w:bottom w:val="single" w:sz="8" w:space="0" w:color="000000"/>
              <w:right w:val="single" w:sz="8" w:space="0" w:color="000000"/>
            </w:tcBorders>
          </w:tcPr>
          <w:p w14:paraId="5A6D80DA" w14:textId="04F8FFA6"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.1.2.5</w:t>
            </w:r>
          </w:p>
        </w:tc>
        <w:tc>
          <w:tcPr>
            <w:tcW w:w="3780" w:type="dxa"/>
            <w:tcBorders>
              <w:bottom w:val="single" w:sz="8" w:space="0" w:color="000000"/>
              <w:right w:val="single" w:sz="8" w:space="0" w:color="000000"/>
            </w:tcBorders>
            <w:shd w:val="clear" w:color="auto" w:fill="auto"/>
            <w:vAlign w:val="center"/>
          </w:tcPr>
          <w:p w14:paraId="35F5099B" w14:textId="77777777" w:rsidR="00BA7BBD" w:rsidRDefault="00BA7BBD" w:rsidP="00BA7BBD">
            <w:pPr>
              <w:spacing w:after="0"/>
              <w:jc w:val="left"/>
              <w:rPr>
                <w:color w:val="000000"/>
                <w:lang w:eastAsia="en-GB"/>
              </w:rPr>
            </w:pPr>
            <w:r>
              <w:rPr>
                <w:b/>
                <w:bCs/>
                <w:color w:val="000000"/>
                <w:lang w:eastAsia="en-GB"/>
              </w:rPr>
              <w:t>Internal Cache</w:t>
            </w:r>
          </w:p>
        </w:tc>
        <w:tc>
          <w:tcPr>
            <w:tcW w:w="1440" w:type="dxa"/>
            <w:tcBorders>
              <w:bottom w:val="single" w:sz="8" w:space="0" w:color="000000"/>
              <w:right w:val="single" w:sz="8" w:space="0" w:color="000000"/>
            </w:tcBorders>
            <w:shd w:val="clear" w:color="auto" w:fill="auto"/>
            <w:vAlign w:val="center"/>
          </w:tcPr>
          <w:p w14:paraId="147E540E"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D6B6145"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2B7F7925" w14:textId="77777777" w:rsidR="00BA7BBD" w:rsidRDefault="00BA7BBD" w:rsidP="00BA7BBD">
            <w:pPr>
              <w:spacing w:after="0"/>
              <w:jc w:val="left"/>
              <w:rPr>
                <w:color w:val="000000"/>
                <w:lang w:eastAsia="en-GB"/>
              </w:rPr>
            </w:pPr>
          </w:p>
        </w:tc>
      </w:tr>
      <w:tr w:rsidR="00BA7BBD" w14:paraId="557E1BE7" w14:textId="77777777" w:rsidTr="00AA55A2">
        <w:trPr>
          <w:trHeight w:val="615"/>
        </w:trPr>
        <w:tc>
          <w:tcPr>
            <w:tcW w:w="1350" w:type="dxa"/>
            <w:tcBorders>
              <w:bottom w:val="single" w:sz="8" w:space="0" w:color="000000"/>
              <w:right w:val="single" w:sz="8" w:space="0" w:color="000000"/>
            </w:tcBorders>
          </w:tcPr>
          <w:p w14:paraId="36602BA1" w14:textId="5F744996"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.1.2.5.1</w:t>
            </w:r>
          </w:p>
        </w:tc>
        <w:tc>
          <w:tcPr>
            <w:tcW w:w="3780" w:type="dxa"/>
            <w:tcBorders>
              <w:bottom w:val="single" w:sz="8" w:space="0" w:color="000000"/>
              <w:right w:val="single" w:sz="8" w:space="0" w:color="000000"/>
            </w:tcBorders>
            <w:shd w:val="clear" w:color="auto" w:fill="auto"/>
            <w:vAlign w:val="center"/>
          </w:tcPr>
          <w:p w14:paraId="22769F8C" w14:textId="77777777" w:rsidR="00BA7BBD" w:rsidRDefault="00BA7BBD" w:rsidP="00BA7BBD">
            <w:pPr>
              <w:spacing w:after="0"/>
              <w:jc w:val="left"/>
              <w:rPr>
                <w:color w:val="000000"/>
                <w:lang w:eastAsia="en-GB"/>
              </w:rPr>
            </w:pPr>
            <w:r>
              <w:rPr>
                <w:color w:val="000000"/>
                <w:lang w:eastAsia="en-GB"/>
              </w:rPr>
              <w:t>Ελάχιστος αριθμός on board port mSATA for read caching</w:t>
            </w:r>
          </w:p>
        </w:tc>
        <w:tc>
          <w:tcPr>
            <w:tcW w:w="1440" w:type="dxa"/>
            <w:tcBorders>
              <w:bottom w:val="single" w:sz="8" w:space="0" w:color="000000"/>
              <w:right w:val="single" w:sz="8" w:space="0" w:color="000000"/>
            </w:tcBorders>
            <w:shd w:val="clear" w:color="auto" w:fill="auto"/>
            <w:vAlign w:val="center"/>
          </w:tcPr>
          <w:p w14:paraId="3BD39274" w14:textId="77777777" w:rsidR="00BA7BBD" w:rsidRDefault="00BA7BBD" w:rsidP="00BA7BBD">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3EA648C1"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C41DB13" w14:textId="77777777" w:rsidR="00BA7BBD" w:rsidRDefault="00BA7BBD" w:rsidP="00BA7BBD">
            <w:pPr>
              <w:spacing w:after="0"/>
              <w:jc w:val="left"/>
              <w:rPr>
                <w:color w:val="000000"/>
                <w:lang w:eastAsia="en-GB"/>
              </w:rPr>
            </w:pPr>
            <w:r>
              <w:rPr>
                <w:color w:val="000000"/>
                <w:lang w:eastAsia="en-GB"/>
              </w:rPr>
              <w:t> </w:t>
            </w:r>
          </w:p>
        </w:tc>
      </w:tr>
      <w:tr w:rsidR="00BA7BBD" w14:paraId="5E58C5CC" w14:textId="77777777" w:rsidTr="00AA55A2">
        <w:trPr>
          <w:trHeight w:val="315"/>
        </w:trPr>
        <w:tc>
          <w:tcPr>
            <w:tcW w:w="1350" w:type="dxa"/>
            <w:tcBorders>
              <w:bottom w:val="single" w:sz="8" w:space="0" w:color="000000"/>
              <w:right w:val="single" w:sz="8" w:space="0" w:color="000000"/>
            </w:tcBorders>
          </w:tcPr>
          <w:p w14:paraId="62014901" w14:textId="0B37E7DF"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.1.2.5.2</w:t>
            </w:r>
          </w:p>
        </w:tc>
        <w:tc>
          <w:tcPr>
            <w:tcW w:w="3780" w:type="dxa"/>
            <w:tcBorders>
              <w:bottom w:val="single" w:sz="8" w:space="0" w:color="000000"/>
              <w:right w:val="single" w:sz="8" w:space="0" w:color="000000"/>
            </w:tcBorders>
            <w:shd w:val="clear" w:color="auto" w:fill="auto"/>
            <w:vAlign w:val="center"/>
          </w:tcPr>
          <w:p w14:paraId="665A8E44" w14:textId="77777777" w:rsidR="00BA7BBD" w:rsidRDefault="00BA7BBD" w:rsidP="00BA7BBD">
            <w:pPr>
              <w:spacing w:after="0"/>
              <w:jc w:val="left"/>
              <w:rPr>
                <w:color w:val="000000"/>
                <w:lang w:val="el-GR" w:eastAsia="en-GB"/>
              </w:rPr>
            </w:pPr>
            <w:r>
              <w:rPr>
                <w:color w:val="000000"/>
                <w:lang w:val="el-GR" w:eastAsia="en-GB"/>
              </w:rPr>
              <w:t xml:space="preserve">Ελάχιστος αριθμός </w:t>
            </w:r>
            <w:r>
              <w:rPr>
                <w:color w:val="000000"/>
                <w:lang w:eastAsia="en-GB"/>
              </w:rPr>
              <w:t>Internal</w:t>
            </w:r>
            <w:r>
              <w:rPr>
                <w:color w:val="000000"/>
                <w:lang w:val="el-GR" w:eastAsia="en-GB"/>
              </w:rPr>
              <w:t xml:space="preserve"> </w:t>
            </w:r>
            <w:r>
              <w:rPr>
                <w:color w:val="000000"/>
                <w:lang w:eastAsia="en-GB"/>
              </w:rPr>
              <w:t>Cache</w:t>
            </w:r>
            <w:r>
              <w:rPr>
                <w:color w:val="000000"/>
                <w:lang w:val="el-GR" w:eastAsia="en-GB"/>
              </w:rPr>
              <w:t xml:space="preserve"> </w:t>
            </w:r>
            <w:r>
              <w:rPr>
                <w:color w:val="000000"/>
                <w:lang w:eastAsia="en-GB"/>
              </w:rPr>
              <w:t>modules</w:t>
            </w:r>
          </w:p>
        </w:tc>
        <w:tc>
          <w:tcPr>
            <w:tcW w:w="1440" w:type="dxa"/>
            <w:tcBorders>
              <w:bottom w:val="single" w:sz="8" w:space="0" w:color="000000"/>
              <w:right w:val="single" w:sz="8" w:space="0" w:color="000000"/>
            </w:tcBorders>
            <w:shd w:val="clear" w:color="auto" w:fill="auto"/>
            <w:vAlign w:val="center"/>
          </w:tcPr>
          <w:p w14:paraId="3B10BDEA" w14:textId="77777777" w:rsidR="00BA7BBD" w:rsidRDefault="00BA7BBD" w:rsidP="00BA7BBD">
            <w:pPr>
              <w:spacing w:after="0"/>
              <w:jc w:val="center"/>
              <w:rPr>
                <w:color w:val="000000"/>
                <w:lang w:eastAsia="en-GB"/>
              </w:rPr>
            </w:pPr>
            <w:r>
              <w:rPr>
                <w:color w:val="000000"/>
                <w:lang w:eastAsia="en-GB"/>
              </w:rPr>
              <w:t>≥ 0</w:t>
            </w:r>
          </w:p>
        </w:tc>
        <w:tc>
          <w:tcPr>
            <w:tcW w:w="1710" w:type="dxa"/>
            <w:tcBorders>
              <w:bottom w:val="single" w:sz="8" w:space="0" w:color="000000"/>
              <w:right w:val="single" w:sz="8" w:space="0" w:color="000000"/>
            </w:tcBorders>
            <w:shd w:val="clear" w:color="auto" w:fill="auto"/>
            <w:vAlign w:val="center"/>
          </w:tcPr>
          <w:p w14:paraId="0C52937A"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6F05E26" w14:textId="77777777" w:rsidR="00BA7BBD" w:rsidRDefault="00BA7BBD" w:rsidP="00BA7BBD">
            <w:pPr>
              <w:spacing w:after="0"/>
              <w:jc w:val="left"/>
              <w:rPr>
                <w:color w:val="000000"/>
                <w:lang w:eastAsia="en-GB"/>
              </w:rPr>
            </w:pPr>
            <w:r>
              <w:rPr>
                <w:color w:val="000000"/>
                <w:lang w:eastAsia="en-GB"/>
              </w:rPr>
              <w:t> </w:t>
            </w:r>
          </w:p>
        </w:tc>
      </w:tr>
      <w:tr w:rsidR="00BA7BBD" w14:paraId="0E595AE9" w14:textId="77777777" w:rsidTr="00AA55A2">
        <w:trPr>
          <w:trHeight w:val="315"/>
        </w:trPr>
        <w:tc>
          <w:tcPr>
            <w:tcW w:w="1350" w:type="dxa"/>
            <w:tcBorders>
              <w:bottom w:val="single" w:sz="8" w:space="0" w:color="000000"/>
              <w:right w:val="single" w:sz="8" w:space="0" w:color="000000"/>
            </w:tcBorders>
          </w:tcPr>
          <w:p w14:paraId="0EA915D4" w14:textId="7AC70A75"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.1.2.5.3</w:t>
            </w:r>
          </w:p>
        </w:tc>
        <w:tc>
          <w:tcPr>
            <w:tcW w:w="3780" w:type="dxa"/>
            <w:tcBorders>
              <w:bottom w:val="single" w:sz="8" w:space="0" w:color="000000"/>
              <w:right w:val="single" w:sz="8" w:space="0" w:color="000000"/>
            </w:tcBorders>
            <w:shd w:val="clear" w:color="auto" w:fill="auto"/>
            <w:vAlign w:val="center"/>
          </w:tcPr>
          <w:p w14:paraId="07B71D04" w14:textId="77777777" w:rsidR="00BA7BBD" w:rsidRDefault="00BA7BBD" w:rsidP="00BA7BBD">
            <w:pPr>
              <w:spacing w:after="0"/>
              <w:jc w:val="left"/>
              <w:rPr>
                <w:color w:val="000000"/>
                <w:lang w:val="el-GR" w:eastAsia="en-GB"/>
              </w:rPr>
            </w:pPr>
            <w:r>
              <w:rPr>
                <w:color w:val="000000"/>
                <w:lang w:val="el-GR" w:eastAsia="en-GB"/>
              </w:rPr>
              <w:t>Ελάχιστη χωρητικότητα mSATA Cache modules</w:t>
            </w:r>
          </w:p>
        </w:tc>
        <w:tc>
          <w:tcPr>
            <w:tcW w:w="1440" w:type="dxa"/>
            <w:tcBorders>
              <w:bottom w:val="single" w:sz="8" w:space="0" w:color="000000"/>
              <w:right w:val="single" w:sz="8" w:space="0" w:color="000000"/>
            </w:tcBorders>
            <w:shd w:val="clear" w:color="auto" w:fill="auto"/>
            <w:vAlign w:val="center"/>
          </w:tcPr>
          <w:p w14:paraId="16E0E25F" w14:textId="77777777" w:rsidR="00BA7BBD" w:rsidRDefault="00BA7BBD" w:rsidP="00BA7BBD">
            <w:pPr>
              <w:spacing w:after="0"/>
              <w:jc w:val="center"/>
              <w:rPr>
                <w:color w:val="000000"/>
                <w:lang w:eastAsia="en-GB"/>
              </w:rPr>
            </w:pPr>
            <w:r>
              <w:rPr>
                <w:color w:val="000000"/>
                <w:lang w:eastAsia="en-GB"/>
              </w:rPr>
              <w:t>≥ 0</w:t>
            </w:r>
          </w:p>
        </w:tc>
        <w:tc>
          <w:tcPr>
            <w:tcW w:w="1710" w:type="dxa"/>
            <w:tcBorders>
              <w:bottom w:val="single" w:sz="8" w:space="0" w:color="000000"/>
              <w:right w:val="single" w:sz="8" w:space="0" w:color="000000"/>
            </w:tcBorders>
            <w:shd w:val="clear" w:color="auto" w:fill="auto"/>
            <w:vAlign w:val="center"/>
          </w:tcPr>
          <w:p w14:paraId="4C5907AA"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E87E498" w14:textId="77777777" w:rsidR="00BA7BBD" w:rsidRDefault="00BA7BBD" w:rsidP="00BA7BBD">
            <w:pPr>
              <w:spacing w:after="0"/>
              <w:jc w:val="left"/>
              <w:rPr>
                <w:color w:val="000000"/>
                <w:lang w:eastAsia="en-GB"/>
              </w:rPr>
            </w:pPr>
            <w:r>
              <w:rPr>
                <w:color w:val="000000"/>
                <w:lang w:eastAsia="en-GB"/>
              </w:rPr>
              <w:t> </w:t>
            </w:r>
          </w:p>
        </w:tc>
      </w:tr>
      <w:tr w:rsidR="00BA7BBD" w14:paraId="29731AB2" w14:textId="77777777" w:rsidTr="00AA55A2">
        <w:trPr>
          <w:trHeight w:val="615"/>
        </w:trPr>
        <w:tc>
          <w:tcPr>
            <w:tcW w:w="1350" w:type="dxa"/>
            <w:tcBorders>
              <w:bottom w:val="single" w:sz="8" w:space="0" w:color="000000"/>
              <w:right w:val="single" w:sz="8" w:space="0" w:color="000000"/>
            </w:tcBorders>
          </w:tcPr>
          <w:p w14:paraId="15015F42" w14:textId="40E93067"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.1.2.6</w:t>
            </w:r>
          </w:p>
        </w:tc>
        <w:tc>
          <w:tcPr>
            <w:tcW w:w="3780" w:type="dxa"/>
            <w:tcBorders>
              <w:bottom w:val="single" w:sz="8" w:space="0" w:color="000000"/>
              <w:right w:val="single" w:sz="8" w:space="0" w:color="000000"/>
            </w:tcBorders>
            <w:shd w:val="clear" w:color="auto" w:fill="auto"/>
            <w:vAlign w:val="center"/>
          </w:tcPr>
          <w:p w14:paraId="70B02CCF" w14:textId="77777777" w:rsidR="00BA7BBD" w:rsidRDefault="00BA7BBD" w:rsidP="00BA7BBD">
            <w:pPr>
              <w:spacing w:after="0"/>
              <w:jc w:val="left"/>
              <w:rPr>
                <w:color w:val="000000"/>
                <w:lang w:val="el-GR" w:eastAsia="en-GB"/>
              </w:rPr>
            </w:pPr>
            <w:r>
              <w:rPr>
                <w:b/>
                <w:bCs/>
                <w:color w:val="000000"/>
                <w:lang w:eastAsia="en-GB"/>
              </w:rPr>
              <w:t>Ελεγκτές Συστήματος - Δίσκων</w:t>
            </w:r>
          </w:p>
        </w:tc>
        <w:tc>
          <w:tcPr>
            <w:tcW w:w="1440" w:type="dxa"/>
            <w:tcBorders>
              <w:bottom w:val="single" w:sz="8" w:space="0" w:color="000000"/>
              <w:right w:val="single" w:sz="8" w:space="0" w:color="000000"/>
            </w:tcBorders>
            <w:shd w:val="clear" w:color="auto" w:fill="auto"/>
            <w:vAlign w:val="center"/>
          </w:tcPr>
          <w:p w14:paraId="31B3E621"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D904D3D"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3F0016B" w14:textId="77777777" w:rsidR="00BA7BBD" w:rsidRDefault="00BA7BBD" w:rsidP="00BA7BBD">
            <w:pPr>
              <w:spacing w:after="0"/>
              <w:jc w:val="left"/>
              <w:rPr>
                <w:color w:val="000000"/>
                <w:lang w:eastAsia="en-GB"/>
              </w:rPr>
            </w:pPr>
          </w:p>
        </w:tc>
      </w:tr>
      <w:tr w:rsidR="00BA7BBD" w14:paraId="7B5B54B7" w14:textId="77777777" w:rsidTr="00AA55A2">
        <w:trPr>
          <w:trHeight w:val="615"/>
        </w:trPr>
        <w:tc>
          <w:tcPr>
            <w:tcW w:w="1350" w:type="dxa"/>
            <w:tcBorders>
              <w:bottom w:val="single" w:sz="8" w:space="0" w:color="000000"/>
              <w:right w:val="single" w:sz="8" w:space="0" w:color="000000"/>
            </w:tcBorders>
          </w:tcPr>
          <w:p w14:paraId="3FD3FAAD" w14:textId="4CF2A9AC"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.1.2.6.1</w:t>
            </w:r>
          </w:p>
        </w:tc>
        <w:tc>
          <w:tcPr>
            <w:tcW w:w="3780" w:type="dxa"/>
            <w:tcBorders>
              <w:bottom w:val="single" w:sz="8" w:space="0" w:color="000000"/>
              <w:right w:val="single" w:sz="8" w:space="0" w:color="000000"/>
            </w:tcBorders>
            <w:shd w:val="clear" w:color="auto" w:fill="auto"/>
            <w:vAlign w:val="center"/>
          </w:tcPr>
          <w:p w14:paraId="42449AC9" w14:textId="77777777" w:rsidR="00BA7BBD" w:rsidRDefault="00BA7BBD" w:rsidP="00BA7BBD">
            <w:pPr>
              <w:spacing w:after="0"/>
              <w:jc w:val="left"/>
              <w:rPr>
                <w:color w:val="000000"/>
                <w:lang w:val="el-GR" w:eastAsia="en-GB"/>
              </w:rPr>
            </w:pPr>
            <w:r>
              <w:rPr>
                <w:color w:val="000000"/>
                <w:lang w:val="el-GR" w:eastAsia="en-GB"/>
              </w:rPr>
              <w:t>Ελάχιστος αριθμός υποστηριζόμενων Hot-Swap εσωτερικών μονάδων δίσκων</w:t>
            </w:r>
          </w:p>
        </w:tc>
        <w:tc>
          <w:tcPr>
            <w:tcW w:w="1440" w:type="dxa"/>
            <w:tcBorders>
              <w:bottom w:val="single" w:sz="8" w:space="0" w:color="000000"/>
              <w:right w:val="single" w:sz="8" w:space="0" w:color="000000"/>
            </w:tcBorders>
            <w:shd w:val="clear" w:color="auto" w:fill="auto"/>
            <w:vAlign w:val="center"/>
          </w:tcPr>
          <w:p w14:paraId="5CF2E5FD" w14:textId="77777777" w:rsidR="00BA7BBD" w:rsidRDefault="00BA7BBD" w:rsidP="00BA7BBD">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6D6DF3FF"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E367CB7" w14:textId="77777777" w:rsidR="00BA7BBD" w:rsidRDefault="00BA7BBD" w:rsidP="00BA7BBD">
            <w:pPr>
              <w:spacing w:after="0"/>
              <w:jc w:val="left"/>
              <w:rPr>
                <w:color w:val="000000"/>
                <w:lang w:eastAsia="en-GB"/>
              </w:rPr>
            </w:pPr>
            <w:r>
              <w:rPr>
                <w:color w:val="000000"/>
                <w:lang w:eastAsia="en-GB"/>
              </w:rPr>
              <w:t> </w:t>
            </w:r>
          </w:p>
        </w:tc>
      </w:tr>
      <w:tr w:rsidR="00BA7BBD" w14:paraId="7A60B622" w14:textId="77777777" w:rsidTr="00AA55A2">
        <w:trPr>
          <w:trHeight w:val="60"/>
        </w:trPr>
        <w:tc>
          <w:tcPr>
            <w:tcW w:w="1350" w:type="dxa"/>
            <w:tcBorders>
              <w:bottom w:val="single" w:sz="8" w:space="0" w:color="000000"/>
              <w:right w:val="single" w:sz="8" w:space="0" w:color="000000"/>
            </w:tcBorders>
          </w:tcPr>
          <w:p w14:paraId="79CDE152" w14:textId="1464058D"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.1.2.6.2</w:t>
            </w:r>
          </w:p>
        </w:tc>
        <w:tc>
          <w:tcPr>
            <w:tcW w:w="3780" w:type="dxa"/>
            <w:tcBorders>
              <w:bottom w:val="single" w:sz="8" w:space="0" w:color="000000"/>
              <w:right w:val="single" w:sz="8" w:space="0" w:color="000000"/>
            </w:tcBorders>
            <w:shd w:val="clear" w:color="auto" w:fill="auto"/>
            <w:vAlign w:val="center"/>
          </w:tcPr>
          <w:p w14:paraId="6A49F5E8" w14:textId="77777777" w:rsidR="00BA7BBD" w:rsidRDefault="00BA7BBD" w:rsidP="00BA7BBD">
            <w:pPr>
              <w:spacing w:after="0"/>
              <w:jc w:val="left"/>
              <w:rPr>
                <w:color w:val="000000"/>
                <w:lang w:val="el-GR" w:eastAsia="en-GB"/>
              </w:rPr>
            </w:pPr>
            <w:r>
              <w:rPr>
                <w:color w:val="000000"/>
                <w:lang w:val="el-GR" w:eastAsia="en-GB"/>
              </w:rPr>
              <w:t>Ελεγκτής συστοιχίας με υποστήριξη RAID 0/1/1+0/5/5+0</w:t>
            </w:r>
          </w:p>
        </w:tc>
        <w:tc>
          <w:tcPr>
            <w:tcW w:w="1440" w:type="dxa"/>
            <w:tcBorders>
              <w:bottom w:val="single" w:sz="8" w:space="0" w:color="000000"/>
              <w:right w:val="single" w:sz="8" w:space="0" w:color="000000"/>
            </w:tcBorders>
            <w:shd w:val="clear" w:color="auto" w:fill="auto"/>
            <w:vAlign w:val="center"/>
          </w:tcPr>
          <w:p w14:paraId="326BAD82"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7EC211A"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8BECA38" w14:textId="77777777" w:rsidR="00BA7BBD" w:rsidRDefault="00BA7BBD" w:rsidP="00BA7BBD">
            <w:pPr>
              <w:spacing w:after="0"/>
              <w:jc w:val="left"/>
              <w:rPr>
                <w:color w:val="000000"/>
                <w:lang w:eastAsia="en-GB"/>
              </w:rPr>
            </w:pPr>
            <w:r>
              <w:rPr>
                <w:color w:val="000000"/>
                <w:lang w:eastAsia="en-GB"/>
              </w:rPr>
              <w:t> </w:t>
            </w:r>
          </w:p>
        </w:tc>
      </w:tr>
      <w:tr w:rsidR="00BA7BBD" w14:paraId="3680F1BD" w14:textId="77777777" w:rsidTr="00AA55A2">
        <w:trPr>
          <w:trHeight w:val="915"/>
        </w:trPr>
        <w:tc>
          <w:tcPr>
            <w:tcW w:w="1350" w:type="dxa"/>
            <w:tcBorders>
              <w:bottom w:val="single" w:sz="8" w:space="0" w:color="000000"/>
              <w:right w:val="single" w:sz="8" w:space="0" w:color="000000"/>
            </w:tcBorders>
          </w:tcPr>
          <w:p w14:paraId="6B3836DA" w14:textId="130B3FB8"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.1.2.6.</w:t>
            </w:r>
            <w:r w:rsidR="00C1740A">
              <w:rPr>
                <w:color w:val="000000"/>
                <w:lang w:val="en-US" w:eastAsia="en-GB"/>
              </w:rPr>
              <w:t>3</w:t>
            </w:r>
          </w:p>
        </w:tc>
        <w:tc>
          <w:tcPr>
            <w:tcW w:w="3780" w:type="dxa"/>
            <w:tcBorders>
              <w:bottom w:val="single" w:sz="8" w:space="0" w:color="000000"/>
              <w:right w:val="single" w:sz="8" w:space="0" w:color="000000"/>
            </w:tcBorders>
            <w:shd w:val="clear" w:color="auto" w:fill="auto"/>
            <w:vAlign w:val="center"/>
          </w:tcPr>
          <w:p w14:paraId="669D36D0" w14:textId="77777777" w:rsidR="00BA7BBD" w:rsidRDefault="00BA7BBD" w:rsidP="00BA7BBD">
            <w:pPr>
              <w:spacing w:after="0"/>
              <w:jc w:val="left"/>
              <w:rPr>
                <w:color w:val="000000"/>
                <w:lang w:eastAsia="en-GB"/>
              </w:rPr>
            </w:pPr>
            <w:r>
              <w:rPr>
                <w:color w:val="000000"/>
                <w:lang w:eastAsia="en-GB"/>
              </w:rPr>
              <w:t>Ελάχιστος αριθμός θυρών 3.5-inch SATA 6Gb/s, SATA 3Gb/s hard drive ή 2.5-inch SATA, SSD hard drive</w:t>
            </w:r>
          </w:p>
        </w:tc>
        <w:tc>
          <w:tcPr>
            <w:tcW w:w="1440" w:type="dxa"/>
            <w:tcBorders>
              <w:bottom w:val="single" w:sz="8" w:space="0" w:color="000000"/>
              <w:right w:val="single" w:sz="8" w:space="0" w:color="000000"/>
            </w:tcBorders>
            <w:shd w:val="clear" w:color="auto" w:fill="auto"/>
            <w:vAlign w:val="center"/>
          </w:tcPr>
          <w:p w14:paraId="384CBFE0" w14:textId="77777777" w:rsidR="00BA7BBD" w:rsidRDefault="00BA7BBD" w:rsidP="00BA7BBD">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7369C6F1"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C021233" w14:textId="77777777" w:rsidR="00BA7BBD" w:rsidRDefault="00BA7BBD" w:rsidP="00BA7BBD">
            <w:pPr>
              <w:spacing w:after="0"/>
              <w:jc w:val="left"/>
              <w:rPr>
                <w:color w:val="000000"/>
                <w:lang w:eastAsia="en-GB"/>
              </w:rPr>
            </w:pPr>
            <w:r>
              <w:rPr>
                <w:color w:val="000000"/>
                <w:lang w:eastAsia="en-GB"/>
              </w:rPr>
              <w:t> </w:t>
            </w:r>
          </w:p>
        </w:tc>
      </w:tr>
      <w:tr w:rsidR="00BA7BBD" w14:paraId="63948AC7" w14:textId="77777777" w:rsidTr="00AA55A2">
        <w:trPr>
          <w:trHeight w:val="315"/>
        </w:trPr>
        <w:tc>
          <w:tcPr>
            <w:tcW w:w="1350" w:type="dxa"/>
            <w:tcBorders>
              <w:bottom w:val="single" w:sz="8" w:space="0" w:color="000000"/>
              <w:right w:val="single" w:sz="8" w:space="0" w:color="000000"/>
            </w:tcBorders>
          </w:tcPr>
          <w:p w14:paraId="0BC6B6E1" w14:textId="33E39291"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.1.2.6.</w:t>
            </w:r>
            <w:r w:rsidR="00C1740A">
              <w:rPr>
                <w:color w:val="000000"/>
                <w:lang w:val="en-US" w:eastAsia="en-GB"/>
              </w:rPr>
              <w:t>4</w:t>
            </w:r>
          </w:p>
        </w:tc>
        <w:tc>
          <w:tcPr>
            <w:tcW w:w="3780" w:type="dxa"/>
            <w:tcBorders>
              <w:bottom w:val="single" w:sz="8" w:space="0" w:color="000000"/>
              <w:right w:val="single" w:sz="8" w:space="0" w:color="000000"/>
            </w:tcBorders>
            <w:shd w:val="clear" w:color="auto" w:fill="auto"/>
            <w:vAlign w:val="center"/>
          </w:tcPr>
          <w:p w14:paraId="616299B2" w14:textId="77777777" w:rsidR="00BA7BBD" w:rsidRDefault="00BA7BBD" w:rsidP="00BA7BBD">
            <w:pPr>
              <w:spacing w:after="0"/>
              <w:jc w:val="left"/>
              <w:rPr>
                <w:color w:val="000000"/>
                <w:lang w:val="el-GR" w:eastAsia="en-GB"/>
              </w:rPr>
            </w:pPr>
            <w:r>
              <w:rPr>
                <w:color w:val="000000"/>
                <w:lang w:val="el-GR" w:eastAsia="en-GB"/>
              </w:rPr>
              <w:t xml:space="preserve">Ελάχιστος αριθμός θυρών </w:t>
            </w:r>
            <w:r>
              <w:rPr>
                <w:color w:val="000000"/>
                <w:lang w:eastAsia="en-GB"/>
              </w:rPr>
              <w:t>hot</w:t>
            </w:r>
            <w:r>
              <w:rPr>
                <w:color w:val="000000"/>
                <w:lang w:val="el-GR" w:eastAsia="en-GB"/>
              </w:rPr>
              <w:t>-</w:t>
            </w:r>
            <w:r>
              <w:rPr>
                <w:color w:val="000000"/>
                <w:lang w:eastAsia="en-GB"/>
              </w:rPr>
              <w:t>swappable</w:t>
            </w:r>
          </w:p>
        </w:tc>
        <w:tc>
          <w:tcPr>
            <w:tcW w:w="1440" w:type="dxa"/>
            <w:tcBorders>
              <w:bottom w:val="single" w:sz="8" w:space="0" w:color="000000"/>
              <w:right w:val="single" w:sz="8" w:space="0" w:color="000000"/>
            </w:tcBorders>
            <w:shd w:val="clear" w:color="auto" w:fill="auto"/>
            <w:vAlign w:val="center"/>
          </w:tcPr>
          <w:p w14:paraId="1EAF3834" w14:textId="77777777" w:rsidR="00BA7BBD" w:rsidRDefault="00BA7BBD" w:rsidP="00BA7BBD">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430BE401"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A36CE49" w14:textId="77777777" w:rsidR="00BA7BBD" w:rsidRDefault="00BA7BBD" w:rsidP="00BA7BBD">
            <w:pPr>
              <w:spacing w:after="0"/>
              <w:jc w:val="left"/>
              <w:rPr>
                <w:color w:val="000000"/>
                <w:lang w:eastAsia="en-GB"/>
              </w:rPr>
            </w:pPr>
            <w:r>
              <w:rPr>
                <w:color w:val="000000"/>
                <w:lang w:eastAsia="en-GB"/>
              </w:rPr>
              <w:t> </w:t>
            </w:r>
          </w:p>
        </w:tc>
      </w:tr>
      <w:tr w:rsidR="00BA7BBD" w14:paraId="501544BF" w14:textId="77777777" w:rsidTr="00AA55A2">
        <w:trPr>
          <w:trHeight w:val="315"/>
        </w:trPr>
        <w:tc>
          <w:tcPr>
            <w:tcW w:w="1350" w:type="dxa"/>
            <w:tcBorders>
              <w:bottom w:val="single" w:sz="8" w:space="0" w:color="000000"/>
              <w:right w:val="single" w:sz="8" w:space="0" w:color="000000"/>
            </w:tcBorders>
          </w:tcPr>
          <w:p w14:paraId="549CE057" w14:textId="3C7A9F90"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.1.2.7</w:t>
            </w:r>
          </w:p>
        </w:tc>
        <w:tc>
          <w:tcPr>
            <w:tcW w:w="3780" w:type="dxa"/>
            <w:tcBorders>
              <w:bottom w:val="single" w:sz="8" w:space="0" w:color="000000"/>
              <w:right w:val="single" w:sz="8" w:space="0" w:color="000000"/>
            </w:tcBorders>
            <w:shd w:val="clear" w:color="auto" w:fill="auto"/>
            <w:vAlign w:val="center"/>
          </w:tcPr>
          <w:p w14:paraId="21574099" w14:textId="77777777" w:rsidR="00BA7BBD" w:rsidRDefault="00BA7BBD" w:rsidP="00BA7BBD">
            <w:pPr>
              <w:spacing w:after="0"/>
              <w:jc w:val="left"/>
              <w:rPr>
                <w:color w:val="000000"/>
                <w:lang w:eastAsia="en-GB"/>
              </w:rPr>
            </w:pPr>
            <w:r>
              <w:rPr>
                <w:b/>
                <w:bCs/>
                <w:color w:val="000000"/>
                <w:lang w:eastAsia="en-GB"/>
              </w:rPr>
              <w:t>Μονάδες Σκληρών Δίσκων</w:t>
            </w:r>
          </w:p>
        </w:tc>
        <w:tc>
          <w:tcPr>
            <w:tcW w:w="1440" w:type="dxa"/>
            <w:tcBorders>
              <w:bottom w:val="single" w:sz="8" w:space="0" w:color="000000"/>
              <w:right w:val="single" w:sz="8" w:space="0" w:color="000000"/>
            </w:tcBorders>
            <w:shd w:val="clear" w:color="auto" w:fill="auto"/>
            <w:vAlign w:val="center"/>
          </w:tcPr>
          <w:p w14:paraId="2B560300"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1DBDF38A"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1B34B520" w14:textId="77777777" w:rsidR="00BA7BBD" w:rsidRDefault="00BA7BBD" w:rsidP="00BA7BBD">
            <w:pPr>
              <w:spacing w:after="0"/>
              <w:jc w:val="left"/>
              <w:rPr>
                <w:color w:val="000000"/>
                <w:lang w:eastAsia="en-GB"/>
              </w:rPr>
            </w:pPr>
          </w:p>
        </w:tc>
      </w:tr>
      <w:tr w:rsidR="00BA7BBD" w14:paraId="7310C824" w14:textId="77777777" w:rsidTr="00AA55A2">
        <w:trPr>
          <w:trHeight w:val="315"/>
        </w:trPr>
        <w:tc>
          <w:tcPr>
            <w:tcW w:w="1350" w:type="dxa"/>
            <w:tcBorders>
              <w:bottom w:val="single" w:sz="8" w:space="0" w:color="000000"/>
              <w:right w:val="single" w:sz="8" w:space="0" w:color="000000"/>
            </w:tcBorders>
          </w:tcPr>
          <w:p w14:paraId="5AFB2F19" w14:textId="47483DD0"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.1.2.7.1</w:t>
            </w:r>
          </w:p>
        </w:tc>
        <w:tc>
          <w:tcPr>
            <w:tcW w:w="3780" w:type="dxa"/>
            <w:tcBorders>
              <w:bottom w:val="single" w:sz="8" w:space="0" w:color="000000"/>
              <w:right w:val="single" w:sz="8" w:space="0" w:color="000000"/>
            </w:tcBorders>
            <w:shd w:val="clear" w:color="auto" w:fill="auto"/>
            <w:vAlign w:val="center"/>
          </w:tcPr>
          <w:p w14:paraId="714AB882" w14:textId="77777777" w:rsidR="00BA7BBD" w:rsidRDefault="00BA7BBD" w:rsidP="00BA7BBD">
            <w:pPr>
              <w:spacing w:after="0"/>
              <w:jc w:val="left"/>
              <w:rPr>
                <w:color w:val="000000"/>
                <w:lang w:eastAsia="en-GB"/>
              </w:rPr>
            </w:pPr>
            <w:r>
              <w:rPr>
                <w:color w:val="000000"/>
                <w:lang w:eastAsia="en-GB"/>
              </w:rPr>
              <w:t>Δίσκοι SATA III</w:t>
            </w:r>
          </w:p>
        </w:tc>
        <w:tc>
          <w:tcPr>
            <w:tcW w:w="1440" w:type="dxa"/>
            <w:tcBorders>
              <w:bottom w:val="single" w:sz="8" w:space="0" w:color="000000"/>
              <w:right w:val="single" w:sz="8" w:space="0" w:color="000000"/>
            </w:tcBorders>
            <w:shd w:val="clear" w:color="auto" w:fill="auto"/>
            <w:vAlign w:val="center"/>
          </w:tcPr>
          <w:p w14:paraId="5A9538AE"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9AC42F4"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0915904" w14:textId="77777777" w:rsidR="00BA7BBD" w:rsidRDefault="00BA7BBD" w:rsidP="00BA7BBD">
            <w:pPr>
              <w:spacing w:after="0"/>
              <w:jc w:val="left"/>
              <w:rPr>
                <w:color w:val="000000"/>
                <w:lang w:eastAsia="en-GB"/>
              </w:rPr>
            </w:pPr>
            <w:r>
              <w:rPr>
                <w:color w:val="000000"/>
                <w:lang w:eastAsia="en-GB"/>
              </w:rPr>
              <w:t> </w:t>
            </w:r>
          </w:p>
        </w:tc>
      </w:tr>
      <w:tr w:rsidR="00BA7BBD" w14:paraId="68010742" w14:textId="77777777" w:rsidTr="00AA55A2">
        <w:trPr>
          <w:trHeight w:val="315"/>
        </w:trPr>
        <w:tc>
          <w:tcPr>
            <w:tcW w:w="1350" w:type="dxa"/>
            <w:tcBorders>
              <w:bottom w:val="single" w:sz="8" w:space="0" w:color="000000"/>
              <w:right w:val="single" w:sz="8" w:space="0" w:color="000000"/>
            </w:tcBorders>
          </w:tcPr>
          <w:p w14:paraId="65DAF72D" w14:textId="397840FC"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.1.2.7.2</w:t>
            </w:r>
          </w:p>
        </w:tc>
        <w:tc>
          <w:tcPr>
            <w:tcW w:w="3780" w:type="dxa"/>
            <w:tcBorders>
              <w:bottom w:val="single" w:sz="8" w:space="0" w:color="000000"/>
              <w:right w:val="single" w:sz="8" w:space="0" w:color="000000"/>
            </w:tcBorders>
            <w:shd w:val="clear" w:color="auto" w:fill="auto"/>
            <w:vAlign w:val="center"/>
          </w:tcPr>
          <w:p w14:paraId="1C495AFB" w14:textId="77777777" w:rsidR="00BA7BBD" w:rsidRDefault="00BA7BBD" w:rsidP="00BA7BBD">
            <w:pPr>
              <w:spacing w:after="0"/>
              <w:jc w:val="left"/>
              <w:rPr>
                <w:color w:val="000000"/>
                <w:lang w:val="el-GR" w:eastAsia="en-GB"/>
              </w:rPr>
            </w:pPr>
            <w:r>
              <w:rPr>
                <w:color w:val="000000"/>
                <w:lang w:val="el-GR" w:eastAsia="en-GB"/>
              </w:rPr>
              <w:t>Ελάχιστος αριθμός HDD σκληρών δίσκων Red 6ΤΒ</w:t>
            </w:r>
          </w:p>
        </w:tc>
        <w:tc>
          <w:tcPr>
            <w:tcW w:w="1440" w:type="dxa"/>
            <w:tcBorders>
              <w:bottom w:val="single" w:sz="8" w:space="0" w:color="000000"/>
              <w:right w:val="single" w:sz="8" w:space="0" w:color="000000"/>
            </w:tcBorders>
            <w:shd w:val="clear" w:color="auto" w:fill="auto"/>
            <w:vAlign w:val="center"/>
          </w:tcPr>
          <w:p w14:paraId="45341CA9" w14:textId="77777777" w:rsidR="00BA7BBD" w:rsidRDefault="00BA7BBD" w:rsidP="00BA7BBD">
            <w:pPr>
              <w:spacing w:after="0"/>
              <w:jc w:val="center"/>
              <w:rPr>
                <w:color w:val="000000"/>
                <w:lang w:eastAsia="en-GB"/>
              </w:rPr>
            </w:pPr>
            <w:r>
              <w:rPr>
                <w:color w:val="000000"/>
                <w:lang w:eastAsia="en-GB"/>
              </w:rPr>
              <w:t>≥ 3</w:t>
            </w:r>
          </w:p>
        </w:tc>
        <w:tc>
          <w:tcPr>
            <w:tcW w:w="1710" w:type="dxa"/>
            <w:tcBorders>
              <w:bottom w:val="single" w:sz="8" w:space="0" w:color="000000"/>
              <w:right w:val="single" w:sz="8" w:space="0" w:color="000000"/>
            </w:tcBorders>
            <w:shd w:val="clear" w:color="auto" w:fill="auto"/>
            <w:vAlign w:val="center"/>
          </w:tcPr>
          <w:p w14:paraId="7B3C5230" w14:textId="77777777" w:rsidR="00BA7BBD" w:rsidRDefault="00BA7BBD" w:rsidP="00BA7BBD">
            <w:pPr>
              <w:spacing w:after="0"/>
              <w:jc w:val="left"/>
              <w:rPr>
                <w:color w:val="000000"/>
                <w:lang w:eastAsia="en-GB"/>
              </w:rPr>
            </w:pPr>
            <w:r>
              <w:rPr>
                <w:color w:val="000000"/>
                <w:lang w:val="el-GR" w:eastAsia="en-GB"/>
              </w:rPr>
              <w:t> </w:t>
            </w:r>
          </w:p>
        </w:tc>
        <w:tc>
          <w:tcPr>
            <w:tcW w:w="1350" w:type="dxa"/>
            <w:tcBorders>
              <w:bottom w:val="single" w:sz="8" w:space="0" w:color="000000"/>
              <w:right w:val="single" w:sz="8" w:space="0" w:color="000000"/>
            </w:tcBorders>
            <w:shd w:val="clear" w:color="auto" w:fill="auto"/>
            <w:vAlign w:val="center"/>
          </w:tcPr>
          <w:p w14:paraId="5429F0A0" w14:textId="77777777" w:rsidR="00BA7BBD" w:rsidRDefault="00BA7BBD" w:rsidP="00BA7BBD">
            <w:pPr>
              <w:spacing w:after="0"/>
              <w:jc w:val="left"/>
              <w:rPr>
                <w:color w:val="000000"/>
                <w:lang w:eastAsia="en-GB"/>
              </w:rPr>
            </w:pPr>
            <w:r>
              <w:rPr>
                <w:color w:val="000000"/>
                <w:lang w:val="el-GR" w:eastAsia="en-GB"/>
              </w:rPr>
              <w:t> </w:t>
            </w:r>
          </w:p>
        </w:tc>
      </w:tr>
      <w:tr w:rsidR="00BA7BBD" w14:paraId="3209222A" w14:textId="77777777" w:rsidTr="00AA55A2">
        <w:trPr>
          <w:trHeight w:val="315"/>
        </w:trPr>
        <w:tc>
          <w:tcPr>
            <w:tcW w:w="1350" w:type="dxa"/>
            <w:tcBorders>
              <w:bottom w:val="single" w:sz="8" w:space="0" w:color="000000"/>
              <w:right w:val="single" w:sz="8" w:space="0" w:color="000000"/>
            </w:tcBorders>
          </w:tcPr>
          <w:p w14:paraId="0A8066B7" w14:textId="5561D704"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.1.2.7.3</w:t>
            </w:r>
          </w:p>
        </w:tc>
        <w:tc>
          <w:tcPr>
            <w:tcW w:w="3780" w:type="dxa"/>
            <w:tcBorders>
              <w:bottom w:val="single" w:sz="8" w:space="0" w:color="000000"/>
              <w:right w:val="single" w:sz="8" w:space="0" w:color="000000"/>
            </w:tcBorders>
            <w:shd w:val="clear" w:color="auto" w:fill="auto"/>
            <w:vAlign w:val="center"/>
          </w:tcPr>
          <w:p w14:paraId="7AF137FE" w14:textId="77777777" w:rsidR="00BA7BBD" w:rsidRDefault="00BA7BBD" w:rsidP="00BA7BBD">
            <w:pPr>
              <w:spacing w:after="0"/>
              <w:jc w:val="left"/>
              <w:rPr>
                <w:color w:val="000000"/>
                <w:lang w:eastAsia="en-GB"/>
              </w:rPr>
            </w:pPr>
            <w:r>
              <w:rPr>
                <w:color w:val="000000"/>
                <w:lang w:eastAsia="en-GB"/>
              </w:rPr>
              <w:t>Ελάχιστη ταχύτητα περιστροφής δίσκων</w:t>
            </w:r>
          </w:p>
        </w:tc>
        <w:tc>
          <w:tcPr>
            <w:tcW w:w="1440" w:type="dxa"/>
            <w:tcBorders>
              <w:bottom w:val="single" w:sz="8" w:space="0" w:color="000000"/>
              <w:right w:val="single" w:sz="8" w:space="0" w:color="000000"/>
            </w:tcBorders>
            <w:shd w:val="clear" w:color="auto" w:fill="auto"/>
            <w:vAlign w:val="center"/>
          </w:tcPr>
          <w:p w14:paraId="12FE1059" w14:textId="77777777" w:rsidR="00BA7BBD" w:rsidRDefault="00BA7BBD" w:rsidP="00BA7BBD">
            <w:pPr>
              <w:spacing w:after="0"/>
              <w:jc w:val="center"/>
              <w:rPr>
                <w:color w:val="000000"/>
                <w:lang w:eastAsia="en-GB"/>
              </w:rPr>
            </w:pPr>
            <w:r>
              <w:rPr>
                <w:color w:val="000000"/>
                <w:lang w:eastAsia="en-GB"/>
              </w:rPr>
              <w:t>≥ 7200 rpm</w:t>
            </w:r>
          </w:p>
        </w:tc>
        <w:tc>
          <w:tcPr>
            <w:tcW w:w="1710" w:type="dxa"/>
            <w:tcBorders>
              <w:bottom w:val="single" w:sz="8" w:space="0" w:color="000000"/>
              <w:right w:val="single" w:sz="8" w:space="0" w:color="000000"/>
            </w:tcBorders>
            <w:shd w:val="clear" w:color="auto" w:fill="auto"/>
            <w:vAlign w:val="center"/>
          </w:tcPr>
          <w:p w14:paraId="37C5F096"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FAB848E" w14:textId="77777777" w:rsidR="00BA7BBD" w:rsidRDefault="00BA7BBD" w:rsidP="00BA7BBD">
            <w:pPr>
              <w:spacing w:after="0"/>
              <w:jc w:val="left"/>
              <w:rPr>
                <w:color w:val="000000"/>
                <w:lang w:eastAsia="en-GB"/>
              </w:rPr>
            </w:pPr>
            <w:r>
              <w:rPr>
                <w:color w:val="000000"/>
                <w:lang w:eastAsia="en-GB"/>
              </w:rPr>
              <w:t> </w:t>
            </w:r>
          </w:p>
        </w:tc>
      </w:tr>
      <w:tr w:rsidR="00BA7BBD" w14:paraId="29874A26" w14:textId="77777777" w:rsidTr="00AA55A2">
        <w:trPr>
          <w:trHeight w:val="315"/>
        </w:trPr>
        <w:tc>
          <w:tcPr>
            <w:tcW w:w="1350" w:type="dxa"/>
            <w:tcBorders>
              <w:bottom w:val="single" w:sz="8" w:space="0" w:color="000000"/>
              <w:right w:val="single" w:sz="8" w:space="0" w:color="000000"/>
            </w:tcBorders>
          </w:tcPr>
          <w:p w14:paraId="23707249" w14:textId="25829BA2"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.1.2.7.4</w:t>
            </w:r>
          </w:p>
        </w:tc>
        <w:tc>
          <w:tcPr>
            <w:tcW w:w="3780" w:type="dxa"/>
            <w:tcBorders>
              <w:bottom w:val="single" w:sz="8" w:space="0" w:color="000000"/>
              <w:right w:val="single" w:sz="8" w:space="0" w:color="000000"/>
            </w:tcBorders>
            <w:shd w:val="clear" w:color="auto" w:fill="auto"/>
            <w:vAlign w:val="center"/>
          </w:tcPr>
          <w:p w14:paraId="2BDD29DF" w14:textId="77777777" w:rsidR="00BA7BBD" w:rsidRDefault="00BA7BBD" w:rsidP="00BA7BBD">
            <w:pPr>
              <w:spacing w:after="0"/>
              <w:jc w:val="left"/>
              <w:rPr>
                <w:color w:val="000000"/>
                <w:lang w:eastAsia="en-GB"/>
              </w:rPr>
            </w:pPr>
            <w:r>
              <w:rPr>
                <w:color w:val="000000"/>
                <w:lang w:val="el-GR" w:eastAsia="en-GB"/>
              </w:rPr>
              <w:t>Δίσκοι τύπου NAS/Datacenter</w:t>
            </w:r>
          </w:p>
        </w:tc>
        <w:tc>
          <w:tcPr>
            <w:tcW w:w="1440" w:type="dxa"/>
            <w:tcBorders>
              <w:bottom w:val="single" w:sz="8" w:space="0" w:color="000000"/>
              <w:right w:val="single" w:sz="8" w:space="0" w:color="000000"/>
            </w:tcBorders>
            <w:shd w:val="clear" w:color="auto" w:fill="auto"/>
            <w:vAlign w:val="center"/>
          </w:tcPr>
          <w:p w14:paraId="5E9C1133"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44CAC6B"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C7F4503" w14:textId="77777777" w:rsidR="00BA7BBD" w:rsidRDefault="00BA7BBD" w:rsidP="00BA7BBD">
            <w:pPr>
              <w:spacing w:after="0"/>
              <w:jc w:val="left"/>
              <w:rPr>
                <w:color w:val="000000"/>
                <w:lang w:eastAsia="en-GB"/>
              </w:rPr>
            </w:pPr>
            <w:r>
              <w:rPr>
                <w:color w:val="000000"/>
                <w:lang w:eastAsia="en-GB"/>
              </w:rPr>
              <w:t> </w:t>
            </w:r>
          </w:p>
        </w:tc>
      </w:tr>
      <w:tr w:rsidR="00BA7BBD" w14:paraId="3D9C6BB6" w14:textId="77777777" w:rsidTr="00AA55A2">
        <w:trPr>
          <w:trHeight w:val="315"/>
        </w:trPr>
        <w:tc>
          <w:tcPr>
            <w:tcW w:w="1350" w:type="dxa"/>
            <w:tcBorders>
              <w:bottom w:val="single" w:sz="8" w:space="0" w:color="000000"/>
              <w:right w:val="single" w:sz="8" w:space="0" w:color="000000"/>
            </w:tcBorders>
          </w:tcPr>
          <w:p w14:paraId="46346746" w14:textId="1E994DE6"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.1.2.7.5</w:t>
            </w:r>
          </w:p>
        </w:tc>
        <w:tc>
          <w:tcPr>
            <w:tcW w:w="3780" w:type="dxa"/>
            <w:tcBorders>
              <w:bottom w:val="single" w:sz="8" w:space="0" w:color="000000"/>
              <w:right w:val="single" w:sz="8" w:space="0" w:color="000000"/>
            </w:tcBorders>
            <w:shd w:val="clear" w:color="auto" w:fill="auto"/>
            <w:vAlign w:val="center"/>
          </w:tcPr>
          <w:p w14:paraId="636ACF9B" w14:textId="77777777" w:rsidR="00BA7BBD" w:rsidRDefault="00BA7BBD" w:rsidP="00BA7BBD">
            <w:pPr>
              <w:spacing w:after="0"/>
              <w:jc w:val="left"/>
              <w:rPr>
                <w:color w:val="000000"/>
                <w:lang w:eastAsia="en-GB"/>
              </w:rPr>
            </w:pPr>
            <w:r>
              <w:rPr>
                <w:color w:val="000000"/>
                <w:lang w:eastAsia="en-GB"/>
              </w:rPr>
              <w:t>Μέγεθος HDD</w:t>
            </w:r>
          </w:p>
        </w:tc>
        <w:tc>
          <w:tcPr>
            <w:tcW w:w="1440" w:type="dxa"/>
            <w:tcBorders>
              <w:bottom w:val="single" w:sz="8" w:space="0" w:color="000000"/>
              <w:right w:val="single" w:sz="8" w:space="0" w:color="000000"/>
            </w:tcBorders>
            <w:shd w:val="clear" w:color="auto" w:fill="auto"/>
            <w:vAlign w:val="center"/>
          </w:tcPr>
          <w:p w14:paraId="13AB4BB9" w14:textId="77777777" w:rsidR="00BA7BBD" w:rsidRDefault="00BA7BBD" w:rsidP="00BA7BBD">
            <w:pPr>
              <w:spacing w:after="0"/>
              <w:jc w:val="center"/>
              <w:rPr>
                <w:color w:val="000000"/>
                <w:lang w:eastAsia="en-GB"/>
              </w:rPr>
            </w:pPr>
            <w:r>
              <w:rPr>
                <w:color w:val="000000"/>
                <w:lang w:eastAsia="en-GB"/>
              </w:rPr>
              <w:t>3.5''</w:t>
            </w:r>
          </w:p>
        </w:tc>
        <w:tc>
          <w:tcPr>
            <w:tcW w:w="1710" w:type="dxa"/>
            <w:tcBorders>
              <w:bottom w:val="single" w:sz="8" w:space="0" w:color="000000"/>
              <w:right w:val="single" w:sz="8" w:space="0" w:color="000000"/>
            </w:tcBorders>
            <w:shd w:val="clear" w:color="auto" w:fill="auto"/>
            <w:vAlign w:val="center"/>
          </w:tcPr>
          <w:p w14:paraId="2D84A697"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4F7B30A" w14:textId="77777777" w:rsidR="00BA7BBD" w:rsidRDefault="00BA7BBD" w:rsidP="00BA7BBD">
            <w:pPr>
              <w:spacing w:after="0"/>
              <w:jc w:val="left"/>
              <w:rPr>
                <w:color w:val="000000"/>
                <w:lang w:eastAsia="en-GB"/>
              </w:rPr>
            </w:pPr>
            <w:r>
              <w:rPr>
                <w:color w:val="000000"/>
                <w:lang w:eastAsia="en-GB"/>
              </w:rPr>
              <w:t> </w:t>
            </w:r>
          </w:p>
        </w:tc>
      </w:tr>
      <w:tr w:rsidR="00BA7BBD" w14:paraId="67805B3A" w14:textId="77777777" w:rsidTr="00AA55A2">
        <w:trPr>
          <w:trHeight w:val="315"/>
        </w:trPr>
        <w:tc>
          <w:tcPr>
            <w:tcW w:w="1350" w:type="dxa"/>
            <w:tcBorders>
              <w:bottom w:val="single" w:sz="8" w:space="0" w:color="000000"/>
              <w:right w:val="single" w:sz="8" w:space="0" w:color="000000"/>
            </w:tcBorders>
          </w:tcPr>
          <w:p w14:paraId="34DD003B" w14:textId="7A4E454C"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.1.2.7.6</w:t>
            </w:r>
          </w:p>
        </w:tc>
        <w:tc>
          <w:tcPr>
            <w:tcW w:w="3780" w:type="dxa"/>
            <w:tcBorders>
              <w:bottom w:val="single" w:sz="8" w:space="0" w:color="000000"/>
              <w:right w:val="single" w:sz="8" w:space="0" w:color="000000"/>
            </w:tcBorders>
            <w:shd w:val="clear" w:color="auto" w:fill="auto"/>
            <w:vAlign w:val="center"/>
          </w:tcPr>
          <w:p w14:paraId="1D5EAC7B" w14:textId="77777777" w:rsidR="00BA7BBD" w:rsidRDefault="00BA7BBD" w:rsidP="00BA7BBD">
            <w:pPr>
              <w:spacing w:after="0"/>
              <w:jc w:val="left"/>
              <w:rPr>
                <w:color w:val="000000"/>
                <w:lang w:eastAsia="en-GB"/>
              </w:rPr>
            </w:pPr>
            <w:r>
              <w:rPr>
                <w:color w:val="000000"/>
                <w:lang w:eastAsia="en-GB"/>
              </w:rPr>
              <w:t>Ελάχιστη ταχύτητα διάυλου</w:t>
            </w:r>
          </w:p>
        </w:tc>
        <w:tc>
          <w:tcPr>
            <w:tcW w:w="1440" w:type="dxa"/>
            <w:tcBorders>
              <w:bottom w:val="single" w:sz="8" w:space="0" w:color="000000"/>
              <w:right w:val="single" w:sz="8" w:space="0" w:color="000000"/>
            </w:tcBorders>
            <w:shd w:val="clear" w:color="auto" w:fill="auto"/>
            <w:vAlign w:val="center"/>
          </w:tcPr>
          <w:p w14:paraId="540BA461" w14:textId="77777777" w:rsidR="00BA7BBD" w:rsidRDefault="00BA7BBD" w:rsidP="00BA7BBD">
            <w:pPr>
              <w:spacing w:after="0"/>
              <w:jc w:val="center"/>
              <w:rPr>
                <w:color w:val="000000"/>
                <w:lang w:eastAsia="en-GB"/>
              </w:rPr>
            </w:pPr>
            <w:r>
              <w:rPr>
                <w:color w:val="000000"/>
                <w:lang w:eastAsia="en-GB"/>
              </w:rPr>
              <w:t>≥ 6Gb/sec</w:t>
            </w:r>
          </w:p>
        </w:tc>
        <w:tc>
          <w:tcPr>
            <w:tcW w:w="1710" w:type="dxa"/>
            <w:tcBorders>
              <w:bottom w:val="single" w:sz="8" w:space="0" w:color="000000"/>
              <w:right w:val="single" w:sz="8" w:space="0" w:color="000000"/>
            </w:tcBorders>
            <w:shd w:val="clear" w:color="auto" w:fill="auto"/>
            <w:vAlign w:val="center"/>
          </w:tcPr>
          <w:p w14:paraId="5DADF1D5"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52354FD" w14:textId="77777777" w:rsidR="00BA7BBD" w:rsidRDefault="00BA7BBD" w:rsidP="00BA7BBD">
            <w:pPr>
              <w:spacing w:after="0"/>
              <w:jc w:val="left"/>
              <w:rPr>
                <w:color w:val="000000"/>
                <w:lang w:eastAsia="en-GB"/>
              </w:rPr>
            </w:pPr>
            <w:r>
              <w:rPr>
                <w:color w:val="000000"/>
                <w:lang w:eastAsia="en-GB"/>
              </w:rPr>
              <w:t> </w:t>
            </w:r>
          </w:p>
        </w:tc>
      </w:tr>
      <w:tr w:rsidR="00BA7BBD" w14:paraId="11DF7510" w14:textId="77777777" w:rsidTr="00AA55A2">
        <w:trPr>
          <w:trHeight w:val="60"/>
        </w:trPr>
        <w:tc>
          <w:tcPr>
            <w:tcW w:w="1350" w:type="dxa"/>
            <w:tcBorders>
              <w:bottom w:val="single" w:sz="8" w:space="0" w:color="000000"/>
              <w:right w:val="single" w:sz="8" w:space="0" w:color="000000"/>
            </w:tcBorders>
          </w:tcPr>
          <w:p w14:paraId="4238C0DF" w14:textId="27C55F29"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.1.2.8</w:t>
            </w:r>
          </w:p>
        </w:tc>
        <w:tc>
          <w:tcPr>
            <w:tcW w:w="3780" w:type="dxa"/>
            <w:tcBorders>
              <w:bottom w:val="single" w:sz="8" w:space="0" w:color="000000"/>
              <w:right w:val="single" w:sz="8" w:space="0" w:color="000000"/>
            </w:tcBorders>
            <w:shd w:val="clear" w:color="auto" w:fill="auto"/>
            <w:vAlign w:val="center"/>
          </w:tcPr>
          <w:p w14:paraId="164C0E12" w14:textId="77777777" w:rsidR="00BA7BBD" w:rsidRDefault="00BA7BBD" w:rsidP="00BA7BBD">
            <w:pPr>
              <w:spacing w:after="0"/>
              <w:jc w:val="left"/>
              <w:rPr>
                <w:color w:val="000000"/>
                <w:lang w:eastAsia="en-GB"/>
              </w:rPr>
            </w:pPr>
            <w:r>
              <w:rPr>
                <w:b/>
                <w:bCs/>
                <w:color w:val="000000"/>
                <w:lang w:eastAsia="en-GB"/>
              </w:rPr>
              <w:t>Δικτύωση</w:t>
            </w:r>
          </w:p>
        </w:tc>
        <w:tc>
          <w:tcPr>
            <w:tcW w:w="1440" w:type="dxa"/>
            <w:tcBorders>
              <w:bottom w:val="single" w:sz="8" w:space="0" w:color="000000"/>
              <w:right w:val="single" w:sz="8" w:space="0" w:color="000000"/>
            </w:tcBorders>
            <w:shd w:val="clear" w:color="auto" w:fill="auto"/>
            <w:vAlign w:val="center"/>
          </w:tcPr>
          <w:p w14:paraId="7EC480F5"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3942E97"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76CC2CCC" w14:textId="77777777" w:rsidR="00BA7BBD" w:rsidRDefault="00BA7BBD" w:rsidP="00BA7BBD">
            <w:pPr>
              <w:spacing w:after="0"/>
              <w:jc w:val="left"/>
              <w:rPr>
                <w:color w:val="000000"/>
                <w:lang w:eastAsia="en-GB"/>
              </w:rPr>
            </w:pPr>
          </w:p>
        </w:tc>
      </w:tr>
      <w:tr w:rsidR="00BA7BBD" w14:paraId="369AE9B6" w14:textId="77777777" w:rsidTr="00AA55A2">
        <w:trPr>
          <w:trHeight w:val="60"/>
        </w:trPr>
        <w:tc>
          <w:tcPr>
            <w:tcW w:w="1350" w:type="dxa"/>
            <w:tcBorders>
              <w:bottom w:val="single" w:sz="8" w:space="0" w:color="000000"/>
              <w:right w:val="single" w:sz="8" w:space="0" w:color="000000"/>
            </w:tcBorders>
          </w:tcPr>
          <w:p w14:paraId="449AB078" w14:textId="59E066C2"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.1.2.8.1</w:t>
            </w:r>
          </w:p>
        </w:tc>
        <w:tc>
          <w:tcPr>
            <w:tcW w:w="3780" w:type="dxa"/>
            <w:tcBorders>
              <w:bottom w:val="single" w:sz="8" w:space="0" w:color="000000"/>
              <w:right w:val="single" w:sz="8" w:space="0" w:color="000000"/>
            </w:tcBorders>
            <w:shd w:val="clear" w:color="auto" w:fill="auto"/>
            <w:vAlign w:val="center"/>
          </w:tcPr>
          <w:p w14:paraId="7D70B445" w14:textId="77777777" w:rsidR="00BA7BBD" w:rsidRDefault="00BA7BBD" w:rsidP="00BA7BBD">
            <w:pPr>
              <w:spacing w:after="0"/>
              <w:jc w:val="left"/>
              <w:rPr>
                <w:color w:val="000000"/>
                <w:lang w:eastAsia="en-GB"/>
              </w:rPr>
            </w:pPr>
            <w:r>
              <w:rPr>
                <w:color w:val="000000"/>
                <w:lang w:eastAsia="en-GB"/>
              </w:rPr>
              <w:t>Ενσωματωμένη κάρτα δικτύου 10/100/1000Mbps Gigabit Ethernet LAN</w:t>
            </w:r>
          </w:p>
        </w:tc>
        <w:tc>
          <w:tcPr>
            <w:tcW w:w="1440" w:type="dxa"/>
            <w:tcBorders>
              <w:bottom w:val="single" w:sz="8" w:space="0" w:color="000000"/>
              <w:right w:val="single" w:sz="8" w:space="0" w:color="000000"/>
            </w:tcBorders>
            <w:shd w:val="clear" w:color="auto" w:fill="auto"/>
            <w:vAlign w:val="center"/>
          </w:tcPr>
          <w:p w14:paraId="67C0C29C"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8F6CB23"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EDBF034" w14:textId="77777777" w:rsidR="00BA7BBD" w:rsidRDefault="00BA7BBD" w:rsidP="00BA7BBD">
            <w:pPr>
              <w:spacing w:after="0"/>
              <w:jc w:val="left"/>
              <w:rPr>
                <w:color w:val="000000"/>
                <w:lang w:eastAsia="en-GB"/>
              </w:rPr>
            </w:pPr>
            <w:r>
              <w:rPr>
                <w:color w:val="000000"/>
                <w:lang w:eastAsia="en-GB"/>
              </w:rPr>
              <w:t> </w:t>
            </w:r>
          </w:p>
        </w:tc>
      </w:tr>
      <w:tr w:rsidR="00BA7BBD" w14:paraId="6735A3D9" w14:textId="77777777" w:rsidTr="00AA55A2">
        <w:trPr>
          <w:trHeight w:val="60"/>
        </w:trPr>
        <w:tc>
          <w:tcPr>
            <w:tcW w:w="1350" w:type="dxa"/>
            <w:tcBorders>
              <w:bottom w:val="single" w:sz="8" w:space="0" w:color="000000"/>
              <w:right w:val="single" w:sz="8" w:space="0" w:color="000000"/>
            </w:tcBorders>
          </w:tcPr>
          <w:p w14:paraId="7004B764" w14:textId="10D30987"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.1.2.8.2</w:t>
            </w:r>
          </w:p>
        </w:tc>
        <w:tc>
          <w:tcPr>
            <w:tcW w:w="3780" w:type="dxa"/>
            <w:tcBorders>
              <w:bottom w:val="single" w:sz="8" w:space="0" w:color="000000"/>
              <w:right w:val="single" w:sz="8" w:space="0" w:color="000000"/>
            </w:tcBorders>
            <w:shd w:val="clear" w:color="auto" w:fill="auto"/>
            <w:vAlign w:val="center"/>
          </w:tcPr>
          <w:p w14:paraId="7FFC7415" w14:textId="77777777" w:rsidR="00BA7BBD" w:rsidRDefault="00BA7BBD" w:rsidP="00BA7BBD">
            <w:pPr>
              <w:spacing w:after="0"/>
              <w:jc w:val="left"/>
              <w:rPr>
                <w:color w:val="000000"/>
                <w:lang w:val="el-GR" w:eastAsia="en-GB"/>
              </w:rPr>
            </w:pPr>
            <w:r>
              <w:rPr>
                <w:color w:val="000000"/>
                <w:lang w:val="el-GR" w:eastAsia="en-GB"/>
              </w:rPr>
              <w:t>Ελάχιστος αριθμός θυρών δικτύου RJ-45</w:t>
            </w:r>
          </w:p>
        </w:tc>
        <w:tc>
          <w:tcPr>
            <w:tcW w:w="1440" w:type="dxa"/>
            <w:tcBorders>
              <w:bottom w:val="single" w:sz="8" w:space="0" w:color="000000"/>
              <w:right w:val="single" w:sz="8" w:space="0" w:color="000000"/>
            </w:tcBorders>
            <w:shd w:val="clear" w:color="auto" w:fill="auto"/>
            <w:vAlign w:val="center"/>
          </w:tcPr>
          <w:p w14:paraId="12FE341B" w14:textId="77777777" w:rsidR="00BA7BBD" w:rsidRDefault="00BA7BBD" w:rsidP="00BA7BBD">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3D21A7A1"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F28B1B1" w14:textId="77777777" w:rsidR="00BA7BBD" w:rsidRDefault="00BA7BBD" w:rsidP="00BA7BBD">
            <w:pPr>
              <w:spacing w:after="0"/>
              <w:jc w:val="left"/>
              <w:rPr>
                <w:color w:val="000000"/>
                <w:lang w:eastAsia="en-GB"/>
              </w:rPr>
            </w:pPr>
            <w:r>
              <w:rPr>
                <w:color w:val="000000"/>
                <w:lang w:eastAsia="en-GB"/>
              </w:rPr>
              <w:t> </w:t>
            </w:r>
          </w:p>
        </w:tc>
      </w:tr>
      <w:tr w:rsidR="00BA7BBD" w14:paraId="62651D9B" w14:textId="77777777" w:rsidTr="00AA55A2">
        <w:trPr>
          <w:trHeight w:val="60"/>
        </w:trPr>
        <w:tc>
          <w:tcPr>
            <w:tcW w:w="1350" w:type="dxa"/>
            <w:tcBorders>
              <w:bottom w:val="single" w:sz="8" w:space="0" w:color="000000"/>
              <w:right w:val="single" w:sz="8" w:space="0" w:color="000000"/>
            </w:tcBorders>
          </w:tcPr>
          <w:p w14:paraId="0FDB9FCA" w14:textId="178DDB47"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.1.2.8.</w:t>
            </w:r>
            <w:r w:rsidR="00C1740A">
              <w:rPr>
                <w:color w:val="000000"/>
                <w:lang w:val="en-US" w:eastAsia="en-GB"/>
              </w:rPr>
              <w:t>3</w:t>
            </w:r>
          </w:p>
        </w:tc>
        <w:tc>
          <w:tcPr>
            <w:tcW w:w="3780" w:type="dxa"/>
            <w:tcBorders>
              <w:bottom w:val="single" w:sz="8" w:space="0" w:color="000000"/>
              <w:right w:val="single" w:sz="8" w:space="0" w:color="000000"/>
            </w:tcBorders>
            <w:shd w:val="clear" w:color="auto" w:fill="auto"/>
            <w:vAlign w:val="center"/>
          </w:tcPr>
          <w:p w14:paraId="778DC7B2" w14:textId="77777777" w:rsidR="00BA7BBD" w:rsidRDefault="00BA7BBD" w:rsidP="00BA7BBD">
            <w:pPr>
              <w:spacing w:after="0"/>
              <w:jc w:val="left"/>
              <w:rPr>
                <w:color w:val="000000"/>
                <w:lang w:val="el-GR" w:eastAsia="en-GB"/>
              </w:rPr>
            </w:pPr>
            <w:r>
              <w:rPr>
                <w:color w:val="000000"/>
                <w:lang w:val="el-GR" w:eastAsia="en-GB"/>
              </w:rPr>
              <w:t>Ελάχιστη ταχύτητα θυρών δικτύου RJ-45</w:t>
            </w:r>
          </w:p>
        </w:tc>
        <w:tc>
          <w:tcPr>
            <w:tcW w:w="1440" w:type="dxa"/>
            <w:tcBorders>
              <w:bottom w:val="single" w:sz="8" w:space="0" w:color="000000"/>
              <w:right w:val="single" w:sz="8" w:space="0" w:color="000000"/>
            </w:tcBorders>
            <w:shd w:val="clear" w:color="auto" w:fill="auto"/>
            <w:vAlign w:val="center"/>
          </w:tcPr>
          <w:p w14:paraId="1532E42A" w14:textId="77777777" w:rsidR="00BA7BBD" w:rsidRDefault="00BA7BBD" w:rsidP="00BA7BBD">
            <w:pPr>
              <w:spacing w:after="0"/>
              <w:jc w:val="center"/>
              <w:rPr>
                <w:color w:val="000000"/>
                <w:lang w:eastAsia="en-GB"/>
              </w:rPr>
            </w:pPr>
            <w:r>
              <w:rPr>
                <w:color w:val="000000"/>
                <w:lang w:eastAsia="en-GB"/>
              </w:rPr>
              <w:t>≥ 1Gbps</w:t>
            </w:r>
          </w:p>
        </w:tc>
        <w:tc>
          <w:tcPr>
            <w:tcW w:w="1710" w:type="dxa"/>
            <w:tcBorders>
              <w:bottom w:val="single" w:sz="8" w:space="0" w:color="000000"/>
              <w:right w:val="single" w:sz="8" w:space="0" w:color="000000"/>
            </w:tcBorders>
            <w:shd w:val="clear" w:color="auto" w:fill="auto"/>
            <w:vAlign w:val="center"/>
          </w:tcPr>
          <w:p w14:paraId="5C67D355"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62346F0" w14:textId="77777777" w:rsidR="00BA7BBD" w:rsidRDefault="00BA7BBD" w:rsidP="00BA7BBD">
            <w:pPr>
              <w:spacing w:after="0"/>
              <w:jc w:val="left"/>
              <w:rPr>
                <w:color w:val="000000"/>
                <w:lang w:eastAsia="en-GB"/>
              </w:rPr>
            </w:pPr>
            <w:r>
              <w:rPr>
                <w:color w:val="000000"/>
                <w:lang w:eastAsia="en-GB"/>
              </w:rPr>
              <w:t> </w:t>
            </w:r>
          </w:p>
        </w:tc>
      </w:tr>
      <w:tr w:rsidR="00BA7BBD" w14:paraId="6F681B0A" w14:textId="77777777" w:rsidTr="00AA55A2">
        <w:trPr>
          <w:trHeight w:val="60"/>
        </w:trPr>
        <w:tc>
          <w:tcPr>
            <w:tcW w:w="1350" w:type="dxa"/>
            <w:tcBorders>
              <w:bottom w:val="single" w:sz="8" w:space="0" w:color="000000"/>
              <w:right w:val="single" w:sz="8" w:space="0" w:color="000000"/>
            </w:tcBorders>
          </w:tcPr>
          <w:p w14:paraId="5C2DBAE5" w14:textId="0B7409BD" w:rsidR="00BA7BBD" w:rsidRDefault="00055B26" w:rsidP="00BA7BBD">
            <w:pPr>
              <w:spacing w:after="0"/>
              <w:jc w:val="left"/>
              <w:rPr>
                <w:color w:val="000000"/>
                <w:lang w:val="el-GR" w:eastAsia="en-GB"/>
              </w:rPr>
            </w:pPr>
            <w:r>
              <w:rPr>
                <w:color w:val="000000"/>
                <w:lang w:val="en-US" w:eastAsia="en-GB"/>
              </w:rPr>
              <w:t>1</w:t>
            </w:r>
            <w:r w:rsidR="00D7106A">
              <w:rPr>
                <w:color w:val="000000"/>
                <w:lang w:val="el-GR" w:eastAsia="en-GB"/>
              </w:rPr>
              <w:t>.1.2.8.</w:t>
            </w:r>
            <w:r w:rsidR="00C1740A">
              <w:rPr>
                <w:color w:val="000000"/>
                <w:lang w:val="en-US" w:eastAsia="en-GB"/>
              </w:rPr>
              <w:t>4</w:t>
            </w:r>
          </w:p>
        </w:tc>
        <w:tc>
          <w:tcPr>
            <w:tcW w:w="3780" w:type="dxa"/>
            <w:tcBorders>
              <w:bottom w:val="single" w:sz="8" w:space="0" w:color="000000"/>
              <w:right w:val="single" w:sz="8" w:space="0" w:color="000000"/>
            </w:tcBorders>
            <w:shd w:val="clear" w:color="auto" w:fill="auto"/>
            <w:vAlign w:val="center"/>
          </w:tcPr>
          <w:p w14:paraId="6167B922" w14:textId="77777777" w:rsidR="00BA7BBD" w:rsidRDefault="00BA7BBD" w:rsidP="00BA7BBD">
            <w:pPr>
              <w:spacing w:after="0"/>
              <w:jc w:val="left"/>
              <w:rPr>
                <w:color w:val="000000"/>
                <w:lang w:val="el-GR" w:eastAsia="en-GB"/>
              </w:rPr>
            </w:pPr>
            <w:r>
              <w:rPr>
                <w:color w:val="000000"/>
                <w:lang w:val="el-GR" w:eastAsia="en-GB"/>
              </w:rPr>
              <w:t>Αριθμός καλωδίων UTP CAT6 3m</w:t>
            </w:r>
          </w:p>
        </w:tc>
        <w:tc>
          <w:tcPr>
            <w:tcW w:w="1440" w:type="dxa"/>
            <w:tcBorders>
              <w:bottom w:val="single" w:sz="8" w:space="0" w:color="000000"/>
              <w:right w:val="single" w:sz="8" w:space="0" w:color="000000"/>
            </w:tcBorders>
            <w:shd w:val="clear" w:color="auto" w:fill="auto"/>
            <w:vAlign w:val="center"/>
          </w:tcPr>
          <w:p w14:paraId="6336344D" w14:textId="77777777" w:rsidR="00BA7BBD" w:rsidRDefault="00BA7BBD" w:rsidP="00BA7BBD">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31815DD8" w14:textId="77777777" w:rsidR="00BA7BBD" w:rsidRDefault="00BA7BBD" w:rsidP="00BA7BBD">
            <w:pPr>
              <w:spacing w:after="0"/>
              <w:jc w:val="left"/>
              <w:rPr>
                <w:color w:val="000000"/>
                <w:lang w:eastAsia="en-GB"/>
              </w:rPr>
            </w:pPr>
            <w:r>
              <w:rPr>
                <w:color w:val="000000"/>
                <w:lang w:val="el-GR" w:eastAsia="en-GB"/>
              </w:rPr>
              <w:t> </w:t>
            </w:r>
          </w:p>
        </w:tc>
        <w:tc>
          <w:tcPr>
            <w:tcW w:w="1350" w:type="dxa"/>
            <w:tcBorders>
              <w:bottom w:val="single" w:sz="8" w:space="0" w:color="000000"/>
              <w:right w:val="single" w:sz="8" w:space="0" w:color="000000"/>
            </w:tcBorders>
            <w:shd w:val="clear" w:color="auto" w:fill="auto"/>
            <w:vAlign w:val="center"/>
          </w:tcPr>
          <w:p w14:paraId="4AF9E236" w14:textId="77777777" w:rsidR="00BA7BBD" w:rsidRDefault="00BA7BBD" w:rsidP="00BA7BBD">
            <w:pPr>
              <w:spacing w:after="0"/>
              <w:jc w:val="left"/>
              <w:rPr>
                <w:color w:val="000000"/>
                <w:lang w:eastAsia="en-GB"/>
              </w:rPr>
            </w:pPr>
            <w:r>
              <w:rPr>
                <w:color w:val="000000"/>
                <w:lang w:val="el-GR" w:eastAsia="en-GB"/>
              </w:rPr>
              <w:t> </w:t>
            </w:r>
          </w:p>
        </w:tc>
      </w:tr>
      <w:tr w:rsidR="00BA7BBD" w14:paraId="54320589" w14:textId="77777777" w:rsidTr="00AA55A2">
        <w:trPr>
          <w:trHeight w:val="60"/>
        </w:trPr>
        <w:tc>
          <w:tcPr>
            <w:tcW w:w="1350" w:type="dxa"/>
            <w:tcBorders>
              <w:bottom w:val="single" w:sz="8" w:space="0" w:color="000000"/>
              <w:right w:val="single" w:sz="8" w:space="0" w:color="000000"/>
            </w:tcBorders>
          </w:tcPr>
          <w:p w14:paraId="07E23E48" w14:textId="7DA63BFF" w:rsidR="00BA7BBD" w:rsidRDefault="00055B26" w:rsidP="00BA7BBD">
            <w:pPr>
              <w:spacing w:after="0"/>
              <w:jc w:val="left"/>
              <w:rPr>
                <w:b/>
                <w:bCs/>
                <w:color w:val="000000"/>
                <w:lang w:eastAsia="en-GB"/>
              </w:rPr>
            </w:pPr>
            <w:r>
              <w:rPr>
                <w:color w:val="000000"/>
                <w:lang w:val="en-US" w:eastAsia="en-GB"/>
              </w:rPr>
              <w:t>1</w:t>
            </w:r>
            <w:r w:rsidR="00D7106A">
              <w:rPr>
                <w:color w:val="000000"/>
                <w:lang w:val="el-GR" w:eastAsia="en-GB"/>
              </w:rPr>
              <w:t>.1.2.9</w:t>
            </w:r>
          </w:p>
        </w:tc>
        <w:tc>
          <w:tcPr>
            <w:tcW w:w="3780" w:type="dxa"/>
            <w:tcBorders>
              <w:bottom w:val="single" w:sz="8" w:space="0" w:color="000000"/>
              <w:right w:val="single" w:sz="8" w:space="0" w:color="000000"/>
            </w:tcBorders>
            <w:shd w:val="clear" w:color="auto" w:fill="auto"/>
            <w:vAlign w:val="center"/>
          </w:tcPr>
          <w:p w14:paraId="0D7BF626" w14:textId="77777777" w:rsidR="00BA7BBD" w:rsidRDefault="00BA7BBD" w:rsidP="00BA7BBD">
            <w:pPr>
              <w:spacing w:after="0"/>
              <w:jc w:val="left"/>
              <w:rPr>
                <w:color w:val="000000"/>
                <w:lang w:eastAsia="en-GB"/>
              </w:rPr>
            </w:pPr>
            <w:r>
              <w:rPr>
                <w:b/>
                <w:bCs/>
                <w:color w:val="000000"/>
                <w:lang w:eastAsia="en-GB"/>
              </w:rPr>
              <w:t>Διαυλοί Επικοινωνίας</w:t>
            </w:r>
          </w:p>
        </w:tc>
        <w:tc>
          <w:tcPr>
            <w:tcW w:w="1440" w:type="dxa"/>
            <w:tcBorders>
              <w:bottom w:val="single" w:sz="8" w:space="0" w:color="000000"/>
              <w:right w:val="single" w:sz="8" w:space="0" w:color="000000"/>
            </w:tcBorders>
            <w:shd w:val="clear" w:color="auto" w:fill="auto"/>
            <w:vAlign w:val="center"/>
          </w:tcPr>
          <w:p w14:paraId="679EC6CD" w14:textId="77777777" w:rsidR="00BA7BBD" w:rsidRDefault="00BA7BBD" w:rsidP="00BA7BBD">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13D8CC0" w14:textId="77777777" w:rsidR="00BA7BBD" w:rsidRDefault="00BA7BBD" w:rsidP="00BA7BBD">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414D7944" w14:textId="77777777" w:rsidR="00BA7BBD" w:rsidRDefault="00BA7BBD" w:rsidP="00BA7BBD">
            <w:pPr>
              <w:spacing w:after="0"/>
              <w:jc w:val="left"/>
              <w:rPr>
                <w:color w:val="000000"/>
                <w:lang w:eastAsia="en-GB"/>
              </w:rPr>
            </w:pPr>
          </w:p>
        </w:tc>
      </w:tr>
      <w:tr w:rsidR="00BA7BBD" w14:paraId="0208F92E" w14:textId="77777777" w:rsidTr="00AA55A2">
        <w:trPr>
          <w:trHeight w:val="60"/>
        </w:trPr>
        <w:tc>
          <w:tcPr>
            <w:tcW w:w="1350" w:type="dxa"/>
            <w:tcBorders>
              <w:bottom w:val="single" w:sz="8" w:space="0" w:color="000000"/>
              <w:right w:val="single" w:sz="8" w:space="0" w:color="000000"/>
            </w:tcBorders>
          </w:tcPr>
          <w:p w14:paraId="1E0B3ED3" w14:textId="6D58A982" w:rsidR="00BA7BBD" w:rsidRDefault="00055B26" w:rsidP="00BA7BBD">
            <w:pPr>
              <w:spacing w:after="0"/>
              <w:jc w:val="left"/>
              <w:rPr>
                <w:color w:val="000000"/>
                <w:lang w:eastAsia="en-GB"/>
              </w:rPr>
            </w:pPr>
            <w:r>
              <w:rPr>
                <w:color w:val="000000"/>
                <w:lang w:val="en-US" w:eastAsia="en-GB"/>
              </w:rPr>
              <w:t>1</w:t>
            </w:r>
            <w:r w:rsidR="00D7106A">
              <w:rPr>
                <w:color w:val="000000"/>
                <w:lang w:val="el-GR" w:eastAsia="en-GB"/>
              </w:rPr>
              <w:t>.1.2.9.1</w:t>
            </w:r>
          </w:p>
        </w:tc>
        <w:tc>
          <w:tcPr>
            <w:tcW w:w="3780" w:type="dxa"/>
            <w:tcBorders>
              <w:bottom w:val="single" w:sz="8" w:space="0" w:color="000000"/>
              <w:right w:val="single" w:sz="8" w:space="0" w:color="000000"/>
            </w:tcBorders>
            <w:shd w:val="clear" w:color="auto" w:fill="auto"/>
            <w:vAlign w:val="center"/>
          </w:tcPr>
          <w:p w14:paraId="3075E744" w14:textId="77777777" w:rsidR="00BA7BBD" w:rsidRDefault="00BA7BBD" w:rsidP="00BA7BBD">
            <w:pPr>
              <w:spacing w:after="0"/>
              <w:jc w:val="left"/>
              <w:rPr>
                <w:color w:val="000000"/>
                <w:lang w:eastAsia="en-GB"/>
              </w:rPr>
            </w:pPr>
            <w:r>
              <w:rPr>
                <w:color w:val="000000"/>
                <w:lang w:eastAsia="en-GB"/>
              </w:rPr>
              <w:t>USB</w:t>
            </w:r>
          </w:p>
        </w:tc>
        <w:tc>
          <w:tcPr>
            <w:tcW w:w="1440" w:type="dxa"/>
            <w:tcBorders>
              <w:bottom w:val="single" w:sz="8" w:space="0" w:color="000000"/>
              <w:right w:val="single" w:sz="8" w:space="0" w:color="000000"/>
            </w:tcBorders>
            <w:shd w:val="clear" w:color="auto" w:fill="auto"/>
            <w:vAlign w:val="center"/>
          </w:tcPr>
          <w:p w14:paraId="3635E18A" w14:textId="77777777" w:rsidR="00BA7BBD" w:rsidRDefault="00BA7BBD" w:rsidP="00BA7BB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C1A29B3" w14:textId="77777777" w:rsidR="00BA7BBD" w:rsidRDefault="00BA7BBD" w:rsidP="00BA7BBD">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2BE8535" w14:textId="77777777" w:rsidR="00BA7BBD" w:rsidRDefault="00BA7BBD" w:rsidP="00BA7BBD">
            <w:pPr>
              <w:spacing w:after="0"/>
              <w:jc w:val="left"/>
              <w:rPr>
                <w:color w:val="000000"/>
                <w:lang w:eastAsia="en-GB"/>
              </w:rPr>
            </w:pPr>
            <w:r>
              <w:rPr>
                <w:color w:val="000000"/>
                <w:lang w:eastAsia="en-GB"/>
              </w:rPr>
              <w:t> </w:t>
            </w:r>
          </w:p>
        </w:tc>
      </w:tr>
      <w:tr w:rsidR="00D7106A" w14:paraId="66C0ACDC" w14:textId="77777777" w:rsidTr="00AA55A2">
        <w:trPr>
          <w:trHeight w:val="315"/>
        </w:trPr>
        <w:tc>
          <w:tcPr>
            <w:tcW w:w="1350" w:type="dxa"/>
            <w:tcBorders>
              <w:bottom w:val="single" w:sz="8" w:space="0" w:color="000000"/>
              <w:right w:val="single" w:sz="8" w:space="0" w:color="000000"/>
            </w:tcBorders>
          </w:tcPr>
          <w:p w14:paraId="2D4C12A8" w14:textId="7D6BD470"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.1.2.9.2</w:t>
            </w:r>
          </w:p>
        </w:tc>
        <w:tc>
          <w:tcPr>
            <w:tcW w:w="3780" w:type="dxa"/>
            <w:tcBorders>
              <w:bottom w:val="single" w:sz="8" w:space="0" w:color="000000"/>
              <w:right w:val="single" w:sz="8" w:space="0" w:color="000000"/>
            </w:tcBorders>
            <w:shd w:val="clear" w:color="auto" w:fill="auto"/>
            <w:vAlign w:val="center"/>
          </w:tcPr>
          <w:p w14:paraId="5A7492AB" w14:textId="77777777" w:rsidR="00D7106A" w:rsidRDefault="00D7106A" w:rsidP="00D7106A">
            <w:pPr>
              <w:spacing w:after="0"/>
              <w:jc w:val="left"/>
              <w:rPr>
                <w:color w:val="000000"/>
                <w:lang w:eastAsia="en-GB"/>
              </w:rPr>
            </w:pPr>
            <w:r>
              <w:rPr>
                <w:color w:val="000000"/>
                <w:lang w:eastAsia="en-GB"/>
              </w:rPr>
              <w:t>Ελάχιστος αριθμός HDMI</w:t>
            </w:r>
          </w:p>
        </w:tc>
        <w:tc>
          <w:tcPr>
            <w:tcW w:w="1440" w:type="dxa"/>
            <w:tcBorders>
              <w:bottom w:val="single" w:sz="8" w:space="0" w:color="000000"/>
              <w:right w:val="single" w:sz="8" w:space="0" w:color="000000"/>
            </w:tcBorders>
            <w:shd w:val="clear" w:color="auto" w:fill="auto"/>
            <w:vAlign w:val="center"/>
          </w:tcPr>
          <w:p w14:paraId="452BA095" w14:textId="77777777" w:rsidR="00D7106A" w:rsidRDefault="00D7106A" w:rsidP="00D7106A">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35BC54A3"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507C942" w14:textId="77777777" w:rsidR="00D7106A" w:rsidRDefault="00D7106A" w:rsidP="00D7106A">
            <w:pPr>
              <w:spacing w:after="0"/>
              <w:jc w:val="left"/>
              <w:rPr>
                <w:color w:val="000000"/>
                <w:lang w:eastAsia="en-GB"/>
              </w:rPr>
            </w:pPr>
            <w:r>
              <w:rPr>
                <w:color w:val="000000"/>
                <w:lang w:eastAsia="en-GB"/>
              </w:rPr>
              <w:t> </w:t>
            </w:r>
          </w:p>
        </w:tc>
      </w:tr>
      <w:tr w:rsidR="00D7106A" w14:paraId="36C4F167" w14:textId="77777777" w:rsidTr="00AA55A2">
        <w:trPr>
          <w:trHeight w:val="315"/>
        </w:trPr>
        <w:tc>
          <w:tcPr>
            <w:tcW w:w="1350" w:type="dxa"/>
            <w:tcBorders>
              <w:bottom w:val="single" w:sz="8" w:space="0" w:color="000000"/>
              <w:right w:val="single" w:sz="8" w:space="0" w:color="000000"/>
            </w:tcBorders>
          </w:tcPr>
          <w:p w14:paraId="08B4637E" w14:textId="2CC1C267"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.1.2.9.3</w:t>
            </w:r>
          </w:p>
        </w:tc>
        <w:tc>
          <w:tcPr>
            <w:tcW w:w="3780" w:type="dxa"/>
            <w:tcBorders>
              <w:bottom w:val="single" w:sz="8" w:space="0" w:color="000000"/>
              <w:right w:val="single" w:sz="8" w:space="0" w:color="000000"/>
            </w:tcBorders>
            <w:shd w:val="clear" w:color="auto" w:fill="auto"/>
            <w:vAlign w:val="center"/>
          </w:tcPr>
          <w:p w14:paraId="0B599E03" w14:textId="77777777" w:rsidR="00D7106A" w:rsidRDefault="00D7106A" w:rsidP="00D7106A">
            <w:pPr>
              <w:spacing w:after="0"/>
              <w:jc w:val="left"/>
              <w:rPr>
                <w:color w:val="000000"/>
                <w:lang w:eastAsia="en-GB"/>
              </w:rPr>
            </w:pPr>
            <w:r>
              <w:rPr>
                <w:color w:val="000000"/>
                <w:lang w:eastAsia="en-GB"/>
              </w:rPr>
              <w:t>Ελάχιστος αριθμός USB 3.0</w:t>
            </w:r>
          </w:p>
        </w:tc>
        <w:tc>
          <w:tcPr>
            <w:tcW w:w="1440" w:type="dxa"/>
            <w:tcBorders>
              <w:bottom w:val="single" w:sz="8" w:space="0" w:color="000000"/>
              <w:right w:val="single" w:sz="8" w:space="0" w:color="000000"/>
            </w:tcBorders>
            <w:shd w:val="clear" w:color="auto" w:fill="auto"/>
            <w:vAlign w:val="center"/>
          </w:tcPr>
          <w:p w14:paraId="080F8646" w14:textId="77777777" w:rsidR="00D7106A" w:rsidRDefault="00D7106A" w:rsidP="00D7106A">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569EF336"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AE538E8" w14:textId="77777777" w:rsidR="00D7106A" w:rsidRDefault="00D7106A" w:rsidP="00D7106A">
            <w:pPr>
              <w:spacing w:after="0"/>
              <w:jc w:val="left"/>
              <w:rPr>
                <w:color w:val="000000"/>
                <w:lang w:eastAsia="en-GB"/>
              </w:rPr>
            </w:pPr>
            <w:r>
              <w:rPr>
                <w:color w:val="000000"/>
                <w:lang w:eastAsia="en-GB"/>
              </w:rPr>
              <w:t> </w:t>
            </w:r>
          </w:p>
        </w:tc>
      </w:tr>
      <w:tr w:rsidR="00D7106A" w14:paraId="5507F78B" w14:textId="77777777" w:rsidTr="00AA55A2">
        <w:trPr>
          <w:trHeight w:val="315"/>
        </w:trPr>
        <w:tc>
          <w:tcPr>
            <w:tcW w:w="1350" w:type="dxa"/>
            <w:tcBorders>
              <w:bottom w:val="single" w:sz="8" w:space="0" w:color="000000"/>
              <w:right w:val="single" w:sz="8" w:space="0" w:color="000000"/>
            </w:tcBorders>
          </w:tcPr>
          <w:p w14:paraId="3C6DBD15" w14:textId="204BAAAF" w:rsidR="00D7106A" w:rsidRDefault="00055B26" w:rsidP="00D7106A">
            <w:pPr>
              <w:spacing w:after="0"/>
              <w:jc w:val="left"/>
              <w:rPr>
                <w:b/>
                <w:bCs/>
                <w:color w:val="000000"/>
                <w:lang w:eastAsia="en-GB"/>
              </w:rPr>
            </w:pPr>
            <w:r>
              <w:rPr>
                <w:color w:val="000000"/>
                <w:lang w:val="en-US" w:eastAsia="en-GB"/>
              </w:rPr>
              <w:t>1</w:t>
            </w:r>
            <w:r w:rsidR="00D7106A">
              <w:rPr>
                <w:color w:val="000000"/>
                <w:lang w:val="el-GR" w:eastAsia="en-GB"/>
              </w:rPr>
              <w:t>.1.2.10</w:t>
            </w:r>
          </w:p>
        </w:tc>
        <w:tc>
          <w:tcPr>
            <w:tcW w:w="3780" w:type="dxa"/>
            <w:tcBorders>
              <w:bottom w:val="single" w:sz="8" w:space="0" w:color="000000"/>
              <w:right w:val="single" w:sz="8" w:space="0" w:color="000000"/>
            </w:tcBorders>
            <w:shd w:val="clear" w:color="auto" w:fill="auto"/>
            <w:vAlign w:val="center"/>
          </w:tcPr>
          <w:p w14:paraId="58FB9F1A" w14:textId="77777777" w:rsidR="00D7106A" w:rsidRDefault="00D7106A" w:rsidP="00D7106A">
            <w:pPr>
              <w:spacing w:after="0"/>
              <w:jc w:val="left"/>
              <w:rPr>
                <w:color w:val="000000"/>
                <w:lang w:val="el-GR" w:eastAsia="en-GB"/>
              </w:rPr>
            </w:pPr>
            <w:r>
              <w:rPr>
                <w:b/>
                <w:bCs/>
                <w:color w:val="000000"/>
                <w:lang w:eastAsia="en-GB"/>
              </w:rPr>
              <w:t>Θύρες Επέκτασης</w:t>
            </w:r>
          </w:p>
        </w:tc>
        <w:tc>
          <w:tcPr>
            <w:tcW w:w="1440" w:type="dxa"/>
            <w:tcBorders>
              <w:bottom w:val="single" w:sz="8" w:space="0" w:color="000000"/>
              <w:right w:val="single" w:sz="8" w:space="0" w:color="000000"/>
            </w:tcBorders>
            <w:shd w:val="clear" w:color="auto" w:fill="auto"/>
            <w:vAlign w:val="center"/>
          </w:tcPr>
          <w:p w14:paraId="4813856E" w14:textId="77777777" w:rsidR="00D7106A" w:rsidRDefault="00D7106A" w:rsidP="00D7106A">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FF2B6C3" w14:textId="77777777" w:rsidR="00D7106A" w:rsidRDefault="00D7106A" w:rsidP="00D7106A">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D5A1C9A" w14:textId="77777777" w:rsidR="00D7106A" w:rsidRDefault="00D7106A" w:rsidP="00D7106A">
            <w:pPr>
              <w:spacing w:after="0"/>
              <w:jc w:val="left"/>
              <w:rPr>
                <w:color w:val="000000"/>
                <w:lang w:eastAsia="en-GB"/>
              </w:rPr>
            </w:pPr>
          </w:p>
        </w:tc>
      </w:tr>
      <w:tr w:rsidR="00D7106A" w14:paraId="67F2D65C" w14:textId="77777777" w:rsidTr="00AA55A2">
        <w:trPr>
          <w:trHeight w:val="315"/>
        </w:trPr>
        <w:tc>
          <w:tcPr>
            <w:tcW w:w="1350" w:type="dxa"/>
            <w:tcBorders>
              <w:bottom w:val="single" w:sz="8" w:space="0" w:color="000000"/>
              <w:right w:val="single" w:sz="8" w:space="0" w:color="000000"/>
            </w:tcBorders>
          </w:tcPr>
          <w:p w14:paraId="2DB060CB" w14:textId="11DFB712" w:rsidR="00D7106A" w:rsidRDefault="00055B26" w:rsidP="00D7106A">
            <w:pPr>
              <w:spacing w:after="0"/>
              <w:jc w:val="left"/>
              <w:rPr>
                <w:color w:val="000000"/>
                <w:lang w:val="el-GR" w:eastAsia="en-GB"/>
              </w:rPr>
            </w:pPr>
            <w:r>
              <w:rPr>
                <w:color w:val="000000"/>
                <w:lang w:val="en-US" w:eastAsia="en-GB"/>
              </w:rPr>
              <w:lastRenderedPageBreak/>
              <w:t>1</w:t>
            </w:r>
            <w:r w:rsidR="00D7106A">
              <w:rPr>
                <w:color w:val="000000"/>
                <w:lang w:val="el-GR" w:eastAsia="en-GB"/>
              </w:rPr>
              <w:t>.1.2.10.1</w:t>
            </w:r>
          </w:p>
        </w:tc>
        <w:tc>
          <w:tcPr>
            <w:tcW w:w="3780" w:type="dxa"/>
            <w:tcBorders>
              <w:bottom w:val="single" w:sz="8" w:space="0" w:color="000000"/>
              <w:right w:val="single" w:sz="8" w:space="0" w:color="000000"/>
            </w:tcBorders>
            <w:shd w:val="clear" w:color="auto" w:fill="auto"/>
            <w:vAlign w:val="center"/>
          </w:tcPr>
          <w:p w14:paraId="627E28A8" w14:textId="77777777" w:rsidR="00D7106A" w:rsidRDefault="00D7106A" w:rsidP="00D7106A">
            <w:pPr>
              <w:spacing w:after="0"/>
              <w:jc w:val="left"/>
              <w:rPr>
                <w:color w:val="000000"/>
                <w:lang w:val="el-GR" w:eastAsia="en-GB"/>
              </w:rPr>
            </w:pPr>
            <w:r>
              <w:rPr>
                <w:color w:val="000000"/>
                <w:lang w:val="el-GR" w:eastAsia="en-GB"/>
              </w:rPr>
              <w:t>Ελάχιστος αριθμός θυρών PCIe Gen3 x4</w:t>
            </w:r>
          </w:p>
        </w:tc>
        <w:tc>
          <w:tcPr>
            <w:tcW w:w="1440" w:type="dxa"/>
            <w:tcBorders>
              <w:bottom w:val="single" w:sz="8" w:space="0" w:color="000000"/>
              <w:right w:val="single" w:sz="8" w:space="0" w:color="000000"/>
            </w:tcBorders>
            <w:shd w:val="clear" w:color="auto" w:fill="auto"/>
            <w:vAlign w:val="center"/>
          </w:tcPr>
          <w:p w14:paraId="1CEA97DD" w14:textId="77777777" w:rsidR="00D7106A" w:rsidRDefault="00D7106A" w:rsidP="00D7106A">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6ED0C329"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9DBFFD8" w14:textId="77777777" w:rsidR="00D7106A" w:rsidRDefault="00D7106A" w:rsidP="00D7106A">
            <w:pPr>
              <w:spacing w:after="0"/>
              <w:jc w:val="left"/>
              <w:rPr>
                <w:color w:val="000000"/>
                <w:lang w:eastAsia="en-GB"/>
              </w:rPr>
            </w:pPr>
            <w:r>
              <w:rPr>
                <w:color w:val="000000"/>
                <w:lang w:eastAsia="en-GB"/>
              </w:rPr>
              <w:t> </w:t>
            </w:r>
          </w:p>
        </w:tc>
      </w:tr>
      <w:tr w:rsidR="00D7106A" w14:paraId="29F8ECB3" w14:textId="77777777" w:rsidTr="00AA55A2">
        <w:trPr>
          <w:trHeight w:val="315"/>
        </w:trPr>
        <w:tc>
          <w:tcPr>
            <w:tcW w:w="1350" w:type="dxa"/>
            <w:tcBorders>
              <w:bottom w:val="single" w:sz="8" w:space="0" w:color="000000"/>
              <w:right w:val="single" w:sz="8" w:space="0" w:color="000000"/>
            </w:tcBorders>
          </w:tcPr>
          <w:p w14:paraId="6A167FE8" w14:textId="4E7EE98E" w:rsidR="00D7106A" w:rsidRDefault="00055B26" w:rsidP="00D7106A">
            <w:pPr>
              <w:spacing w:after="0"/>
              <w:jc w:val="left"/>
              <w:rPr>
                <w:b/>
                <w:bCs/>
                <w:color w:val="000000"/>
                <w:lang w:eastAsia="en-GB"/>
              </w:rPr>
            </w:pPr>
            <w:r>
              <w:rPr>
                <w:color w:val="000000"/>
                <w:lang w:val="en-US" w:eastAsia="en-GB"/>
              </w:rPr>
              <w:t>1</w:t>
            </w:r>
            <w:r w:rsidR="00D7106A">
              <w:rPr>
                <w:color w:val="000000"/>
                <w:lang w:val="el-GR" w:eastAsia="en-GB"/>
              </w:rPr>
              <w:t>.1.2.11</w:t>
            </w:r>
          </w:p>
        </w:tc>
        <w:tc>
          <w:tcPr>
            <w:tcW w:w="3780" w:type="dxa"/>
            <w:tcBorders>
              <w:bottom w:val="single" w:sz="8" w:space="0" w:color="000000"/>
              <w:right w:val="single" w:sz="8" w:space="0" w:color="000000"/>
            </w:tcBorders>
            <w:shd w:val="clear" w:color="auto" w:fill="auto"/>
            <w:vAlign w:val="center"/>
          </w:tcPr>
          <w:p w14:paraId="7C35C41D" w14:textId="77777777" w:rsidR="00D7106A" w:rsidRDefault="00D7106A" w:rsidP="00D7106A">
            <w:pPr>
              <w:spacing w:after="0"/>
              <w:jc w:val="left"/>
              <w:rPr>
                <w:color w:val="000000"/>
                <w:lang w:eastAsia="en-GB"/>
              </w:rPr>
            </w:pPr>
            <w:r>
              <w:rPr>
                <w:b/>
                <w:bCs/>
                <w:color w:val="000000"/>
                <w:lang w:eastAsia="en-GB"/>
              </w:rPr>
              <w:t>Τροφοδοσία</w:t>
            </w:r>
          </w:p>
        </w:tc>
        <w:tc>
          <w:tcPr>
            <w:tcW w:w="1440" w:type="dxa"/>
            <w:tcBorders>
              <w:bottom w:val="single" w:sz="8" w:space="0" w:color="000000"/>
              <w:right w:val="single" w:sz="8" w:space="0" w:color="000000"/>
            </w:tcBorders>
            <w:shd w:val="clear" w:color="auto" w:fill="auto"/>
            <w:vAlign w:val="center"/>
          </w:tcPr>
          <w:p w14:paraId="35B18EC3" w14:textId="77777777" w:rsidR="00D7106A" w:rsidRDefault="00D7106A" w:rsidP="00D7106A">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77BE9CFD" w14:textId="77777777" w:rsidR="00D7106A" w:rsidRDefault="00D7106A" w:rsidP="00D7106A">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6699810E" w14:textId="77777777" w:rsidR="00D7106A" w:rsidRDefault="00D7106A" w:rsidP="00D7106A">
            <w:pPr>
              <w:spacing w:after="0"/>
              <w:jc w:val="left"/>
              <w:rPr>
                <w:color w:val="000000"/>
                <w:lang w:eastAsia="en-GB"/>
              </w:rPr>
            </w:pPr>
          </w:p>
        </w:tc>
      </w:tr>
      <w:tr w:rsidR="00D7106A" w14:paraId="6F540192" w14:textId="77777777" w:rsidTr="00AA55A2">
        <w:trPr>
          <w:trHeight w:val="315"/>
        </w:trPr>
        <w:tc>
          <w:tcPr>
            <w:tcW w:w="1350" w:type="dxa"/>
            <w:tcBorders>
              <w:bottom w:val="single" w:sz="8" w:space="0" w:color="000000"/>
              <w:right w:val="single" w:sz="8" w:space="0" w:color="000000"/>
            </w:tcBorders>
          </w:tcPr>
          <w:p w14:paraId="4D9D571C" w14:textId="75D2D961"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.1.2.11.1</w:t>
            </w:r>
          </w:p>
        </w:tc>
        <w:tc>
          <w:tcPr>
            <w:tcW w:w="3780" w:type="dxa"/>
            <w:tcBorders>
              <w:bottom w:val="single" w:sz="8" w:space="0" w:color="000000"/>
              <w:right w:val="single" w:sz="8" w:space="0" w:color="000000"/>
            </w:tcBorders>
            <w:shd w:val="clear" w:color="auto" w:fill="auto"/>
            <w:vAlign w:val="center"/>
          </w:tcPr>
          <w:p w14:paraId="28239CF9" w14:textId="77777777" w:rsidR="00D7106A" w:rsidRDefault="00D7106A" w:rsidP="00D7106A">
            <w:pPr>
              <w:spacing w:after="0"/>
              <w:jc w:val="left"/>
              <w:rPr>
                <w:color w:val="000000"/>
                <w:lang w:eastAsia="en-GB"/>
              </w:rPr>
            </w:pPr>
            <w:r>
              <w:rPr>
                <w:color w:val="000000"/>
                <w:lang w:eastAsia="en-GB"/>
              </w:rPr>
              <w:t>Μέγιστη ισχύς κάθε τροφοδοτικού</w:t>
            </w:r>
          </w:p>
        </w:tc>
        <w:tc>
          <w:tcPr>
            <w:tcW w:w="1440" w:type="dxa"/>
            <w:tcBorders>
              <w:bottom w:val="single" w:sz="8" w:space="0" w:color="000000"/>
              <w:right w:val="single" w:sz="8" w:space="0" w:color="000000"/>
            </w:tcBorders>
            <w:shd w:val="clear" w:color="auto" w:fill="auto"/>
            <w:vAlign w:val="center"/>
          </w:tcPr>
          <w:p w14:paraId="7949C117" w14:textId="77777777" w:rsidR="00D7106A" w:rsidRDefault="00D7106A" w:rsidP="00D7106A">
            <w:pPr>
              <w:spacing w:after="0"/>
              <w:jc w:val="center"/>
              <w:rPr>
                <w:color w:val="000000"/>
                <w:lang w:eastAsia="en-GB"/>
              </w:rPr>
            </w:pPr>
            <w:r>
              <w:rPr>
                <w:color w:val="000000"/>
                <w:lang w:eastAsia="en-GB"/>
              </w:rPr>
              <w:t>≤ 300 Watt</w:t>
            </w:r>
          </w:p>
        </w:tc>
        <w:tc>
          <w:tcPr>
            <w:tcW w:w="1710" w:type="dxa"/>
            <w:tcBorders>
              <w:bottom w:val="single" w:sz="8" w:space="0" w:color="000000"/>
              <w:right w:val="single" w:sz="8" w:space="0" w:color="000000"/>
            </w:tcBorders>
            <w:shd w:val="clear" w:color="auto" w:fill="auto"/>
            <w:vAlign w:val="center"/>
          </w:tcPr>
          <w:p w14:paraId="1D8177E2"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AE0DB91" w14:textId="77777777" w:rsidR="00D7106A" w:rsidRDefault="00D7106A" w:rsidP="00D7106A">
            <w:pPr>
              <w:spacing w:after="0"/>
              <w:jc w:val="left"/>
              <w:rPr>
                <w:color w:val="000000"/>
                <w:lang w:eastAsia="en-GB"/>
              </w:rPr>
            </w:pPr>
            <w:r>
              <w:rPr>
                <w:color w:val="000000"/>
                <w:lang w:eastAsia="en-GB"/>
              </w:rPr>
              <w:t> </w:t>
            </w:r>
          </w:p>
        </w:tc>
      </w:tr>
      <w:tr w:rsidR="00D7106A" w14:paraId="46629189" w14:textId="77777777" w:rsidTr="00AA55A2">
        <w:trPr>
          <w:trHeight w:val="389"/>
        </w:trPr>
        <w:tc>
          <w:tcPr>
            <w:tcW w:w="1350" w:type="dxa"/>
            <w:tcBorders>
              <w:bottom w:val="single" w:sz="8" w:space="0" w:color="000000"/>
              <w:right w:val="single" w:sz="8" w:space="0" w:color="000000"/>
            </w:tcBorders>
          </w:tcPr>
          <w:p w14:paraId="04CD2B37" w14:textId="34EA548D" w:rsidR="00D7106A" w:rsidRDefault="00055B26" w:rsidP="00D7106A">
            <w:pPr>
              <w:spacing w:after="0"/>
              <w:jc w:val="left"/>
              <w:rPr>
                <w:b/>
                <w:bCs/>
                <w:color w:val="000000"/>
                <w:lang w:eastAsia="en-GB"/>
              </w:rPr>
            </w:pPr>
            <w:r>
              <w:rPr>
                <w:color w:val="000000"/>
                <w:lang w:val="en-US" w:eastAsia="en-GB"/>
              </w:rPr>
              <w:t>1</w:t>
            </w:r>
            <w:r w:rsidR="00D7106A">
              <w:rPr>
                <w:color w:val="000000"/>
                <w:lang w:val="el-GR" w:eastAsia="en-GB"/>
              </w:rPr>
              <w:t>.1.2.12</w:t>
            </w:r>
          </w:p>
        </w:tc>
        <w:tc>
          <w:tcPr>
            <w:tcW w:w="3780" w:type="dxa"/>
            <w:tcBorders>
              <w:bottom w:val="single" w:sz="8" w:space="0" w:color="000000"/>
              <w:right w:val="single" w:sz="8" w:space="0" w:color="000000"/>
            </w:tcBorders>
            <w:shd w:val="clear" w:color="auto" w:fill="auto"/>
            <w:vAlign w:val="center"/>
          </w:tcPr>
          <w:p w14:paraId="4DFF831E" w14:textId="77777777" w:rsidR="00D7106A" w:rsidRDefault="00D7106A" w:rsidP="00D7106A">
            <w:pPr>
              <w:spacing w:after="0"/>
              <w:jc w:val="left"/>
              <w:rPr>
                <w:color w:val="000000"/>
                <w:lang w:val="el-GR" w:eastAsia="en-GB"/>
              </w:rPr>
            </w:pPr>
            <w:r>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5E560132" w14:textId="77777777" w:rsidR="00D7106A" w:rsidRDefault="00D7106A" w:rsidP="00D7106A">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478B933" w14:textId="77777777" w:rsidR="00D7106A" w:rsidRDefault="00D7106A" w:rsidP="00D7106A">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4665B1CB" w14:textId="77777777" w:rsidR="00D7106A" w:rsidRDefault="00D7106A" w:rsidP="00D7106A">
            <w:pPr>
              <w:spacing w:after="0"/>
              <w:jc w:val="left"/>
              <w:rPr>
                <w:color w:val="000000"/>
                <w:lang w:eastAsia="en-GB"/>
              </w:rPr>
            </w:pPr>
          </w:p>
        </w:tc>
      </w:tr>
      <w:tr w:rsidR="00D7106A" w14:paraId="1758B6BC" w14:textId="77777777" w:rsidTr="00AA55A2">
        <w:trPr>
          <w:trHeight w:val="389"/>
        </w:trPr>
        <w:tc>
          <w:tcPr>
            <w:tcW w:w="1350" w:type="dxa"/>
            <w:tcBorders>
              <w:bottom w:val="single" w:sz="8" w:space="0" w:color="000000"/>
              <w:right w:val="single" w:sz="8" w:space="0" w:color="000000"/>
            </w:tcBorders>
          </w:tcPr>
          <w:p w14:paraId="4E7617F9" w14:textId="1CBA77DF" w:rsidR="00D7106A" w:rsidRDefault="00055B26" w:rsidP="00D7106A">
            <w:pPr>
              <w:spacing w:after="0"/>
              <w:jc w:val="left"/>
              <w:rPr>
                <w:color w:val="000000"/>
                <w:lang w:val="el-GR" w:eastAsia="en-GB"/>
              </w:rPr>
            </w:pPr>
            <w:r>
              <w:rPr>
                <w:color w:val="000000"/>
                <w:lang w:val="en-US" w:eastAsia="en-GB"/>
              </w:rPr>
              <w:t>1</w:t>
            </w:r>
            <w:r w:rsidR="00D7106A">
              <w:rPr>
                <w:color w:val="000000"/>
                <w:lang w:val="el-GR" w:eastAsia="en-GB"/>
              </w:rPr>
              <w:t>.1.2.12.1</w:t>
            </w:r>
          </w:p>
        </w:tc>
        <w:tc>
          <w:tcPr>
            <w:tcW w:w="3780" w:type="dxa"/>
            <w:tcBorders>
              <w:bottom w:val="single" w:sz="8" w:space="0" w:color="000000"/>
              <w:right w:val="single" w:sz="8" w:space="0" w:color="000000"/>
            </w:tcBorders>
            <w:shd w:val="clear" w:color="auto" w:fill="auto"/>
            <w:vAlign w:val="center"/>
          </w:tcPr>
          <w:p w14:paraId="2382982E" w14:textId="77777777" w:rsidR="00D7106A" w:rsidRDefault="00D7106A" w:rsidP="00D7106A">
            <w:pPr>
              <w:spacing w:after="0"/>
              <w:jc w:val="left"/>
              <w:rPr>
                <w:color w:val="000000"/>
                <w:lang w:val="el-GR" w:eastAsia="en-GB"/>
              </w:rPr>
            </w:pPr>
            <w:r>
              <w:rPr>
                <w:color w:val="000000"/>
                <w:lang w:val="el-GR" w:eastAsia="en-GB"/>
              </w:rPr>
              <w:t>Δυνατότητα απομακρυσμένης παρακολούθησης - διαχείρισης του συστήματος μέσω γραφικής κονσόλας</w:t>
            </w:r>
          </w:p>
        </w:tc>
        <w:tc>
          <w:tcPr>
            <w:tcW w:w="1440" w:type="dxa"/>
            <w:tcBorders>
              <w:bottom w:val="single" w:sz="8" w:space="0" w:color="000000"/>
              <w:right w:val="single" w:sz="8" w:space="0" w:color="000000"/>
            </w:tcBorders>
            <w:shd w:val="clear" w:color="auto" w:fill="auto"/>
            <w:vAlign w:val="center"/>
          </w:tcPr>
          <w:p w14:paraId="6414E5B0"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0BC8DFF"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CA0292F" w14:textId="77777777" w:rsidR="00D7106A" w:rsidRDefault="00D7106A" w:rsidP="00D7106A">
            <w:pPr>
              <w:spacing w:after="0"/>
              <w:jc w:val="left"/>
              <w:rPr>
                <w:color w:val="000000"/>
                <w:lang w:eastAsia="en-GB"/>
              </w:rPr>
            </w:pPr>
            <w:r>
              <w:rPr>
                <w:color w:val="000000"/>
                <w:lang w:eastAsia="en-GB"/>
              </w:rPr>
              <w:t> </w:t>
            </w:r>
          </w:p>
        </w:tc>
      </w:tr>
      <w:tr w:rsidR="00D7106A" w14:paraId="615EB88E" w14:textId="77777777" w:rsidTr="00AA55A2">
        <w:trPr>
          <w:trHeight w:val="315"/>
        </w:trPr>
        <w:tc>
          <w:tcPr>
            <w:tcW w:w="1350" w:type="dxa"/>
            <w:tcBorders>
              <w:bottom w:val="single" w:sz="8" w:space="0" w:color="000000"/>
              <w:right w:val="single" w:sz="8" w:space="0" w:color="000000"/>
            </w:tcBorders>
          </w:tcPr>
          <w:p w14:paraId="416708CA" w14:textId="389566E7"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.1.2.12.2</w:t>
            </w:r>
          </w:p>
        </w:tc>
        <w:tc>
          <w:tcPr>
            <w:tcW w:w="3780" w:type="dxa"/>
            <w:tcBorders>
              <w:bottom w:val="single" w:sz="8" w:space="0" w:color="000000"/>
              <w:right w:val="single" w:sz="8" w:space="0" w:color="000000"/>
            </w:tcBorders>
            <w:shd w:val="clear" w:color="auto" w:fill="auto"/>
            <w:vAlign w:val="center"/>
          </w:tcPr>
          <w:p w14:paraId="28C8F398" w14:textId="77777777" w:rsidR="00D7106A" w:rsidRDefault="00D7106A" w:rsidP="00D7106A">
            <w:pPr>
              <w:spacing w:after="0"/>
              <w:jc w:val="left"/>
              <w:rPr>
                <w:color w:val="000000"/>
                <w:lang w:eastAsia="en-GB"/>
              </w:rPr>
            </w:pPr>
            <w:r>
              <w:rPr>
                <w:color w:val="000000"/>
                <w:lang w:eastAsia="en-GB"/>
              </w:rPr>
              <w:t>Παραθυρικό περιβάλλον εργασίας</w:t>
            </w:r>
          </w:p>
        </w:tc>
        <w:tc>
          <w:tcPr>
            <w:tcW w:w="1440" w:type="dxa"/>
            <w:tcBorders>
              <w:bottom w:val="single" w:sz="8" w:space="0" w:color="000000"/>
              <w:right w:val="single" w:sz="8" w:space="0" w:color="000000"/>
            </w:tcBorders>
            <w:shd w:val="clear" w:color="auto" w:fill="auto"/>
            <w:vAlign w:val="center"/>
          </w:tcPr>
          <w:p w14:paraId="4035C943"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A76EE46"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F9FD296" w14:textId="77777777" w:rsidR="00D7106A" w:rsidRDefault="00D7106A" w:rsidP="00D7106A">
            <w:pPr>
              <w:spacing w:after="0"/>
              <w:jc w:val="left"/>
              <w:rPr>
                <w:color w:val="000000"/>
                <w:lang w:eastAsia="en-GB"/>
              </w:rPr>
            </w:pPr>
            <w:r>
              <w:rPr>
                <w:color w:val="000000"/>
                <w:lang w:eastAsia="en-GB"/>
              </w:rPr>
              <w:t> </w:t>
            </w:r>
          </w:p>
        </w:tc>
      </w:tr>
      <w:tr w:rsidR="00D7106A" w14:paraId="1BA38784" w14:textId="77777777" w:rsidTr="00AA55A2">
        <w:trPr>
          <w:trHeight w:val="60"/>
        </w:trPr>
        <w:tc>
          <w:tcPr>
            <w:tcW w:w="1350" w:type="dxa"/>
            <w:tcBorders>
              <w:bottom w:val="single" w:sz="8" w:space="0" w:color="000000"/>
              <w:right w:val="single" w:sz="8" w:space="0" w:color="000000"/>
            </w:tcBorders>
          </w:tcPr>
          <w:p w14:paraId="09DB075E" w14:textId="56996AEE" w:rsidR="00D7106A" w:rsidRDefault="00055B26" w:rsidP="00D7106A">
            <w:pPr>
              <w:spacing w:after="0"/>
              <w:jc w:val="left"/>
              <w:rPr>
                <w:color w:val="000000"/>
                <w:lang w:val="el-GR" w:eastAsia="en-GB"/>
              </w:rPr>
            </w:pPr>
            <w:r>
              <w:rPr>
                <w:color w:val="000000"/>
                <w:lang w:val="en-US" w:eastAsia="en-GB"/>
              </w:rPr>
              <w:t>1</w:t>
            </w:r>
            <w:r w:rsidR="00D7106A">
              <w:rPr>
                <w:color w:val="000000"/>
                <w:lang w:val="el-GR" w:eastAsia="en-GB"/>
              </w:rPr>
              <w:t>.1.2.12.3</w:t>
            </w:r>
          </w:p>
        </w:tc>
        <w:tc>
          <w:tcPr>
            <w:tcW w:w="3780" w:type="dxa"/>
            <w:tcBorders>
              <w:bottom w:val="single" w:sz="8" w:space="0" w:color="000000"/>
              <w:right w:val="single" w:sz="8" w:space="0" w:color="000000"/>
            </w:tcBorders>
            <w:shd w:val="clear" w:color="auto" w:fill="auto"/>
            <w:vAlign w:val="center"/>
          </w:tcPr>
          <w:p w14:paraId="32B64437" w14:textId="77777777" w:rsidR="00D7106A" w:rsidRDefault="00D7106A" w:rsidP="00D7106A">
            <w:pPr>
              <w:spacing w:after="0"/>
              <w:jc w:val="left"/>
              <w:rPr>
                <w:color w:val="000000"/>
                <w:lang w:val="el-GR" w:eastAsia="en-GB"/>
              </w:rPr>
            </w:pPr>
            <w:r>
              <w:rPr>
                <w:color w:val="000000"/>
                <w:lang w:val="el-GR" w:eastAsia="en-GB"/>
              </w:rPr>
              <w:t>Λογισμικό διαχείρισης εξυπηρετητή (και για απομακρυσμένη χρήση)</w:t>
            </w:r>
          </w:p>
        </w:tc>
        <w:tc>
          <w:tcPr>
            <w:tcW w:w="1440" w:type="dxa"/>
            <w:tcBorders>
              <w:bottom w:val="single" w:sz="8" w:space="0" w:color="000000"/>
              <w:right w:val="single" w:sz="8" w:space="0" w:color="000000"/>
            </w:tcBorders>
            <w:shd w:val="clear" w:color="auto" w:fill="auto"/>
            <w:vAlign w:val="center"/>
          </w:tcPr>
          <w:p w14:paraId="1563CC1F"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09A8872"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3714652" w14:textId="77777777" w:rsidR="00D7106A" w:rsidRDefault="00D7106A" w:rsidP="00D7106A">
            <w:pPr>
              <w:spacing w:after="0"/>
              <w:jc w:val="left"/>
              <w:rPr>
                <w:color w:val="000000"/>
                <w:lang w:eastAsia="en-GB"/>
              </w:rPr>
            </w:pPr>
            <w:r>
              <w:rPr>
                <w:color w:val="000000"/>
                <w:lang w:eastAsia="en-GB"/>
              </w:rPr>
              <w:t> </w:t>
            </w:r>
          </w:p>
        </w:tc>
      </w:tr>
      <w:tr w:rsidR="00D7106A" w14:paraId="46B1D1EA" w14:textId="77777777" w:rsidTr="00AA55A2">
        <w:trPr>
          <w:trHeight w:val="60"/>
        </w:trPr>
        <w:tc>
          <w:tcPr>
            <w:tcW w:w="1350" w:type="dxa"/>
            <w:tcBorders>
              <w:bottom w:val="single" w:sz="8" w:space="0" w:color="000000"/>
              <w:right w:val="single" w:sz="8" w:space="0" w:color="000000"/>
            </w:tcBorders>
          </w:tcPr>
          <w:p w14:paraId="6B92909E" w14:textId="56A82372"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.1.2.12.4</w:t>
            </w:r>
          </w:p>
        </w:tc>
        <w:tc>
          <w:tcPr>
            <w:tcW w:w="3780" w:type="dxa"/>
            <w:tcBorders>
              <w:bottom w:val="single" w:sz="8" w:space="0" w:color="000000"/>
              <w:right w:val="single" w:sz="8" w:space="0" w:color="000000"/>
            </w:tcBorders>
            <w:shd w:val="clear" w:color="auto" w:fill="auto"/>
            <w:vAlign w:val="center"/>
          </w:tcPr>
          <w:p w14:paraId="70C2EA0B" w14:textId="77777777" w:rsidR="00D7106A" w:rsidRDefault="00D7106A" w:rsidP="00D7106A">
            <w:pPr>
              <w:spacing w:after="0"/>
              <w:jc w:val="left"/>
              <w:rPr>
                <w:color w:val="000000"/>
                <w:lang w:eastAsia="en-GB"/>
              </w:rPr>
            </w:pPr>
            <w:r>
              <w:rPr>
                <w:color w:val="000000"/>
                <w:lang w:eastAsia="en-GB"/>
              </w:rPr>
              <w:t>Backlit LCD display with selection buttons</w:t>
            </w:r>
          </w:p>
        </w:tc>
        <w:tc>
          <w:tcPr>
            <w:tcW w:w="1440" w:type="dxa"/>
            <w:tcBorders>
              <w:bottom w:val="single" w:sz="8" w:space="0" w:color="000000"/>
              <w:right w:val="single" w:sz="8" w:space="0" w:color="000000"/>
            </w:tcBorders>
            <w:shd w:val="clear" w:color="auto" w:fill="auto"/>
            <w:vAlign w:val="center"/>
          </w:tcPr>
          <w:p w14:paraId="00999086"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E4A2725"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DCC6E57" w14:textId="77777777" w:rsidR="00D7106A" w:rsidRDefault="00D7106A" w:rsidP="00D7106A">
            <w:pPr>
              <w:spacing w:after="0"/>
              <w:jc w:val="left"/>
              <w:rPr>
                <w:color w:val="000000"/>
                <w:lang w:eastAsia="en-GB"/>
              </w:rPr>
            </w:pPr>
            <w:r>
              <w:rPr>
                <w:color w:val="000000"/>
                <w:lang w:eastAsia="en-GB"/>
              </w:rPr>
              <w:t> </w:t>
            </w:r>
          </w:p>
        </w:tc>
      </w:tr>
      <w:tr w:rsidR="00D7106A" w14:paraId="0F22092D" w14:textId="77777777" w:rsidTr="00AA55A2">
        <w:trPr>
          <w:trHeight w:val="315"/>
        </w:trPr>
        <w:tc>
          <w:tcPr>
            <w:tcW w:w="1350" w:type="dxa"/>
            <w:tcBorders>
              <w:bottom w:val="single" w:sz="8" w:space="0" w:color="000000"/>
              <w:right w:val="single" w:sz="8" w:space="0" w:color="000000"/>
            </w:tcBorders>
          </w:tcPr>
          <w:p w14:paraId="2ECED916" w14:textId="0B64B757"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.1.2.12.5</w:t>
            </w:r>
          </w:p>
        </w:tc>
        <w:tc>
          <w:tcPr>
            <w:tcW w:w="3780" w:type="dxa"/>
            <w:tcBorders>
              <w:bottom w:val="single" w:sz="8" w:space="0" w:color="000000"/>
              <w:right w:val="single" w:sz="8" w:space="0" w:color="000000"/>
            </w:tcBorders>
            <w:shd w:val="clear" w:color="auto" w:fill="auto"/>
            <w:vAlign w:val="center"/>
          </w:tcPr>
          <w:p w14:paraId="506ADF55" w14:textId="77777777" w:rsidR="00D7106A" w:rsidRDefault="00D7106A" w:rsidP="00D7106A">
            <w:pPr>
              <w:spacing w:after="0"/>
              <w:jc w:val="left"/>
              <w:rPr>
                <w:color w:val="000000"/>
                <w:lang w:eastAsia="en-GB"/>
              </w:rPr>
            </w:pPr>
            <w:r>
              <w:rPr>
                <w:color w:val="000000"/>
                <w:lang w:eastAsia="en-GB"/>
              </w:rPr>
              <w:t>Remote control</w:t>
            </w:r>
          </w:p>
        </w:tc>
        <w:tc>
          <w:tcPr>
            <w:tcW w:w="1440" w:type="dxa"/>
            <w:tcBorders>
              <w:bottom w:val="single" w:sz="8" w:space="0" w:color="000000"/>
              <w:right w:val="single" w:sz="8" w:space="0" w:color="000000"/>
            </w:tcBorders>
            <w:shd w:val="clear" w:color="auto" w:fill="auto"/>
            <w:vAlign w:val="center"/>
          </w:tcPr>
          <w:p w14:paraId="2F069E84"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BFBF13E"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B628F57" w14:textId="77777777" w:rsidR="00D7106A" w:rsidRDefault="00D7106A" w:rsidP="00D7106A">
            <w:pPr>
              <w:spacing w:after="0"/>
              <w:jc w:val="left"/>
              <w:rPr>
                <w:color w:val="000000"/>
                <w:lang w:eastAsia="en-GB"/>
              </w:rPr>
            </w:pPr>
            <w:r>
              <w:rPr>
                <w:color w:val="000000"/>
                <w:lang w:eastAsia="en-GB"/>
              </w:rPr>
              <w:t> </w:t>
            </w:r>
          </w:p>
        </w:tc>
      </w:tr>
      <w:tr w:rsidR="00D7106A" w14:paraId="6377C1F2" w14:textId="77777777" w:rsidTr="00AA55A2">
        <w:trPr>
          <w:trHeight w:val="315"/>
        </w:trPr>
        <w:tc>
          <w:tcPr>
            <w:tcW w:w="1350" w:type="dxa"/>
            <w:tcBorders>
              <w:bottom w:val="single" w:sz="8" w:space="0" w:color="000000"/>
              <w:right w:val="single" w:sz="8" w:space="0" w:color="000000"/>
            </w:tcBorders>
          </w:tcPr>
          <w:p w14:paraId="27C6AD89" w14:textId="31DA3FCD"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.1.2.12.6</w:t>
            </w:r>
          </w:p>
        </w:tc>
        <w:tc>
          <w:tcPr>
            <w:tcW w:w="3780" w:type="dxa"/>
            <w:tcBorders>
              <w:bottom w:val="single" w:sz="8" w:space="0" w:color="000000"/>
              <w:right w:val="single" w:sz="8" w:space="0" w:color="000000"/>
            </w:tcBorders>
            <w:shd w:val="clear" w:color="auto" w:fill="auto"/>
            <w:vAlign w:val="center"/>
          </w:tcPr>
          <w:p w14:paraId="0BFC1E5D" w14:textId="77777777" w:rsidR="00D7106A" w:rsidRDefault="00D7106A" w:rsidP="00D7106A">
            <w:pPr>
              <w:spacing w:after="0"/>
              <w:jc w:val="left"/>
              <w:rPr>
                <w:color w:val="000000"/>
                <w:lang w:eastAsia="en-GB"/>
              </w:rPr>
            </w:pPr>
            <w:r>
              <w:rPr>
                <w:color w:val="000000"/>
                <w:lang w:eastAsia="en-GB"/>
              </w:rPr>
              <w:t>Kensington security slot</w:t>
            </w:r>
          </w:p>
        </w:tc>
        <w:tc>
          <w:tcPr>
            <w:tcW w:w="1440" w:type="dxa"/>
            <w:tcBorders>
              <w:bottom w:val="single" w:sz="8" w:space="0" w:color="000000"/>
              <w:right w:val="single" w:sz="8" w:space="0" w:color="000000"/>
            </w:tcBorders>
            <w:shd w:val="clear" w:color="auto" w:fill="auto"/>
            <w:vAlign w:val="center"/>
          </w:tcPr>
          <w:p w14:paraId="62259519"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56D5CC94"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3162434" w14:textId="77777777" w:rsidR="00D7106A" w:rsidRDefault="00D7106A" w:rsidP="00D7106A">
            <w:pPr>
              <w:spacing w:after="0"/>
              <w:jc w:val="left"/>
              <w:rPr>
                <w:color w:val="000000"/>
                <w:lang w:eastAsia="en-GB"/>
              </w:rPr>
            </w:pPr>
            <w:r>
              <w:rPr>
                <w:color w:val="000000"/>
                <w:lang w:eastAsia="en-GB"/>
              </w:rPr>
              <w:t> </w:t>
            </w:r>
          </w:p>
        </w:tc>
      </w:tr>
      <w:tr w:rsidR="00D7106A" w14:paraId="48C1153F" w14:textId="77777777" w:rsidTr="00AA55A2">
        <w:trPr>
          <w:trHeight w:val="315"/>
        </w:trPr>
        <w:tc>
          <w:tcPr>
            <w:tcW w:w="1350" w:type="dxa"/>
            <w:tcBorders>
              <w:bottom w:val="single" w:sz="8" w:space="0" w:color="000000"/>
              <w:right w:val="single" w:sz="8" w:space="0" w:color="000000"/>
            </w:tcBorders>
          </w:tcPr>
          <w:p w14:paraId="04583FB4" w14:textId="1CCE61FC" w:rsidR="00D7106A" w:rsidRDefault="00055B26" w:rsidP="00D7106A">
            <w:pPr>
              <w:spacing w:after="0"/>
              <w:jc w:val="left"/>
              <w:rPr>
                <w:b/>
                <w:bCs/>
                <w:color w:val="000000"/>
                <w:lang w:eastAsia="en-GB"/>
              </w:rPr>
            </w:pPr>
            <w:r>
              <w:rPr>
                <w:color w:val="000000"/>
                <w:lang w:val="en-US" w:eastAsia="en-GB"/>
              </w:rPr>
              <w:t>1</w:t>
            </w:r>
            <w:r w:rsidR="00D7106A">
              <w:rPr>
                <w:color w:val="000000"/>
                <w:lang w:val="el-GR" w:eastAsia="en-GB"/>
              </w:rPr>
              <w:t>.1.2.13</w:t>
            </w:r>
          </w:p>
        </w:tc>
        <w:tc>
          <w:tcPr>
            <w:tcW w:w="3780" w:type="dxa"/>
            <w:tcBorders>
              <w:bottom w:val="single" w:sz="8" w:space="0" w:color="000000"/>
              <w:right w:val="single" w:sz="8" w:space="0" w:color="000000"/>
            </w:tcBorders>
            <w:shd w:val="clear" w:color="auto" w:fill="auto"/>
            <w:vAlign w:val="center"/>
          </w:tcPr>
          <w:p w14:paraId="48908740" w14:textId="77777777" w:rsidR="00D7106A" w:rsidRDefault="00D7106A" w:rsidP="00D7106A">
            <w:pPr>
              <w:spacing w:after="0"/>
              <w:jc w:val="left"/>
              <w:rPr>
                <w:color w:val="000000"/>
                <w:lang w:eastAsia="en-GB"/>
              </w:rPr>
            </w:pPr>
            <w:r>
              <w:rPr>
                <w:b/>
                <w:bCs/>
                <w:color w:val="000000"/>
                <w:lang w:eastAsia="en-GB"/>
              </w:rPr>
              <w:t>Λειτουργικό Σύστημα</w:t>
            </w:r>
          </w:p>
        </w:tc>
        <w:tc>
          <w:tcPr>
            <w:tcW w:w="1440" w:type="dxa"/>
            <w:tcBorders>
              <w:bottom w:val="single" w:sz="8" w:space="0" w:color="000000"/>
              <w:right w:val="single" w:sz="8" w:space="0" w:color="000000"/>
            </w:tcBorders>
            <w:shd w:val="clear" w:color="auto" w:fill="auto"/>
            <w:vAlign w:val="center"/>
          </w:tcPr>
          <w:p w14:paraId="6BA17831" w14:textId="77777777" w:rsidR="00D7106A" w:rsidRDefault="00D7106A" w:rsidP="00D7106A">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C8CD6C1" w14:textId="77777777" w:rsidR="00D7106A" w:rsidRDefault="00D7106A" w:rsidP="00D7106A">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321773C5" w14:textId="77777777" w:rsidR="00D7106A" w:rsidRDefault="00D7106A" w:rsidP="00D7106A">
            <w:pPr>
              <w:spacing w:after="0"/>
              <w:jc w:val="left"/>
              <w:rPr>
                <w:color w:val="000000"/>
                <w:lang w:eastAsia="en-GB"/>
              </w:rPr>
            </w:pPr>
          </w:p>
        </w:tc>
      </w:tr>
      <w:tr w:rsidR="00D7106A" w14:paraId="705C6507" w14:textId="77777777" w:rsidTr="00AA55A2">
        <w:trPr>
          <w:trHeight w:val="315"/>
        </w:trPr>
        <w:tc>
          <w:tcPr>
            <w:tcW w:w="1350" w:type="dxa"/>
            <w:tcBorders>
              <w:bottom w:val="single" w:sz="8" w:space="0" w:color="000000"/>
              <w:right w:val="single" w:sz="8" w:space="0" w:color="000000"/>
            </w:tcBorders>
          </w:tcPr>
          <w:p w14:paraId="3258F312" w14:textId="3491B11A"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.1.2.13.1</w:t>
            </w:r>
          </w:p>
        </w:tc>
        <w:tc>
          <w:tcPr>
            <w:tcW w:w="3780" w:type="dxa"/>
            <w:tcBorders>
              <w:bottom w:val="single" w:sz="8" w:space="0" w:color="000000"/>
              <w:right w:val="single" w:sz="8" w:space="0" w:color="000000"/>
            </w:tcBorders>
            <w:shd w:val="clear" w:color="auto" w:fill="auto"/>
            <w:vAlign w:val="center"/>
          </w:tcPr>
          <w:p w14:paraId="1971C392" w14:textId="77777777" w:rsidR="00D7106A" w:rsidRDefault="00D7106A" w:rsidP="00D7106A">
            <w:pPr>
              <w:spacing w:after="0"/>
              <w:jc w:val="left"/>
              <w:rPr>
                <w:color w:val="000000"/>
                <w:lang w:eastAsia="en-GB"/>
              </w:rPr>
            </w:pPr>
            <w:r>
              <w:rPr>
                <w:color w:val="000000"/>
                <w:lang w:eastAsia="en-GB"/>
              </w:rPr>
              <w:t>QNAP QTS</w:t>
            </w:r>
          </w:p>
        </w:tc>
        <w:tc>
          <w:tcPr>
            <w:tcW w:w="1440" w:type="dxa"/>
            <w:tcBorders>
              <w:bottom w:val="single" w:sz="8" w:space="0" w:color="000000"/>
              <w:right w:val="single" w:sz="8" w:space="0" w:color="000000"/>
            </w:tcBorders>
            <w:shd w:val="clear" w:color="auto" w:fill="auto"/>
            <w:vAlign w:val="center"/>
          </w:tcPr>
          <w:p w14:paraId="3C687D33" w14:textId="77777777" w:rsidR="00D7106A" w:rsidRDefault="00D7106A" w:rsidP="00D7106A">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0F97DA1B"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F9709B6" w14:textId="77777777" w:rsidR="00D7106A" w:rsidRDefault="00D7106A" w:rsidP="00D7106A">
            <w:pPr>
              <w:spacing w:after="0"/>
              <w:jc w:val="left"/>
              <w:rPr>
                <w:color w:val="000000"/>
                <w:lang w:eastAsia="en-GB"/>
              </w:rPr>
            </w:pPr>
            <w:r>
              <w:rPr>
                <w:color w:val="000000"/>
                <w:lang w:eastAsia="en-GB"/>
              </w:rPr>
              <w:t> </w:t>
            </w:r>
          </w:p>
        </w:tc>
      </w:tr>
      <w:tr w:rsidR="00D7106A" w14:paraId="67E16B90" w14:textId="77777777" w:rsidTr="00AA55A2">
        <w:trPr>
          <w:trHeight w:val="315"/>
        </w:trPr>
        <w:tc>
          <w:tcPr>
            <w:tcW w:w="1350" w:type="dxa"/>
            <w:tcBorders>
              <w:bottom w:val="single" w:sz="8" w:space="0" w:color="000000"/>
              <w:right w:val="single" w:sz="8" w:space="0" w:color="000000"/>
            </w:tcBorders>
          </w:tcPr>
          <w:p w14:paraId="239CBC8C" w14:textId="544400E5" w:rsidR="00D7106A" w:rsidRDefault="00055B26" w:rsidP="00D7106A">
            <w:pPr>
              <w:spacing w:after="0"/>
              <w:jc w:val="left"/>
              <w:rPr>
                <w:color w:val="000000"/>
                <w:lang w:eastAsia="en-GB"/>
              </w:rPr>
            </w:pPr>
            <w:r>
              <w:rPr>
                <w:color w:val="000000"/>
                <w:lang w:val="en-US" w:eastAsia="en-GB"/>
              </w:rPr>
              <w:t>1</w:t>
            </w:r>
            <w:r w:rsidR="00D7106A">
              <w:rPr>
                <w:color w:val="000000"/>
                <w:lang w:val="el-GR" w:eastAsia="en-GB"/>
              </w:rPr>
              <w:t>.1.2.13.2</w:t>
            </w:r>
          </w:p>
        </w:tc>
        <w:tc>
          <w:tcPr>
            <w:tcW w:w="3780" w:type="dxa"/>
            <w:tcBorders>
              <w:bottom w:val="single" w:sz="8" w:space="0" w:color="000000"/>
              <w:right w:val="single" w:sz="8" w:space="0" w:color="000000"/>
            </w:tcBorders>
            <w:shd w:val="clear" w:color="auto" w:fill="auto"/>
            <w:vAlign w:val="center"/>
          </w:tcPr>
          <w:p w14:paraId="4EFA1C34" w14:textId="77777777" w:rsidR="00D7106A" w:rsidRDefault="00D7106A" w:rsidP="00D7106A">
            <w:pPr>
              <w:spacing w:after="0"/>
              <w:jc w:val="left"/>
              <w:rPr>
                <w:color w:val="000000"/>
                <w:lang w:eastAsia="en-GB"/>
              </w:rPr>
            </w:pPr>
            <w:r>
              <w:rPr>
                <w:color w:val="000000"/>
                <w:lang w:eastAsia="en-GB"/>
              </w:rPr>
              <w:t>Ελάχιστος αριθμός  λειτουργικών συστημάτων</w:t>
            </w:r>
          </w:p>
        </w:tc>
        <w:tc>
          <w:tcPr>
            <w:tcW w:w="1440" w:type="dxa"/>
            <w:tcBorders>
              <w:bottom w:val="single" w:sz="8" w:space="0" w:color="000000"/>
              <w:right w:val="single" w:sz="8" w:space="0" w:color="000000"/>
            </w:tcBorders>
            <w:shd w:val="clear" w:color="auto" w:fill="auto"/>
            <w:vAlign w:val="center"/>
          </w:tcPr>
          <w:p w14:paraId="6C18CC75" w14:textId="77777777" w:rsidR="00D7106A" w:rsidRDefault="00D7106A" w:rsidP="00D7106A">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0E688EFB"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C41EB01" w14:textId="77777777" w:rsidR="00D7106A" w:rsidRDefault="00D7106A" w:rsidP="00D7106A">
            <w:pPr>
              <w:spacing w:after="0"/>
              <w:jc w:val="left"/>
              <w:rPr>
                <w:color w:val="000000"/>
                <w:lang w:eastAsia="en-GB"/>
              </w:rPr>
            </w:pPr>
            <w:r>
              <w:rPr>
                <w:color w:val="000000"/>
                <w:lang w:eastAsia="en-GB"/>
              </w:rPr>
              <w:t> </w:t>
            </w:r>
          </w:p>
        </w:tc>
      </w:tr>
      <w:tr w:rsidR="00D7106A" w14:paraId="28936DD0" w14:textId="77777777" w:rsidTr="00AA55A2">
        <w:trPr>
          <w:trHeight w:val="315"/>
        </w:trPr>
        <w:tc>
          <w:tcPr>
            <w:tcW w:w="1350" w:type="dxa"/>
            <w:tcBorders>
              <w:bottom w:val="single" w:sz="8" w:space="0" w:color="000000"/>
              <w:right w:val="single" w:sz="8" w:space="0" w:color="000000"/>
            </w:tcBorders>
          </w:tcPr>
          <w:p w14:paraId="4DE86A39" w14:textId="4FE331D9" w:rsidR="00D7106A" w:rsidRDefault="00055B26" w:rsidP="00D7106A">
            <w:pPr>
              <w:spacing w:after="0"/>
              <w:jc w:val="left"/>
              <w:rPr>
                <w:b/>
                <w:bCs/>
                <w:color w:val="000000"/>
                <w:lang w:eastAsia="en-GB"/>
              </w:rPr>
            </w:pPr>
            <w:r>
              <w:rPr>
                <w:color w:val="000000"/>
                <w:lang w:val="en-US" w:eastAsia="en-GB"/>
              </w:rPr>
              <w:t>1</w:t>
            </w:r>
            <w:r w:rsidR="00D7106A">
              <w:rPr>
                <w:color w:val="000000"/>
                <w:lang w:val="el-GR" w:eastAsia="en-GB"/>
              </w:rPr>
              <w:t>.1.2.14</w:t>
            </w:r>
          </w:p>
        </w:tc>
        <w:tc>
          <w:tcPr>
            <w:tcW w:w="3780" w:type="dxa"/>
            <w:tcBorders>
              <w:bottom w:val="single" w:sz="8" w:space="0" w:color="000000"/>
              <w:right w:val="single" w:sz="8" w:space="0" w:color="000000"/>
            </w:tcBorders>
            <w:shd w:val="clear" w:color="auto" w:fill="auto"/>
            <w:vAlign w:val="center"/>
          </w:tcPr>
          <w:p w14:paraId="683FF0A9" w14:textId="77777777" w:rsidR="00D7106A" w:rsidRDefault="00D7106A" w:rsidP="00D7106A">
            <w:pPr>
              <w:spacing w:after="0"/>
              <w:jc w:val="left"/>
              <w:rPr>
                <w:color w:val="000000"/>
                <w:lang w:val="el-GR" w:eastAsia="en-GB"/>
              </w:rPr>
            </w:pPr>
            <w:r>
              <w:rPr>
                <w:b/>
                <w:bCs/>
                <w:color w:val="000000"/>
                <w:lang w:eastAsia="en-GB"/>
              </w:rPr>
              <w:t>Εγγύηση</w:t>
            </w:r>
          </w:p>
        </w:tc>
        <w:tc>
          <w:tcPr>
            <w:tcW w:w="1440" w:type="dxa"/>
            <w:tcBorders>
              <w:bottom w:val="single" w:sz="8" w:space="0" w:color="000000"/>
              <w:right w:val="single" w:sz="8" w:space="0" w:color="000000"/>
            </w:tcBorders>
            <w:shd w:val="clear" w:color="auto" w:fill="auto"/>
            <w:vAlign w:val="center"/>
          </w:tcPr>
          <w:p w14:paraId="78006912" w14:textId="77777777" w:rsidR="00D7106A" w:rsidRDefault="00D7106A" w:rsidP="00D7106A">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2CBC409" w14:textId="77777777" w:rsidR="00D7106A" w:rsidRDefault="00D7106A" w:rsidP="00D7106A">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1E2C67B6" w14:textId="77777777" w:rsidR="00D7106A" w:rsidRDefault="00D7106A" w:rsidP="00D7106A">
            <w:pPr>
              <w:spacing w:after="0"/>
              <w:jc w:val="left"/>
              <w:rPr>
                <w:color w:val="000000"/>
                <w:lang w:eastAsia="en-GB"/>
              </w:rPr>
            </w:pPr>
          </w:p>
        </w:tc>
      </w:tr>
      <w:tr w:rsidR="00D7106A" w14:paraId="69E3AE16" w14:textId="77777777" w:rsidTr="00AA55A2">
        <w:trPr>
          <w:trHeight w:val="315"/>
        </w:trPr>
        <w:tc>
          <w:tcPr>
            <w:tcW w:w="1350" w:type="dxa"/>
            <w:tcBorders>
              <w:bottom w:val="single" w:sz="8" w:space="0" w:color="000000"/>
              <w:right w:val="single" w:sz="8" w:space="0" w:color="000000"/>
            </w:tcBorders>
          </w:tcPr>
          <w:p w14:paraId="3AE87CFC" w14:textId="59FC37CF" w:rsidR="00D7106A" w:rsidRDefault="00055B26" w:rsidP="00D7106A">
            <w:pPr>
              <w:spacing w:after="0"/>
              <w:jc w:val="left"/>
              <w:rPr>
                <w:color w:val="000000"/>
                <w:lang w:val="el-GR" w:eastAsia="en-GB"/>
              </w:rPr>
            </w:pPr>
            <w:r>
              <w:rPr>
                <w:color w:val="000000"/>
                <w:lang w:val="en-US" w:eastAsia="en-GB"/>
              </w:rPr>
              <w:t>1</w:t>
            </w:r>
            <w:r w:rsidR="00D7106A">
              <w:rPr>
                <w:color w:val="000000"/>
                <w:lang w:val="el-GR" w:eastAsia="en-GB"/>
              </w:rPr>
              <w:t>.1.2.14.1</w:t>
            </w:r>
          </w:p>
        </w:tc>
        <w:tc>
          <w:tcPr>
            <w:tcW w:w="3780" w:type="dxa"/>
            <w:tcBorders>
              <w:bottom w:val="single" w:sz="8" w:space="0" w:color="000000"/>
              <w:right w:val="single" w:sz="8" w:space="0" w:color="000000"/>
            </w:tcBorders>
            <w:shd w:val="clear" w:color="auto" w:fill="auto"/>
            <w:vAlign w:val="center"/>
          </w:tcPr>
          <w:p w14:paraId="040FA0C6" w14:textId="77777777" w:rsidR="00D7106A" w:rsidRDefault="00D7106A" w:rsidP="00D7106A">
            <w:pPr>
              <w:spacing w:after="0"/>
              <w:jc w:val="left"/>
              <w:rPr>
                <w:color w:val="000000"/>
                <w:lang w:eastAsia="en-GB"/>
              </w:rPr>
            </w:pPr>
            <w:r>
              <w:rPr>
                <w:color w:val="000000"/>
                <w:lang w:val="el-GR" w:eastAsia="en-GB"/>
              </w:rPr>
              <w:t>Εγγύηση καλής λειτουργίας</w:t>
            </w:r>
          </w:p>
        </w:tc>
        <w:tc>
          <w:tcPr>
            <w:tcW w:w="1440" w:type="dxa"/>
            <w:tcBorders>
              <w:bottom w:val="single" w:sz="8" w:space="0" w:color="000000"/>
              <w:right w:val="single" w:sz="8" w:space="0" w:color="000000"/>
            </w:tcBorders>
            <w:shd w:val="clear" w:color="auto" w:fill="auto"/>
            <w:vAlign w:val="center"/>
          </w:tcPr>
          <w:p w14:paraId="66977B82" w14:textId="77777777" w:rsidR="00D7106A" w:rsidRDefault="00D7106A" w:rsidP="00D7106A">
            <w:pPr>
              <w:spacing w:after="0"/>
              <w:jc w:val="center"/>
              <w:rPr>
                <w:color w:val="000000"/>
                <w:lang w:eastAsia="en-GB"/>
              </w:rPr>
            </w:pPr>
            <w:r>
              <w:rPr>
                <w:color w:val="000000"/>
                <w:lang w:eastAsia="en-GB"/>
              </w:rPr>
              <w:t>≥ 1 έτος</w:t>
            </w:r>
          </w:p>
        </w:tc>
        <w:tc>
          <w:tcPr>
            <w:tcW w:w="1710" w:type="dxa"/>
            <w:tcBorders>
              <w:bottom w:val="single" w:sz="8" w:space="0" w:color="000000"/>
              <w:right w:val="single" w:sz="8" w:space="0" w:color="000000"/>
            </w:tcBorders>
            <w:shd w:val="clear" w:color="auto" w:fill="auto"/>
            <w:vAlign w:val="center"/>
          </w:tcPr>
          <w:p w14:paraId="5C6A112D" w14:textId="77777777" w:rsidR="00D7106A" w:rsidRDefault="00D7106A" w:rsidP="00D7106A">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C21DB37" w14:textId="77777777" w:rsidR="00D7106A" w:rsidRDefault="00D7106A" w:rsidP="00D7106A">
            <w:pPr>
              <w:spacing w:after="0"/>
              <w:jc w:val="left"/>
              <w:rPr>
                <w:color w:val="000000"/>
                <w:lang w:eastAsia="en-GB"/>
              </w:rPr>
            </w:pPr>
            <w:r>
              <w:rPr>
                <w:color w:val="000000"/>
                <w:lang w:eastAsia="en-GB"/>
              </w:rPr>
              <w:t> </w:t>
            </w:r>
          </w:p>
        </w:tc>
      </w:tr>
    </w:tbl>
    <w:p w14:paraId="6517B126" w14:textId="6F05440E" w:rsidR="00B20ABF" w:rsidRDefault="00581BC4" w:rsidP="00B20ABF">
      <w:pPr>
        <w:pStyle w:val="NoSpacing"/>
        <w:rPr>
          <w:lang w:val="el-GR"/>
        </w:rPr>
      </w:pPr>
      <w:r w:rsidRPr="004A1347" w:rsidDel="00581B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58F3F15E"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217F98F0" w14:textId="77777777" w:rsidR="00B20ABF" w:rsidRDefault="00B20ABF" w:rsidP="00B20ABF">
      <w:pPr>
        <w:rPr>
          <w:lang w:val="el-GR"/>
        </w:rPr>
      </w:pPr>
    </w:p>
    <w:p w14:paraId="371AF758" w14:textId="6D81953D" w:rsidR="00B20ABF" w:rsidRPr="004152D0" w:rsidRDefault="007F67A7" w:rsidP="007F67A7">
      <w:pPr>
        <w:pStyle w:val="BodyText3"/>
        <w:spacing w:before="240"/>
        <w:rPr>
          <w:rStyle w:val="Heading3Char"/>
          <w:rFonts w:asciiTheme="minorHAnsi" w:hAnsiTheme="minorHAnsi" w:cstheme="minorHAnsi"/>
          <w:b w:val="0"/>
          <w:i/>
          <w:szCs w:val="22"/>
          <w:lang w:val="en-US"/>
        </w:rPr>
      </w:pPr>
      <w:r w:rsidRPr="004152D0">
        <w:rPr>
          <w:rStyle w:val="Heading3Char"/>
          <w:rFonts w:asciiTheme="minorHAnsi" w:hAnsiTheme="minorHAnsi" w:cstheme="minorHAnsi"/>
          <w:b w:val="0"/>
          <w:i/>
          <w:szCs w:val="22"/>
          <w:lang w:val="en-US"/>
        </w:rPr>
        <w:t xml:space="preserve">1.1.3 </w:t>
      </w:r>
      <w:r w:rsidR="00B20ABF" w:rsidRPr="004152D0">
        <w:rPr>
          <w:rStyle w:val="Heading3Char"/>
          <w:rFonts w:asciiTheme="minorHAnsi" w:hAnsiTheme="minorHAnsi" w:cstheme="minorHAnsi"/>
          <w:b w:val="0"/>
          <w:i/>
          <w:szCs w:val="22"/>
          <w:lang w:val="en-US"/>
        </w:rPr>
        <w:t>Communication Server</w:t>
      </w:r>
    </w:p>
    <w:p w14:paraId="208FC1BD" w14:textId="164BCFFC" w:rsidR="00581BC4" w:rsidRPr="004152D0" w:rsidRDefault="00581BC4" w:rsidP="007F67A7">
      <w:pPr>
        <w:rPr>
          <w:lang w:val="en-US"/>
        </w:rPr>
      </w:pPr>
      <w:r w:rsidRPr="007F67A7">
        <w:rPr>
          <w:lang w:val="el-GR"/>
        </w:rPr>
        <w:t>Πίνακας</w:t>
      </w:r>
      <w:r w:rsidRPr="004152D0">
        <w:rPr>
          <w:lang w:val="en-US"/>
        </w:rPr>
        <w:t xml:space="preserve"> </w:t>
      </w:r>
      <w:r w:rsidRPr="007F67A7">
        <w:rPr>
          <w:lang w:val="el-GR"/>
        </w:rPr>
        <w:t>Συμμόρφωσης</w:t>
      </w:r>
      <w:r w:rsidRPr="004152D0">
        <w:rPr>
          <w:lang w:val="en-US"/>
        </w:rPr>
        <w:t>: Communication Server</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440"/>
        <w:gridCol w:w="1710"/>
        <w:gridCol w:w="1348"/>
      </w:tblGrid>
      <w:tr w:rsidR="00206F5A" w:rsidRPr="00EE2D44" w14:paraId="6C748189" w14:textId="77777777" w:rsidTr="00AA55A2">
        <w:trPr>
          <w:trHeight w:val="60"/>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432CF0E2" w14:textId="77777777" w:rsidR="00206F5A" w:rsidRPr="00AA55A2" w:rsidRDefault="00206F5A" w:rsidP="00B20ABF">
            <w:pPr>
              <w:spacing w:after="0"/>
              <w:jc w:val="center"/>
              <w:rPr>
                <w:b/>
                <w:bCs/>
                <w:lang w:val="el-GR" w:eastAsia="en-GB"/>
              </w:rPr>
            </w:pPr>
            <w:r>
              <w:rPr>
                <w:b/>
                <w:bCs/>
                <w:lang w:val="el-GR" w:eastAsia="en-GB"/>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2E21F355" w14:textId="77777777" w:rsidR="00206F5A" w:rsidRPr="00EE2D44" w:rsidRDefault="00206F5A" w:rsidP="00B20ABF">
            <w:pPr>
              <w:spacing w:after="0"/>
              <w:jc w:val="center"/>
              <w:rPr>
                <w:b/>
                <w:bCs/>
                <w:lang w:eastAsia="en-GB"/>
              </w:rPr>
            </w:pPr>
            <w:r>
              <w:rPr>
                <w:b/>
                <w:bCs/>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780C690" w14:textId="77777777" w:rsidR="00206F5A" w:rsidRPr="00EE2D44" w:rsidRDefault="00206F5A" w:rsidP="00B20ABF">
            <w:pPr>
              <w:spacing w:after="0"/>
              <w:jc w:val="center"/>
              <w:rPr>
                <w:b/>
                <w:bCs/>
                <w:lang w:eastAsia="en-GB"/>
              </w:rPr>
            </w:pPr>
            <w:r>
              <w:rPr>
                <w:b/>
                <w:bCs/>
              </w:rPr>
              <w:t>Απαίτηση</w:t>
            </w:r>
            <w:r>
              <w:rPr>
                <w:b/>
                <w:bCs/>
                <w:lang w:val="el-GR"/>
              </w:rPr>
              <w:t>/Ποσότητα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vAlign w:val="center"/>
          </w:tcPr>
          <w:p w14:paraId="524E757A" w14:textId="77777777" w:rsidR="00206F5A" w:rsidRPr="00EE2D44" w:rsidRDefault="00206F5A" w:rsidP="00B20ABF">
            <w:pPr>
              <w:spacing w:after="0"/>
              <w:jc w:val="center"/>
              <w:rPr>
                <w:b/>
                <w:bCs/>
                <w:lang w:eastAsia="en-GB"/>
              </w:rPr>
            </w:pPr>
            <w:r w:rsidRPr="00EE2D44">
              <w:rPr>
                <w:b/>
                <w:bCs/>
                <w:lang w:eastAsia="en-GB"/>
              </w:rPr>
              <w:t>Συμμόρφωση (*)</w:t>
            </w:r>
          </w:p>
        </w:tc>
        <w:tc>
          <w:tcPr>
            <w:tcW w:w="1348" w:type="dxa"/>
            <w:tcBorders>
              <w:top w:val="single" w:sz="8" w:space="0" w:color="000000"/>
              <w:bottom w:val="single" w:sz="8" w:space="0" w:color="000000"/>
              <w:right w:val="single" w:sz="8" w:space="0" w:color="000000"/>
            </w:tcBorders>
            <w:shd w:val="clear" w:color="auto" w:fill="D9D9D9" w:themeFill="background1" w:themeFillShade="D9"/>
            <w:vAlign w:val="center"/>
          </w:tcPr>
          <w:p w14:paraId="26FDAA21" w14:textId="77777777" w:rsidR="00206F5A" w:rsidRPr="00EE2D44" w:rsidRDefault="00206F5A" w:rsidP="00B20ABF">
            <w:pPr>
              <w:spacing w:after="0"/>
              <w:jc w:val="center"/>
              <w:rPr>
                <w:b/>
                <w:bCs/>
                <w:lang w:eastAsia="en-GB"/>
              </w:rPr>
            </w:pPr>
            <w:r w:rsidRPr="00EE2D44">
              <w:rPr>
                <w:b/>
                <w:bCs/>
                <w:lang w:eastAsia="en-GB"/>
              </w:rPr>
              <w:t>Σελίδα Τ.Π. (**)</w:t>
            </w:r>
          </w:p>
        </w:tc>
      </w:tr>
      <w:tr w:rsidR="001E2C70" w14:paraId="498BB75B" w14:textId="77777777" w:rsidTr="00AA55A2">
        <w:trPr>
          <w:trHeight w:val="60"/>
        </w:trPr>
        <w:tc>
          <w:tcPr>
            <w:tcW w:w="1350" w:type="dxa"/>
            <w:tcBorders>
              <w:bottom w:val="single" w:sz="8" w:space="0" w:color="000000"/>
              <w:right w:val="single" w:sz="8" w:space="0" w:color="000000"/>
            </w:tcBorders>
          </w:tcPr>
          <w:p w14:paraId="4C9A64E5" w14:textId="7576ADFE" w:rsidR="001E2C70" w:rsidRDefault="005F6897" w:rsidP="001E2C70">
            <w:pPr>
              <w:spacing w:after="0"/>
              <w:jc w:val="left"/>
              <w:rPr>
                <w:b/>
                <w:bCs/>
                <w:color w:val="000000"/>
                <w:lang w:eastAsia="en-GB"/>
              </w:rPr>
            </w:pPr>
            <w:r>
              <w:rPr>
                <w:b/>
                <w:bCs/>
                <w:color w:val="000000"/>
                <w:lang w:val="en-US" w:eastAsia="en-GB"/>
              </w:rPr>
              <w:t>1</w:t>
            </w:r>
            <w:r w:rsidR="001E2C70">
              <w:rPr>
                <w:b/>
                <w:bCs/>
                <w:color w:val="000000"/>
                <w:lang w:val="el-GR" w:eastAsia="en-GB"/>
              </w:rPr>
              <w:t>.1.3.1</w:t>
            </w:r>
          </w:p>
        </w:tc>
        <w:tc>
          <w:tcPr>
            <w:tcW w:w="3780" w:type="dxa"/>
            <w:tcBorders>
              <w:bottom w:val="single" w:sz="8" w:space="0" w:color="000000"/>
              <w:right w:val="single" w:sz="8" w:space="0" w:color="000000"/>
            </w:tcBorders>
            <w:shd w:val="clear" w:color="auto" w:fill="auto"/>
            <w:vAlign w:val="center"/>
          </w:tcPr>
          <w:p w14:paraId="5A1D9668" w14:textId="77777777" w:rsidR="001E2C70" w:rsidRDefault="001E2C70" w:rsidP="001E2C70">
            <w:pPr>
              <w:spacing w:after="0"/>
              <w:jc w:val="left"/>
              <w:rPr>
                <w:color w:val="000000"/>
                <w:lang w:eastAsia="en-GB"/>
              </w:rPr>
            </w:pPr>
            <w:r>
              <w:rPr>
                <w:b/>
                <w:bCs/>
                <w:color w:val="000000"/>
                <w:lang w:eastAsia="en-GB"/>
              </w:rPr>
              <w:t>Γενικά Χαρακτηριστικά</w:t>
            </w:r>
          </w:p>
        </w:tc>
        <w:tc>
          <w:tcPr>
            <w:tcW w:w="1440" w:type="dxa"/>
            <w:tcBorders>
              <w:bottom w:val="single" w:sz="8" w:space="0" w:color="000000"/>
              <w:right w:val="single" w:sz="8" w:space="0" w:color="000000"/>
            </w:tcBorders>
            <w:shd w:val="clear" w:color="auto" w:fill="auto"/>
            <w:vAlign w:val="center"/>
          </w:tcPr>
          <w:p w14:paraId="3C1FFF3B"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328F400B"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3C98B605" w14:textId="77777777" w:rsidR="001E2C70" w:rsidRDefault="001E2C70" w:rsidP="001E2C70">
            <w:pPr>
              <w:spacing w:after="0"/>
              <w:jc w:val="left"/>
              <w:rPr>
                <w:color w:val="000000"/>
                <w:lang w:eastAsia="en-GB"/>
              </w:rPr>
            </w:pPr>
          </w:p>
        </w:tc>
      </w:tr>
      <w:tr w:rsidR="001E2C70" w14:paraId="3DA57709" w14:textId="77777777" w:rsidTr="00AA55A2">
        <w:trPr>
          <w:trHeight w:val="60"/>
        </w:trPr>
        <w:tc>
          <w:tcPr>
            <w:tcW w:w="1350" w:type="dxa"/>
            <w:tcBorders>
              <w:bottom w:val="single" w:sz="8" w:space="0" w:color="000000"/>
              <w:right w:val="single" w:sz="8" w:space="0" w:color="000000"/>
            </w:tcBorders>
          </w:tcPr>
          <w:p w14:paraId="1005FA39" w14:textId="64FDD2FF"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w:t>
            </w:r>
          </w:p>
        </w:tc>
        <w:tc>
          <w:tcPr>
            <w:tcW w:w="3780" w:type="dxa"/>
            <w:tcBorders>
              <w:bottom w:val="single" w:sz="8" w:space="0" w:color="000000"/>
              <w:right w:val="single" w:sz="8" w:space="0" w:color="000000"/>
            </w:tcBorders>
            <w:shd w:val="clear" w:color="auto" w:fill="auto"/>
            <w:vAlign w:val="center"/>
          </w:tcPr>
          <w:p w14:paraId="505D2037" w14:textId="77777777" w:rsidR="001E2C70" w:rsidRDefault="001E2C70" w:rsidP="001E2C70">
            <w:pPr>
              <w:spacing w:after="0"/>
              <w:jc w:val="left"/>
              <w:rPr>
                <w:color w:val="000000"/>
                <w:lang w:eastAsia="en-GB"/>
              </w:rPr>
            </w:pPr>
            <w:r>
              <w:rPr>
                <w:color w:val="000000"/>
                <w:lang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1FA9D113"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50C67961"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92B4FE8" w14:textId="77777777" w:rsidR="001E2C70" w:rsidRDefault="001E2C70" w:rsidP="001E2C70">
            <w:pPr>
              <w:spacing w:after="0"/>
              <w:jc w:val="left"/>
              <w:rPr>
                <w:color w:val="000000"/>
                <w:lang w:eastAsia="en-GB"/>
              </w:rPr>
            </w:pPr>
            <w:r>
              <w:rPr>
                <w:color w:val="000000"/>
                <w:lang w:eastAsia="en-GB"/>
              </w:rPr>
              <w:t> </w:t>
            </w:r>
          </w:p>
        </w:tc>
      </w:tr>
      <w:tr w:rsidR="001E2C70" w14:paraId="22FFF26E" w14:textId="77777777" w:rsidTr="00AA55A2">
        <w:trPr>
          <w:trHeight w:val="60"/>
        </w:trPr>
        <w:tc>
          <w:tcPr>
            <w:tcW w:w="1350" w:type="dxa"/>
            <w:tcBorders>
              <w:bottom w:val="single" w:sz="8" w:space="0" w:color="000000"/>
              <w:right w:val="single" w:sz="8" w:space="0" w:color="000000"/>
            </w:tcBorders>
          </w:tcPr>
          <w:p w14:paraId="0FD4627F" w14:textId="789465DD"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.1.3.1.2</w:t>
            </w:r>
          </w:p>
        </w:tc>
        <w:tc>
          <w:tcPr>
            <w:tcW w:w="3780" w:type="dxa"/>
            <w:tcBorders>
              <w:bottom w:val="single" w:sz="8" w:space="0" w:color="000000"/>
              <w:right w:val="single" w:sz="8" w:space="0" w:color="000000"/>
            </w:tcBorders>
            <w:shd w:val="clear" w:color="auto" w:fill="auto"/>
            <w:vAlign w:val="center"/>
          </w:tcPr>
          <w:p w14:paraId="61D36DE3" w14:textId="77777777" w:rsidR="001E2C70" w:rsidRDefault="001E2C70" w:rsidP="001E2C70">
            <w:pPr>
              <w:spacing w:after="0"/>
              <w:jc w:val="left"/>
              <w:rPr>
                <w:color w:val="000000"/>
                <w:lang w:eastAsia="en-GB"/>
              </w:rPr>
            </w:pPr>
            <w:r>
              <w:rPr>
                <w:color w:val="000000"/>
                <w:lang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072B8FCF"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D38B2B8"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32D115C" w14:textId="77777777" w:rsidR="001E2C70" w:rsidRDefault="001E2C70" w:rsidP="001E2C70">
            <w:pPr>
              <w:spacing w:after="0"/>
              <w:jc w:val="left"/>
              <w:rPr>
                <w:color w:val="000000"/>
                <w:lang w:eastAsia="en-GB"/>
              </w:rPr>
            </w:pPr>
            <w:r>
              <w:rPr>
                <w:color w:val="000000"/>
                <w:lang w:eastAsia="en-GB"/>
              </w:rPr>
              <w:t> </w:t>
            </w:r>
          </w:p>
        </w:tc>
      </w:tr>
      <w:tr w:rsidR="001E2C70" w14:paraId="0C305822" w14:textId="77777777" w:rsidTr="00AA55A2">
        <w:trPr>
          <w:trHeight w:val="60"/>
        </w:trPr>
        <w:tc>
          <w:tcPr>
            <w:tcW w:w="1350" w:type="dxa"/>
            <w:tcBorders>
              <w:bottom w:val="single" w:sz="8" w:space="0" w:color="000000"/>
              <w:right w:val="single" w:sz="8" w:space="0" w:color="000000"/>
            </w:tcBorders>
          </w:tcPr>
          <w:p w14:paraId="5004311D" w14:textId="7014B855"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.1.3.1.3</w:t>
            </w:r>
          </w:p>
        </w:tc>
        <w:tc>
          <w:tcPr>
            <w:tcW w:w="3780" w:type="dxa"/>
            <w:tcBorders>
              <w:bottom w:val="single" w:sz="8" w:space="0" w:color="000000"/>
              <w:right w:val="single" w:sz="8" w:space="0" w:color="000000"/>
            </w:tcBorders>
            <w:shd w:val="clear" w:color="auto" w:fill="auto"/>
            <w:vAlign w:val="center"/>
          </w:tcPr>
          <w:p w14:paraId="4BDD067E" w14:textId="77777777" w:rsidR="001E2C70" w:rsidRDefault="001E2C70" w:rsidP="001E2C70">
            <w:pPr>
              <w:spacing w:after="0"/>
              <w:jc w:val="left"/>
              <w:rPr>
                <w:color w:val="000000"/>
                <w:lang w:eastAsia="en-GB"/>
              </w:rPr>
            </w:pPr>
            <w:r>
              <w:rPr>
                <w:color w:val="000000"/>
                <w:lang w:eastAsia="en-GB"/>
              </w:rPr>
              <w:t>Αριθμός προσφερόμενων μονάδων</w:t>
            </w:r>
          </w:p>
        </w:tc>
        <w:tc>
          <w:tcPr>
            <w:tcW w:w="1440" w:type="dxa"/>
            <w:tcBorders>
              <w:bottom w:val="single" w:sz="8" w:space="0" w:color="000000"/>
              <w:right w:val="single" w:sz="8" w:space="0" w:color="000000"/>
            </w:tcBorders>
            <w:shd w:val="clear" w:color="auto" w:fill="auto"/>
            <w:vAlign w:val="center"/>
          </w:tcPr>
          <w:p w14:paraId="794EEB42" w14:textId="77777777" w:rsidR="001E2C70" w:rsidRDefault="001E2C70" w:rsidP="001E2C70">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63A43ADC"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E72FBBD" w14:textId="77777777" w:rsidR="001E2C70" w:rsidRDefault="001E2C70" w:rsidP="001E2C70">
            <w:pPr>
              <w:spacing w:after="0"/>
              <w:jc w:val="left"/>
              <w:rPr>
                <w:color w:val="000000"/>
                <w:lang w:eastAsia="en-GB"/>
              </w:rPr>
            </w:pPr>
            <w:r>
              <w:rPr>
                <w:color w:val="000000"/>
                <w:lang w:eastAsia="en-GB"/>
              </w:rPr>
              <w:t> </w:t>
            </w:r>
          </w:p>
        </w:tc>
      </w:tr>
      <w:tr w:rsidR="001E2C70" w14:paraId="7C049AAF" w14:textId="77777777" w:rsidTr="00AA55A2">
        <w:trPr>
          <w:trHeight w:val="99"/>
        </w:trPr>
        <w:tc>
          <w:tcPr>
            <w:tcW w:w="1350" w:type="dxa"/>
            <w:tcBorders>
              <w:bottom w:val="single" w:sz="8" w:space="0" w:color="000000"/>
              <w:right w:val="single" w:sz="8" w:space="0" w:color="000000"/>
            </w:tcBorders>
          </w:tcPr>
          <w:p w14:paraId="35B1B4FE" w14:textId="65F08831"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.1.3.1.4</w:t>
            </w:r>
          </w:p>
        </w:tc>
        <w:tc>
          <w:tcPr>
            <w:tcW w:w="3780" w:type="dxa"/>
            <w:tcBorders>
              <w:bottom w:val="single" w:sz="8" w:space="0" w:color="000000"/>
              <w:right w:val="single" w:sz="8" w:space="0" w:color="000000"/>
            </w:tcBorders>
            <w:shd w:val="clear" w:color="auto" w:fill="auto"/>
            <w:vAlign w:val="center"/>
          </w:tcPr>
          <w:p w14:paraId="7D79474A" w14:textId="77777777" w:rsidR="001E2C70" w:rsidRDefault="001E2C70" w:rsidP="001E2C70">
            <w:pPr>
              <w:spacing w:after="0"/>
              <w:jc w:val="left"/>
              <w:rPr>
                <w:color w:val="000000"/>
                <w:lang w:val="el-GR" w:eastAsia="en-GB"/>
              </w:rPr>
            </w:pPr>
            <w:r>
              <w:rPr>
                <w:color w:val="000000"/>
                <w:lang w:val="el-GR" w:eastAsia="en-GB"/>
              </w:rPr>
              <w:t>Ύψος του συστήματος σε μονάδες καμπίνας (Rack Units (U))</w:t>
            </w:r>
          </w:p>
        </w:tc>
        <w:tc>
          <w:tcPr>
            <w:tcW w:w="1440" w:type="dxa"/>
            <w:tcBorders>
              <w:bottom w:val="single" w:sz="8" w:space="0" w:color="000000"/>
              <w:right w:val="single" w:sz="8" w:space="0" w:color="000000"/>
            </w:tcBorders>
            <w:shd w:val="clear" w:color="auto" w:fill="auto"/>
            <w:vAlign w:val="center"/>
          </w:tcPr>
          <w:p w14:paraId="30B0EBFA" w14:textId="77777777" w:rsidR="001E2C70" w:rsidRDefault="001E2C70" w:rsidP="001E2C70">
            <w:pPr>
              <w:spacing w:after="0"/>
              <w:jc w:val="center"/>
              <w:rPr>
                <w:color w:val="000000"/>
                <w:lang w:eastAsia="en-GB"/>
              </w:rPr>
            </w:pPr>
            <w:r>
              <w:rPr>
                <w:color w:val="000000"/>
                <w:lang w:eastAsia="en-GB"/>
              </w:rPr>
              <w:t>≥ 2U</w:t>
            </w:r>
          </w:p>
        </w:tc>
        <w:tc>
          <w:tcPr>
            <w:tcW w:w="1710" w:type="dxa"/>
            <w:tcBorders>
              <w:bottom w:val="single" w:sz="8" w:space="0" w:color="000000"/>
              <w:right w:val="single" w:sz="8" w:space="0" w:color="000000"/>
            </w:tcBorders>
            <w:shd w:val="clear" w:color="auto" w:fill="auto"/>
            <w:vAlign w:val="center"/>
          </w:tcPr>
          <w:p w14:paraId="0E59A6AC"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05BC796" w14:textId="77777777" w:rsidR="001E2C70" w:rsidRDefault="001E2C70" w:rsidP="001E2C70">
            <w:pPr>
              <w:spacing w:after="0"/>
              <w:jc w:val="left"/>
              <w:rPr>
                <w:color w:val="000000"/>
                <w:lang w:eastAsia="en-GB"/>
              </w:rPr>
            </w:pPr>
            <w:r>
              <w:rPr>
                <w:color w:val="000000"/>
                <w:lang w:eastAsia="en-GB"/>
              </w:rPr>
              <w:t> </w:t>
            </w:r>
          </w:p>
        </w:tc>
      </w:tr>
      <w:tr w:rsidR="001E2C70" w14:paraId="1A6AF1C1" w14:textId="77777777" w:rsidTr="00AA55A2">
        <w:trPr>
          <w:trHeight w:val="405"/>
        </w:trPr>
        <w:tc>
          <w:tcPr>
            <w:tcW w:w="1350" w:type="dxa"/>
            <w:tcBorders>
              <w:bottom w:val="single" w:sz="8" w:space="0" w:color="000000"/>
              <w:right w:val="single" w:sz="8" w:space="0" w:color="000000"/>
            </w:tcBorders>
          </w:tcPr>
          <w:p w14:paraId="57AF1991" w14:textId="57A5AE9E"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.1.3.1.5</w:t>
            </w:r>
          </w:p>
        </w:tc>
        <w:tc>
          <w:tcPr>
            <w:tcW w:w="3780" w:type="dxa"/>
            <w:tcBorders>
              <w:bottom w:val="single" w:sz="8" w:space="0" w:color="000000"/>
              <w:right w:val="single" w:sz="8" w:space="0" w:color="000000"/>
            </w:tcBorders>
            <w:shd w:val="clear" w:color="auto" w:fill="auto"/>
            <w:vAlign w:val="center"/>
          </w:tcPr>
          <w:p w14:paraId="7374C263" w14:textId="77777777" w:rsidR="001E2C70" w:rsidRDefault="001E2C70" w:rsidP="001E2C70">
            <w:pPr>
              <w:spacing w:after="0"/>
              <w:jc w:val="left"/>
              <w:rPr>
                <w:color w:val="000000"/>
                <w:lang w:val="el-GR" w:eastAsia="en-GB"/>
              </w:rPr>
            </w:pPr>
            <w:r>
              <w:rPr>
                <w:color w:val="000000"/>
                <w:lang w:val="el-GR" w:eastAsia="en-GB"/>
              </w:rPr>
              <w:t>Δυνατότητα αναβάθμισης/αντικατάστασης  του συνόλου των επεξεργαστών καθώς και της χωρητικότητας της κυρίας μνήμης.</w:t>
            </w:r>
          </w:p>
        </w:tc>
        <w:tc>
          <w:tcPr>
            <w:tcW w:w="1440" w:type="dxa"/>
            <w:tcBorders>
              <w:bottom w:val="single" w:sz="8" w:space="0" w:color="000000"/>
              <w:right w:val="single" w:sz="8" w:space="0" w:color="000000"/>
            </w:tcBorders>
            <w:shd w:val="clear" w:color="auto" w:fill="auto"/>
            <w:vAlign w:val="center"/>
          </w:tcPr>
          <w:p w14:paraId="615253B0"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E616D5E"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AAD6E3C" w14:textId="77777777" w:rsidR="001E2C70" w:rsidRDefault="001E2C70" w:rsidP="001E2C70">
            <w:pPr>
              <w:spacing w:after="0"/>
              <w:jc w:val="left"/>
              <w:rPr>
                <w:color w:val="000000"/>
                <w:lang w:eastAsia="en-GB"/>
              </w:rPr>
            </w:pPr>
            <w:r>
              <w:rPr>
                <w:color w:val="000000"/>
                <w:lang w:eastAsia="en-GB"/>
              </w:rPr>
              <w:t> </w:t>
            </w:r>
          </w:p>
        </w:tc>
      </w:tr>
      <w:tr w:rsidR="001E2C70" w14:paraId="7E16579C" w14:textId="77777777" w:rsidTr="00AA55A2">
        <w:trPr>
          <w:trHeight w:val="615"/>
        </w:trPr>
        <w:tc>
          <w:tcPr>
            <w:tcW w:w="1350" w:type="dxa"/>
            <w:tcBorders>
              <w:bottom w:val="single" w:sz="8" w:space="0" w:color="000000"/>
              <w:right w:val="single" w:sz="8" w:space="0" w:color="000000"/>
            </w:tcBorders>
          </w:tcPr>
          <w:p w14:paraId="13C9398E" w14:textId="0A28D60B"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.1.3.1.6</w:t>
            </w:r>
          </w:p>
        </w:tc>
        <w:tc>
          <w:tcPr>
            <w:tcW w:w="3780" w:type="dxa"/>
            <w:tcBorders>
              <w:bottom w:val="single" w:sz="8" w:space="0" w:color="000000"/>
              <w:right w:val="single" w:sz="8" w:space="0" w:color="000000"/>
            </w:tcBorders>
            <w:shd w:val="clear" w:color="auto" w:fill="auto"/>
            <w:vAlign w:val="center"/>
          </w:tcPr>
          <w:p w14:paraId="29B1B828" w14:textId="77777777" w:rsidR="001E2C70" w:rsidRDefault="001E2C70" w:rsidP="001E2C70">
            <w:pPr>
              <w:spacing w:after="0"/>
              <w:jc w:val="left"/>
              <w:rPr>
                <w:color w:val="000000"/>
                <w:lang w:val="el-GR" w:eastAsia="en-GB"/>
              </w:rPr>
            </w:pPr>
            <w:r>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21F29985"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2F845A0"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99401D0" w14:textId="77777777" w:rsidR="001E2C70" w:rsidRDefault="001E2C70" w:rsidP="001E2C70">
            <w:pPr>
              <w:spacing w:after="0"/>
              <w:jc w:val="left"/>
              <w:rPr>
                <w:color w:val="000000"/>
                <w:lang w:eastAsia="en-GB"/>
              </w:rPr>
            </w:pPr>
            <w:r>
              <w:rPr>
                <w:color w:val="000000"/>
                <w:lang w:eastAsia="en-GB"/>
              </w:rPr>
              <w:t> </w:t>
            </w:r>
          </w:p>
        </w:tc>
      </w:tr>
      <w:tr w:rsidR="001E2C70" w14:paraId="310EECCD" w14:textId="77777777" w:rsidTr="00AA55A2">
        <w:trPr>
          <w:trHeight w:val="122"/>
        </w:trPr>
        <w:tc>
          <w:tcPr>
            <w:tcW w:w="1350" w:type="dxa"/>
            <w:tcBorders>
              <w:bottom w:val="single" w:sz="8" w:space="0" w:color="000000"/>
              <w:right w:val="single" w:sz="8" w:space="0" w:color="000000"/>
            </w:tcBorders>
          </w:tcPr>
          <w:p w14:paraId="3A2BEDB7" w14:textId="5BA81406"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.1.3.2</w:t>
            </w:r>
          </w:p>
        </w:tc>
        <w:tc>
          <w:tcPr>
            <w:tcW w:w="3780" w:type="dxa"/>
            <w:tcBorders>
              <w:bottom w:val="single" w:sz="8" w:space="0" w:color="000000"/>
              <w:right w:val="single" w:sz="8" w:space="0" w:color="000000"/>
            </w:tcBorders>
            <w:shd w:val="clear" w:color="auto" w:fill="auto"/>
            <w:vAlign w:val="center"/>
          </w:tcPr>
          <w:p w14:paraId="424B4AA4" w14:textId="77777777" w:rsidR="001E2C70" w:rsidRDefault="001E2C70" w:rsidP="001E2C70">
            <w:pPr>
              <w:spacing w:after="0"/>
              <w:jc w:val="left"/>
              <w:rPr>
                <w:color w:val="000000"/>
                <w:lang w:eastAsia="en-GB"/>
              </w:rPr>
            </w:pPr>
            <w:r>
              <w:rPr>
                <w:b/>
                <w:bCs/>
                <w:color w:val="000000"/>
                <w:lang w:eastAsia="en-GB"/>
              </w:rPr>
              <w:t>Μονάδα Επεξεργασίας</w:t>
            </w:r>
          </w:p>
        </w:tc>
        <w:tc>
          <w:tcPr>
            <w:tcW w:w="1440" w:type="dxa"/>
            <w:tcBorders>
              <w:bottom w:val="single" w:sz="8" w:space="0" w:color="000000"/>
              <w:right w:val="single" w:sz="8" w:space="0" w:color="000000"/>
            </w:tcBorders>
            <w:shd w:val="clear" w:color="auto" w:fill="auto"/>
            <w:vAlign w:val="center"/>
          </w:tcPr>
          <w:p w14:paraId="5D7B4227"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CA5C46F"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5E6DB03D" w14:textId="77777777" w:rsidR="001E2C70" w:rsidRDefault="001E2C70" w:rsidP="001E2C70">
            <w:pPr>
              <w:spacing w:after="0"/>
              <w:jc w:val="left"/>
              <w:rPr>
                <w:color w:val="000000"/>
                <w:lang w:eastAsia="en-GB"/>
              </w:rPr>
            </w:pPr>
          </w:p>
        </w:tc>
      </w:tr>
      <w:tr w:rsidR="001E2C70" w14:paraId="0C5C43C7" w14:textId="77777777" w:rsidTr="00AA55A2">
        <w:trPr>
          <w:trHeight w:val="122"/>
        </w:trPr>
        <w:tc>
          <w:tcPr>
            <w:tcW w:w="1350" w:type="dxa"/>
            <w:tcBorders>
              <w:bottom w:val="single" w:sz="8" w:space="0" w:color="000000"/>
              <w:right w:val="single" w:sz="8" w:space="0" w:color="000000"/>
            </w:tcBorders>
          </w:tcPr>
          <w:p w14:paraId="249F49BE" w14:textId="5A151494" w:rsidR="001E2C70" w:rsidRDefault="00DA25F0" w:rsidP="001E2C70">
            <w:pPr>
              <w:spacing w:after="0"/>
              <w:jc w:val="left"/>
              <w:rPr>
                <w:color w:val="000000"/>
                <w:lang w:eastAsia="en-GB"/>
              </w:rPr>
            </w:pPr>
            <w:r>
              <w:rPr>
                <w:color w:val="000000"/>
                <w:lang w:val="en-US" w:eastAsia="en-GB"/>
              </w:rPr>
              <w:lastRenderedPageBreak/>
              <w:t>1</w:t>
            </w:r>
            <w:r w:rsidR="001E2C70">
              <w:rPr>
                <w:color w:val="000000"/>
                <w:lang w:val="el-GR" w:eastAsia="en-GB"/>
              </w:rPr>
              <w:t>.1.3.2.1</w:t>
            </w:r>
          </w:p>
        </w:tc>
        <w:tc>
          <w:tcPr>
            <w:tcW w:w="3780" w:type="dxa"/>
            <w:tcBorders>
              <w:bottom w:val="single" w:sz="8" w:space="0" w:color="000000"/>
              <w:right w:val="single" w:sz="8" w:space="0" w:color="000000"/>
            </w:tcBorders>
            <w:shd w:val="clear" w:color="auto" w:fill="auto"/>
            <w:vAlign w:val="center"/>
          </w:tcPr>
          <w:p w14:paraId="0DDCCCA0" w14:textId="77777777" w:rsidR="001E2C70" w:rsidRDefault="001E2C70" w:rsidP="001E2C70">
            <w:pPr>
              <w:spacing w:after="0"/>
              <w:jc w:val="left"/>
              <w:rPr>
                <w:color w:val="000000"/>
                <w:lang w:eastAsia="en-GB"/>
              </w:rPr>
            </w:pPr>
            <w:r>
              <w:rPr>
                <w:color w:val="000000"/>
                <w:lang w:eastAsia="en-GB"/>
              </w:rPr>
              <w:t>Ελάχιστος Αριθμός υποστηριζόμενων επεξεργαστών</w:t>
            </w:r>
          </w:p>
        </w:tc>
        <w:tc>
          <w:tcPr>
            <w:tcW w:w="1440" w:type="dxa"/>
            <w:tcBorders>
              <w:bottom w:val="single" w:sz="8" w:space="0" w:color="000000"/>
              <w:right w:val="single" w:sz="8" w:space="0" w:color="000000"/>
            </w:tcBorders>
            <w:shd w:val="clear" w:color="auto" w:fill="auto"/>
            <w:vAlign w:val="center"/>
          </w:tcPr>
          <w:p w14:paraId="6AA2DE5B" w14:textId="77777777" w:rsidR="001E2C70" w:rsidRDefault="001E2C70" w:rsidP="001E2C70">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053926CC"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C921C80" w14:textId="77777777" w:rsidR="001E2C70" w:rsidRDefault="001E2C70" w:rsidP="001E2C70">
            <w:pPr>
              <w:spacing w:after="0"/>
              <w:jc w:val="left"/>
              <w:rPr>
                <w:color w:val="000000"/>
                <w:lang w:eastAsia="en-GB"/>
              </w:rPr>
            </w:pPr>
            <w:r>
              <w:rPr>
                <w:color w:val="000000"/>
                <w:lang w:eastAsia="en-GB"/>
              </w:rPr>
              <w:t> </w:t>
            </w:r>
          </w:p>
        </w:tc>
      </w:tr>
      <w:tr w:rsidR="001E2C70" w14:paraId="23A6B778" w14:textId="77777777" w:rsidTr="00AA55A2">
        <w:trPr>
          <w:trHeight w:val="615"/>
        </w:trPr>
        <w:tc>
          <w:tcPr>
            <w:tcW w:w="1350" w:type="dxa"/>
            <w:tcBorders>
              <w:bottom w:val="single" w:sz="8" w:space="0" w:color="000000"/>
              <w:right w:val="single" w:sz="8" w:space="0" w:color="000000"/>
            </w:tcBorders>
          </w:tcPr>
          <w:p w14:paraId="4AA0E4B6" w14:textId="75C348E7"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.1.3.2.2</w:t>
            </w:r>
          </w:p>
        </w:tc>
        <w:tc>
          <w:tcPr>
            <w:tcW w:w="3780" w:type="dxa"/>
            <w:tcBorders>
              <w:bottom w:val="single" w:sz="8" w:space="0" w:color="000000"/>
              <w:right w:val="single" w:sz="8" w:space="0" w:color="000000"/>
            </w:tcBorders>
            <w:shd w:val="clear" w:color="auto" w:fill="auto"/>
            <w:vAlign w:val="center"/>
          </w:tcPr>
          <w:p w14:paraId="1972F588" w14:textId="77777777" w:rsidR="001E2C70" w:rsidRDefault="001E2C70" w:rsidP="001E2C70">
            <w:pPr>
              <w:spacing w:after="0"/>
              <w:jc w:val="left"/>
              <w:rPr>
                <w:color w:val="000000"/>
                <w:lang w:eastAsia="en-GB"/>
              </w:rPr>
            </w:pPr>
            <w:r>
              <w:rPr>
                <w:color w:val="000000"/>
                <w:lang w:eastAsia="en-GB"/>
              </w:rPr>
              <w:t>Ελάχιστος Αριθμός εγκατεστημένων επεξεργαστών</w:t>
            </w:r>
          </w:p>
        </w:tc>
        <w:tc>
          <w:tcPr>
            <w:tcW w:w="1440" w:type="dxa"/>
            <w:tcBorders>
              <w:bottom w:val="single" w:sz="8" w:space="0" w:color="000000"/>
              <w:right w:val="single" w:sz="8" w:space="0" w:color="000000"/>
            </w:tcBorders>
            <w:shd w:val="clear" w:color="auto" w:fill="auto"/>
            <w:vAlign w:val="center"/>
          </w:tcPr>
          <w:p w14:paraId="6A422CF5" w14:textId="77777777" w:rsidR="001E2C70" w:rsidRDefault="001E2C70" w:rsidP="001E2C70">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07C3A8F2"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834FBA4" w14:textId="77777777" w:rsidR="001E2C70" w:rsidRDefault="001E2C70" w:rsidP="001E2C70">
            <w:pPr>
              <w:spacing w:after="0"/>
              <w:jc w:val="left"/>
              <w:rPr>
                <w:color w:val="000000"/>
                <w:lang w:eastAsia="en-GB"/>
              </w:rPr>
            </w:pPr>
            <w:r>
              <w:rPr>
                <w:color w:val="000000"/>
                <w:lang w:eastAsia="en-GB"/>
              </w:rPr>
              <w:t> </w:t>
            </w:r>
          </w:p>
        </w:tc>
      </w:tr>
      <w:tr w:rsidR="001E2C70" w14:paraId="1E093675" w14:textId="77777777" w:rsidTr="00AA55A2">
        <w:trPr>
          <w:trHeight w:val="315"/>
        </w:trPr>
        <w:tc>
          <w:tcPr>
            <w:tcW w:w="1350" w:type="dxa"/>
            <w:tcBorders>
              <w:bottom w:val="single" w:sz="8" w:space="0" w:color="000000"/>
              <w:right w:val="single" w:sz="8" w:space="0" w:color="000000"/>
            </w:tcBorders>
          </w:tcPr>
          <w:p w14:paraId="4DD937DB" w14:textId="5FD0CFA2"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.1.3.2.3</w:t>
            </w:r>
          </w:p>
        </w:tc>
        <w:tc>
          <w:tcPr>
            <w:tcW w:w="3780" w:type="dxa"/>
            <w:tcBorders>
              <w:bottom w:val="single" w:sz="8" w:space="0" w:color="000000"/>
              <w:right w:val="single" w:sz="8" w:space="0" w:color="000000"/>
            </w:tcBorders>
            <w:shd w:val="clear" w:color="auto" w:fill="auto"/>
            <w:vAlign w:val="center"/>
          </w:tcPr>
          <w:p w14:paraId="2140AE6B" w14:textId="77777777" w:rsidR="001E2C70" w:rsidRDefault="001E2C70" w:rsidP="001E2C70">
            <w:pPr>
              <w:spacing w:after="0"/>
              <w:jc w:val="left"/>
              <w:rPr>
                <w:color w:val="000000"/>
                <w:lang w:eastAsia="en-GB"/>
              </w:rPr>
            </w:pPr>
            <w:r>
              <w:rPr>
                <w:color w:val="000000"/>
                <w:lang w:eastAsia="en-GB"/>
              </w:rPr>
              <w:t xml:space="preserve">Επεξεργαστής Intel Xeon </w:t>
            </w:r>
          </w:p>
        </w:tc>
        <w:tc>
          <w:tcPr>
            <w:tcW w:w="1440" w:type="dxa"/>
            <w:tcBorders>
              <w:bottom w:val="single" w:sz="8" w:space="0" w:color="000000"/>
              <w:right w:val="single" w:sz="8" w:space="0" w:color="000000"/>
            </w:tcBorders>
            <w:shd w:val="clear" w:color="auto" w:fill="auto"/>
            <w:vAlign w:val="center"/>
          </w:tcPr>
          <w:p w14:paraId="496FFAE3" w14:textId="77777777" w:rsidR="001E2C70" w:rsidRDefault="001E2C70" w:rsidP="001E2C70">
            <w:pPr>
              <w:spacing w:after="0"/>
              <w:jc w:val="center"/>
              <w:rPr>
                <w:color w:val="000000"/>
                <w:lang w:eastAsia="en-GB"/>
              </w:rPr>
            </w:pPr>
            <w:r>
              <w:rPr>
                <w:color w:val="000000"/>
                <w:lang w:eastAsia="en-GB"/>
              </w:rPr>
              <w:t>≥ 2.10GHz</w:t>
            </w:r>
          </w:p>
        </w:tc>
        <w:tc>
          <w:tcPr>
            <w:tcW w:w="1710" w:type="dxa"/>
            <w:tcBorders>
              <w:bottom w:val="single" w:sz="8" w:space="0" w:color="000000"/>
              <w:right w:val="single" w:sz="8" w:space="0" w:color="000000"/>
            </w:tcBorders>
            <w:shd w:val="clear" w:color="auto" w:fill="auto"/>
            <w:vAlign w:val="center"/>
          </w:tcPr>
          <w:p w14:paraId="67F8C342"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D67B14A" w14:textId="77777777" w:rsidR="001E2C70" w:rsidRDefault="001E2C70" w:rsidP="001E2C70">
            <w:pPr>
              <w:spacing w:after="0"/>
              <w:jc w:val="left"/>
              <w:rPr>
                <w:color w:val="000000"/>
                <w:lang w:eastAsia="en-GB"/>
              </w:rPr>
            </w:pPr>
            <w:r>
              <w:rPr>
                <w:color w:val="000000"/>
                <w:lang w:eastAsia="en-GB"/>
              </w:rPr>
              <w:t> </w:t>
            </w:r>
          </w:p>
        </w:tc>
      </w:tr>
      <w:tr w:rsidR="001E2C70" w14:paraId="77265011" w14:textId="77777777" w:rsidTr="00AA55A2">
        <w:trPr>
          <w:trHeight w:val="60"/>
        </w:trPr>
        <w:tc>
          <w:tcPr>
            <w:tcW w:w="1350" w:type="dxa"/>
            <w:tcBorders>
              <w:bottom w:val="single" w:sz="8" w:space="0" w:color="000000"/>
              <w:right w:val="single" w:sz="8" w:space="0" w:color="000000"/>
            </w:tcBorders>
          </w:tcPr>
          <w:p w14:paraId="627AE06C" w14:textId="68BA74A8"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.1.3.2.4</w:t>
            </w:r>
          </w:p>
        </w:tc>
        <w:tc>
          <w:tcPr>
            <w:tcW w:w="3780" w:type="dxa"/>
            <w:tcBorders>
              <w:bottom w:val="single" w:sz="8" w:space="0" w:color="000000"/>
              <w:right w:val="single" w:sz="8" w:space="0" w:color="000000"/>
            </w:tcBorders>
            <w:shd w:val="clear" w:color="auto" w:fill="auto"/>
            <w:vAlign w:val="center"/>
          </w:tcPr>
          <w:p w14:paraId="1F0078BC" w14:textId="77777777" w:rsidR="001E2C70" w:rsidRDefault="001E2C70" w:rsidP="001E2C70">
            <w:pPr>
              <w:spacing w:after="0"/>
              <w:jc w:val="left"/>
              <w:rPr>
                <w:color w:val="000000"/>
                <w:lang w:val="el-GR" w:eastAsia="en-GB"/>
              </w:rPr>
            </w:pPr>
            <w:r>
              <w:rPr>
                <w:color w:val="000000"/>
                <w:lang w:val="el-GR" w:eastAsia="en-GB"/>
              </w:rPr>
              <w:t>Αριθμός πυρήνων (Cores) ανά επεξεργαστή</w:t>
            </w:r>
          </w:p>
        </w:tc>
        <w:tc>
          <w:tcPr>
            <w:tcW w:w="1440" w:type="dxa"/>
            <w:tcBorders>
              <w:bottom w:val="single" w:sz="8" w:space="0" w:color="000000"/>
              <w:right w:val="single" w:sz="8" w:space="0" w:color="000000"/>
            </w:tcBorders>
            <w:shd w:val="clear" w:color="auto" w:fill="auto"/>
            <w:vAlign w:val="center"/>
          </w:tcPr>
          <w:p w14:paraId="7024948B" w14:textId="77777777" w:rsidR="001E2C70" w:rsidRDefault="001E2C70" w:rsidP="001E2C70">
            <w:pPr>
              <w:spacing w:after="0"/>
              <w:jc w:val="center"/>
              <w:rPr>
                <w:color w:val="000000"/>
                <w:lang w:eastAsia="en-GB"/>
              </w:rPr>
            </w:pPr>
            <w:r>
              <w:rPr>
                <w:color w:val="000000"/>
                <w:lang w:eastAsia="en-GB"/>
              </w:rPr>
              <w:t>≥ 8</w:t>
            </w:r>
          </w:p>
        </w:tc>
        <w:tc>
          <w:tcPr>
            <w:tcW w:w="1710" w:type="dxa"/>
            <w:tcBorders>
              <w:bottom w:val="single" w:sz="8" w:space="0" w:color="000000"/>
              <w:right w:val="single" w:sz="8" w:space="0" w:color="000000"/>
            </w:tcBorders>
            <w:shd w:val="clear" w:color="auto" w:fill="auto"/>
            <w:vAlign w:val="center"/>
          </w:tcPr>
          <w:p w14:paraId="466386F1" w14:textId="77777777" w:rsidR="001E2C70" w:rsidRDefault="001E2C70" w:rsidP="001E2C70">
            <w:pPr>
              <w:spacing w:after="0"/>
              <w:jc w:val="left"/>
              <w:rPr>
                <w:color w:val="000000"/>
                <w:lang w:eastAsia="en-GB"/>
              </w:rPr>
            </w:pPr>
            <w:r>
              <w:rPr>
                <w:color w:val="000000"/>
                <w:lang w:val="el-GR" w:eastAsia="en-GB"/>
              </w:rPr>
              <w:t> </w:t>
            </w:r>
          </w:p>
        </w:tc>
        <w:tc>
          <w:tcPr>
            <w:tcW w:w="1348" w:type="dxa"/>
            <w:tcBorders>
              <w:bottom w:val="single" w:sz="8" w:space="0" w:color="000000"/>
              <w:right w:val="single" w:sz="8" w:space="0" w:color="000000"/>
            </w:tcBorders>
            <w:shd w:val="clear" w:color="auto" w:fill="auto"/>
            <w:vAlign w:val="center"/>
          </w:tcPr>
          <w:p w14:paraId="733C9B7F" w14:textId="77777777" w:rsidR="001E2C70" w:rsidRDefault="001E2C70" w:rsidP="001E2C70">
            <w:pPr>
              <w:spacing w:after="0"/>
              <w:jc w:val="left"/>
              <w:rPr>
                <w:color w:val="000000"/>
                <w:lang w:eastAsia="en-GB"/>
              </w:rPr>
            </w:pPr>
            <w:r>
              <w:rPr>
                <w:color w:val="000000"/>
                <w:lang w:val="el-GR" w:eastAsia="en-GB"/>
              </w:rPr>
              <w:t> </w:t>
            </w:r>
          </w:p>
        </w:tc>
      </w:tr>
      <w:tr w:rsidR="001E2C70" w14:paraId="1E4BCDF2" w14:textId="77777777" w:rsidTr="00AA55A2">
        <w:trPr>
          <w:trHeight w:val="315"/>
        </w:trPr>
        <w:tc>
          <w:tcPr>
            <w:tcW w:w="1350" w:type="dxa"/>
            <w:tcBorders>
              <w:bottom w:val="single" w:sz="8" w:space="0" w:color="000000"/>
              <w:right w:val="single" w:sz="8" w:space="0" w:color="000000"/>
            </w:tcBorders>
          </w:tcPr>
          <w:p w14:paraId="13DAA2FA" w14:textId="541A4611"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.1.3.2.5</w:t>
            </w:r>
          </w:p>
        </w:tc>
        <w:tc>
          <w:tcPr>
            <w:tcW w:w="3780" w:type="dxa"/>
            <w:tcBorders>
              <w:bottom w:val="single" w:sz="8" w:space="0" w:color="000000"/>
              <w:right w:val="single" w:sz="8" w:space="0" w:color="000000"/>
            </w:tcBorders>
            <w:shd w:val="clear" w:color="auto" w:fill="auto"/>
            <w:vAlign w:val="center"/>
          </w:tcPr>
          <w:p w14:paraId="45AAFB9B" w14:textId="77777777" w:rsidR="001E2C70" w:rsidRDefault="001E2C70" w:rsidP="001E2C70">
            <w:pPr>
              <w:spacing w:after="0"/>
              <w:jc w:val="left"/>
              <w:rPr>
                <w:color w:val="000000"/>
                <w:lang w:eastAsia="en-GB"/>
              </w:rPr>
            </w:pPr>
            <w:r>
              <w:rPr>
                <w:color w:val="000000"/>
                <w:lang w:eastAsia="en-GB"/>
              </w:rPr>
              <w:t>Λανθάνουσα Μνήμη Επεξεργαστή</w:t>
            </w:r>
          </w:p>
        </w:tc>
        <w:tc>
          <w:tcPr>
            <w:tcW w:w="1440" w:type="dxa"/>
            <w:tcBorders>
              <w:bottom w:val="single" w:sz="8" w:space="0" w:color="000000"/>
              <w:right w:val="single" w:sz="8" w:space="0" w:color="000000"/>
            </w:tcBorders>
            <w:shd w:val="clear" w:color="auto" w:fill="auto"/>
            <w:vAlign w:val="center"/>
          </w:tcPr>
          <w:p w14:paraId="4B833848" w14:textId="77777777" w:rsidR="001E2C70" w:rsidRDefault="001E2C70" w:rsidP="001E2C70">
            <w:pPr>
              <w:spacing w:after="0"/>
              <w:jc w:val="center"/>
              <w:rPr>
                <w:color w:val="000000"/>
                <w:lang w:eastAsia="en-GB"/>
              </w:rPr>
            </w:pPr>
            <w:r>
              <w:rPr>
                <w:color w:val="000000"/>
                <w:lang w:eastAsia="en-GB"/>
              </w:rPr>
              <w:t>≥ 10ΜΒ</w:t>
            </w:r>
          </w:p>
        </w:tc>
        <w:tc>
          <w:tcPr>
            <w:tcW w:w="1710" w:type="dxa"/>
            <w:tcBorders>
              <w:bottom w:val="single" w:sz="8" w:space="0" w:color="000000"/>
              <w:right w:val="single" w:sz="8" w:space="0" w:color="000000"/>
            </w:tcBorders>
            <w:shd w:val="clear" w:color="auto" w:fill="auto"/>
            <w:vAlign w:val="center"/>
          </w:tcPr>
          <w:p w14:paraId="04130D3C"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9EF5990" w14:textId="77777777" w:rsidR="001E2C70" w:rsidRDefault="001E2C70" w:rsidP="001E2C70">
            <w:pPr>
              <w:spacing w:after="0"/>
              <w:jc w:val="left"/>
              <w:rPr>
                <w:color w:val="000000"/>
                <w:lang w:eastAsia="en-GB"/>
              </w:rPr>
            </w:pPr>
            <w:r>
              <w:rPr>
                <w:color w:val="000000"/>
                <w:lang w:eastAsia="en-GB"/>
              </w:rPr>
              <w:t> </w:t>
            </w:r>
          </w:p>
        </w:tc>
      </w:tr>
      <w:tr w:rsidR="001E2C70" w:rsidRPr="001E2C70" w14:paraId="62B7DD4B" w14:textId="77777777" w:rsidTr="00AA55A2">
        <w:trPr>
          <w:trHeight w:val="315"/>
        </w:trPr>
        <w:tc>
          <w:tcPr>
            <w:tcW w:w="1350" w:type="dxa"/>
            <w:tcBorders>
              <w:bottom w:val="single" w:sz="8" w:space="0" w:color="000000"/>
              <w:right w:val="single" w:sz="8" w:space="0" w:color="000000"/>
            </w:tcBorders>
          </w:tcPr>
          <w:p w14:paraId="5D286E37" w14:textId="0EFEEFBE" w:rsidR="001E2C70" w:rsidRPr="00AA55A2" w:rsidRDefault="00DA25F0" w:rsidP="001E2C70">
            <w:pPr>
              <w:spacing w:after="0"/>
              <w:jc w:val="left"/>
              <w:rPr>
                <w:b/>
                <w:bCs/>
                <w:color w:val="000000"/>
                <w:lang w:val="el-GR" w:eastAsia="en-GB"/>
              </w:rPr>
            </w:pPr>
            <w:r>
              <w:rPr>
                <w:color w:val="000000"/>
                <w:lang w:val="en-US" w:eastAsia="en-GB"/>
              </w:rPr>
              <w:t>1</w:t>
            </w:r>
            <w:r w:rsidR="001E2C70">
              <w:rPr>
                <w:color w:val="000000"/>
                <w:lang w:val="el-GR" w:eastAsia="en-GB"/>
              </w:rPr>
              <w:t>.1.3.3</w:t>
            </w:r>
          </w:p>
        </w:tc>
        <w:tc>
          <w:tcPr>
            <w:tcW w:w="3780" w:type="dxa"/>
            <w:tcBorders>
              <w:bottom w:val="single" w:sz="8" w:space="0" w:color="000000"/>
              <w:right w:val="single" w:sz="8" w:space="0" w:color="000000"/>
            </w:tcBorders>
            <w:shd w:val="clear" w:color="auto" w:fill="auto"/>
            <w:vAlign w:val="center"/>
          </w:tcPr>
          <w:p w14:paraId="731921BF" w14:textId="77777777" w:rsidR="001E2C70" w:rsidRDefault="001E2C70" w:rsidP="001E2C70">
            <w:pPr>
              <w:spacing w:after="0"/>
              <w:jc w:val="left"/>
              <w:rPr>
                <w:color w:val="000000"/>
                <w:lang w:val="el-GR" w:eastAsia="en-GB"/>
              </w:rPr>
            </w:pPr>
            <w:r w:rsidRPr="00AA55A2">
              <w:rPr>
                <w:b/>
                <w:bCs/>
                <w:color w:val="000000"/>
                <w:lang w:val="el-GR" w:eastAsia="en-GB"/>
              </w:rPr>
              <w:t>Μονάδα Μνήμης</w:t>
            </w:r>
          </w:p>
        </w:tc>
        <w:tc>
          <w:tcPr>
            <w:tcW w:w="1440" w:type="dxa"/>
            <w:tcBorders>
              <w:bottom w:val="single" w:sz="8" w:space="0" w:color="000000"/>
              <w:right w:val="single" w:sz="8" w:space="0" w:color="000000"/>
            </w:tcBorders>
            <w:shd w:val="clear" w:color="auto" w:fill="auto"/>
            <w:vAlign w:val="center"/>
          </w:tcPr>
          <w:p w14:paraId="2630A090" w14:textId="77777777" w:rsidR="001E2C70" w:rsidRPr="00AA55A2" w:rsidRDefault="001E2C70" w:rsidP="001E2C70">
            <w:pPr>
              <w:spacing w:after="0"/>
              <w:jc w:val="center"/>
              <w:rPr>
                <w:color w:val="000000"/>
                <w:lang w:val="el-GR" w:eastAsia="en-GB"/>
              </w:rPr>
            </w:pPr>
          </w:p>
        </w:tc>
        <w:tc>
          <w:tcPr>
            <w:tcW w:w="1710" w:type="dxa"/>
            <w:tcBorders>
              <w:bottom w:val="single" w:sz="8" w:space="0" w:color="000000"/>
              <w:right w:val="single" w:sz="8" w:space="0" w:color="000000"/>
            </w:tcBorders>
            <w:shd w:val="clear" w:color="auto" w:fill="auto"/>
            <w:vAlign w:val="center"/>
          </w:tcPr>
          <w:p w14:paraId="328C77AD" w14:textId="77777777" w:rsidR="001E2C70" w:rsidRPr="00AA55A2" w:rsidRDefault="001E2C70" w:rsidP="001E2C70">
            <w:pPr>
              <w:spacing w:after="0"/>
              <w:jc w:val="left"/>
              <w:rPr>
                <w:color w:val="000000"/>
                <w:lang w:val="el-GR" w:eastAsia="en-GB"/>
              </w:rPr>
            </w:pPr>
          </w:p>
        </w:tc>
        <w:tc>
          <w:tcPr>
            <w:tcW w:w="1348" w:type="dxa"/>
            <w:tcBorders>
              <w:bottom w:val="single" w:sz="8" w:space="0" w:color="000000"/>
              <w:right w:val="single" w:sz="8" w:space="0" w:color="000000"/>
            </w:tcBorders>
            <w:shd w:val="clear" w:color="auto" w:fill="auto"/>
            <w:vAlign w:val="center"/>
          </w:tcPr>
          <w:p w14:paraId="51D7E6A3" w14:textId="77777777" w:rsidR="001E2C70" w:rsidRPr="00AA55A2" w:rsidRDefault="001E2C70" w:rsidP="001E2C70">
            <w:pPr>
              <w:spacing w:after="0"/>
              <w:jc w:val="left"/>
              <w:rPr>
                <w:color w:val="000000"/>
                <w:lang w:val="el-GR" w:eastAsia="en-GB"/>
              </w:rPr>
            </w:pPr>
          </w:p>
        </w:tc>
      </w:tr>
      <w:tr w:rsidR="001E2C70" w:rsidRPr="001E2C70" w14:paraId="6812C79A" w14:textId="77777777" w:rsidTr="00AA55A2">
        <w:trPr>
          <w:trHeight w:val="315"/>
        </w:trPr>
        <w:tc>
          <w:tcPr>
            <w:tcW w:w="1350" w:type="dxa"/>
            <w:tcBorders>
              <w:bottom w:val="single" w:sz="8" w:space="0" w:color="000000"/>
              <w:right w:val="single" w:sz="8" w:space="0" w:color="000000"/>
            </w:tcBorders>
          </w:tcPr>
          <w:p w14:paraId="42B17D88" w14:textId="653FFF46"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.1.3.3.1</w:t>
            </w:r>
          </w:p>
        </w:tc>
        <w:tc>
          <w:tcPr>
            <w:tcW w:w="3780" w:type="dxa"/>
            <w:tcBorders>
              <w:bottom w:val="single" w:sz="8" w:space="0" w:color="000000"/>
              <w:right w:val="single" w:sz="8" w:space="0" w:color="000000"/>
            </w:tcBorders>
            <w:shd w:val="clear" w:color="auto" w:fill="auto"/>
            <w:vAlign w:val="center"/>
          </w:tcPr>
          <w:p w14:paraId="2E29AAD7" w14:textId="77777777" w:rsidR="001E2C70" w:rsidRPr="00AA55A2" w:rsidRDefault="001E2C70" w:rsidP="001E2C70">
            <w:pPr>
              <w:spacing w:after="0"/>
              <w:jc w:val="left"/>
              <w:rPr>
                <w:color w:val="000000"/>
                <w:lang w:val="el-GR" w:eastAsia="en-GB"/>
              </w:rPr>
            </w:pPr>
            <w:r>
              <w:rPr>
                <w:color w:val="000000"/>
                <w:lang w:val="el-GR" w:eastAsia="en-GB"/>
              </w:rPr>
              <w:t>Μέγιστη υποστηριζόμενη μνήμη</w:t>
            </w:r>
          </w:p>
        </w:tc>
        <w:tc>
          <w:tcPr>
            <w:tcW w:w="1440" w:type="dxa"/>
            <w:tcBorders>
              <w:bottom w:val="single" w:sz="8" w:space="0" w:color="000000"/>
              <w:right w:val="single" w:sz="8" w:space="0" w:color="000000"/>
            </w:tcBorders>
            <w:shd w:val="clear" w:color="auto" w:fill="auto"/>
            <w:vAlign w:val="center"/>
          </w:tcPr>
          <w:p w14:paraId="0F8BCB2E" w14:textId="77777777" w:rsidR="001E2C70" w:rsidRPr="00AA55A2" w:rsidRDefault="001E2C70" w:rsidP="001E2C70">
            <w:pPr>
              <w:spacing w:after="0"/>
              <w:jc w:val="center"/>
              <w:rPr>
                <w:color w:val="000000"/>
                <w:lang w:val="el-GR" w:eastAsia="en-GB"/>
              </w:rPr>
            </w:pPr>
            <w:r w:rsidRPr="00AA55A2">
              <w:rPr>
                <w:color w:val="000000"/>
                <w:lang w:val="el-GR" w:eastAsia="en-GB"/>
              </w:rPr>
              <w:t>≥ 2ΤΒ</w:t>
            </w:r>
          </w:p>
        </w:tc>
        <w:tc>
          <w:tcPr>
            <w:tcW w:w="1710" w:type="dxa"/>
            <w:tcBorders>
              <w:bottom w:val="single" w:sz="8" w:space="0" w:color="000000"/>
              <w:right w:val="single" w:sz="8" w:space="0" w:color="000000"/>
            </w:tcBorders>
            <w:shd w:val="clear" w:color="auto" w:fill="auto"/>
            <w:vAlign w:val="center"/>
          </w:tcPr>
          <w:p w14:paraId="00FE6BB9" w14:textId="77777777" w:rsidR="001E2C70" w:rsidRPr="00AA55A2" w:rsidRDefault="001E2C70" w:rsidP="001E2C70">
            <w:pPr>
              <w:spacing w:after="0"/>
              <w:jc w:val="left"/>
              <w:rPr>
                <w:color w:val="000000"/>
                <w:lang w:val="el-GR"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B773AAD" w14:textId="77777777" w:rsidR="001E2C70" w:rsidRPr="00AA55A2" w:rsidRDefault="001E2C70" w:rsidP="001E2C70">
            <w:pPr>
              <w:spacing w:after="0"/>
              <w:jc w:val="left"/>
              <w:rPr>
                <w:color w:val="000000"/>
                <w:lang w:val="el-GR" w:eastAsia="en-GB"/>
              </w:rPr>
            </w:pPr>
            <w:r>
              <w:rPr>
                <w:color w:val="000000"/>
                <w:lang w:eastAsia="en-GB"/>
              </w:rPr>
              <w:t> </w:t>
            </w:r>
          </w:p>
        </w:tc>
      </w:tr>
      <w:tr w:rsidR="001E2C70" w:rsidRPr="001E2C70" w14:paraId="1FCC0AE8" w14:textId="77777777" w:rsidTr="00AA55A2">
        <w:trPr>
          <w:trHeight w:val="315"/>
        </w:trPr>
        <w:tc>
          <w:tcPr>
            <w:tcW w:w="1350" w:type="dxa"/>
            <w:tcBorders>
              <w:bottom w:val="single" w:sz="8" w:space="0" w:color="000000"/>
              <w:right w:val="single" w:sz="8" w:space="0" w:color="000000"/>
            </w:tcBorders>
          </w:tcPr>
          <w:p w14:paraId="33805290" w14:textId="6331038F" w:rsidR="001E2C70" w:rsidRPr="00AA55A2"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.1.3.3.2</w:t>
            </w:r>
          </w:p>
        </w:tc>
        <w:tc>
          <w:tcPr>
            <w:tcW w:w="3780" w:type="dxa"/>
            <w:tcBorders>
              <w:bottom w:val="single" w:sz="8" w:space="0" w:color="000000"/>
              <w:right w:val="single" w:sz="8" w:space="0" w:color="000000"/>
            </w:tcBorders>
            <w:shd w:val="clear" w:color="auto" w:fill="auto"/>
            <w:vAlign w:val="center"/>
          </w:tcPr>
          <w:p w14:paraId="5CEC1C34" w14:textId="77777777" w:rsidR="001E2C70" w:rsidRPr="00AA55A2" w:rsidRDefault="001E2C70" w:rsidP="001E2C70">
            <w:pPr>
              <w:spacing w:after="0"/>
              <w:jc w:val="left"/>
              <w:rPr>
                <w:color w:val="000000"/>
                <w:lang w:val="el-GR" w:eastAsia="en-GB"/>
              </w:rPr>
            </w:pPr>
            <w:r w:rsidRPr="00AA55A2">
              <w:rPr>
                <w:color w:val="000000"/>
                <w:lang w:val="el-GR" w:eastAsia="en-GB"/>
              </w:rPr>
              <w:t>Ελάχιστος Αριθμός θέσεων μνήμης</w:t>
            </w:r>
          </w:p>
        </w:tc>
        <w:tc>
          <w:tcPr>
            <w:tcW w:w="1440" w:type="dxa"/>
            <w:tcBorders>
              <w:bottom w:val="single" w:sz="8" w:space="0" w:color="000000"/>
              <w:right w:val="single" w:sz="8" w:space="0" w:color="000000"/>
            </w:tcBorders>
            <w:shd w:val="clear" w:color="auto" w:fill="auto"/>
            <w:vAlign w:val="center"/>
          </w:tcPr>
          <w:p w14:paraId="6902D214" w14:textId="77777777" w:rsidR="001E2C70" w:rsidRPr="00AA55A2" w:rsidRDefault="001E2C70" w:rsidP="001E2C70">
            <w:pPr>
              <w:spacing w:after="0"/>
              <w:jc w:val="center"/>
              <w:rPr>
                <w:color w:val="000000"/>
                <w:lang w:val="el-GR" w:eastAsia="en-GB"/>
              </w:rPr>
            </w:pPr>
            <w:r w:rsidRPr="00AA55A2">
              <w:rPr>
                <w:color w:val="000000"/>
                <w:lang w:val="el-GR" w:eastAsia="en-GB"/>
              </w:rPr>
              <w:t>≥ 24</w:t>
            </w:r>
          </w:p>
        </w:tc>
        <w:tc>
          <w:tcPr>
            <w:tcW w:w="1710" w:type="dxa"/>
            <w:tcBorders>
              <w:bottom w:val="single" w:sz="8" w:space="0" w:color="000000"/>
              <w:right w:val="single" w:sz="8" w:space="0" w:color="000000"/>
            </w:tcBorders>
            <w:shd w:val="clear" w:color="auto" w:fill="auto"/>
            <w:vAlign w:val="center"/>
          </w:tcPr>
          <w:p w14:paraId="2C422547" w14:textId="77777777" w:rsidR="001E2C70" w:rsidRPr="00AA55A2" w:rsidRDefault="001E2C70" w:rsidP="001E2C70">
            <w:pPr>
              <w:spacing w:after="0"/>
              <w:jc w:val="left"/>
              <w:rPr>
                <w:color w:val="000000"/>
                <w:lang w:val="el-GR"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09CF0BC" w14:textId="77777777" w:rsidR="001E2C70" w:rsidRPr="00AA55A2" w:rsidRDefault="001E2C70" w:rsidP="001E2C70">
            <w:pPr>
              <w:spacing w:after="0"/>
              <w:jc w:val="left"/>
              <w:rPr>
                <w:color w:val="000000"/>
                <w:lang w:val="el-GR" w:eastAsia="en-GB"/>
              </w:rPr>
            </w:pPr>
            <w:r>
              <w:rPr>
                <w:color w:val="000000"/>
                <w:lang w:eastAsia="en-GB"/>
              </w:rPr>
              <w:t> </w:t>
            </w:r>
          </w:p>
        </w:tc>
      </w:tr>
      <w:tr w:rsidR="001E2C70" w14:paraId="0841F3CA" w14:textId="77777777" w:rsidTr="00AA55A2">
        <w:trPr>
          <w:trHeight w:val="315"/>
        </w:trPr>
        <w:tc>
          <w:tcPr>
            <w:tcW w:w="1350" w:type="dxa"/>
            <w:tcBorders>
              <w:bottom w:val="single" w:sz="8" w:space="0" w:color="000000"/>
              <w:right w:val="single" w:sz="8" w:space="0" w:color="000000"/>
            </w:tcBorders>
          </w:tcPr>
          <w:p w14:paraId="71CB1902" w14:textId="6A626AB3" w:rsidR="001E2C70" w:rsidRPr="00AA55A2"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.1.3.3.3</w:t>
            </w:r>
          </w:p>
        </w:tc>
        <w:tc>
          <w:tcPr>
            <w:tcW w:w="3780" w:type="dxa"/>
            <w:tcBorders>
              <w:bottom w:val="single" w:sz="8" w:space="0" w:color="000000"/>
              <w:right w:val="single" w:sz="8" w:space="0" w:color="000000"/>
            </w:tcBorders>
            <w:shd w:val="clear" w:color="auto" w:fill="auto"/>
            <w:vAlign w:val="center"/>
          </w:tcPr>
          <w:p w14:paraId="178B45F2" w14:textId="77777777" w:rsidR="001E2C70" w:rsidRDefault="001E2C70" w:rsidP="001E2C70">
            <w:pPr>
              <w:spacing w:after="0"/>
              <w:jc w:val="left"/>
              <w:rPr>
                <w:color w:val="000000"/>
                <w:lang w:eastAsia="en-GB"/>
              </w:rPr>
            </w:pPr>
            <w:r>
              <w:rPr>
                <w:color w:val="000000"/>
                <w:lang w:eastAsia="en-GB"/>
              </w:rPr>
              <w:t>Τύπος Μνήμης DDR4 Registered</w:t>
            </w:r>
          </w:p>
        </w:tc>
        <w:tc>
          <w:tcPr>
            <w:tcW w:w="1440" w:type="dxa"/>
            <w:tcBorders>
              <w:bottom w:val="single" w:sz="8" w:space="0" w:color="000000"/>
              <w:right w:val="single" w:sz="8" w:space="0" w:color="000000"/>
            </w:tcBorders>
            <w:shd w:val="clear" w:color="auto" w:fill="auto"/>
            <w:vAlign w:val="center"/>
          </w:tcPr>
          <w:p w14:paraId="55071979"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0C691884"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6DE4676" w14:textId="77777777" w:rsidR="001E2C70" w:rsidRDefault="001E2C70" w:rsidP="001E2C70">
            <w:pPr>
              <w:spacing w:after="0"/>
              <w:jc w:val="left"/>
              <w:rPr>
                <w:color w:val="000000"/>
                <w:lang w:eastAsia="en-GB"/>
              </w:rPr>
            </w:pPr>
            <w:r>
              <w:rPr>
                <w:color w:val="000000"/>
                <w:lang w:eastAsia="en-GB"/>
              </w:rPr>
              <w:t> </w:t>
            </w:r>
          </w:p>
        </w:tc>
      </w:tr>
      <w:tr w:rsidR="001E2C70" w14:paraId="3A96E9E6" w14:textId="77777777" w:rsidTr="00AA55A2">
        <w:trPr>
          <w:trHeight w:val="315"/>
        </w:trPr>
        <w:tc>
          <w:tcPr>
            <w:tcW w:w="1350" w:type="dxa"/>
            <w:tcBorders>
              <w:bottom w:val="single" w:sz="8" w:space="0" w:color="000000"/>
              <w:right w:val="single" w:sz="8" w:space="0" w:color="000000"/>
            </w:tcBorders>
          </w:tcPr>
          <w:p w14:paraId="65323478" w14:textId="5CA4487E"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.1.3.3.4</w:t>
            </w:r>
          </w:p>
        </w:tc>
        <w:tc>
          <w:tcPr>
            <w:tcW w:w="3780" w:type="dxa"/>
            <w:tcBorders>
              <w:bottom w:val="single" w:sz="8" w:space="0" w:color="000000"/>
              <w:right w:val="single" w:sz="8" w:space="0" w:color="000000"/>
            </w:tcBorders>
            <w:shd w:val="clear" w:color="auto" w:fill="auto"/>
            <w:vAlign w:val="center"/>
          </w:tcPr>
          <w:p w14:paraId="5213C040" w14:textId="77777777" w:rsidR="001E2C70" w:rsidRDefault="001E2C70" w:rsidP="001E2C70">
            <w:pPr>
              <w:spacing w:after="0"/>
              <w:jc w:val="left"/>
              <w:rPr>
                <w:color w:val="000000"/>
                <w:lang w:eastAsia="en-GB"/>
              </w:rPr>
            </w:pPr>
            <w:r>
              <w:rPr>
                <w:color w:val="000000"/>
                <w:lang w:eastAsia="en-GB"/>
              </w:rPr>
              <w:t>Ελάχιστη ταχύτητα διαύλου μνήμης</w:t>
            </w:r>
          </w:p>
        </w:tc>
        <w:tc>
          <w:tcPr>
            <w:tcW w:w="1440" w:type="dxa"/>
            <w:tcBorders>
              <w:bottom w:val="single" w:sz="8" w:space="0" w:color="000000"/>
              <w:right w:val="single" w:sz="8" w:space="0" w:color="000000"/>
            </w:tcBorders>
            <w:shd w:val="clear" w:color="auto" w:fill="auto"/>
            <w:vAlign w:val="center"/>
          </w:tcPr>
          <w:p w14:paraId="5AC33D3A" w14:textId="77777777" w:rsidR="001E2C70" w:rsidRDefault="001E2C70" w:rsidP="001E2C70">
            <w:pPr>
              <w:spacing w:after="0"/>
              <w:jc w:val="center"/>
              <w:rPr>
                <w:color w:val="000000"/>
                <w:lang w:eastAsia="en-GB"/>
              </w:rPr>
            </w:pPr>
            <w:r>
              <w:rPr>
                <w:color w:val="000000"/>
                <w:lang w:eastAsia="en-GB"/>
              </w:rPr>
              <w:t>≥ 2666MHz</w:t>
            </w:r>
          </w:p>
        </w:tc>
        <w:tc>
          <w:tcPr>
            <w:tcW w:w="1710" w:type="dxa"/>
            <w:tcBorders>
              <w:bottom w:val="single" w:sz="8" w:space="0" w:color="000000"/>
              <w:right w:val="single" w:sz="8" w:space="0" w:color="000000"/>
            </w:tcBorders>
            <w:shd w:val="clear" w:color="auto" w:fill="auto"/>
            <w:vAlign w:val="center"/>
          </w:tcPr>
          <w:p w14:paraId="0F10BC14"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00C1539" w14:textId="77777777" w:rsidR="001E2C70" w:rsidRDefault="001E2C70" w:rsidP="001E2C70">
            <w:pPr>
              <w:spacing w:after="0"/>
              <w:jc w:val="left"/>
              <w:rPr>
                <w:color w:val="000000"/>
                <w:lang w:eastAsia="en-GB"/>
              </w:rPr>
            </w:pPr>
            <w:r>
              <w:rPr>
                <w:color w:val="000000"/>
                <w:lang w:eastAsia="en-GB"/>
              </w:rPr>
              <w:t> </w:t>
            </w:r>
          </w:p>
        </w:tc>
      </w:tr>
      <w:tr w:rsidR="001E2C70" w14:paraId="21E759ED" w14:textId="77777777" w:rsidTr="00AA55A2">
        <w:trPr>
          <w:trHeight w:val="315"/>
        </w:trPr>
        <w:tc>
          <w:tcPr>
            <w:tcW w:w="1350" w:type="dxa"/>
            <w:tcBorders>
              <w:bottom w:val="single" w:sz="8" w:space="0" w:color="000000"/>
              <w:right w:val="single" w:sz="8" w:space="0" w:color="000000"/>
            </w:tcBorders>
          </w:tcPr>
          <w:p w14:paraId="4A97ED41" w14:textId="257DE018"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.1.3.3.5</w:t>
            </w:r>
          </w:p>
        </w:tc>
        <w:tc>
          <w:tcPr>
            <w:tcW w:w="3780" w:type="dxa"/>
            <w:tcBorders>
              <w:bottom w:val="single" w:sz="8" w:space="0" w:color="000000"/>
              <w:right w:val="single" w:sz="8" w:space="0" w:color="000000"/>
            </w:tcBorders>
            <w:shd w:val="clear" w:color="auto" w:fill="auto"/>
            <w:vAlign w:val="center"/>
          </w:tcPr>
          <w:p w14:paraId="4175A224" w14:textId="77777777" w:rsidR="001E2C70" w:rsidRDefault="001E2C70" w:rsidP="001E2C70">
            <w:pPr>
              <w:spacing w:after="0"/>
              <w:jc w:val="left"/>
              <w:rPr>
                <w:color w:val="000000"/>
                <w:lang w:eastAsia="en-GB"/>
              </w:rPr>
            </w:pPr>
            <w:r>
              <w:rPr>
                <w:color w:val="000000"/>
                <w:lang w:val="el-GR" w:eastAsia="en-GB"/>
              </w:rPr>
              <w:t>Ελάχιστη προεγκατεστημένη μνήμη</w:t>
            </w:r>
          </w:p>
        </w:tc>
        <w:tc>
          <w:tcPr>
            <w:tcW w:w="1440" w:type="dxa"/>
            <w:tcBorders>
              <w:bottom w:val="single" w:sz="8" w:space="0" w:color="000000"/>
              <w:right w:val="single" w:sz="8" w:space="0" w:color="000000"/>
            </w:tcBorders>
            <w:shd w:val="clear" w:color="auto" w:fill="auto"/>
            <w:vAlign w:val="center"/>
          </w:tcPr>
          <w:p w14:paraId="58DA1C83" w14:textId="77777777" w:rsidR="001E2C70" w:rsidRDefault="001E2C70" w:rsidP="001E2C70">
            <w:pPr>
              <w:spacing w:after="0"/>
              <w:jc w:val="center"/>
              <w:rPr>
                <w:color w:val="000000"/>
                <w:lang w:eastAsia="en-GB"/>
              </w:rPr>
            </w:pPr>
            <w:r>
              <w:rPr>
                <w:color w:val="000000"/>
                <w:lang w:eastAsia="en-GB"/>
              </w:rPr>
              <w:t>≥ 32GB</w:t>
            </w:r>
          </w:p>
        </w:tc>
        <w:tc>
          <w:tcPr>
            <w:tcW w:w="1710" w:type="dxa"/>
            <w:tcBorders>
              <w:bottom w:val="single" w:sz="8" w:space="0" w:color="000000"/>
              <w:right w:val="single" w:sz="8" w:space="0" w:color="000000"/>
            </w:tcBorders>
            <w:shd w:val="clear" w:color="auto" w:fill="auto"/>
            <w:vAlign w:val="center"/>
          </w:tcPr>
          <w:p w14:paraId="4284BAD6"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9007722" w14:textId="77777777" w:rsidR="001E2C70" w:rsidRDefault="001E2C70" w:rsidP="001E2C70">
            <w:pPr>
              <w:spacing w:after="0"/>
              <w:jc w:val="left"/>
              <w:rPr>
                <w:color w:val="000000"/>
                <w:lang w:eastAsia="en-GB"/>
              </w:rPr>
            </w:pPr>
            <w:r>
              <w:rPr>
                <w:color w:val="000000"/>
                <w:lang w:eastAsia="en-GB"/>
              </w:rPr>
              <w:t> </w:t>
            </w:r>
          </w:p>
        </w:tc>
      </w:tr>
      <w:tr w:rsidR="001E2C70" w14:paraId="4C3DC822" w14:textId="77777777" w:rsidTr="00AA55A2">
        <w:trPr>
          <w:trHeight w:val="651"/>
        </w:trPr>
        <w:tc>
          <w:tcPr>
            <w:tcW w:w="1350" w:type="dxa"/>
            <w:tcBorders>
              <w:bottom w:val="single" w:sz="8" w:space="0" w:color="000000"/>
              <w:right w:val="single" w:sz="8" w:space="0" w:color="000000"/>
            </w:tcBorders>
          </w:tcPr>
          <w:p w14:paraId="43719544" w14:textId="690AB5C8"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.1.3.4</w:t>
            </w:r>
          </w:p>
        </w:tc>
        <w:tc>
          <w:tcPr>
            <w:tcW w:w="3780" w:type="dxa"/>
            <w:tcBorders>
              <w:bottom w:val="single" w:sz="8" w:space="0" w:color="000000"/>
              <w:right w:val="single" w:sz="8" w:space="0" w:color="000000"/>
            </w:tcBorders>
            <w:shd w:val="clear" w:color="auto" w:fill="auto"/>
            <w:vAlign w:val="center"/>
          </w:tcPr>
          <w:p w14:paraId="77782612" w14:textId="77777777" w:rsidR="001E2C70" w:rsidRDefault="001E2C70" w:rsidP="001E2C70">
            <w:pPr>
              <w:spacing w:after="0"/>
              <w:jc w:val="left"/>
              <w:rPr>
                <w:color w:val="000000"/>
                <w:lang w:val="el-GR" w:eastAsia="en-GB"/>
              </w:rPr>
            </w:pPr>
            <w:r>
              <w:rPr>
                <w:b/>
                <w:bCs/>
                <w:color w:val="000000"/>
                <w:lang w:eastAsia="en-GB"/>
              </w:rPr>
              <w:t>Ελεγκτές Συστήματος - Δίσκων</w:t>
            </w:r>
          </w:p>
        </w:tc>
        <w:tc>
          <w:tcPr>
            <w:tcW w:w="1440" w:type="dxa"/>
            <w:tcBorders>
              <w:bottom w:val="single" w:sz="8" w:space="0" w:color="000000"/>
              <w:right w:val="single" w:sz="8" w:space="0" w:color="000000"/>
            </w:tcBorders>
            <w:shd w:val="clear" w:color="auto" w:fill="auto"/>
            <w:vAlign w:val="center"/>
          </w:tcPr>
          <w:p w14:paraId="57596E9C"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1CF52A12"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045BAE63" w14:textId="77777777" w:rsidR="001E2C70" w:rsidRDefault="001E2C70" w:rsidP="001E2C70">
            <w:pPr>
              <w:spacing w:after="0"/>
              <w:jc w:val="left"/>
              <w:rPr>
                <w:color w:val="000000"/>
                <w:lang w:eastAsia="en-GB"/>
              </w:rPr>
            </w:pPr>
          </w:p>
        </w:tc>
      </w:tr>
      <w:tr w:rsidR="001E2C70" w14:paraId="13CEEC7A" w14:textId="77777777" w:rsidTr="00AA55A2">
        <w:trPr>
          <w:trHeight w:val="651"/>
        </w:trPr>
        <w:tc>
          <w:tcPr>
            <w:tcW w:w="1350" w:type="dxa"/>
            <w:tcBorders>
              <w:bottom w:val="single" w:sz="8" w:space="0" w:color="000000"/>
              <w:right w:val="single" w:sz="8" w:space="0" w:color="000000"/>
            </w:tcBorders>
          </w:tcPr>
          <w:p w14:paraId="793394B8" w14:textId="5AECBB48"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.1.3.4.1</w:t>
            </w:r>
          </w:p>
        </w:tc>
        <w:tc>
          <w:tcPr>
            <w:tcW w:w="3780" w:type="dxa"/>
            <w:tcBorders>
              <w:bottom w:val="single" w:sz="8" w:space="0" w:color="000000"/>
              <w:right w:val="single" w:sz="8" w:space="0" w:color="000000"/>
            </w:tcBorders>
            <w:shd w:val="clear" w:color="auto" w:fill="auto"/>
            <w:vAlign w:val="center"/>
          </w:tcPr>
          <w:p w14:paraId="4ADD44EA" w14:textId="77777777" w:rsidR="001E2C70" w:rsidRDefault="001E2C70" w:rsidP="001E2C70">
            <w:pPr>
              <w:spacing w:after="0"/>
              <w:jc w:val="left"/>
              <w:rPr>
                <w:color w:val="000000"/>
                <w:lang w:val="el-GR" w:eastAsia="en-GB"/>
              </w:rPr>
            </w:pPr>
            <w:r>
              <w:rPr>
                <w:color w:val="000000"/>
                <w:lang w:val="el-GR" w:eastAsia="en-GB"/>
              </w:rPr>
              <w:t>Μέγιστος αριθμός υποστηριζόμενων εσωτερικών μονάδων δίσκων SFF SAS/SATA/SSD HotPlug</w:t>
            </w:r>
          </w:p>
        </w:tc>
        <w:tc>
          <w:tcPr>
            <w:tcW w:w="1440" w:type="dxa"/>
            <w:tcBorders>
              <w:bottom w:val="single" w:sz="8" w:space="0" w:color="000000"/>
              <w:right w:val="single" w:sz="8" w:space="0" w:color="000000"/>
            </w:tcBorders>
            <w:shd w:val="clear" w:color="auto" w:fill="auto"/>
            <w:vAlign w:val="center"/>
          </w:tcPr>
          <w:p w14:paraId="25A99868" w14:textId="77777777" w:rsidR="001E2C70" w:rsidRDefault="001E2C70" w:rsidP="001E2C70">
            <w:pPr>
              <w:spacing w:after="0"/>
              <w:jc w:val="center"/>
              <w:rPr>
                <w:color w:val="000000"/>
                <w:lang w:eastAsia="en-GB"/>
              </w:rPr>
            </w:pPr>
            <w:r>
              <w:rPr>
                <w:color w:val="000000"/>
                <w:lang w:eastAsia="en-GB"/>
              </w:rPr>
              <w:t>≥ 28</w:t>
            </w:r>
          </w:p>
        </w:tc>
        <w:tc>
          <w:tcPr>
            <w:tcW w:w="1710" w:type="dxa"/>
            <w:tcBorders>
              <w:bottom w:val="single" w:sz="8" w:space="0" w:color="000000"/>
              <w:right w:val="single" w:sz="8" w:space="0" w:color="000000"/>
            </w:tcBorders>
            <w:shd w:val="clear" w:color="auto" w:fill="auto"/>
            <w:vAlign w:val="center"/>
          </w:tcPr>
          <w:p w14:paraId="7648879F"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787E7A8" w14:textId="77777777" w:rsidR="001E2C70" w:rsidRDefault="001E2C70" w:rsidP="001E2C70">
            <w:pPr>
              <w:spacing w:after="0"/>
              <w:jc w:val="left"/>
              <w:rPr>
                <w:color w:val="000000"/>
                <w:lang w:eastAsia="en-GB"/>
              </w:rPr>
            </w:pPr>
            <w:r>
              <w:rPr>
                <w:color w:val="000000"/>
                <w:lang w:eastAsia="en-GB"/>
              </w:rPr>
              <w:t> </w:t>
            </w:r>
          </w:p>
        </w:tc>
      </w:tr>
      <w:tr w:rsidR="001E2C70" w14:paraId="7E92CBE6" w14:textId="77777777" w:rsidTr="00AA55A2">
        <w:trPr>
          <w:trHeight w:val="60"/>
        </w:trPr>
        <w:tc>
          <w:tcPr>
            <w:tcW w:w="1350" w:type="dxa"/>
            <w:tcBorders>
              <w:bottom w:val="single" w:sz="8" w:space="0" w:color="000000"/>
              <w:right w:val="single" w:sz="8" w:space="0" w:color="000000"/>
            </w:tcBorders>
          </w:tcPr>
          <w:p w14:paraId="0452D300" w14:textId="46D99C23"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.1.3.4.2</w:t>
            </w:r>
          </w:p>
        </w:tc>
        <w:tc>
          <w:tcPr>
            <w:tcW w:w="3780" w:type="dxa"/>
            <w:tcBorders>
              <w:bottom w:val="single" w:sz="8" w:space="0" w:color="000000"/>
              <w:right w:val="single" w:sz="8" w:space="0" w:color="000000"/>
            </w:tcBorders>
            <w:shd w:val="clear" w:color="auto" w:fill="auto"/>
            <w:vAlign w:val="center"/>
          </w:tcPr>
          <w:p w14:paraId="78754FD5" w14:textId="77777777" w:rsidR="001E2C70" w:rsidRDefault="001E2C70" w:rsidP="001E2C70">
            <w:pPr>
              <w:spacing w:after="0"/>
              <w:jc w:val="left"/>
              <w:rPr>
                <w:color w:val="000000"/>
                <w:lang w:val="el-GR" w:eastAsia="en-GB"/>
              </w:rPr>
            </w:pPr>
            <w:r>
              <w:rPr>
                <w:color w:val="000000"/>
                <w:lang w:val="el-GR" w:eastAsia="en-GB"/>
              </w:rPr>
              <w:t>Υποστήριξη αντικατάστασης εσωτερικών μονάδων δίσκων κατά τη λειτουργία (Hot-Swap)</w:t>
            </w:r>
          </w:p>
        </w:tc>
        <w:tc>
          <w:tcPr>
            <w:tcW w:w="1440" w:type="dxa"/>
            <w:tcBorders>
              <w:bottom w:val="single" w:sz="8" w:space="0" w:color="000000"/>
              <w:right w:val="single" w:sz="8" w:space="0" w:color="000000"/>
            </w:tcBorders>
            <w:shd w:val="clear" w:color="auto" w:fill="auto"/>
            <w:vAlign w:val="center"/>
          </w:tcPr>
          <w:p w14:paraId="47849E5B"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5BBEC30"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560D330" w14:textId="77777777" w:rsidR="001E2C70" w:rsidRDefault="001E2C70" w:rsidP="001E2C70">
            <w:pPr>
              <w:spacing w:after="0"/>
              <w:jc w:val="left"/>
              <w:rPr>
                <w:color w:val="000000"/>
                <w:lang w:eastAsia="en-GB"/>
              </w:rPr>
            </w:pPr>
            <w:r>
              <w:rPr>
                <w:color w:val="000000"/>
                <w:lang w:eastAsia="en-GB"/>
              </w:rPr>
              <w:t> </w:t>
            </w:r>
          </w:p>
        </w:tc>
      </w:tr>
      <w:tr w:rsidR="001E2C70" w14:paraId="599BD601" w14:textId="77777777" w:rsidTr="00AA55A2">
        <w:trPr>
          <w:trHeight w:val="437"/>
        </w:trPr>
        <w:tc>
          <w:tcPr>
            <w:tcW w:w="1350" w:type="dxa"/>
            <w:tcBorders>
              <w:bottom w:val="single" w:sz="8" w:space="0" w:color="000000"/>
              <w:right w:val="single" w:sz="8" w:space="0" w:color="000000"/>
            </w:tcBorders>
          </w:tcPr>
          <w:p w14:paraId="60A5333C" w14:textId="2547C288"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.1.3.4.3</w:t>
            </w:r>
          </w:p>
        </w:tc>
        <w:tc>
          <w:tcPr>
            <w:tcW w:w="3780" w:type="dxa"/>
            <w:tcBorders>
              <w:bottom w:val="single" w:sz="8" w:space="0" w:color="000000"/>
              <w:right w:val="single" w:sz="8" w:space="0" w:color="000000"/>
            </w:tcBorders>
            <w:shd w:val="clear" w:color="auto" w:fill="auto"/>
            <w:vAlign w:val="center"/>
          </w:tcPr>
          <w:p w14:paraId="3CAB683A" w14:textId="77777777" w:rsidR="001E2C70" w:rsidRDefault="001E2C70" w:rsidP="001E2C70">
            <w:pPr>
              <w:spacing w:after="0"/>
              <w:jc w:val="left"/>
              <w:rPr>
                <w:color w:val="000000"/>
                <w:lang w:eastAsia="en-GB"/>
              </w:rPr>
            </w:pPr>
            <w:r>
              <w:rPr>
                <w:color w:val="000000"/>
                <w:lang w:eastAsia="en-GB"/>
              </w:rPr>
              <w:t>12 Gbps SAS Raid Controller με υποστήριξη RAID 0/1/1+0/5/5+0/6/6+0 με 2 GB Flash backed write cache</w:t>
            </w:r>
          </w:p>
        </w:tc>
        <w:tc>
          <w:tcPr>
            <w:tcW w:w="1440" w:type="dxa"/>
            <w:tcBorders>
              <w:bottom w:val="single" w:sz="8" w:space="0" w:color="000000"/>
              <w:right w:val="single" w:sz="8" w:space="0" w:color="000000"/>
            </w:tcBorders>
            <w:shd w:val="clear" w:color="auto" w:fill="auto"/>
            <w:vAlign w:val="center"/>
          </w:tcPr>
          <w:p w14:paraId="16CA5456"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B1223DB"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1F686BD" w14:textId="77777777" w:rsidR="001E2C70" w:rsidRDefault="001E2C70" w:rsidP="001E2C70">
            <w:pPr>
              <w:spacing w:after="0"/>
              <w:jc w:val="left"/>
              <w:rPr>
                <w:color w:val="000000"/>
                <w:lang w:eastAsia="en-GB"/>
              </w:rPr>
            </w:pPr>
            <w:r>
              <w:rPr>
                <w:color w:val="000000"/>
                <w:lang w:eastAsia="en-GB"/>
              </w:rPr>
              <w:t> </w:t>
            </w:r>
          </w:p>
        </w:tc>
      </w:tr>
      <w:tr w:rsidR="001E2C70" w14:paraId="393655A1" w14:textId="77777777" w:rsidTr="00AA55A2">
        <w:trPr>
          <w:trHeight w:val="60"/>
        </w:trPr>
        <w:tc>
          <w:tcPr>
            <w:tcW w:w="1350" w:type="dxa"/>
            <w:tcBorders>
              <w:bottom w:val="single" w:sz="8" w:space="0" w:color="000000"/>
              <w:right w:val="single" w:sz="8" w:space="0" w:color="000000"/>
            </w:tcBorders>
          </w:tcPr>
          <w:p w14:paraId="4A6DB9EE" w14:textId="4CFEB0C0"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.1.3.4.4</w:t>
            </w:r>
          </w:p>
        </w:tc>
        <w:tc>
          <w:tcPr>
            <w:tcW w:w="3780" w:type="dxa"/>
            <w:tcBorders>
              <w:bottom w:val="single" w:sz="8" w:space="0" w:color="000000"/>
              <w:right w:val="single" w:sz="8" w:space="0" w:color="000000"/>
            </w:tcBorders>
            <w:shd w:val="clear" w:color="auto" w:fill="auto"/>
            <w:vAlign w:val="center"/>
          </w:tcPr>
          <w:p w14:paraId="6E82C9EE" w14:textId="77777777" w:rsidR="001E2C70" w:rsidRDefault="001E2C70" w:rsidP="001E2C70">
            <w:pPr>
              <w:spacing w:after="0"/>
              <w:jc w:val="left"/>
              <w:rPr>
                <w:color w:val="000000"/>
                <w:lang w:eastAsia="en-GB"/>
              </w:rPr>
            </w:pPr>
            <w:r>
              <w:rPr>
                <w:color w:val="000000"/>
                <w:lang w:eastAsia="en-GB"/>
              </w:rPr>
              <w:t>Ελάχιστη μνήμη ελεγκτή</w:t>
            </w:r>
          </w:p>
        </w:tc>
        <w:tc>
          <w:tcPr>
            <w:tcW w:w="1440" w:type="dxa"/>
            <w:tcBorders>
              <w:bottom w:val="single" w:sz="8" w:space="0" w:color="000000"/>
              <w:right w:val="single" w:sz="8" w:space="0" w:color="000000"/>
            </w:tcBorders>
            <w:shd w:val="clear" w:color="auto" w:fill="auto"/>
            <w:vAlign w:val="center"/>
          </w:tcPr>
          <w:p w14:paraId="2A89B3F0" w14:textId="77777777" w:rsidR="001E2C70" w:rsidRDefault="001E2C70" w:rsidP="001E2C70">
            <w:pPr>
              <w:spacing w:after="0"/>
              <w:jc w:val="center"/>
              <w:rPr>
                <w:color w:val="000000"/>
                <w:lang w:eastAsia="en-GB"/>
              </w:rPr>
            </w:pPr>
            <w:r>
              <w:rPr>
                <w:color w:val="000000"/>
                <w:lang w:eastAsia="en-GB"/>
              </w:rPr>
              <w:t>≥ 2GB</w:t>
            </w:r>
          </w:p>
        </w:tc>
        <w:tc>
          <w:tcPr>
            <w:tcW w:w="1710" w:type="dxa"/>
            <w:tcBorders>
              <w:bottom w:val="single" w:sz="8" w:space="0" w:color="000000"/>
              <w:right w:val="single" w:sz="8" w:space="0" w:color="000000"/>
            </w:tcBorders>
            <w:shd w:val="clear" w:color="auto" w:fill="auto"/>
            <w:vAlign w:val="center"/>
          </w:tcPr>
          <w:p w14:paraId="7FC8B70E"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2238F1E" w14:textId="77777777" w:rsidR="001E2C70" w:rsidRDefault="001E2C70" w:rsidP="001E2C70">
            <w:pPr>
              <w:spacing w:after="0"/>
              <w:jc w:val="left"/>
              <w:rPr>
                <w:color w:val="000000"/>
                <w:lang w:eastAsia="en-GB"/>
              </w:rPr>
            </w:pPr>
            <w:r>
              <w:rPr>
                <w:color w:val="000000"/>
                <w:lang w:eastAsia="en-GB"/>
              </w:rPr>
              <w:t> </w:t>
            </w:r>
          </w:p>
        </w:tc>
      </w:tr>
      <w:tr w:rsidR="001E2C70" w14:paraId="4EDA624B" w14:textId="77777777" w:rsidTr="00AA55A2">
        <w:trPr>
          <w:trHeight w:val="60"/>
        </w:trPr>
        <w:tc>
          <w:tcPr>
            <w:tcW w:w="1350" w:type="dxa"/>
            <w:tcBorders>
              <w:bottom w:val="single" w:sz="8" w:space="0" w:color="000000"/>
              <w:right w:val="single" w:sz="8" w:space="0" w:color="000000"/>
            </w:tcBorders>
          </w:tcPr>
          <w:p w14:paraId="747FD242" w14:textId="61CF8B51"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.1.3.5</w:t>
            </w:r>
          </w:p>
        </w:tc>
        <w:tc>
          <w:tcPr>
            <w:tcW w:w="3780" w:type="dxa"/>
            <w:tcBorders>
              <w:bottom w:val="single" w:sz="8" w:space="0" w:color="000000"/>
              <w:right w:val="single" w:sz="8" w:space="0" w:color="000000"/>
            </w:tcBorders>
            <w:shd w:val="clear" w:color="auto" w:fill="auto"/>
            <w:vAlign w:val="center"/>
          </w:tcPr>
          <w:p w14:paraId="66B226D5" w14:textId="77777777" w:rsidR="001E2C70" w:rsidRDefault="001E2C70" w:rsidP="001E2C70">
            <w:pPr>
              <w:spacing w:after="0"/>
              <w:jc w:val="left"/>
              <w:rPr>
                <w:color w:val="000000"/>
                <w:lang w:val="el-GR" w:eastAsia="en-GB"/>
              </w:rPr>
            </w:pPr>
            <w:r>
              <w:rPr>
                <w:b/>
                <w:bCs/>
                <w:color w:val="000000"/>
                <w:lang w:eastAsia="en-GB"/>
              </w:rPr>
              <w:t>Κάρτα Οθόνης</w:t>
            </w:r>
          </w:p>
        </w:tc>
        <w:tc>
          <w:tcPr>
            <w:tcW w:w="1440" w:type="dxa"/>
            <w:tcBorders>
              <w:bottom w:val="single" w:sz="8" w:space="0" w:color="000000"/>
              <w:right w:val="single" w:sz="8" w:space="0" w:color="000000"/>
            </w:tcBorders>
            <w:shd w:val="clear" w:color="auto" w:fill="auto"/>
            <w:vAlign w:val="center"/>
          </w:tcPr>
          <w:p w14:paraId="5B88B921"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7331B94"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6EB5C884" w14:textId="77777777" w:rsidR="001E2C70" w:rsidRDefault="001E2C70" w:rsidP="001E2C70">
            <w:pPr>
              <w:spacing w:after="0"/>
              <w:jc w:val="left"/>
              <w:rPr>
                <w:color w:val="000000"/>
                <w:lang w:eastAsia="en-GB"/>
              </w:rPr>
            </w:pPr>
          </w:p>
        </w:tc>
      </w:tr>
      <w:tr w:rsidR="001E2C70" w14:paraId="1DDE2578" w14:textId="77777777" w:rsidTr="00AA55A2">
        <w:trPr>
          <w:trHeight w:val="60"/>
        </w:trPr>
        <w:tc>
          <w:tcPr>
            <w:tcW w:w="1350" w:type="dxa"/>
            <w:tcBorders>
              <w:bottom w:val="single" w:sz="8" w:space="0" w:color="000000"/>
              <w:right w:val="single" w:sz="8" w:space="0" w:color="000000"/>
            </w:tcBorders>
          </w:tcPr>
          <w:p w14:paraId="2AF9B848" w14:textId="72208CE5"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.1.3.5.1</w:t>
            </w:r>
          </w:p>
        </w:tc>
        <w:tc>
          <w:tcPr>
            <w:tcW w:w="3780" w:type="dxa"/>
            <w:tcBorders>
              <w:bottom w:val="single" w:sz="8" w:space="0" w:color="000000"/>
              <w:right w:val="single" w:sz="8" w:space="0" w:color="000000"/>
            </w:tcBorders>
            <w:shd w:val="clear" w:color="auto" w:fill="auto"/>
            <w:vAlign w:val="center"/>
          </w:tcPr>
          <w:p w14:paraId="491F5E40" w14:textId="77777777" w:rsidR="001E2C70" w:rsidRDefault="001E2C70" w:rsidP="001E2C70">
            <w:pPr>
              <w:spacing w:after="0"/>
              <w:jc w:val="left"/>
              <w:rPr>
                <w:color w:val="000000"/>
                <w:lang w:eastAsia="en-GB"/>
              </w:rPr>
            </w:pPr>
            <w:r>
              <w:rPr>
                <w:color w:val="000000"/>
                <w:lang w:val="el-GR" w:eastAsia="en-GB"/>
              </w:rPr>
              <w:t>Μέγιστη ανάλυση 1920 x 1200</w:t>
            </w:r>
          </w:p>
        </w:tc>
        <w:tc>
          <w:tcPr>
            <w:tcW w:w="1440" w:type="dxa"/>
            <w:tcBorders>
              <w:bottom w:val="single" w:sz="8" w:space="0" w:color="000000"/>
              <w:right w:val="single" w:sz="8" w:space="0" w:color="000000"/>
            </w:tcBorders>
            <w:shd w:val="clear" w:color="auto" w:fill="auto"/>
            <w:vAlign w:val="center"/>
          </w:tcPr>
          <w:p w14:paraId="536F8AA6"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926F47E"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67E7F15" w14:textId="77777777" w:rsidR="001E2C70" w:rsidRDefault="001E2C70" w:rsidP="001E2C70">
            <w:pPr>
              <w:spacing w:after="0"/>
              <w:jc w:val="left"/>
              <w:rPr>
                <w:color w:val="000000"/>
                <w:lang w:eastAsia="en-GB"/>
              </w:rPr>
            </w:pPr>
            <w:r>
              <w:rPr>
                <w:color w:val="000000"/>
                <w:lang w:eastAsia="en-GB"/>
              </w:rPr>
              <w:t> </w:t>
            </w:r>
          </w:p>
        </w:tc>
      </w:tr>
      <w:tr w:rsidR="001E2C70" w14:paraId="59685359" w14:textId="77777777" w:rsidTr="00AA55A2">
        <w:trPr>
          <w:trHeight w:val="60"/>
        </w:trPr>
        <w:tc>
          <w:tcPr>
            <w:tcW w:w="1350" w:type="dxa"/>
            <w:tcBorders>
              <w:bottom w:val="single" w:sz="8" w:space="0" w:color="000000"/>
              <w:right w:val="single" w:sz="8" w:space="0" w:color="000000"/>
            </w:tcBorders>
          </w:tcPr>
          <w:p w14:paraId="6E502217" w14:textId="65CA31AA"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.1.3.6</w:t>
            </w:r>
          </w:p>
        </w:tc>
        <w:tc>
          <w:tcPr>
            <w:tcW w:w="3780" w:type="dxa"/>
            <w:tcBorders>
              <w:bottom w:val="single" w:sz="8" w:space="0" w:color="000000"/>
              <w:right w:val="single" w:sz="8" w:space="0" w:color="000000"/>
            </w:tcBorders>
            <w:shd w:val="clear" w:color="auto" w:fill="auto"/>
            <w:vAlign w:val="center"/>
          </w:tcPr>
          <w:p w14:paraId="1338C0B9" w14:textId="77777777" w:rsidR="001E2C70" w:rsidRDefault="001E2C70" w:rsidP="001E2C70">
            <w:pPr>
              <w:spacing w:after="0"/>
              <w:jc w:val="left"/>
              <w:rPr>
                <w:color w:val="000000"/>
                <w:lang w:eastAsia="en-GB"/>
              </w:rPr>
            </w:pPr>
            <w:r>
              <w:rPr>
                <w:b/>
                <w:bCs/>
                <w:color w:val="000000"/>
                <w:lang w:eastAsia="en-GB"/>
              </w:rPr>
              <w:t>Μονάδες Οπτικών Δίσκων</w:t>
            </w:r>
          </w:p>
        </w:tc>
        <w:tc>
          <w:tcPr>
            <w:tcW w:w="1440" w:type="dxa"/>
            <w:tcBorders>
              <w:bottom w:val="single" w:sz="8" w:space="0" w:color="000000"/>
              <w:right w:val="single" w:sz="8" w:space="0" w:color="000000"/>
            </w:tcBorders>
            <w:shd w:val="clear" w:color="auto" w:fill="auto"/>
            <w:vAlign w:val="center"/>
          </w:tcPr>
          <w:p w14:paraId="03463022"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36B1414C"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4922DC40" w14:textId="77777777" w:rsidR="001E2C70" w:rsidRDefault="001E2C70" w:rsidP="001E2C70">
            <w:pPr>
              <w:spacing w:after="0"/>
              <w:jc w:val="left"/>
              <w:rPr>
                <w:color w:val="000000"/>
                <w:lang w:eastAsia="en-GB"/>
              </w:rPr>
            </w:pPr>
          </w:p>
        </w:tc>
      </w:tr>
      <w:tr w:rsidR="001E2C70" w14:paraId="3F9D0F32" w14:textId="77777777" w:rsidTr="00AA55A2">
        <w:trPr>
          <w:trHeight w:val="60"/>
        </w:trPr>
        <w:tc>
          <w:tcPr>
            <w:tcW w:w="1350" w:type="dxa"/>
            <w:tcBorders>
              <w:bottom w:val="single" w:sz="8" w:space="0" w:color="000000"/>
              <w:right w:val="single" w:sz="8" w:space="0" w:color="000000"/>
            </w:tcBorders>
          </w:tcPr>
          <w:p w14:paraId="12525DD8" w14:textId="18E025FF"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.1.3.6.1</w:t>
            </w:r>
          </w:p>
        </w:tc>
        <w:tc>
          <w:tcPr>
            <w:tcW w:w="3780" w:type="dxa"/>
            <w:tcBorders>
              <w:bottom w:val="single" w:sz="8" w:space="0" w:color="000000"/>
              <w:right w:val="single" w:sz="8" w:space="0" w:color="000000"/>
            </w:tcBorders>
            <w:shd w:val="clear" w:color="auto" w:fill="auto"/>
            <w:vAlign w:val="center"/>
          </w:tcPr>
          <w:p w14:paraId="7CE6D925" w14:textId="77777777" w:rsidR="001E2C70" w:rsidRDefault="001E2C70" w:rsidP="001E2C70">
            <w:pPr>
              <w:spacing w:after="0"/>
              <w:jc w:val="left"/>
              <w:rPr>
                <w:color w:val="000000"/>
                <w:lang w:eastAsia="en-GB"/>
              </w:rPr>
            </w:pPr>
            <w:r>
              <w:rPr>
                <w:color w:val="000000"/>
                <w:lang w:eastAsia="en-GB"/>
              </w:rPr>
              <w:t>DVD-ROM</w:t>
            </w:r>
          </w:p>
        </w:tc>
        <w:tc>
          <w:tcPr>
            <w:tcW w:w="1440" w:type="dxa"/>
            <w:tcBorders>
              <w:bottom w:val="single" w:sz="8" w:space="0" w:color="000000"/>
              <w:right w:val="single" w:sz="8" w:space="0" w:color="000000"/>
            </w:tcBorders>
            <w:shd w:val="clear" w:color="auto" w:fill="auto"/>
            <w:vAlign w:val="center"/>
          </w:tcPr>
          <w:p w14:paraId="3F254AB1"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4AF31A9"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010CD34" w14:textId="77777777" w:rsidR="001E2C70" w:rsidRDefault="001E2C70" w:rsidP="001E2C70">
            <w:pPr>
              <w:spacing w:after="0"/>
              <w:jc w:val="left"/>
              <w:rPr>
                <w:color w:val="000000"/>
                <w:lang w:eastAsia="en-GB"/>
              </w:rPr>
            </w:pPr>
            <w:r>
              <w:rPr>
                <w:color w:val="000000"/>
                <w:lang w:eastAsia="en-GB"/>
              </w:rPr>
              <w:t> </w:t>
            </w:r>
          </w:p>
        </w:tc>
      </w:tr>
      <w:tr w:rsidR="001E2C70" w14:paraId="3AC0418B" w14:textId="77777777" w:rsidTr="00AA55A2">
        <w:trPr>
          <w:trHeight w:val="315"/>
        </w:trPr>
        <w:tc>
          <w:tcPr>
            <w:tcW w:w="1350" w:type="dxa"/>
            <w:tcBorders>
              <w:bottom w:val="single" w:sz="8" w:space="0" w:color="000000"/>
              <w:right w:val="single" w:sz="8" w:space="0" w:color="000000"/>
            </w:tcBorders>
          </w:tcPr>
          <w:p w14:paraId="075CB9B3" w14:textId="6A1E55F1"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.1.3.7</w:t>
            </w:r>
          </w:p>
        </w:tc>
        <w:tc>
          <w:tcPr>
            <w:tcW w:w="3780" w:type="dxa"/>
            <w:tcBorders>
              <w:bottom w:val="single" w:sz="8" w:space="0" w:color="000000"/>
              <w:right w:val="single" w:sz="8" w:space="0" w:color="000000"/>
            </w:tcBorders>
            <w:shd w:val="clear" w:color="auto" w:fill="auto"/>
            <w:vAlign w:val="center"/>
          </w:tcPr>
          <w:p w14:paraId="0B4CB4EA" w14:textId="77777777" w:rsidR="001E2C70" w:rsidRDefault="001E2C70" w:rsidP="001E2C70">
            <w:pPr>
              <w:spacing w:after="0"/>
              <w:jc w:val="left"/>
              <w:rPr>
                <w:color w:val="000000"/>
                <w:lang w:eastAsia="en-GB"/>
              </w:rPr>
            </w:pPr>
            <w:r>
              <w:rPr>
                <w:b/>
                <w:bCs/>
                <w:color w:val="000000"/>
                <w:lang w:eastAsia="en-GB"/>
              </w:rPr>
              <w:t>Μονάδες Σκληρών Δίσκων</w:t>
            </w:r>
          </w:p>
        </w:tc>
        <w:tc>
          <w:tcPr>
            <w:tcW w:w="1440" w:type="dxa"/>
            <w:tcBorders>
              <w:bottom w:val="single" w:sz="8" w:space="0" w:color="000000"/>
              <w:right w:val="single" w:sz="8" w:space="0" w:color="000000"/>
            </w:tcBorders>
            <w:shd w:val="clear" w:color="auto" w:fill="auto"/>
            <w:vAlign w:val="center"/>
          </w:tcPr>
          <w:p w14:paraId="18C520EB"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D8C9BC7"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76411B46" w14:textId="77777777" w:rsidR="001E2C70" w:rsidRDefault="001E2C70" w:rsidP="001E2C70">
            <w:pPr>
              <w:spacing w:after="0"/>
              <w:jc w:val="left"/>
              <w:rPr>
                <w:color w:val="000000"/>
                <w:lang w:eastAsia="en-GB"/>
              </w:rPr>
            </w:pPr>
          </w:p>
        </w:tc>
      </w:tr>
      <w:tr w:rsidR="001E2C70" w14:paraId="360DB043" w14:textId="77777777" w:rsidTr="00AA55A2">
        <w:trPr>
          <w:trHeight w:val="315"/>
        </w:trPr>
        <w:tc>
          <w:tcPr>
            <w:tcW w:w="1350" w:type="dxa"/>
            <w:tcBorders>
              <w:bottom w:val="single" w:sz="8" w:space="0" w:color="000000"/>
              <w:right w:val="single" w:sz="8" w:space="0" w:color="000000"/>
            </w:tcBorders>
          </w:tcPr>
          <w:p w14:paraId="7C9F47BC" w14:textId="28D3E222"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.1.3.7.1</w:t>
            </w:r>
          </w:p>
        </w:tc>
        <w:tc>
          <w:tcPr>
            <w:tcW w:w="3780" w:type="dxa"/>
            <w:tcBorders>
              <w:bottom w:val="single" w:sz="8" w:space="0" w:color="000000"/>
              <w:right w:val="single" w:sz="8" w:space="0" w:color="000000"/>
            </w:tcBorders>
            <w:shd w:val="clear" w:color="auto" w:fill="auto"/>
            <w:vAlign w:val="center"/>
          </w:tcPr>
          <w:p w14:paraId="058FFA20" w14:textId="77777777" w:rsidR="001E2C70" w:rsidRDefault="001E2C70" w:rsidP="001E2C70">
            <w:pPr>
              <w:spacing w:after="0"/>
              <w:jc w:val="left"/>
              <w:rPr>
                <w:color w:val="000000"/>
                <w:lang w:eastAsia="en-GB"/>
              </w:rPr>
            </w:pPr>
            <w:r>
              <w:rPr>
                <w:color w:val="000000"/>
                <w:lang w:eastAsia="en-GB"/>
              </w:rPr>
              <w:t>Δίσκοι SAS Dual Port</w:t>
            </w:r>
          </w:p>
        </w:tc>
        <w:tc>
          <w:tcPr>
            <w:tcW w:w="1440" w:type="dxa"/>
            <w:tcBorders>
              <w:bottom w:val="single" w:sz="8" w:space="0" w:color="000000"/>
              <w:right w:val="single" w:sz="8" w:space="0" w:color="000000"/>
            </w:tcBorders>
            <w:shd w:val="clear" w:color="auto" w:fill="auto"/>
            <w:vAlign w:val="center"/>
          </w:tcPr>
          <w:p w14:paraId="7F7B56CB"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9BD9A4A"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9D4DC21" w14:textId="77777777" w:rsidR="001E2C70" w:rsidRDefault="001E2C70" w:rsidP="001E2C70">
            <w:pPr>
              <w:spacing w:after="0"/>
              <w:jc w:val="left"/>
              <w:rPr>
                <w:color w:val="000000"/>
                <w:lang w:eastAsia="en-GB"/>
              </w:rPr>
            </w:pPr>
            <w:r>
              <w:rPr>
                <w:color w:val="000000"/>
                <w:lang w:eastAsia="en-GB"/>
              </w:rPr>
              <w:t> </w:t>
            </w:r>
          </w:p>
        </w:tc>
      </w:tr>
      <w:tr w:rsidR="001E2C70" w14:paraId="7A7A6C6C" w14:textId="77777777" w:rsidTr="00AA55A2">
        <w:trPr>
          <w:trHeight w:val="274"/>
        </w:trPr>
        <w:tc>
          <w:tcPr>
            <w:tcW w:w="1350" w:type="dxa"/>
            <w:tcBorders>
              <w:bottom w:val="single" w:sz="8" w:space="0" w:color="000000"/>
              <w:right w:val="single" w:sz="8" w:space="0" w:color="000000"/>
            </w:tcBorders>
          </w:tcPr>
          <w:p w14:paraId="462FBEC0" w14:textId="6396F530"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.1.3.7.2</w:t>
            </w:r>
          </w:p>
        </w:tc>
        <w:tc>
          <w:tcPr>
            <w:tcW w:w="3780" w:type="dxa"/>
            <w:tcBorders>
              <w:bottom w:val="single" w:sz="8" w:space="0" w:color="000000"/>
              <w:right w:val="single" w:sz="8" w:space="0" w:color="000000"/>
            </w:tcBorders>
            <w:shd w:val="clear" w:color="auto" w:fill="auto"/>
            <w:vAlign w:val="center"/>
          </w:tcPr>
          <w:p w14:paraId="30B59F5F" w14:textId="77777777" w:rsidR="001E2C70" w:rsidRDefault="001E2C70" w:rsidP="001E2C70">
            <w:pPr>
              <w:spacing w:after="0"/>
              <w:jc w:val="left"/>
              <w:rPr>
                <w:color w:val="000000"/>
                <w:lang w:val="el-GR" w:eastAsia="en-GB"/>
              </w:rPr>
            </w:pPr>
            <w:r>
              <w:rPr>
                <w:color w:val="000000"/>
                <w:lang w:val="el-GR" w:eastAsia="en-GB"/>
              </w:rPr>
              <w:t>Αριθμός εσωτερικών μονάδων δίσκων SFF SAS στην προσφερόμενη διαμόρφωση</w:t>
            </w:r>
          </w:p>
        </w:tc>
        <w:tc>
          <w:tcPr>
            <w:tcW w:w="1440" w:type="dxa"/>
            <w:tcBorders>
              <w:bottom w:val="single" w:sz="8" w:space="0" w:color="000000"/>
              <w:right w:val="single" w:sz="8" w:space="0" w:color="000000"/>
            </w:tcBorders>
            <w:shd w:val="clear" w:color="auto" w:fill="auto"/>
            <w:vAlign w:val="center"/>
          </w:tcPr>
          <w:p w14:paraId="42AFCE43" w14:textId="77777777" w:rsidR="001E2C70" w:rsidRDefault="001E2C70" w:rsidP="001E2C70">
            <w:pPr>
              <w:spacing w:after="0"/>
              <w:jc w:val="center"/>
              <w:rPr>
                <w:color w:val="000000"/>
                <w:lang w:eastAsia="en-GB"/>
              </w:rPr>
            </w:pPr>
            <w:r>
              <w:rPr>
                <w:color w:val="000000"/>
                <w:lang w:eastAsia="en-GB"/>
              </w:rPr>
              <w:t>≥ 3</w:t>
            </w:r>
          </w:p>
        </w:tc>
        <w:tc>
          <w:tcPr>
            <w:tcW w:w="1710" w:type="dxa"/>
            <w:tcBorders>
              <w:bottom w:val="single" w:sz="8" w:space="0" w:color="000000"/>
              <w:right w:val="single" w:sz="8" w:space="0" w:color="000000"/>
            </w:tcBorders>
            <w:shd w:val="clear" w:color="auto" w:fill="auto"/>
            <w:vAlign w:val="center"/>
          </w:tcPr>
          <w:p w14:paraId="6D88B681"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0CE6EB9" w14:textId="77777777" w:rsidR="001E2C70" w:rsidRDefault="001E2C70" w:rsidP="001E2C70">
            <w:pPr>
              <w:spacing w:after="0"/>
              <w:jc w:val="left"/>
              <w:rPr>
                <w:color w:val="000000"/>
                <w:lang w:eastAsia="en-GB"/>
              </w:rPr>
            </w:pPr>
            <w:r>
              <w:rPr>
                <w:color w:val="000000"/>
                <w:lang w:eastAsia="en-GB"/>
              </w:rPr>
              <w:t> </w:t>
            </w:r>
          </w:p>
        </w:tc>
      </w:tr>
      <w:tr w:rsidR="001E2C70" w14:paraId="4B696F6A" w14:textId="77777777" w:rsidTr="00AA55A2">
        <w:trPr>
          <w:trHeight w:val="60"/>
        </w:trPr>
        <w:tc>
          <w:tcPr>
            <w:tcW w:w="1350" w:type="dxa"/>
            <w:tcBorders>
              <w:bottom w:val="single" w:sz="8" w:space="0" w:color="000000"/>
              <w:right w:val="single" w:sz="8" w:space="0" w:color="000000"/>
            </w:tcBorders>
          </w:tcPr>
          <w:p w14:paraId="459E546F" w14:textId="31490D2D"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.1.3.7.3</w:t>
            </w:r>
          </w:p>
        </w:tc>
        <w:tc>
          <w:tcPr>
            <w:tcW w:w="3780" w:type="dxa"/>
            <w:tcBorders>
              <w:bottom w:val="single" w:sz="8" w:space="0" w:color="000000"/>
              <w:right w:val="single" w:sz="8" w:space="0" w:color="000000"/>
            </w:tcBorders>
            <w:shd w:val="clear" w:color="auto" w:fill="auto"/>
            <w:vAlign w:val="center"/>
          </w:tcPr>
          <w:p w14:paraId="661A010F" w14:textId="77777777" w:rsidR="001E2C70" w:rsidRDefault="001E2C70" w:rsidP="001E2C70">
            <w:pPr>
              <w:spacing w:after="0"/>
              <w:jc w:val="left"/>
              <w:rPr>
                <w:color w:val="000000"/>
                <w:lang w:eastAsia="en-GB"/>
              </w:rPr>
            </w:pPr>
            <w:r>
              <w:rPr>
                <w:color w:val="000000"/>
                <w:lang w:eastAsia="en-GB"/>
              </w:rPr>
              <w:t>Ελάχιστη χωριτηκότητα κάθε δίσκου</w:t>
            </w:r>
          </w:p>
        </w:tc>
        <w:tc>
          <w:tcPr>
            <w:tcW w:w="1440" w:type="dxa"/>
            <w:tcBorders>
              <w:bottom w:val="single" w:sz="8" w:space="0" w:color="000000"/>
              <w:right w:val="single" w:sz="8" w:space="0" w:color="000000"/>
            </w:tcBorders>
            <w:shd w:val="clear" w:color="auto" w:fill="auto"/>
            <w:vAlign w:val="center"/>
          </w:tcPr>
          <w:p w14:paraId="0EA79B62" w14:textId="77777777" w:rsidR="001E2C70" w:rsidRDefault="001E2C70" w:rsidP="001E2C70">
            <w:pPr>
              <w:spacing w:after="0"/>
              <w:jc w:val="center"/>
              <w:rPr>
                <w:color w:val="000000"/>
                <w:lang w:eastAsia="en-GB"/>
              </w:rPr>
            </w:pPr>
            <w:r>
              <w:rPr>
                <w:color w:val="000000"/>
                <w:lang w:eastAsia="en-GB"/>
              </w:rPr>
              <w:t>≥600GB</w:t>
            </w:r>
          </w:p>
        </w:tc>
        <w:tc>
          <w:tcPr>
            <w:tcW w:w="1710" w:type="dxa"/>
            <w:tcBorders>
              <w:bottom w:val="single" w:sz="8" w:space="0" w:color="000000"/>
              <w:right w:val="single" w:sz="8" w:space="0" w:color="000000"/>
            </w:tcBorders>
            <w:shd w:val="clear" w:color="auto" w:fill="auto"/>
            <w:vAlign w:val="center"/>
          </w:tcPr>
          <w:p w14:paraId="4F00A68A"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701CEDA" w14:textId="77777777" w:rsidR="001E2C70" w:rsidRDefault="001E2C70" w:rsidP="001E2C70">
            <w:pPr>
              <w:spacing w:after="0"/>
              <w:jc w:val="left"/>
              <w:rPr>
                <w:color w:val="000000"/>
                <w:lang w:eastAsia="en-GB"/>
              </w:rPr>
            </w:pPr>
            <w:r>
              <w:rPr>
                <w:color w:val="000000"/>
                <w:lang w:eastAsia="en-GB"/>
              </w:rPr>
              <w:t> </w:t>
            </w:r>
          </w:p>
        </w:tc>
      </w:tr>
      <w:tr w:rsidR="001E2C70" w14:paraId="60CD6623" w14:textId="77777777" w:rsidTr="00AA55A2">
        <w:trPr>
          <w:trHeight w:val="60"/>
        </w:trPr>
        <w:tc>
          <w:tcPr>
            <w:tcW w:w="1350" w:type="dxa"/>
            <w:tcBorders>
              <w:bottom w:val="single" w:sz="8" w:space="0" w:color="000000"/>
              <w:right w:val="single" w:sz="8" w:space="0" w:color="000000"/>
            </w:tcBorders>
          </w:tcPr>
          <w:p w14:paraId="26E416C4" w14:textId="5A8B4FE9"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.1.3.7.4</w:t>
            </w:r>
          </w:p>
        </w:tc>
        <w:tc>
          <w:tcPr>
            <w:tcW w:w="3780" w:type="dxa"/>
            <w:tcBorders>
              <w:bottom w:val="single" w:sz="8" w:space="0" w:color="000000"/>
              <w:right w:val="single" w:sz="8" w:space="0" w:color="000000"/>
            </w:tcBorders>
            <w:shd w:val="clear" w:color="auto" w:fill="auto"/>
            <w:vAlign w:val="center"/>
          </w:tcPr>
          <w:p w14:paraId="174A2E34" w14:textId="77777777" w:rsidR="001E2C70" w:rsidRDefault="001E2C70" w:rsidP="001E2C70">
            <w:pPr>
              <w:spacing w:after="0"/>
              <w:jc w:val="left"/>
              <w:rPr>
                <w:color w:val="000000"/>
                <w:lang w:eastAsia="en-GB"/>
              </w:rPr>
            </w:pPr>
            <w:r>
              <w:rPr>
                <w:color w:val="000000"/>
                <w:lang w:eastAsia="en-GB"/>
              </w:rPr>
              <w:t>Ελάχιστη ταχύτητα περιστροφής δίσκων</w:t>
            </w:r>
          </w:p>
        </w:tc>
        <w:tc>
          <w:tcPr>
            <w:tcW w:w="1440" w:type="dxa"/>
            <w:tcBorders>
              <w:bottom w:val="single" w:sz="8" w:space="0" w:color="000000"/>
              <w:right w:val="single" w:sz="8" w:space="0" w:color="000000"/>
            </w:tcBorders>
            <w:shd w:val="clear" w:color="auto" w:fill="auto"/>
            <w:vAlign w:val="center"/>
          </w:tcPr>
          <w:p w14:paraId="13DB41EE" w14:textId="77777777" w:rsidR="001E2C70" w:rsidRDefault="001E2C70" w:rsidP="001E2C70">
            <w:pPr>
              <w:spacing w:after="0"/>
              <w:jc w:val="center"/>
              <w:rPr>
                <w:color w:val="000000"/>
                <w:lang w:eastAsia="en-GB"/>
              </w:rPr>
            </w:pPr>
            <w:r>
              <w:rPr>
                <w:color w:val="000000"/>
                <w:lang w:eastAsia="en-GB"/>
              </w:rPr>
              <w:t>≥ 10000 rpm</w:t>
            </w:r>
          </w:p>
        </w:tc>
        <w:tc>
          <w:tcPr>
            <w:tcW w:w="1710" w:type="dxa"/>
            <w:tcBorders>
              <w:bottom w:val="single" w:sz="8" w:space="0" w:color="000000"/>
              <w:right w:val="single" w:sz="8" w:space="0" w:color="000000"/>
            </w:tcBorders>
            <w:shd w:val="clear" w:color="auto" w:fill="auto"/>
            <w:vAlign w:val="center"/>
          </w:tcPr>
          <w:p w14:paraId="5D7D1469"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284EEE4" w14:textId="77777777" w:rsidR="001E2C70" w:rsidRDefault="001E2C70" w:rsidP="001E2C70">
            <w:pPr>
              <w:spacing w:after="0"/>
              <w:jc w:val="left"/>
              <w:rPr>
                <w:color w:val="000000"/>
                <w:lang w:eastAsia="en-GB"/>
              </w:rPr>
            </w:pPr>
            <w:r>
              <w:rPr>
                <w:color w:val="000000"/>
                <w:lang w:eastAsia="en-GB"/>
              </w:rPr>
              <w:t> </w:t>
            </w:r>
          </w:p>
        </w:tc>
      </w:tr>
      <w:tr w:rsidR="001E2C70" w14:paraId="5630489F" w14:textId="77777777" w:rsidTr="00AA55A2">
        <w:trPr>
          <w:trHeight w:val="315"/>
        </w:trPr>
        <w:tc>
          <w:tcPr>
            <w:tcW w:w="1350" w:type="dxa"/>
            <w:tcBorders>
              <w:bottom w:val="single" w:sz="8" w:space="0" w:color="000000"/>
              <w:right w:val="single" w:sz="8" w:space="0" w:color="000000"/>
            </w:tcBorders>
          </w:tcPr>
          <w:p w14:paraId="42D4273A" w14:textId="2D85924F"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.1.3.7.5</w:t>
            </w:r>
          </w:p>
        </w:tc>
        <w:tc>
          <w:tcPr>
            <w:tcW w:w="3780" w:type="dxa"/>
            <w:tcBorders>
              <w:bottom w:val="single" w:sz="8" w:space="0" w:color="000000"/>
              <w:right w:val="single" w:sz="8" w:space="0" w:color="000000"/>
            </w:tcBorders>
            <w:shd w:val="clear" w:color="auto" w:fill="auto"/>
            <w:vAlign w:val="center"/>
          </w:tcPr>
          <w:p w14:paraId="5FF1C618" w14:textId="77777777" w:rsidR="001E2C70" w:rsidRDefault="001E2C70" w:rsidP="001E2C70">
            <w:pPr>
              <w:spacing w:after="0"/>
              <w:jc w:val="left"/>
              <w:rPr>
                <w:color w:val="000000"/>
                <w:lang w:eastAsia="en-GB"/>
              </w:rPr>
            </w:pPr>
            <w:r>
              <w:rPr>
                <w:color w:val="000000"/>
                <w:lang w:eastAsia="en-GB"/>
              </w:rPr>
              <w:t>Ελάχιστη ταχύτητα διάυλου</w:t>
            </w:r>
          </w:p>
        </w:tc>
        <w:tc>
          <w:tcPr>
            <w:tcW w:w="1440" w:type="dxa"/>
            <w:tcBorders>
              <w:bottom w:val="single" w:sz="8" w:space="0" w:color="000000"/>
              <w:right w:val="single" w:sz="8" w:space="0" w:color="000000"/>
            </w:tcBorders>
            <w:shd w:val="clear" w:color="auto" w:fill="auto"/>
            <w:vAlign w:val="center"/>
          </w:tcPr>
          <w:p w14:paraId="59496161" w14:textId="77777777" w:rsidR="001E2C70" w:rsidRDefault="001E2C70" w:rsidP="001E2C70">
            <w:pPr>
              <w:spacing w:after="0"/>
              <w:jc w:val="center"/>
              <w:rPr>
                <w:color w:val="000000"/>
                <w:lang w:eastAsia="en-GB"/>
              </w:rPr>
            </w:pPr>
            <w:r>
              <w:rPr>
                <w:color w:val="000000"/>
                <w:lang w:eastAsia="en-GB"/>
              </w:rPr>
              <w:t>≥ 12Gb/sec</w:t>
            </w:r>
          </w:p>
        </w:tc>
        <w:tc>
          <w:tcPr>
            <w:tcW w:w="1710" w:type="dxa"/>
            <w:tcBorders>
              <w:bottom w:val="single" w:sz="8" w:space="0" w:color="000000"/>
              <w:right w:val="single" w:sz="8" w:space="0" w:color="000000"/>
            </w:tcBorders>
            <w:shd w:val="clear" w:color="auto" w:fill="auto"/>
            <w:vAlign w:val="center"/>
          </w:tcPr>
          <w:p w14:paraId="6F29BE32"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F727CF3" w14:textId="77777777" w:rsidR="001E2C70" w:rsidRDefault="001E2C70" w:rsidP="001E2C70">
            <w:pPr>
              <w:spacing w:after="0"/>
              <w:jc w:val="left"/>
              <w:rPr>
                <w:color w:val="000000"/>
                <w:lang w:eastAsia="en-GB"/>
              </w:rPr>
            </w:pPr>
            <w:r>
              <w:rPr>
                <w:color w:val="000000"/>
                <w:lang w:eastAsia="en-GB"/>
              </w:rPr>
              <w:t> </w:t>
            </w:r>
          </w:p>
        </w:tc>
      </w:tr>
      <w:tr w:rsidR="001E2C70" w14:paraId="4B1E2BBB" w14:textId="77777777" w:rsidTr="00AA55A2">
        <w:trPr>
          <w:trHeight w:val="60"/>
        </w:trPr>
        <w:tc>
          <w:tcPr>
            <w:tcW w:w="1350" w:type="dxa"/>
            <w:tcBorders>
              <w:bottom w:val="single" w:sz="8" w:space="0" w:color="000000"/>
              <w:right w:val="single" w:sz="8" w:space="0" w:color="000000"/>
            </w:tcBorders>
          </w:tcPr>
          <w:p w14:paraId="155EED81" w14:textId="784AB36B"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.1.3.8</w:t>
            </w:r>
          </w:p>
        </w:tc>
        <w:tc>
          <w:tcPr>
            <w:tcW w:w="3780" w:type="dxa"/>
            <w:tcBorders>
              <w:bottom w:val="single" w:sz="8" w:space="0" w:color="000000"/>
              <w:right w:val="single" w:sz="8" w:space="0" w:color="000000"/>
            </w:tcBorders>
            <w:shd w:val="clear" w:color="auto" w:fill="auto"/>
            <w:vAlign w:val="center"/>
          </w:tcPr>
          <w:p w14:paraId="75CA3D5C" w14:textId="77777777" w:rsidR="001E2C70" w:rsidRDefault="001E2C70" w:rsidP="001E2C70">
            <w:pPr>
              <w:spacing w:after="0"/>
              <w:jc w:val="left"/>
              <w:rPr>
                <w:color w:val="000000"/>
                <w:lang w:eastAsia="en-GB"/>
              </w:rPr>
            </w:pPr>
            <w:r>
              <w:rPr>
                <w:b/>
                <w:bCs/>
                <w:color w:val="000000"/>
                <w:lang w:eastAsia="en-GB"/>
              </w:rPr>
              <w:t>Διαυλοί Επικοινωνίας – Δικτύωση</w:t>
            </w:r>
          </w:p>
        </w:tc>
        <w:tc>
          <w:tcPr>
            <w:tcW w:w="1440" w:type="dxa"/>
            <w:tcBorders>
              <w:bottom w:val="single" w:sz="8" w:space="0" w:color="000000"/>
              <w:right w:val="single" w:sz="8" w:space="0" w:color="000000"/>
            </w:tcBorders>
            <w:shd w:val="clear" w:color="auto" w:fill="auto"/>
            <w:vAlign w:val="center"/>
          </w:tcPr>
          <w:p w14:paraId="6AA0E7E8"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39EDA84B"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6D5E0622" w14:textId="77777777" w:rsidR="001E2C70" w:rsidRDefault="001E2C70" w:rsidP="001E2C70">
            <w:pPr>
              <w:spacing w:after="0"/>
              <w:jc w:val="left"/>
              <w:rPr>
                <w:color w:val="000000"/>
                <w:lang w:eastAsia="en-GB"/>
              </w:rPr>
            </w:pPr>
          </w:p>
        </w:tc>
      </w:tr>
      <w:tr w:rsidR="001E2C70" w14:paraId="1442D7BA" w14:textId="77777777" w:rsidTr="00AA55A2">
        <w:trPr>
          <w:trHeight w:val="60"/>
        </w:trPr>
        <w:tc>
          <w:tcPr>
            <w:tcW w:w="1350" w:type="dxa"/>
            <w:tcBorders>
              <w:bottom w:val="single" w:sz="8" w:space="0" w:color="000000"/>
              <w:right w:val="single" w:sz="8" w:space="0" w:color="000000"/>
            </w:tcBorders>
          </w:tcPr>
          <w:p w14:paraId="5F8075A1" w14:textId="64D1FE17"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.1.3.8.1</w:t>
            </w:r>
          </w:p>
        </w:tc>
        <w:tc>
          <w:tcPr>
            <w:tcW w:w="3780" w:type="dxa"/>
            <w:tcBorders>
              <w:bottom w:val="single" w:sz="8" w:space="0" w:color="000000"/>
              <w:right w:val="single" w:sz="8" w:space="0" w:color="000000"/>
            </w:tcBorders>
            <w:shd w:val="clear" w:color="auto" w:fill="auto"/>
            <w:vAlign w:val="center"/>
          </w:tcPr>
          <w:p w14:paraId="5E2D9361" w14:textId="77777777" w:rsidR="001E2C70" w:rsidRDefault="001E2C70" w:rsidP="001E2C70">
            <w:pPr>
              <w:spacing w:after="0"/>
              <w:jc w:val="left"/>
              <w:rPr>
                <w:color w:val="000000"/>
                <w:lang w:eastAsia="en-GB"/>
              </w:rPr>
            </w:pPr>
            <w:r>
              <w:rPr>
                <w:color w:val="000000"/>
                <w:lang w:eastAsia="en-GB"/>
              </w:rPr>
              <w:t>USB</w:t>
            </w:r>
          </w:p>
        </w:tc>
        <w:tc>
          <w:tcPr>
            <w:tcW w:w="1440" w:type="dxa"/>
            <w:tcBorders>
              <w:bottom w:val="single" w:sz="8" w:space="0" w:color="000000"/>
              <w:right w:val="single" w:sz="8" w:space="0" w:color="000000"/>
            </w:tcBorders>
            <w:shd w:val="clear" w:color="auto" w:fill="auto"/>
            <w:vAlign w:val="center"/>
          </w:tcPr>
          <w:p w14:paraId="157BCDAD"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98E2CBB"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E56D554" w14:textId="77777777" w:rsidR="001E2C70" w:rsidRDefault="001E2C70" w:rsidP="001E2C70">
            <w:pPr>
              <w:spacing w:after="0"/>
              <w:jc w:val="left"/>
              <w:rPr>
                <w:color w:val="000000"/>
                <w:lang w:eastAsia="en-GB"/>
              </w:rPr>
            </w:pPr>
            <w:r>
              <w:rPr>
                <w:color w:val="000000"/>
                <w:lang w:eastAsia="en-GB"/>
              </w:rPr>
              <w:t> </w:t>
            </w:r>
          </w:p>
        </w:tc>
      </w:tr>
      <w:tr w:rsidR="001E2C70" w14:paraId="169E3744" w14:textId="77777777" w:rsidTr="00AA55A2">
        <w:trPr>
          <w:trHeight w:val="60"/>
        </w:trPr>
        <w:tc>
          <w:tcPr>
            <w:tcW w:w="1350" w:type="dxa"/>
            <w:tcBorders>
              <w:bottom w:val="single" w:sz="8" w:space="0" w:color="000000"/>
              <w:right w:val="single" w:sz="8" w:space="0" w:color="000000"/>
            </w:tcBorders>
          </w:tcPr>
          <w:p w14:paraId="635AB6BC" w14:textId="670D99AF"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.1.3.8.2</w:t>
            </w:r>
          </w:p>
        </w:tc>
        <w:tc>
          <w:tcPr>
            <w:tcW w:w="3780" w:type="dxa"/>
            <w:tcBorders>
              <w:bottom w:val="single" w:sz="8" w:space="0" w:color="000000"/>
              <w:right w:val="single" w:sz="8" w:space="0" w:color="000000"/>
            </w:tcBorders>
            <w:shd w:val="clear" w:color="auto" w:fill="auto"/>
            <w:vAlign w:val="center"/>
          </w:tcPr>
          <w:p w14:paraId="2A214508" w14:textId="77777777" w:rsidR="001E2C70" w:rsidRDefault="001E2C70" w:rsidP="001E2C70">
            <w:pPr>
              <w:spacing w:after="0"/>
              <w:jc w:val="left"/>
              <w:rPr>
                <w:color w:val="000000"/>
                <w:lang w:eastAsia="en-GB"/>
              </w:rPr>
            </w:pPr>
            <w:r>
              <w:rPr>
                <w:color w:val="000000"/>
                <w:lang w:eastAsia="en-GB"/>
              </w:rPr>
              <w:t>Ελάχιστος αριθμός USB 3.0</w:t>
            </w:r>
          </w:p>
        </w:tc>
        <w:tc>
          <w:tcPr>
            <w:tcW w:w="1440" w:type="dxa"/>
            <w:tcBorders>
              <w:bottom w:val="single" w:sz="8" w:space="0" w:color="000000"/>
              <w:right w:val="single" w:sz="8" w:space="0" w:color="000000"/>
            </w:tcBorders>
            <w:shd w:val="clear" w:color="auto" w:fill="auto"/>
            <w:vAlign w:val="center"/>
          </w:tcPr>
          <w:p w14:paraId="59620B9D" w14:textId="77777777" w:rsidR="001E2C70" w:rsidRDefault="001E2C70" w:rsidP="001E2C70">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2164595C"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1C4D14D" w14:textId="77777777" w:rsidR="001E2C70" w:rsidRDefault="001E2C70" w:rsidP="001E2C70">
            <w:pPr>
              <w:spacing w:after="0"/>
              <w:jc w:val="left"/>
              <w:rPr>
                <w:color w:val="000000"/>
                <w:lang w:eastAsia="en-GB"/>
              </w:rPr>
            </w:pPr>
            <w:r>
              <w:rPr>
                <w:color w:val="000000"/>
                <w:lang w:eastAsia="en-GB"/>
              </w:rPr>
              <w:t> </w:t>
            </w:r>
          </w:p>
        </w:tc>
      </w:tr>
      <w:tr w:rsidR="001E2C70" w14:paraId="3AA741BA" w14:textId="77777777" w:rsidTr="00AA55A2">
        <w:trPr>
          <w:trHeight w:val="60"/>
        </w:trPr>
        <w:tc>
          <w:tcPr>
            <w:tcW w:w="1350" w:type="dxa"/>
            <w:tcBorders>
              <w:bottom w:val="single" w:sz="8" w:space="0" w:color="000000"/>
              <w:right w:val="single" w:sz="8" w:space="0" w:color="000000"/>
            </w:tcBorders>
          </w:tcPr>
          <w:p w14:paraId="4EBAD955" w14:textId="0FCDCCE8"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.1.3.8.3</w:t>
            </w:r>
          </w:p>
        </w:tc>
        <w:tc>
          <w:tcPr>
            <w:tcW w:w="3780" w:type="dxa"/>
            <w:tcBorders>
              <w:bottom w:val="single" w:sz="8" w:space="0" w:color="000000"/>
              <w:right w:val="single" w:sz="8" w:space="0" w:color="000000"/>
            </w:tcBorders>
            <w:shd w:val="clear" w:color="auto" w:fill="auto"/>
            <w:vAlign w:val="center"/>
          </w:tcPr>
          <w:p w14:paraId="71308378" w14:textId="77777777" w:rsidR="001E2C70" w:rsidRDefault="001E2C70" w:rsidP="001E2C70">
            <w:pPr>
              <w:spacing w:after="0"/>
              <w:jc w:val="left"/>
              <w:rPr>
                <w:color w:val="000000"/>
                <w:lang w:val="el-GR" w:eastAsia="en-GB"/>
              </w:rPr>
            </w:pPr>
            <w:r>
              <w:rPr>
                <w:color w:val="000000"/>
                <w:lang w:val="el-GR" w:eastAsia="en-GB"/>
              </w:rPr>
              <w:t>Ελάχιστος αριθμός θυρών δικτύου RJ-45</w:t>
            </w:r>
          </w:p>
        </w:tc>
        <w:tc>
          <w:tcPr>
            <w:tcW w:w="1440" w:type="dxa"/>
            <w:tcBorders>
              <w:bottom w:val="single" w:sz="8" w:space="0" w:color="000000"/>
              <w:right w:val="single" w:sz="8" w:space="0" w:color="000000"/>
            </w:tcBorders>
            <w:shd w:val="clear" w:color="auto" w:fill="auto"/>
            <w:vAlign w:val="center"/>
          </w:tcPr>
          <w:p w14:paraId="6D307A84" w14:textId="77777777" w:rsidR="001E2C70" w:rsidRDefault="001E2C70" w:rsidP="001E2C70">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77D917C1"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E71466A" w14:textId="77777777" w:rsidR="001E2C70" w:rsidRDefault="001E2C70" w:rsidP="001E2C70">
            <w:pPr>
              <w:spacing w:after="0"/>
              <w:jc w:val="left"/>
              <w:rPr>
                <w:color w:val="000000"/>
                <w:lang w:eastAsia="en-GB"/>
              </w:rPr>
            </w:pPr>
            <w:r>
              <w:rPr>
                <w:color w:val="000000"/>
                <w:lang w:eastAsia="en-GB"/>
              </w:rPr>
              <w:t> </w:t>
            </w:r>
          </w:p>
        </w:tc>
      </w:tr>
      <w:tr w:rsidR="001E2C70" w14:paraId="2615AB21" w14:textId="77777777" w:rsidTr="00AA55A2">
        <w:trPr>
          <w:trHeight w:val="144"/>
        </w:trPr>
        <w:tc>
          <w:tcPr>
            <w:tcW w:w="1350" w:type="dxa"/>
            <w:tcBorders>
              <w:bottom w:val="single" w:sz="8" w:space="0" w:color="000000"/>
              <w:right w:val="single" w:sz="8" w:space="0" w:color="000000"/>
            </w:tcBorders>
          </w:tcPr>
          <w:p w14:paraId="3D9141A8" w14:textId="653A9D32" w:rsidR="001E2C70" w:rsidRDefault="00DA25F0" w:rsidP="001E2C70">
            <w:pPr>
              <w:spacing w:after="0"/>
              <w:jc w:val="left"/>
              <w:rPr>
                <w:color w:val="000000"/>
                <w:lang w:val="el-GR" w:eastAsia="en-GB"/>
              </w:rPr>
            </w:pPr>
            <w:r>
              <w:rPr>
                <w:color w:val="000000"/>
                <w:lang w:val="en-US" w:eastAsia="en-GB"/>
              </w:rPr>
              <w:lastRenderedPageBreak/>
              <w:t>1</w:t>
            </w:r>
            <w:r w:rsidR="001E2C70">
              <w:rPr>
                <w:color w:val="000000"/>
                <w:lang w:val="el-GR" w:eastAsia="en-GB"/>
              </w:rPr>
              <w:t>.1.3.8.4</w:t>
            </w:r>
          </w:p>
        </w:tc>
        <w:tc>
          <w:tcPr>
            <w:tcW w:w="3780" w:type="dxa"/>
            <w:tcBorders>
              <w:bottom w:val="single" w:sz="8" w:space="0" w:color="000000"/>
              <w:right w:val="single" w:sz="8" w:space="0" w:color="000000"/>
            </w:tcBorders>
            <w:shd w:val="clear" w:color="auto" w:fill="auto"/>
            <w:vAlign w:val="center"/>
          </w:tcPr>
          <w:p w14:paraId="08908FA5" w14:textId="77777777" w:rsidR="001E2C70" w:rsidRDefault="001E2C70" w:rsidP="001E2C70">
            <w:pPr>
              <w:spacing w:after="0"/>
              <w:jc w:val="left"/>
              <w:rPr>
                <w:color w:val="000000"/>
                <w:lang w:val="el-GR" w:eastAsia="en-GB"/>
              </w:rPr>
            </w:pPr>
            <w:r>
              <w:rPr>
                <w:color w:val="000000"/>
                <w:lang w:val="el-GR" w:eastAsia="en-GB"/>
              </w:rPr>
              <w:t>Ελάχιστη ταχύτητα θυρών δικτύου RJ-45</w:t>
            </w:r>
          </w:p>
        </w:tc>
        <w:tc>
          <w:tcPr>
            <w:tcW w:w="1440" w:type="dxa"/>
            <w:tcBorders>
              <w:bottom w:val="single" w:sz="8" w:space="0" w:color="000000"/>
              <w:right w:val="single" w:sz="8" w:space="0" w:color="000000"/>
            </w:tcBorders>
            <w:shd w:val="clear" w:color="auto" w:fill="auto"/>
            <w:vAlign w:val="center"/>
          </w:tcPr>
          <w:p w14:paraId="2CE3569A" w14:textId="77777777" w:rsidR="001E2C70" w:rsidRDefault="001E2C70" w:rsidP="001E2C70">
            <w:pPr>
              <w:spacing w:after="0"/>
              <w:jc w:val="center"/>
              <w:rPr>
                <w:color w:val="000000"/>
                <w:lang w:eastAsia="en-GB"/>
              </w:rPr>
            </w:pPr>
            <w:r>
              <w:rPr>
                <w:color w:val="000000"/>
                <w:lang w:eastAsia="en-GB"/>
              </w:rPr>
              <w:t>≥ 1Gbps</w:t>
            </w:r>
          </w:p>
        </w:tc>
        <w:tc>
          <w:tcPr>
            <w:tcW w:w="1710" w:type="dxa"/>
            <w:tcBorders>
              <w:bottom w:val="single" w:sz="8" w:space="0" w:color="000000"/>
              <w:right w:val="single" w:sz="8" w:space="0" w:color="000000"/>
            </w:tcBorders>
            <w:shd w:val="clear" w:color="auto" w:fill="auto"/>
            <w:vAlign w:val="center"/>
          </w:tcPr>
          <w:p w14:paraId="287E2B7D"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B571036" w14:textId="77777777" w:rsidR="001E2C70" w:rsidRDefault="001E2C70" w:rsidP="001E2C70">
            <w:pPr>
              <w:spacing w:after="0"/>
              <w:jc w:val="left"/>
              <w:rPr>
                <w:color w:val="000000"/>
                <w:lang w:eastAsia="en-GB"/>
              </w:rPr>
            </w:pPr>
            <w:r>
              <w:rPr>
                <w:color w:val="000000"/>
                <w:lang w:eastAsia="en-GB"/>
              </w:rPr>
              <w:t> </w:t>
            </w:r>
          </w:p>
        </w:tc>
      </w:tr>
      <w:tr w:rsidR="001E2C70" w14:paraId="08C34EA6" w14:textId="77777777" w:rsidTr="00AA55A2">
        <w:trPr>
          <w:trHeight w:val="315"/>
        </w:trPr>
        <w:tc>
          <w:tcPr>
            <w:tcW w:w="1350" w:type="dxa"/>
            <w:tcBorders>
              <w:bottom w:val="single" w:sz="8" w:space="0" w:color="000000"/>
              <w:right w:val="single" w:sz="8" w:space="0" w:color="000000"/>
            </w:tcBorders>
          </w:tcPr>
          <w:p w14:paraId="2852DDB7" w14:textId="14AD7ADB"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.1.3.8.5</w:t>
            </w:r>
          </w:p>
        </w:tc>
        <w:tc>
          <w:tcPr>
            <w:tcW w:w="3780" w:type="dxa"/>
            <w:tcBorders>
              <w:bottom w:val="single" w:sz="8" w:space="0" w:color="000000"/>
              <w:right w:val="single" w:sz="8" w:space="0" w:color="000000"/>
            </w:tcBorders>
            <w:shd w:val="clear" w:color="auto" w:fill="auto"/>
            <w:vAlign w:val="center"/>
          </w:tcPr>
          <w:p w14:paraId="0E108F53" w14:textId="77777777" w:rsidR="001E2C70" w:rsidRDefault="001E2C70" w:rsidP="001E2C70">
            <w:pPr>
              <w:spacing w:after="0"/>
              <w:jc w:val="left"/>
              <w:rPr>
                <w:color w:val="000000"/>
                <w:lang w:eastAsia="en-GB"/>
              </w:rPr>
            </w:pPr>
            <w:r>
              <w:rPr>
                <w:color w:val="000000"/>
                <w:lang w:eastAsia="en-GB"/>
              </w:rPr>
              <w:t>Θύρα γραφικών (VGA)</w:t>
            </w:r>
          </w:p>
        </w:tc>
        <w:tc>
          <w:tcPr>
            <w:tcW w:w="1440" w:type="dxa"/>
            <w:tcBorders>
              <w:bottom w:val="single" w:sz="8" w:space="0" w:color="000000"/>
              <w:right w:val="single" w:sz="8" w:space="0" w:color="000000"/>
            </w:tcBorders>
            <w:shd w:val="clear" w:color="auto" w:fill="auto"/>
            <w:vAlign w:val="center"/>
          </w:tcPr>
          <w:p w14:paraId="2C570E76"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2D29E42"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50E1835" w14:textId="77777777" w:rsidR="001E2C70" w:rsidRDefault="001E2C70" w:rsidP="001E2C70">
            <w:pPr>
              <w:spacing w:after="0"/>
              <w:jc w:val="left"/>
              <w:rPr>
                <w:color w:val="000000"/>
                <w:lang w:eastAsia="en-GB"/>
              </w:rPr>
            </w:pPr>
            <w:r>
              <w:rPr>
                <w:color w:val="000000"/>
                <w:lang w:eastAsia="en-GB"/>
              </w:rPr>
              <w:t> </w:t>
            </w:r>
          </w:p>
        </w:tc>
      </w:tr>
      <w:tr w:rsidR="001E2C70" w14:paraId="1028E979" w14:textId="77777777" w:rsidTr="00AA55A2">
        <w:trPr>
          <w:trHeight w:val="60"/>
        </w:trPr>
        <w:tc>
          <w:tcPr>
            <w:tcW w:w="1350" w:type="dxa"/>
            <w:tcBorders>
              <w:bottom w:val="single" w:sz="8" w:space="0" w:color="000000"/>
              <w:right w:val="single" w:sz="8" w:space="0" w:color="000000"/>
            </w:tcBorders>
          </w:tcPr>
          <w:p w14:paraId="47ACDBEB" w14:textId="5E4EE86B"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.1.3.8.6</w:t>
            </w:r>
          </w:p>
        </w:tc>
        <w:tc>
          <w:tcPr>
            <w:tcW w:w="3780" w:type="dxa"/>
            <w:tcBorders>
              <w:bottom w:val="single" w:sz="8" w:space="0" w:color="000000"/>
              <w:right w:val="single" w:sz="8" w:space="0" w:color="000000"/>
            </w:tcBorders>
            <w:shd w:val="clear" w:color="auto" w:fill="auto"/>
            <w:vAlign w:val="center"/>
          </w:tcPr>
          <w:p w14:paraId="4D7DA741" w14:textId="77777777" w:rsidR="001E2C70" w:rsidRDefault="001E2C70" w:rsidP="001E2C70">
            <w:pPr>
              <w:spacing w:after="0"/>
              <w:jc w:val="left"/>
              <w:rPr>
                <w:color w:val="000000"/>
                <w:lang w:val="el-GR" w:eastAsia="en-GB"/>
              </w:rPr>
            </w:pPr>
            <w:r>
              <w:rPr>
                <w:color w:val="000000"/>
                <w:lang w:val="el-GR" w:eastAsia="en-GB"/>
              </w:rPr>
              <w:t>Ελάχιστος αριθμός θυρών δικτύου SFP+</w:t>
            </w:r>
          </w:p>
        </w:tc>
        <w:tc>
          <w:tcPr>
            <w:tcW w:w="1440" w:type="dxa"/>
            <w:tcBorders>
              <w:bottom w:val="single" w:sz="8" w:space="0" w:color="000000"/>
              <w:right w:val="single" w:sz="8" w:space="0" w:color="000000"/>
            </w:tcBorders>
            <w:shd w:val="clear" w:color="auto" w:fill="auto"/>
            <w:vAlign w:val="center"/>
          </w:tcPr>
          <w:p w14:paraId="68863D21" w14:textId="77777777" w:rsidR="001E2C70" w:rsidRDefault="001E2C70" w:rsidP="001E2C70">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00E41700"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952FFB7" w14:textId="77777777" w:rsidR="001E2C70" w:rsidRDefault="001E2C70" w:rsidP="001E2C70">
            <w:pPr>
              <w:spacing w:after="0"/>
              <w:jc w:val="left"/>
              <w:rPr>
                <w:color w:val="000000"/>
                <w:lang w:eastAsia="en-GB"/>
              </w:rPr>
            </w:pPr>
            <w:r>
              <w:rPr>
                <w:color w:val="000000"/>
                <w:lang w:eastAsia="en-GB"/>
              </w:rPr>
              <w:t> </w:t>
            </w:r>
          </w:p>
        </w:tc>
      </w:tr>
      <w:tr w:rsidR="001E2C70" w14:paraId="4845EE3F" w14:textId="77777777" w:rsidTr="00AA55A2">
        <w:trPr>
          <w:trHeight w:val="60"/>
        </w:trPr>
        <w:tc>
          <w:tcPr>
            <w:tcW w:w="1350" w:type="dxa"/>
            <w:tcBorders>
              <w:bottom w:val="single" w:sz="8" w:space="0" w:color="000000"/>
              <w:right w:val="single" w:sz="8" w:space="0" w:color="000000"/>
            </w:tcBorders>
          </w:tcPr>
          <w:p w14:paraId="0C918BAB" w14:textId="143727F1"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.1.3.8.7</w:t>
            </w:r>
          </w:p>
        </w:tc>
        <w:tc>
          <w:tcPr>
            <w:tcW w:w="3780" w:type="dxa"/>
            <w:tcBorders>
              <w:bottom w:val="single" w:sz="8" w:space="0" w:color="000000"/>
              <w:right w:val="single" w:sz="8" w:space="0" w:color="000000"/>
            </w:tcBorders>
            <w:shd w:val="clear" w:color="auto" w:fill="auto"/>
            <w:vAlign w:val="center"/>
          </w:tcPr>
          <w:p w14:paraId="46A7E840" w14:textId="77777777" w:rsidR="001E2C70" w:rsidRDefault="001E2C70" w:rsidP="001E2C70">
            <w:pPr>
              <w:spacing w:after="0"/>
              <w:jc w:val="left"/>
              <w:rPr>
                <w:color w:val="000000"/>
                <w:lang w:val="el-GR" w:eastAsia="en-GB"/>
              </w:rPr>
            </w:pPr>
            <w:r>
              <w:rPr>
                <w:color w:val="000000"/>
                <w:lang w:val="el-GR" w:eastAsia="en-GB"/>
              </w:rPr>
              <w:t>Ελάχιστη ταχύτητα θυρών δικτύου SFP+</w:t>
            </w:r>
          </w:p>
        </w:tc>
        <w:tc>
          <w:tcPr>
            <w:tcW w:w="1440" w:type="dxa"/>
            <w:tcBorders>
              <w:bottom w:val="single" w:sz="8" w:space="0" w:color="000000"/>
              <w:right w:val="single" w:sz="8" w:space="0" w:color="000000"/>
            </w:tcBorders>
            <w:shd w:val="clear" w:color="auto" w:fill="auto"/>
            <w:vAlign w:val="center"/>
          </w:tcPr>
          <w:p w14:paraId="3285C3E1" w14:textId="77777777" w:rsidR="001E2C70" w:rsidRDefault="001E2C70" w:rsidP="001E2C70">
            <w:pPr>
              <w:spacing w:after="0"/>
              <w:jc w:val="center"/>
              <w:rPr>
                <w:color w:val="000000"/>
                <w:lang w:eastAsia="en-GB"/>
              </w:rPr>
            </w:pPr>
            <w:r>
              <w:rPr>
                <w:color w:val="000000"/>
                <w:lang w:eastAsia="en-GB"/>
              </w:rPr>
              <w:t>≥ 10Gbps</w:t>
            </w:r>
          </w:p>
        </w:tc>
        <w:tc>
          <w:tcPr>
            <w:tcW w:w="1710" w:type="dxa"/>
            <w:tcBorders>
              <w:bottom w:val="single" w:sz="8" w:space="0" w:color="000000"/>
              <w:right w:val="single" w:sz="8" w:space="0" w:color="000000"/>
            </w:tcBorders>
            <w:shd w:val="clear" w:color="auto" w:fill="auto"/>
            <w:vAlign w:val="center"/>
          </w:tcPr>
          <w:p w14:paraId="50B86667"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D3D6B30" w14:textId="77777777" w:rsidR="001E2C70" w:rsidRDefault="001E2C70" w:rsidP="001E2C70">
            <w:pPr>
              <w:spacing w:after="0"/>
              <w:jc w:val="left"/>
              <w:rPr>
                <w:color w:val="000000"/>
                <w:lang w:eastAsia="en-GB"/>
              </w:rPr>
            </w:pPr>
            <w:r>
              <w:rPr>
                <w:color w:val="000000"/>
                <w:lang w:eastAsia="en-GB"/>
              </w:rPr>
              <w:t> </w:t>
            </w:r>
          </w:p>
        </w:tc>
      </w:tr>
      <w:tr w:rsidR="001E2C70" w14:paraId="4F2F615D" w14:textId="77777777" w:rsidTr="00AA55A2">
        <w:trPr>
          <w:trHeight w:val="155"/>
        </w:trPr>
        <w:tc>
          <w:tcPr>
            <w:tcW w:w="1350" w:type="dxa"/>
            <w:tcBorders>
              <w:bottom w:val="single" w:sz="8" w:space="0" w:color="000000"/>
              <w:right w:val="single" w:sz="8" w:space="0" w:color="000000"/>
            </w:tcBorders>
          </w:tcPr>
          <w:p w14:paraId="3DD1D09C" w14:textId="2303FE94"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.1.3.8.8</w:t>
            </w:r>
          </w:p>
        </w:tc>
        <w:tc>
          <w:tcPr>
            <w:tcW w:w="3780" w:type="dxa"/>
            <w:tcBorders>
              <w:bottom w:val="single" w:sz="8" w:space="0" w:color="000000"/>
              <w:right w:val="single" w:sz="8" w:space="0" w:color="000000"/>
            </w:tcBorders>
            <w:shd w:val="clear" w:color="auto" w:fill="auto"/>
            <w:vAlign w:val="center"/>
          </w:tcPr>
          <w:p w14:paraId="353CD5D3" w14:textId="77777777" w:rsidR="001E2C70" w:rsidRDefault="001E2C70" w:rsidP="001E2C70">
            <w:pPr>
              <w:spacing w:after="0"/>
              <w:jc w:val="left"/>
              <w:rPr>
                <w:color w:val="000000"/>
                <w:lang w:val="el-GR" w:eastAsia="en-GB"/>
              </w:rPr>
            </w:pPr>
            <w:r>
              <w:rPr>
                <w:color w:val="000000"/>
                <w:lang w:val="el-GR" w:eastAsia="en-GB"/>
              </w:rPr>
              <w:t xml:space="preserve">Ελάχιστος αριθμός θυρών </w:t>
            </w:r>
            <w:r>
              <w:rPr>
                <w:color w:val="000000"/>
                <w:lang w:eastAsia="en-GB"/>
              </w:rPr>
              <w:t>RJ</w:t>
            </w:r>
            <w:r>
              <w:rPr>
                <w:color w:val="000000"/>
                <w:lang w:val="el-GR" w:eastAsia="en-GB"/>
              </w:rPr>
              <w:t>-45 1</w:t>
            </w:r>
            <w:r>
              <w:rPr>
                <w:color w:val="000000"/>
                <w:lang w:eastAsia="en-GB"/>
              </w:rPr>
              <w:t>Gbps</w:t>
            </w:r>
            <w:r>
              <w:rPr>
                <w:color w:val="000000"/>
                <w:lang w:val="el-GR" w:eastAsia="en-GB"/>
              </w:rPr>
              <w:t xml:space="preserve"> </w:t>
            </w:r>
            <w:r>
              <w:rPr>
                <w:color w:val="000000"/>
                <w:lang w:eastAsia="en-GB"/>
              </w:rPr>
              <w:t>Remote</w:t>
            </w:r>
            <w:r>
              <w:rPr>
                <w:color w:val="000000"/>
                <w:lang w:val="el-GR" w:eastAsia="en-GB"/>
              </w:rPr>
              <w:t xml:space="preserve"> </w:t>
            </w:r>
            <w:r>
              <w:rPr>
                <w:color w:val="000000"/>
                <w:lang w:eastAsia="en-GB"/>
              </w:rPr>
              <w:t>Management</w:t>
            </w:r>
          </w:p>
        </w:tc>
        <w:tc>
          <w:tcPr>
            <w:tcW w:w="1440" w:type="dxa"/>
            <w:tcBorders>
              <w:bottom w:val="single" w:sz="8" w:space="0" w:color="000000"/>
              <w:right w:val="single" w:sz="8" w:space="0" w:color="000000"/>
            </w:tcBorders>
            <w:shd w:val="clear" w:color="auto" w:fill="auto"/>
            <w:vAlign w:val="center"/>
          </w:tcPr>
          <w:p w14:paraId="79E3E1BB" w14:textId="77777777" w:rsidR="001E2C70" w:rsidRDefault="001E2C70" w:rsidP="001E2C70">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3657BA38"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E8FD6C6" w14:textId="77777777" w:rsidR="001E2C70" w:rsidRDefault="001E2C70" w:rsidP="001E2C70">
            <w:pPr>
              <w:spacing w:after="0"/>
              <w:jc w:val="left"/>
              <w:rPr>
                <w:color w:val="000000"/>
                <w:lang w:eastAsia="en-GB"/>
              </w:rPr>
            </w:pPr>
            <w:r>
              <w:rPr>
                <w:color w:val="000000"/>
                <w:lang w:eastAsia="en-GB"/>
              </w:rPr>
              <w:t> </w:t>
            </w:r>
          </w:p>
        </w:tc>
      </w:tr>
      <w:tr w:rsidR="001E2C70" w14:paraId="57277D41" w14:textId="77777777" w:rsidTr="00AA55A2">
        <w:trPr>
          <w:trHeight w:val="315"/>
        </w:trPr>
        <w:tc>
          <w:tcPr>
            <w:tcW w:w="1350" w:type="dxa"/>
            <w:tcBorders>
              <w:bottom w:val="single" w:sz="8" w:space="0" w:color="000000"/>
              <w:right w:val="single" w:sz="8" w:space="0" w:color="000000"/>
            </w:tcBorders>
          </w:tcPr>
          <w:p w14:paraId="67B71B27" w14:textId="6B4A25D1"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.1.3.8.9</w:t>
            </w:r>
          </w:p>
        </w:tc>
        <w:tc>
          <w:tcPr>
            <w:tcW w:w="3780" w:type="dxa"/>
            <w:tcBorders>
              <w:bottom w:val="single" w:sz="8" w:space="0" w:color="000000"/>
              <w:right w:val="single" w:sz="8" w:space="0" w:color="000000"/>
            </w:tcBorders>
            <w:shd w:val="clear" w:color="auto" w:fill="auto"/>
            <w:vAlign w:val="center"/>
          </w:tcPr>
          <w:p w14:paraId="7699965C" w14:textId="77777777" w:rsidR="001E2C70" w:rsidRDefault="001E2C70" w:rsidP="001E2C70">
            <w:pPr>
              <w:spacing w:after="0"/>
              <w:jc w:val="left"/>
              <w:rPr>
                <w:color w:val="000000"/>
                <w:lang w:val="el-GR" w:eastAsia="en-GB"/>
              </w:rPr>
            </w:pPr>
            <w:r>
              <w:rPr>
                <w:color w:val="000000"/>
                <w:lang w:val="el-GR" w:eastAsia="en-GB"/>
              </w:rPr>
              <w:t>Αριθμός καλωδίων UTP CAT6 3m</w:t>
            </w:r>
          </w:p>
        </w:tc>
        <w:tc>
          <w:tcPr>
            <w:tcW w:w="1440" w:type="dxa"/>
            <w:tcBorders>
              <w:bottom w:val="single" w:sz="8" w:space="0" w:color="000000"/>
              <w:right w:val="single" w:sz="8" w:space="0" w:color="000000"/>
            </w:tcBorders>
            <w:shd w:val="clear" w:color="auto" w:fill="auto"/>
            <w:vAlign w:val="center"/>
          </w:tcPr>
          <w:p w14:paraId="7D2A368A" w14:textId="77777777" w:rsidR="001E2C70" w:rsidRDefault="001E2C70" w:rsidP="001E2C70">
            <w:pPr>
              <w:spacing w:after="0"/>
              <w:jc w:val="center"/>
              <w:rPr>
                <w:color w:val="000000"/>
                <w:lang w:eastAsia="en-GB"/>
              </w:rPr>
            </w:pPr>
            <w:r>
              <w:rPr>
                <w:color w:val="000000"/>
                <w:lang w:val="el-GR" w:eastAsia="en-GB"/>
              </w:rPr>
              <w:t>≥ 5</w:t>
            </w:r>
          </w:p>
        </w:tc>
        <w:tc>
          <w:tcPr>
            <w:tcW w:w="1710" w:type="dxa"/>
            <w:tcBorders>
              <w:bottom w:val="single" w:sz="8" w:space="0" w:color="000000"/>
              <w:right w:val="single" w:sz="8" w:space="0" w:color="000000"/>
            </w:tcBorders>
            <w:shd w:val="clear" w:color="auto" w:fill="auto"/>
            <w:vAlign w:val="center"/>
          </w:tcPr>
          <w:p w14:paraId="577B345B"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C947A60" w14:textId="77777777" w:rsidR="001E2C70" w:rsidRDefault="001E2C70" w:rsidP="001E2C70">
            <w:pPr>
              <w:spacing w:after="0"/>
              <w:jc w:val="left"/>
              <w:rPr>
                <w:color w:val="000000"/>
                <w:lang w:eastAsia="en-GB"/>
              </w:rPr>
            </w:pPr>
            <w:r>
              <w:rPr>
                <w:color w:val="000000"/>
                <w:lang w:eastAsia="en-GB"/>
              </w:rPr>
              <w:t> </w:t>
            </w:r>
          </w:p>
        </w:tc>
      </w:tr>
      <w:tr w:rsidR="001E2C70" w14:paraId="45D4C421" w14:textId="77777777" w:rsidTr="00AA55A2">
        <w:trPr>
          <w:trHeight w:val="85"/>
        </w:trPr>
        <w:tc>
          <w:tcPr>
            <w:tcW w:w="1350" w:type="dxa"/>
            <w:tcBorders>
              <w:bottom w:val="single" w:sz="8" w:space="0" w:color="000000"/>
              <w:right w:val="single" w:sz="8" w:space="0" w:color="000000"/>
            </w:tcBorders>
          </w:tcPr>
          <w:p w14:paraId="20FD124A" w14:textId="1699A9A8"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.1.3.8.10</w:t>
            </w:r>
          </w:p>
        </w:tc>
        <w:tc>
          <w:tcPr>
            <w:tcW w:w="3780" w:type="dxa"/>
            <w:tcBorders>
              <w:bottom w:val="single" w:sz="8" w:space="0" w:color="000000"/>
              <w:right w:val="single" w:sz="8" w:space="0" w:color="000000"/>
            </w:tcBorders>
            <w:shd w:val="clear" w:color="auto" w:fill="auto"/>
            <w:vAlign w:val="center"/>
          </w:tcPr>
          <w:p w14:paraId="27B35509" w14:textId="77777777" w:rsidR="001E2C70" w:rsidRDefault="001E2C70" w:rsidP="001E2C70">
            <w:pPr>
              <w:spacing w:after="0"/>
              <w:jc w:val="left"/>
              <w:rPr>
                <w:color w:val="000000"/>
                <w:lang w:val="el-GR" w:eastAsia="en-GB"/>
              </w:rPr>
            </w:pPr>
            <w:r>
              <w:rPr>
                <w:color w:val="000000"/>
                <w:lang w:val="el-GR" w:eastAsia="en-GB"/>
              </w:rPr>
              <w:t>Αριθμός καλωδίων 10G SFP+ SFP+ 3m DAC, πιστοποιημένα από τον κατασκευαστή του διακομιστή</w:t>
            </w:r>
          </w:p>
        </w:tc>
        <w:tc>
          <w:tcPr>
            <w:tcW w:w="1440" w:type="dxa"/>
            <w:tcBorders>
              <w:bottom w:val="single" w:sz="8" w:space="0" w:color="000000"/>
              <w:right w:val="single" w:sz="8" w:space="0" w:color="000000"/>
            </w:tcBorders>
            <w:shd w:val="clear" w:color="auto" w:fill="auto"/>
            <w:vAlign w:val="center"/>
          </w:tcPr>
          <w:p w14:paraId="25D1FDEF" w14:textId="77777777" w:rsidR="001E2C70" w:rsidRDefault="001E2C70" w:rsidP="001E2C70">
            <w:pPr>
              <w:spacing w:after="0"/>
              <w:jc w:val="center"/>
              <w:rPr>
                <w:color w:val="000000"/>
                <w:lang w:eastAsia="en-GB"/>
              </w:rPr>
            </w:pPr>
            <w:r>
              <w:rPr>
                <w:color w:val="000000"/>
                <w:lang w:val="el-GR" w:eastAsia="en-GB"/>
              </w:rPr>
              <w:t>≥ 1</w:t>
            </w:r>
          </w:p>
        </w:tc>
        <w:tc>
          <w:tcPr>
            <w:tcW w:w="1710" w:type="dxa"/>
            <w:tcBorders>
              <w:bottom w:val="single" w:sz="8" w:space="0" w:color="000000"/>
              <w:right w:val="single" w:sz="8" w:space="0" w:color="000000"/>
            </w:tcBorders>
            <w:shd w:val="clear" w:color="auto" w:fill="auto"/>
            <w:vAlign w:val="center"/>
          </w:tcPr>
          <w:p w14:paraId="04076E21"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C189339" w14:textId="77777777" w:rsidR="001E2C70" w:rsidRDefault="001E2C70" w:rsidP="001E2C70">
            <w:pPr>
              <w:spacing w:after="0"/>
              <w:jc w:val="left"/>
              <w:rPr>
                <w:color w:val="000000"/>
                <w:lang w:eastAsia="en-GB"/>
              </w:rPr>
            </w:pPr>
            <w:r>
              <w:rPr>
                <w:color w:val="000000"/>
                <w:lang w:eastAsia="en-GB"/>
              </w:rPr>
              <w:t> </w:t>
            </w:r>
          </w:p>
        </w:tc>
      </w:tr>
      <w:tr w:rsidR="001E2C70" w14:paraId="19B26801" w14:textId="77777777" w:rsidTr="00AA55A2">
        <w:trPr>
          <w:trHeight w:val="394"/>
        </w:trPr>
        <w:tc>
          <w:tcPr>
            <w:tcW w:w="1350" w:type="dxa"/>
            <w:tcBorders>
              <w:bottom w:val="single" w:sz="8" w:space="0" w:color="000000"/>
              <w:right w:val="single" w:sz="8" w:space="0" w:color="000000"/>
            </w:tcBorders>
          </w:tcPr>
          <w:p w14:paraId="0E74F856" w14:textId="200E46B5"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.1.3.8.11</w:t>
            </w:r>
          </w:p>
        </w:tc>
        <w:tc>
          <w:tcPr>
            <w:tcW w:w="3780" w:type="dxa"/>
            <w:tcBorders>
              <w:bottom w:val="single" w:sz="8" w:space="0" w:color="000000"/>
              <w:right w:val="single" w:sz="8" w:space="0" w:color="000000"/>
            </w:tcBorders>
            <w:shd w:val="clear" w:color="auto" w:fill="auto"/>
            <w:vAlign w:val="center"/>
          </w:tcPr>
          <w:p w14:paraId="3867C69F" w14:textId="77777777" w:rsidR="001E2C70" w:rsidRDefault="001E2C70" w:rsidP="001E2C70">
            <w:pPr>
              <w:spacing w:after="0"/>
              <w:jc w:val="left"/>
              <w:rPr>
                <w:color w:val="000000"/>
                <w:lang w:val="el-GR" w:eastAsia="en-GB"/>
              </w:rPr>
            </w:pPr>
            <w:r>
              <w:rPr>
                <w:color w:val="000000"/>
                <w:lang w:val="el-GR" w:eastAsia="en-GB"/>
              </w:rPr>
              <w:t xml:space="preserve">Ελάχιστος αριθμός θυρών επέκτασης PCIe 3.0, οι οποίες να είναι ελεύθερες στην προσφερόμενη σύνθεση </w:t>
            </w:r>
          </w:p>
        </w:tc>
        <w:tc>
          <w:tcPr>
            <w:tcW w:w="1440" w:type="dxa"/>
            <w:tcBorders>
              <w:bottom w:val="single" w:sz="8" w:space="0" w:color="000000"/>
              <w:right w:val="single" w:sz="8" w:space="0" w:color="000000"/>
            </w:tcBorders>
            <w:shd w:val="clear" w:color="auto" w:fill="auto"/>
            <w:vAlign w:val="center"/>
          </w:tcPr>
          <w:p w14:paraId="003B9144" w14:textId="77777777" w:rsidR="001E2C70" w:rsidRDefault="001E2C70" w:rsidP="001E2C70">
            <w:pPr>
              <w:spacing w:after="0"/>
              <w:jc w:val="center"/>
              <w:rPr>
                <w:color w:val="000000"/>
                <w:lang w:eastAsia="en-GB"/>
              </w:rPr>
            </w:pPr>
            <w:r>
              <w:rPr>
                <w:color w:val="000000"/>
                <w:lang w:eastAsia="en-GB"/>
              </w:rPr>
              <w:t>≥ 6</w:t>
            </w:r>
          </w:p>
        </w:tc>
        <w:tc>
          <w:tcPr>
            <w:tcW w:w="1710" w:type="dxa"/>
            <w:tcBorders>
              <w:bottom w:val="single" w:sz="8" w:space="0" w:color="000000"/>
              <w:right w:val="single" w:sz="8" w:space="0" w:color="000000"/>
            </w:tcBorders>
            <w:shd w:val="clear" w:color="auto" w:fill="auto"/>
            <w:vAlign w:val="center"/>
          </w:tcPr>
          <w:p w14:paraId="08408678"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E7355E1" w14:textId="77777777" w:rsidR="001E2C70" w:rsidRDefault="001E2C70" w:rsidP="001E2C70">
            <w:pPr>
              <w:spacing w:after="0"/>
              <w:jc w:val="left"/>
              <w:rPr>
                <w:color w:val="000000"/>
                <w:lang w:eastAsia="en-GB"/>
              </w:rPr>
            </w:pPr>
            <w:r>
              <w:rPr>
                <w:color w:val="000000"/>
                <w:lang w:eastAsia="en-GB"/>
              </w:rPr>
              <w:t> </w:t>
            </w:r>
          </w:p>
        </w:tc>
      </w:tr>
      <w:tr w:rsidR="001E2C70" w14:paraId="766B4B91" w14:textId="77777777" w:rsidTr="00AA55A2">
        <w:trPr>
          <w:trHeight w:val="60"/>
        </w:trPr>
        <w:tc>
          <w:tcPr>
            <w:tcW w:w="1350" w:type="dxa"/>
            <w:tcBorders>
              <w:bottom w:val="single" w:sz="8" w:space="0" w:color="000000"/>
              <w:right w:val="single" w:sz="8" w:space="0" w:color="000000"/>
            </w:tcBorders>
          </w:tcPr>
          <w:p w14:paraId="6C4CBFB2" w14:textId="5EBB5BD4"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.1.3.9</w:t>
            </w:r>
          </w:p>
        </w:tc>
        <w:tc>
          <w:tcPr>
            <w:tcW w:w="3780" w:type="dxa"/>
            <w:tcBorders>
              <w:bottom w:val="single" w:sz="8" w:space="0" w:color="000000"/>
              <w:right w:val="single" w:sz="8" w:space="0" w:color="000000"/>
            </w:tcBorders>
            <w:shd w:val="clear" w:color="auto" w:fill="auto"/>
            <w:vAlign w:val="center"/>
          </w:tcPr>
          <w:p w14:paraId="5763033D" w14:textId="77777777" w:rsidR="001E2C70" w:rsidRDefault="001E2C70" w:rsidP="001E2C70">
            <w:pPr>
              <w:spacing w:after="0"/>
              <w:jc w:val="left"/>
              <w:rPr>
                <w:color w:val="000000"/>
                <w:lang w:eastAsia="en-GB"/>
              </w:rPr>
            </w:pPr>
            <w:r>
              <w:rPr>
                <w:b/>
                <w:bCs/>
                <w:color w:val="000000"/>
                <w:lang w:eastAsia="en-GB"/>
              </w:rPr>
              <w:t>Τροφοδοσία</w:t>
            </w:r>
          </w:p>
        </w:tc>
        <w:tc>
          <w:tcPr>
            <w:tcW w:w="1440" w:type="dxa"/>
            <w:tcBorders>
              <w:bottom w:val="single" w:sz="8" w:space="0" w:color="000000"/>
              <w:right w:val="single" w:sz="8" w:space="0" w:color="000000"/>
            </w:tcBorders>
            <w:shd w:val="clear" w:color="auto" w:fill="auto"/>
            <w:vAlign w:val="center"/>
          </w:tcPr>
          <w:p w14:paraId="0C802F3A"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CA08569"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252ACF9C" w14:textId="77777777" w:rsidR="001E2C70" w:rsidRDefault="001E2C70" w:rsidP="001E2C70">
            <w:pPr>
              <w:spacing w:after="0"/>
              <w:jc w:val="left"/>
              <w:rPr>
                <w:color w:val="000000"/>
                <w:lang w:eastAsia="en-GB"/>
              </w:rPr>
            </w:pPr>
          </w:p>
        </w:tc>
      </w:tr>
      <w:tr w:rsidR="001E2C70" w:rsidRPr="001E2C70" w14:paraId="0942FB98" w14:textId="77777777" w:rsidTr="00AA55A2">
        <w:trPr>
          <w:trHeight w:val="60"/>
        </w:trPr>
        <w:tc>
          <w:tcPr>
            <w:tcW w:w="1350" w:type="dxa"/>
            <w:tcBorders>
              <w:bottom w:val="single" w:sz="8" w:space="0" w:color="000000"/>
              <w:right w:val="single" w:sz="8" w:space="0" w:color="000000"/>
            </w:tcBorders>
          </w:tcPr>
          <w:p w14:paraId="0D3EE6DA" w14:textId="54BEB832" w:rsidR="001E2C70" w:rsidRPr="00AA55A2"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.1.3.9.1</w:t>
            </w:r>
          </w:p>
        </w:tc>
        <w:tc>
          <w:tcPr>
            <w:tcW w:w="3780" w:type="dxa"/>
            <w:tcBorders>
              <w:bottom w:val="single" w:sz="8" w:space="0" w:color="000000"/>
              <w:right w:val="single" w:sz="8" w:space="0" w:color="000000"/>
            </w:tcBorders>
            <w:shd w:val="clear" w:color="auto" w:fill="auto"/>
            <w:vAlign w:val="center"/>
          </w:tcPr>
          <w:p w14:paraId="412ADF56" w14:textId="77777777" w:rsidR="001E2C70" w:rsidRPr="00AA55A2" w:rsidRDefault="001E2C70" w:rsidP="001E2C70">
            <w:pPr>
              <w:spacing w:after="0"/>
              <w:jc w:val="left"/>
              <w:rPr>
                <w:color w:val="000000"/>
                <w:lang w:val="el-GR" w:eastAsia="en-GB"/>
              </w:rPr>
            </w:pPr>
            <w:r>
              <w:rPr>
                <w:color w:val="000000"/>
                <w:lang w:eastAsia="en-GB"/>
              </w:rPr>
              <w:t>Hot</w:t>
            </w:r>
            <w:r w:rsidRPr="00AA55A2">
              <w:rPr>
                <w:color w:val="000000"/>
                <w:lang w:val="el-GR" w:eastAsia="en-GB"/>
              </w:rPr>
              <w:t>-</w:t>
            </w:r>
            <w:r>
              <w:rPr>
                <w:color w:val="000000"/>
                <w:lang w:eastAsia="en-GB"/>
              </w:rPr>
              <w:t>Plug</w:t>
            </w:r>
            <w:r w:rsidRPr="00AA55A2">
              <w:rPr>
                <w:color w:val="000000"/>
                <w:lang w:val="el-GR" w:eastAsia="en-GB"/>
              </w:rPr>
              <w:t xml:space="preserve"> τροφοδοτικά</w:t>
            </w:r>
          </w:p>
        </w:tc>
        <w:tc>
          <w:tcPr>
            <w:tcW w:w="1440" w:type="dxa"/>
            <w:tcBorders>
              <w:bottom w:val="single" w:sz="8" w:space="0" w:color="000000"/>
              <w:right w:val="single" w:sz="8" w:space="0" w:color="000000"/>
            </w:tcBorders>
            <w:shd w:val="clear" w:color="auto" w:fill="auto"/>
            <w:vAlign w:val="center"/>
          </w:tcPr>
          <w:p w14:paraId="24C6AB2E" w14:textId="77777777" w:rsidR="001E2C70" w:rsidRPr="00AA55A2" w:rsidRDefault="001E2C70" w:rsidP="001E2C70">
            <w:pPr>
              <w:spacing w:after="0"/>
              <w:jc w:val="center"/>
              <w:rPr>
                <w:color w:val="000000"/>
                <w:lang w:val="el-GR" w:eastAsia="en-GB"/>
              </w:rPr>
            </w:pPr>
            <w:r w:rsidRPr="00AA55A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4A1BB61" w14:textId="77777777" w:rsidR="001E2C70" w:rsidRPr="00AA55A2" w:rsidRDefault="001E2C70" w:rsidP="001E2C70">
            <w:pPr>
              <w:spacing w:after="0"/>
              <w:jc w:val="left"/>
              <w:rPr>
                <w:color w:val="000000"/>
                <w:lang w:val="el-GR"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B9E76DD" w14:textId="77777777" w:rsidR="001E2C70" w:rsidRPr="00AA55A2" w:rsidRDefault="001E2C70" w:rsidP="001E2C70">
            <w:pPr>
              <w:spacing w:after="0"/>
              <w:jc w:val="left"/>
              <w:rPr>
                <w:color w:val="000000"/>
                <w:lang w:val="el-GR" w:eastAsia="en-GB"/>
              </w:rPr>
            </w:pPr>
            <w:r>
              <w:rPr>
                <w:color w:val="000000"/>
                <w:lang w:eastAsia="en-GB"/>
              </w:rPr>
              <w:t> </w:t>
            </w:r>
          </w:p>
        </w:tc>
      </w:tr>
      <w:tr w:rsidR="001E2C70" w:rsidRPr="001E2C70" w14:paraId="4CE18181" w14:textId="77777777" w:rsidTr="00AA55A2">
        <w:trPr>
          <w:trHeight w:val="315"/>
        </w:trPr>
        <w:tc>
          <w:tcPr>
            <w:tcW w:w="1350" w:type="dxa"/>
            <w:tcBorders>
              <w:bottom w:val="single" w:sz="8" w:space="0" w:color="000000"/>
              <w:right w:val="single" w:sz="8" w:space="0" w:color="000000"/>
            </w:tcBorders>
          </w:tcPr>
          <w:p w14:paraId="69BA9AB5" w14:textId="33AD2A62" w:rsidR="001E2C70" w:rsidRPr="00AA55A2"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.1.3.9.2</w:t>
            </w:r>
          </w:p>
        </w:tc>
        <w:tc>
          <w:tcPr>
            <w:tcW w:w="3780" w:type="dxa"/>
            <w:tcBorders>
              <w:bottom w:val="single" w:sz="8" w:space="0" w:color="000000"/>
              <w:right w:val="single" w:sz="8" w:space="0" w:color="000000"/>
            </w:tcBorders>
            <w:shd w:val="clear" w:color="auto" w:fill="auto"/>
            <w:vAlign w:val="center"/>
          </w:tcPr>
          <w:p w14:paraId="36CDFD34" w14:textId="77777777" w:rsidR="001E2C70" w:rsidRPr="00AA55A2" w:rsidRDefault="001E2C70" w:rsidP="001E2C70">
            <w:pPr>
              <w:spacing w:after="0"/>
              <w:jc w:val="left"/>
              <w:rPr>
                <w:color w:val="000000"/>
                <w:lang w:val="el-GR" w:eastAsia="en-GB"/>
              </w:rPr>
            </w:pPr>
            <w:r w:rsidRPr="00AA55A2">
              <w:rPr>
                <w:color w:val="000000"/>
                <w:lang w:val="el-GR" w:eastAsia="en-GB"/>
              </w:rPr>
              <w:t>Ελάχιστος αριθμός τροφοδοτικών</w:t>
            </w:r>
          </w:p>
        </w:tc>
        <w:tc>
          <w:tcPr>
            <w:tcW w:w="1440" w:type="dxa"/>
            <w:tcBorders>
              <w:bottom w:val="single" w:sz="8" w:space="0" w:color="000000"/>
              <w:right w:val="single" w:sz="8" w:space="0" w:color="000000"/>
            </w:tcBorders>
            <w:shd w:val="clear" w:color="auto" w:fill="auto"/>
            <w:vAlign w:val="center"/>
          </w:tcPr>
          <w:p w14:paraId="17777980" w14:textId="77777777" w:rsidR="001E2C70" w:rsidRPr="00AA55A2" w:rsidRDefault="001E2C70" w:rsidP="001E2C70">
            <w:pPr>
              <w:spacing w:after="0"/>
              <w:jc w:val="center"/>
              <w:rPr>
                <w:color w:val="000000"/>
                <w:lang w:val="el-GR" w:eastAsia="en-GB"/>
              </w:rPr>
            </w:pPr>
            <w:r w:rsidRPr="00AA55A2">
              <w:rPr>
                <w:color w:val="000000"/>
                <w:lang w:val="el-GR" w:eastAsia="en-GB"/>
              </w:rPr>
              <w:t>≥ 2</w:t>
            </w:r>
          </w:p>
        </w:tc>
        <w:tc>
          <w:tcPr>
            <w:tcW w:w="1710" w:type="dxa"/>
            <w:tcBorders>
              <w:bottom w:val="single" w:sz="8" w:space="0" w:color="000000"/>
              <w:right w:val="single" w:sz="8" w:space="0" w:color="000000"/>
            </w:tcBorders>
            <w:shd w:val="clear" w:color="auto" w:fill="auto"/>
            <w:vAlign w:val="center"/>
          </w:tcPr>
          <w:p w14:paraId="5D7CF386" w14:textId="77777777" w:rsidR="001E2C70" w:rsidRPr="00AA55A2" w:rsidRDefault="001E2C70" w:rsidP="001E2C70">
            <w:pPr>
              <w:spacing w:after="0"/>
              <w:jc w:val="left"/>
              <w:rPr>
                <w:color w:val="000000"/>
                <w:lang w:val="el-GR"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D973539" w14:textId="77777777" w:rsidR="001E2C70" w:rsidRPr="00AA55A2" w:rsidRDefault="001E2C70" w:rsidP="001E2C70">
            <w:pPr>
              <w:spacing w:after="0"/>
              <w:jc w:val="left"/>
              <w:rPr>
                <w:color w:val="000000"/>
                <w:lang w:val="el-GR" w:eastAsia="en-GB"/>
              </w:rPr>
            </w:pPr>
            <w:r>
              <w:rPr>
                <w:color w:val="000000"/>
                <w:lang w:eastAsia="en-GB"/>
              </w:rPr>
              <w:t> </w:t>
            </w:r>
          </w:p>
        </w:tc>
      </w:tr>
      <w:tr w:rsidR="001E2C70" w14:paraId="1290C4EE" w14:textId="77777777" w:rsidTr="00AA55A2">
        <w:trPr>
          <w:trHeight w:val="60"/>
        </w:trPr>
        <w:tc>
          <w:tcPr>
            <w:tcW w:w="1350" w:type="dxa"/>
            <w:tcBorders>
              <w:bottom w:val="single" w:sz="8" w:space="0" w:color="000000"/>
              <w:right w:val="single" w:sz="8" w:space="0" w:color="000000"/>
            </w:tcBorders>
          </w:tcPr>
          <w:p w14:paraId="02321BBE" w14:textId="153FD1BD" w:rsidR="001E2C70" w:rsidRPr="00AA55A2"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.1.3.9.3</w:t>
            </w:r>
          </w:p>
        </w:tc>
        <w:tc>
          <w:tcPr>
            <w:tcW w:w="3780" w:type="dxa"/>
            <w:tcBorders>
              <w:bottom w:val="single" w:sz="8" w:space="0" w:color="000000"/>
              <w:right w:val="single" w:sz="8" w:space="0" w:color="000000"/>
            </w:tcBorders>
            <w:shd w:val="clear" w:color="auto" w:fill="auto"/>
            <w:vAlign w:val="center"/>
          </w:tcPr>
          <w:p w14:paraId="575EEE63" w14:textId="77777777" w:rsidR="001E2C70" w:rsidRPr="00AA55A2" w:rsidRDefault="001E2C70" w:rsidP="001E2C70">
            <w:pPr>
              <w:spacing w:after="0"/>
              <w:jc w:val="left"/>
              <w:rPr>
                <w:color w:val="000000"/>
                <w:lang w:val="el-GR" w:eastAsia="en-GB"/>
              </w:rPr>
            </w:pPr>
            <w:r w:rsidRPr="00AA55A2">
              <w:rPr>
                <w:color w:val="000000"/>
                <w:lang w:val="el-GR" w:eastAsia="en-GB"/>
              </w:rPr>
              <w:t>Μέγιστη ισχύς κάθε τροφοδοτικού</w:t>
            </w:r>
          </w:p>
        </w:tc>
        <w:tc>
          <w:tcPr>
            <w:tcW w:w="1440" w:type="dxa"/>
            <w:tcBorders>
              <w:bottom w:val="single" w:sz="8" w:space="0" w:color="000000"/>
              <w:right w:val="single" w:sz="8" w:space="0" w:color="000000"/>
            </w:tcBorders>
            <w:shd w:val="clear" w:color="auto" w:fill="auto"/>
            <w:vAlign w:val="center"/>
          </w:tcPr>
          <w:p w14:paraId="6FEC25CE" w14:textId="77777777" w:rsidR="001E2C70" w:rsidRDefault="001E2C70" w:rsidP="001E2C70">
            <w:pPr>
              <w:spacing w:after="0"/>
              <w:jc w:val="center"/>
              <w:rPr>
                <w:color w:val="000000"/>
                <w:lang w:eastAsia="en-GB"/>
              </w:rPr>
            </w:pPr>
            <w:r w:rsidRPr="00AA55A2">
              <w:rPr>
                <w:color w:val="000000"/>
                <w:lang w:val="el-GR" w:eastAsia="en-GB"/>
              </w:rPr>
              <w:t xml:space="preserve">≥ 800 </w:t>
            </w:r>
            <w:r>
              <w:rPr>
                <w:color w:val="000000"/>
                <w:lang w:eastAsia="en-GB"/>
              </w:rPr>
              <w:t>Watt</w:t>
            </w:r>
          </w:p>
        </w:tc>
        <w:tc>
          <w:tcPr>
            <w:tcW w:w="1710" w:type="dxa"/>
            <w:tcBorders>
              <w:bottom w:val="single" w:sz="8" w:space="0" w:color="000000"/>
              <w:right w:val="single" w:sz="8" w:space="0" w:color="000000"/>
            </w:tcBorders>
            <w:shd w:val="clear" w:color="auto" w:fill="auto"/>
            <w:vAlign w:val="center"/>
          </w:tcPr>
          <w:p w14:paraId="51733883"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C4BC9FD" w14:textId="77777777" w:rsidR="001E2C70" w:rsidRDefault="001E2C70" w:rsidP="001E2C70">
            <w:pPr>
              <w:spacing w:after="0"/>
              <w:jc w:val="left"/>
              <w:rPr>
                <w:color w:val="000000"/>
                <w:lang w:eastAsia="en-GB"/>
              </w:rPr>
            </w:pPr>
            <w:r>
              <w:rPr>
                <w:color w:val="000000"/>
                <w:lang w:eastAsia="en-GB"/>
              </w:rPr>
              <w:t> </w:t>
            </w:r>
          </w:p>
        </w:tc>
      </w:tr>
      <w:tr w:rsidR="001E2C70" w14:paraId="65B05B1E" w14:textId="77777777" w:rsidTr="00AA55A2">
        <w:trPr>
          <w:trHeight w:val="315"/>
        </w:trPr>
        <w:tc>
          <w:tcPr>
            <w:tcW w:w="1350" w:type="dxa"/>
            <w:tcBorders>
              <w:bottom w:val="single" w:sz="8" w:space="0" w:color="000000"/>
              <w:right w:val="single" w:sz="8" w:space="0" w:color="000000"/>
            </w:tcBorders>
          </w:tcPr>
          <w:p w14:paraId="56DFA604" w14:textId="4C5DF4DC"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.1.3.10</w:t>
            </w:r>
          </w:p>
        </w:tc>
        <w:tc>
          <w:tcPr>
            <w:tcW w:w="3780" w:type="dxa"/>
            <w:tcBorders>
              <w:bottom w:val="single" w:sz="8" w:space="0" w:color="000000"/>
              <w:right w:val="single" w:sz="8" w:space="0" w:color="000000"/>
            </w:tcBorders>
            <w:shd w:val="clear" w:color="auto" w:fill="auto"/>
            <w:vAlign w:val="center"/>
          </w:tcPr>
          <w:p w14:paraId="5CF0D333" w14:textId="77777777" w:rsidR="001E2C70" w:rsidRDefault="001E2C70" w:rsidP="001E2C70">
            <w:pPr>
              <w:spacing w:after="0"/>
              <w:jc w:val="left"/>
              <w:rPr>
                <w:color w:val="000000"/>
                <w:lang w:val="el-GR" w:eastAsia="en-GB"/>
              </w:rPr>
            </w:pPr>
            <w:r>
              <w:rPr>
                <w:b/>
                <w:bCs/>
                <w:color w:val="000000"/>
                <w:lang w:eastAsia="en-GB"/>
              </w:rPr>
              <w:t>Ψύξη</w:t>
            </w:r>
          </w:p>
        </w:tc>
        <w:tc>
          <w:tcPr>
            <w:tcW w:w="1440" w:type="dxa"/>
            <w:tcBorders>
              <w:bottom w:val="single" w:sz="8" w:space="0" w:color="000000"/>
              <w:right w:val="single" w:sz="8" w:space="0" w:color="000000"/>
            </w:tcBorders>
            <w:shd w:val="clear" w:color="auto" w:fill="auto"/>
            <w:vAlign w:val="center"/>
          </w:tcPr>
          <w:p w14:paraId="1DE32D03"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F428BA1"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26F37A87" w14:textId="77777777" w:rsidR="001E2C70" w:rsidRDefault="001E2C70" w:rsidP="001E2C70">
            <w:pPr>
              <w:spacing w:after="0"/>
              <w:jc w:val="left"/>
              <w:rPr>
                <w:color w:val="000000"/>
                <w:lang w:eastAsia="en-GB"/>
              </w:rPr>
            </w:pPr>
          </w:p>
        </w:tc>
      </w:tr>
      <w:tr w:rsidR="001E2C70" w14:paraId="6B9B5175" w14:textId="77777777" w:rsidTr="00AA55A2">
        <w:trPr>
          <w:trHeight w:val="315"/>
        </w:trPr>
        <w:tc>
          <w:tcPr>
            <w:tcW w:w="1350" w:type="dxa"/>
            <w:tcBorders>
              <w:bottom w:val="single" w:sz="8" w:space="0" w:color="000000"/>
              <w:right w:val="single" w:sz="8" w:space="0" w:color="000000"/>
            </w:tcBorders>
          </w:tcPr>
          <w:p w14:paraId="39A47214" w14:textId="4B877469"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.1.3.10.1</w:t>
            </w:r>
          </w:p>
        </w:tc>
        <w:tc>
          <w:tcPr>
            <w:tcW w:w="3780" w:type="dxa"/>
            <w:tcBorders>
              <w:bottom w:val="single" w:sz="8" w:space="0" w:color="000000"/>
              <w:right w:val="single" w:sz="8" w:space="0" w:color="000000"/>
            </w:tcBorders>
            <w:shd w:val="clear" w:color="auto" w:fill="auto"/>
            <w:vAlign w:val="center"/>
          </w:tcPr>
          <w:p w14:paraId="74B93D7B" w14:textId="77777777" w:rsidR="001E2C70" w:rsidRDefault="001E2C70" w:rsidP="001E2C70">
            <w:pPr>
              <w:spacing w:after="0"/>
              <w:jc w:val="left"/>
              <w:rPr>
                <w:color w:val="000000"/>
                <w:lang w:val="el-GR" w:eastAsia="en-GB"/>
              </w:rPr>
            </w:pPr>
            <w:r>
              <w:rPr>
                <w:color w:val="000000"/>
                <w:lang w:val="el-GR" w:eastAsia="en-GB"/>
              </w:rPr>
              <w:t>Ελάχιστος αριθμός Hot-Plug fans</w:t>
            </w:r>
          </w:p>
        </w:tc>
        <w:tc>
          <w:tcPr>
            <w:tcW w:w="1440" w:type="dxa"/>
            <w:tcBorders>
              <w:bottom w:val="single" w:sz="8" w:space="0" w:color="000000"/>
              <w:right w:val="single" w:sz="8" w:space="0" w:color="000000"/>
            </w:tcBorders>
            <w:shd w:val="clear" w:color="auto" w:fill="auto"/>
            <w:vAlign w:val="center"/>
          </w:tcPr>
          <w:p w14:paraId="01789E2F" w14:textId="77777777" w:rsidR="001E2C70" w:rsidRDefault="001E2C70" w:rsidP="001E2C70">
            <w:pPr>
              <w:spacing w:after="0"/>
              <w:jc w:val="center"/>
              <w:rPr>
                <w:color w:val="000000"/>
                <w:lang w:eastAsia="en-GB"/>
              </w:rPr>
            </w:pPr>
            <w:r>
              <w:rPr>
                <w:color w:val="000000"/>
                <w:lang w:eastAsia="en-GB"/>
              </w:rPr>
              <w:t>≥ 6</w:t>
            </w:r>
          </w:p>
        </w:tc>
        <w:tc>
          <w:tcPr>
            <w:tcW w:w="1710" w:type="dxa"/>
            <w:tcBorders>
              <w:bottom w:val="single" w:sz="8" w:space="0" w:color="000000"/>
              <w:right w:val="single" w:sz="8" w:space="0" w:color="000000"/>
            </w:tcBorders>
            <w:shd w:val="clear" w:color="auto" w:fill="auto"/>
            <w:vAlign w:val="center"/>
          </w:tcPr>
          <w:p w14:paraId="0B59265A"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62103CA" w14:textId="77777777" w:rsidR="001E2C70" w:rsidRDefault="001E2C70" w:rsidP="001E2C70">
            <w:pPr>
              <w:spacing w:after="0"/>
              <w:jc w:val="left"/>
              <w:rPr>
                <w:color w:val="000000"/>
                <w:lang w:eastAsia="en-GB"/>
              </w:rPr>
            </w:pPr>
            <w:r>
              <w:rPr>
                <w:color w:val="000000"/>
                <w:lang w:eastAsia="en-GB"/>
              </w:rPr>
              <w:t> </w:t>
            </w:r>
          </w:p>
        </w:tc>
      </w:tr>
      <w:tr w:rsidR="001E2C70" w14:paraId="18D7B7B0" w14:textId="77777777" w:rsidTr="00AA55A2">
        <w:trPr>
          <w:trHeight w:val="60"/>
        </w:trPr>
        <w:tc>
          <w:tcPr>
            <w:tcW w:w="1350" w:type="dxa"/>
            <w:tcBorders>
              <w:bottom w:val="single" w:sz="8" w:space="0" w:color="000000"/>
              <w:right w:val="single" w:sz="8" w:space="0" w:color="000000"/>
            </w:tcBorders>
          </w:tcPr>
          <w:p w14:paraId="4090DB7B" w14:textId="2689CDD7"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.1.3.11</w:t>
            </w:r>
          </w:p>
        </w:tc>
        <w:tc>
          <w:tcPr>
            <w:tcW w:w="3780" w:type="dxa"/>
            <w:tcBorders>
              <w:bottom w:val="single" w:sz="8" w:space="0" w:color="000000"/>
              <w:right w:val="single" w:sz="8" w:space="0" w:color="000000"/>
            </w:tcBorders>
            <w:shd w:val="clear" w:color="auto" w:fill="auto"/>
            <w:vAlign w:val="center"/>
          </w:tcPr>
          <w:p w14:paraId="1040DFC5" w14:textId="77777777" w:rsidR="001E2C70" w:rsidRDefault="001E2C70" w:rsidP="001E2C70">
            <w:pPr>
              <w:spacing w:after="0"/>
              <w:jc w:val="left"/>
              <w:rPr>
                <w:color w:val="000000"/>
                <w:lang w:eastAsia="en-GB"/>
              </w:rPr>
            </w:pPr>
            <w:r>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23D53321"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517330F"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260E9786" w14:textId="77777777" w:rsidR="001E2C70" w:rsidRDefault="001E2C70" w:rsidP="001E2C70">
            <w:pPr>
              <w:spacing w:after="0"/>
              <w:jc w:val="left"/>
              <w:rPr>
                <w:color w:val="000000"/>
                <w:lang w:eastAsia="en-GB"/>
              </w:rPr>
            </w:pPr>
          </w:p>
        </w:tc>
      </w:tr>
      <w:tr w:rsidR="001E2C70" w14:paraId="2D702179" w14:textId="77777777" w:rsidTr="00AA55A2">
        <w:trPr>
          <w:trHeight w:val="60"/>
        </w:trPr>
        <w:tc>
          <w:tcPr>
            <w:tcW w:w="1350" w:type="dxa"/>
            <w:tcBorders>
              <w:bottom w:val="single" w:sz="8" w:space="0" w:color="000000"/>
              <w:right w:val="single" w:sz="8" w:space="0" w:color="000000"/>
            </w:tcBorders>
          </w:tcPr>
          <w:p w14:paraId="26AEA3C5" w14:textId="0FAA87F3"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.1.3.11.1</w:t>
            </w:r>
          </w:p>
        </w:tc>
        <w:tc>
          <w:tcPr>
            <w:tcW w:w="3780" w:type="dxa"/>
            <w:tcBorders>
              <w:bottom w:val="single" w:sz="8" w:space="0" w:color="000000"/>
              <w:right w:val="single" w:sz="8" w:space="0" w:color="000000"/>
            </w:tcBorders>
            <w:shd w:val="clear" w:color="auto" w:fill="auto"/>
            <w:vAlign w:val="center"/>
          </w:tcPr>
          <w:p w14:paraId="14CD8553" w14:textId="77777777" w:rsidR="001E2C70" w:rsidRDefault="001E2C70" w:rsidP="001E2C70">
            <w:pPr>
              <w:spacing w:after="0"/>
              <w:jc w:val="left"/>
              <w:rPr>
                <w:color w:val="000000"/>
                <w:lang w:eastAsia="en-GB"/>
              </w:rPr>
            </w:pPr>
            <w:r>
              <w:rPr>
                <w:color w:val="000000"/>
                <w:lang w:eastAsia="en-GB"/>
              </w:rPr>
              <w:t>Rack Rail kit</w:t>
            </w:r>
          </w:p>
        </w:tc>
        <w:tc>
          <w:tcPr>
            <w:tcW w:w="1440" w:type="dxa"/>
            <w:tcBorders>
              <w:bottom w:val="single" w:sz="8" w:space="0" w:color="000000"/>
              <w:right w:val="single" w:sz="8" w:space="0" w:color="000000"/>
            </w:tcBorders>
            <w:shd w:val="clear" w:color="auto" w:fill="auto"/>
            <w:vAlign w:val="center"/>
          </w:tcPr>
          <w:p w14:paraId="2B8082F1"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C2C1D75"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372FD67" w14:textId="77777777" w:rsidR="001E2C70" w:rsidRDefault="001E2C70" w:rsidP="001E2C70">
            <w:pPr>
              <w:spacing w:after="0"/>
              <w:jc w:val="left"/>
              <w:rPr>
                <w:color w:val="000000"/>
                <w:lang w:eastAsia="en-GB"/>
              </w:rPr>
            </w:pPr>
            <w:r>
              <w:rPr>
                <w:color w:val="000000"/>
                <w:lang w:eastAsia="en-GB"/>
              </w:rPr>
              <w:t> </w:t>
            </w:r>
          </w:p>
        </w:tc>
      </w:tr>
      <w:tr w:rsidR="001E2C70" w14:paraId="46BF8518" w14:textId="77777777" w:rsidTr="00AA55A2">
        <w:trPr>
          <w:trHeight w:val="60"/>
        </w:trPr>
        <w:tc>
          <w:tcPr>
            <w:tcW w:w="1350" w:type="dxa"/>
            <w:tcBorders>
              <w:bottom w:val="single" w:sz="8" w:space="0" w:color="000000"/>
              <w:right w:val="single" w:sz="8" w:space="0" w:color="000000"/>
            </w:tcBorders>
          </w:tcPr>
          <w:p w14:paraId="41C0FC9E" w14:textId="1C2E3CC3"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.1.3.11.2</w:t>
            </w:r>
          </w:p>
        </w:tc>
        <w:tc>
          <w:tcPr>
            <w:tcW w:w="3780" w:type="dxa"/>
            <w:tcBorders>
              <w:bottom w:val="single" w:sz="8" w:space="0" w:color="000000"/>
              <w:right w:val="single" w:sz="8" w:space="0" w:color="000000"/>
            </w:tcBorders>
            <w:shd w:val="clear" w:color="auto" w:fill="auto"/>
            <w:vAlign w:val="center"/>
          </w:tcPr>
          <w:p w14:paraId="23A81530" w14:textId="77777777" w:rsidR="001E2C70" w:rsidRDefault="001E2C70" w:rsidP="001E2C70">
            <w:pPr>
              <w:spacing w:after="0"/>
              <w:jc w:val="left"/>
              <w:rPr>
                <w:color w:val="000000"/>
                <w:lang w:eastAsia="en-GB"/>
              </w:rPr>
            </w:pPr>
            <w:r>
              <w:rPr>
                <w:color w:val="000000"/>
                <w:lang w:eastAsia="en-GB"/>
              </w:rPr>
              <w:t>Rail Kit Cable Management Arm</w:t>
            </w:r>
          </w:p>
        </w:tc>
        <w:tc>
          <w:tcPr>
            <w:tcW w:w="1440" w:type="dxa"/>
            <w:tcBorders>
              <w:bottom w:val="single" w:sz="8" w:space="0" w:color="000000"/>
              <w:right w:val="single" w:sz="8" w:space="0" w:color="000000"/>
            </w:tcBorders>
            <w:shd w:val="clear" w:color="auto" w:fill="auto"/>
            <w:vAlign w:val="center"/>
          </w:tcPr>
          <w:p w14:paraId="02419979"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9A971ED"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4846910" w14:textId="77777777" w:rsidR="001E2C70" w:rsidRDefault="001E2C70" w:rsidP="001E2C70">
            <w:pPr>
              <w:spacing w:after="0"/>
              <w:jc w:val="left"/>
              <w:rPr>
                <w:color w:val="000000"/>
                <w:lang w:eastAsia="en-GB"/>
              </w:rPr>
            </w:pPr>
            <w:r>
              <w:rPr>
                <w:color w:val="000000"/>
                <w:lang w:eastAsia="en-GB"/>
              </w:rPr>
              <w:t> </w:t>
            </w:r>
          </w:p>
        </w:tc>
      </w:tr>
      <w:tr w:rsidR="001E2C70" w14:paraId="23278F70" w14:textId="77777777" w:rsidTr="00AA55A2">
        <w:trPr>
          <w:trHeight w:val="69"/>
        </w:trPr>
        <w:tc>
          <w:tcPr>
            <w:tcW w:w="1350" w:type="dxa"/>
            <w:tcBorders>
              <w:bottom w:val="single" w:sz="8" w:space="0" w:color="000000"/>
              <w:right w:val="single" w:sz="8" w:space="0" w:color="000000"/>
            </w:tcBorders>
          </w:tcPr>
          <w:p w14:paraId="3C61D458" w14:textId="34DDC342"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.1.3.11.3</w:t>
            </w:r>
          </w:p>
        </w:tc>
        <w:tc>
          <w:tcPr>
            <w:tcW w:w="3780" w:type="dxa"/>
            <w:tcBorders>
              <w:bottom w:val="single" w:sz="8" w:space="0" w:color="000000"/>
              <w:right w:val="single" w:sz="8" w:space="0" w:color="000000"/>
            </w:tcBorders>
            <w:shd w:val="clear" w:color="auto" w:fill="auto"/>
            <w:vAlign w:val="center"/>
          </w:tcPr>
          <w:p w14:paraId="101BF9A8" w14:textId="77777777" w:rsidR="001E2C70" w:rsidRDefault="001E2C70" w:rsidP="001E2C70">
            <w:pPr>
              <w:spacing w:after="0"/>
              <w:jc w:val="left"/>
              <w:rPr>
                <w:color w:val="000000"/>
                <w:lang w:val="el-GR" w:eastAsia="en-GB"/>
              </w:rPr>
            </w:pPr>
            <w:r>
              <w:rPr>
                <w:color w:val="000000"/>
                <w:lang w:val="el-GR" w:eastAsia="en-GB"/>
              </w:rPr>
              <w:t>Δυνατότητα απομακρυσμένης παρακολούθησης - διαχείρισης του συστήματος μέσω γραφικής κονσόλας</w:t>
            </w:r>
          </w:p>
        </w:tc>
        <w:tc>
          <w:tcPr>
            <w:tcW w:w="1440" w:type="dxa"/>
            <w:tcBorders>
              <w:bottom w:val="single" w:sz="8" w:space="0" w:color="000000"/>
              <w:right w:val="single" w:sz="8" w:space="0" w:color="000000"/>
            </w:tcBorders>
            <w:shd w:val="clear" w:color="auto" w:fill="auto"/>
            <w:vAlign w:val="center"/>
          </w:tcPr>
          <w:p w14:paraId="1C4552AA"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A80F2D0"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FEFF21A" w14:textId="77777777" w:rsidR="001E2C70" w:rsidRDefault="001E2C70" w:rsidP="001E2C70">
            <w:pPr>
              <w:spacing w:after="0"/>
              <w:jc w:val="left"/>
              <w:rPr>
                <w:color w:val="000000"/>
                <w:lang w:eastAsia="en-GB"/>
              </w:rPr>
            </w:pPr>
            <w:r>
              <w:rPr>
                <w:color w:val="000000"/>
                <w:lang w:eastAsia="en-GB"/>
              </w:rPr>
              <w:t> </w:t>
            </w:r>
          </w:p>
        </w:tc>
      </w:tr>
      <w:tr w:rsidR="001E2C70" w14:paraId="1433EB2A" w14:textId="77777777" w:rsidTr="00AA55A2">
        <w:trPr>
          <w:trHeight w:val="60"/>
        </w:trPr>
        <w:tc>
          <w:tcPr>
            <w:tcW w:w="1350" w:type="dxa"/>
            <w:tcBorders>
              <w:bottom w:val="single" w:sz="8" w:space="0" w:color="000000"/>
              <w:right w:val="single" w:sz="8" w:space="0" w:color="000000"/>
            </w:tcBorders>
          </w:tcPr>
          <w:p w14:paraId="3FB673CF" w14:textId="3A987A37"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.1.3.11.4</w:t>
            </w:r>
          </w:p>
        </w:tc>
        <w:tc>
          <w:tcPr>
            <w:tcW w:w="3780" w:type="dxa"/>
            <w:tcBorders>
              <w:bottom w:val="single" w:sz="8" w:space="0" w:color="000000"/>
              <w:right w:val="single" w:sz="8" w:space="0" w:color="000000"/>
            </w:tcBorders>
            <w:shd w:val="clear" w:color="auto" w:fill="auto"/>
            <w:vAlign w:val="center"/>
          </w:tcPr>
          <w:p w14:paraId="5585A7E9" w14:textId="77777777" w:rsidR="001E2C70" w:rsidRDefault="001E2C70" w:rsidP="001E2C70">
            <w:pPr>
              <w:spacing w:after="0"/>
              <w:jc w:val="left"/>
              <w:rPr>
                <w:color w:val="000000"/>
                <w:lang w:val="el-GR" w:eastAsia="en-GB"/>
              </w:rPr>
            </w:pPr>
            <w:r>
              <w:rPr>
                <w:color w:val="000000"/>
                <w:lang w:val="el-GR" w:eastAsia="en-GB"/>
              </w:rPr>
              <w:t>Πιστοποιήσεις και δηλώσεις συμμόρφωσης του προσφερόμενου συστήματος στο σύνολό του σύμφωνα με διεθνή πρότυπα</w:t>
            </w:r>
          </w:p>
        </w:tc>
        <w:tc>
          <w:tcPr>
            <w:tcW w:w="1440" w:type="dxa"/>
            <w:tcBorders>
              <w:bottom w:val="single" w:sz="8" w:space="0" w:color="000000"/>
              <w:right w:val="single" w:sz="8" w:space="0" w:color="000000"/>
            </w:tcBorders>
            <w:shd w:val="clear" w:color="auto" w:fill="auto"/>
            <w:vAlign w:val="center"/>
          </w:tcPr>
          <w:p w14:paraId="03877C13"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FAFA3FD"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0331EDE" w14:textId="77777777" w:rsidR="001E2C70" w:rsidRDefault="001E2C70" w:rsidP="001E2C70">
            <w:pPr>
              <w:spacing w:after="0"/>
              <w:jc w:val="left"/>
              <w:rPr>
                <w:color w:val="000000"/>
                <w:lang w:eastAsia="en-GB"/>
              </w:rPr>
            </w:pPr>
            <w:r>
              <w:rPr>
                <w:color w:val="000000"/>
                <w:lang w:eastAsia="en-GB"/>
              </w:rPr>
              <w:t> </w:t>
            </w:r>
          </w:p>
        </w:tc>
      </w:tr>
      <w:tr w:rsidR="001E2C70" w14:paraId="5818543F" w14:textId="77777777" w:rsidTr="00AA55A2">
        <w:trPr>
          <w:trHeight w:val="428"/>
        </w:trPr>
        <w:tc>
          <w:tcPr>
            <w:tcW w:w="1350" w:type="dxa"/>
            <w:tcBorders>
              <w:bottom w:val="single" w:sz="8" w:space="0" w:color="000000"/>
              <w:right w:val="single" w:sz="8" w:space="0" w:color="000000"/>
            </w:tcBorders>
          </w:tcPr>
          <w:p w14:paraId="26D16CCC" w14:textId="06957583"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.1.3.11.5</w:t>
            </w:r>
          </w:p>
        </w:tc>
        <w:tc>
          <w:tcPr>
            <w:tcW w:w="3780" w:type="dxa"/>
            <w:tcBorders>
              <w:bottom w:val="single" w:sz="8" w:space="0" w:color="000000"/>
              <w:right w:val="single" w:sz="8" w:space="0" w:color="000000"/>
            </w:tcBorders>
            <w:shd w:val="clear" w:color="auto" w:fill="auto"/>
            <w:vAlign w:val="center"/>
          </w:tcPr>
          <w:p w14:paraId="4B478CF9" w14:textId="77777777" w:rsidR="001E2C70" w:rsidRDefault="001E2C70" w:rsidP="001E2C70">
            <w:pPr>
              <w:spacing w:after="0"/>
              <w:jc w:val="left"/>
              <w:rPr>
                <w:color w:val="000000"/>
                <w:lang w:val="el-GR" w:eastAsia="en-GB"/>
              </w:rPr>
            </w:pPr>
            <w:r>
              <w:rPr>
                <w:color w:val="000000"/>
                <w:lang w:eastAsia="en-GB"/>
              </w:rPr>
              <w:t>O</w:t>
            </w:r>
            <w:r>
              <w:rPr>
                <w:color w:val="000000"/>
                <w:lang w:val="el-GR" w:eastAsia="en-GB"/>
              </w:rPr>
              <w:t xml:space="preserve"> εξυπηρετητής να διαθέτει ενσωματωμένο μηχανισμό διαχείρισης και προειδοποίησης ο οποίος να είναι </w:t>
            </w:r>
            <w:r>
              <w:rPr>
                <w:color w:val="000000"/>
                <w:lang w:eastAsia="en-GB"/>
              </w:rPr>
              <w:t>agentless</w:t>
            </w:r>
            <w:r>
              <w:rPr>
                <w:color w:val="000000"/>
                <w:lang w:val="el-GR" w:eastAsia="en-GB"/>
              </w:rPr>
              <w:t xml:space="preserve"> και να λειτουργεί με την άμεση σύνδεση του εξυπηρετητή στο δίκτυο και στην τροφοδοσία</w:t>
            </w:r>
          </w:p>
        </w:tc>
        <w:tc>
          <w:tcPr>
            <w:tcW w:w="1440" w:type="dxa"/>
            <w:tcBorders>
              <w:bottom w:val="single" w:sz="8" w:space="0" w:color="000000"/>
              <w:right w:val="single" w:sz="8" w:space="0" w:color="000000"/>
            </w:tcBorders>
            <w:shd w:val="clear" w:color="auto" w:fill="auto"/>
            <w:vAlign w:val="center"/>
          </w:tcPr>
          <w:p w14:paraId="12F81582"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525DE907"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7C19259" w14:textId="77777777" w:rsidR="001E2C70" w:rsidRDefault="001E2C70" w:rsidP="001E2C70">
            <w:pPr>
              <w:spacing w:after="0"/>
              <w:jc w:val="left"/>
              <w:rPr>
                <w:color w:val="000000"/>
                <w:lang w:eastAsia="en-GB"/>
              </w:rPr>
            </w:pPr>
            <w:r>
              <w:rPr>
                <w:color w:val="000000"/>
                <w:lang w:eastAsia="en-GB"/>
              </w:rPr>
              <w:t> </w:t>
            </w:r>
          </w:p>
        </w:tc>
      </w:tr>
      <w:tr w:rsidR="001E2C70" w14:paraId="56EBEF33" w14:textId="77777777" w:rsidTr="00AA55A2">
        <w:trPr>
          <w:trHeight w:val="68"/>
        </w:trPr>
        <w:tc>
          <w:tcPr>
            <w:tcW w:w="1350" w:type="dxa"/>
            <w:tcBorders>
              <w:bottom w:val="single" w:sz="8" w:space="0" w:color="000000"/>
              <w:right w:val="single" w:sz="8" w:space="0" w:color="000000"/>
            </w:tcBorders>
          </w:tcPr>
          <w:p w14:paraId="3864CEBA" w14:textId="2EC9DACA"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.1.3.11.6</w:t>
            </w:r>
          </w:p>
        </w:tc>
        <w:tc>
          <w:tcPr>
            <w:tcW w:w="3780" w:type="dxa"/>
            <w:tcBorders>
              <w:bottom w:val="single" w:sz="8" w:space="0" w:color="000000"/>
              <w:right w:val="single" w:sz="8" w:space="0" w:color="000000"/>
            </w:tcBorders>
            <w:shd w:val="clear" w:color="auto" w:fill="auto"/>
            <w:vAlign w:val="center"/>
          </w:tcPr>
          <w:p w14:paraId="0E5B873F" w14:textId="77777777" w:rsidR="001E2C70" w:rsidRDefault="001E2C70" w:rsidP="001E2C70">
            <w:pPr>
              <w:spacing w:after="0"/>
              <w:jc w:val="left"/>
              <w:rPr>
                <w:color w:val="000000"/>
                <w:lang w:val="el-GR" w:eastAsia="en-GB"/>
              </w:rPr>
            </w:pPr>
            <w:r>
              <w:rPr>
                <w:color w:val="000000"/>
                <w:lang w:val="el-GR" w:eastAsia="en-GB"/>
              </w:rPr>
              <w:t>Ο μηχανισμός διαχείρισης θα πρέπει να υποστηρίζει την απομακρυσμένη διαχείριση ακόμα και από συσκευές όπως smartphones για αυξημένη ευελιξία</w:t>
            </w:r>
          </w:p>
        </w:tc>
        <w:tc>
          <w:tcPr>
            <w:tcW w:w="1440" w:type="dxa"/>
            <w:tcBorders>
              <w:bottom w:val="single" w:sz="8" w:space="0" w:color="000000"/>
              <w:right w:val="single" w:sz="8" w:space="0" w:color="000000"/>
            </w:tcBorders>
            <w:shd w:val="clear" w:color="auto" w:fill="auto"/>
            <w:vAlign w:val="center"/>
          </w:tcPr>
          <w:p w14:paraId="68602EE9"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CF4953C"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E0DEA8C" w14:textId="77777777" w:rsidR="001E2C70" w:rsidRDefault="001E2C70" w:rsidP="001E2C70">
            <w:pPr>
              <w:spacing w:after="0"/>
              <w:jc w:val="left"/>
              <w:rPr>
                <w:color w:val="000000"/>
                <w:lang w:eastAsia="en-GB"/>
              </w:rPr>
            </w:pPr>
            <w:r>
              <w:rPr>
                <w:color w:val="000000"/>
                <w:lang w:eastAsia="en-GB"/>
              </w:rPr>
              <w:t> </w:t>
            </w:r>
          </w:p>
        </w:tc>
      </w:tr>
      <w:tr w:rsidR="001E2C70" w14:paraId="2DCCE23C" w14:textId="77777777" w:rsidTr="00AA55A2">
        <w:trPr>
          <w:trHeight w:val="60"/>
        </w:trPr>
        <w:tc>
          <w:tcPr>
            <w:tcW w:w="1350" w:type="dxa"/>
            <w:tcBorders>
              <w:bottom w:val="single" w:sz="8" w:space="0" w:color="000000"/>
              <w:right w:val="single" w:sz="8" w:space="0" w:color="000000"/>
            </w:tcBorders>
          </w:tcPr>
          <w:p w14:paraId="34445869" w14:textId="10DB33B4"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.1.3.11.7</w:t>
            </w:r>
          </w:p>
        </w:tc>
        <w:tc>
          <w:tcPr>
            <w:tcW w:w="3780" w:type="dxa"/>
            <w:tcBorders>
              <w:bottom w:val="single" w:sz="8" w:space="0" w:color="000000"/>
              <w:right w:val="single" w:sz="8" w:space="0" w:color="000000"/>
            </w:tcBorders>
            <w:shd w:val="clear" w:color="auto" w:fill="auto"/>
            <w:vAlign w:val="center"/>
          </w:tcPr>
          <w:p w14:paraId="3D0088AA" w14:textId="77777777" w:rsidR="001E2C70" w:rsidRDefault="001E2C70" w:rsidP="001E2C70">
            <w:pPr>
              <w:spacing w:after="0"/>
              <w:jc w:val="left"/>
              <w:rPr>
                <w:color w:val="000000"/>
                <w:lang w:val="el-GR" w:eastAsia="en-GB"/>
              </w:rPr>
            </w:pPr>
            <w:r>
              <w:rPr>
                <w:color w:val="000000"/>
                <w:lang w:val="el-GR" w:eastAsia="en-GB"/>
              </w:rPr>
              <w:t>Όλα τα μέρη του συστήματος να προέρχονται από τον ίδιο κατασκευαστή</w:t>
            </w:r>
          </w:p>
        </w:tc>
        <w:tc>
          <w:tcPr>
            <w:tcW w:w="1440" w:type="dxa"/>
            <w:tcBorders>
              <w:bottom w:val="single" w:sz="8" w:space="0" w:color="000000"/>
              <w:right w:val="single" w:sz="8" w:space="0" w:color="000000"/>
            </w:tcBorders>
            <w:shd w:val="clear" w:color="auto" w:fill="auto"/>
            <w:vAlign w:val="center"/>
          </w:tcPr>
          <w:p w14:paraId="5887B766" w14:textId="77777777" w:rsidR="001E2C70" w:rsidRDefault="001E2C70" w:rsidP="001E2C70">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993B57E"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2A6A320" w14:textId="77777777" w:rsidR="001E2C70" w:rsidRDefault="001E2C70" w:rsidP="001E2C70">
            <w:pPr>
              <w:spacing w:after="0"/>
              <w:jc w:val="left"/>
              <w:rPr>
                <w:color w:val="000000"/>
                <w:lang w:eastAsia="en-GB"/>
              </w:rPr>
            </w:pPr>
            <w:r>
              <w:rPr>
                <w:color w:val="000000"/>
                <w:lang w:eastAsia="en-GB"/>
              </w:rPr>
              <w:t> </w:t>
            </w:r>
          </w:p>
        </w:tc>
      </w:tr>
      <w:tr w:rsidR="001E2C70" w14:paraId="7B060BC2" w14:textId="77777777" w:rsidTr="00AA55A2">
        <w:trPr>
          <w:trHeight w:val="1200"/>
        </w:trPr>
        <w:tc>
          <w:tcPr>
            <w:tcW w:w="1350" w:type="dxa"/>
            <w:tcBorders>
              <w:right w:val="single" w:sz="8" w:space="0" w:color="000000"/>
            </w:tcBorders>
          </w:tcPr>
          <w:p w14:paraId="280FE8F2" w14:textId="445B3C55" w:rsidR="001E2C70" w:rsidRDefault="00DA25F0" w:rsidP="001E2C70">
            <w:pPr>
              <w:spacing w:after="0"/>
              <w:jc w:val="left"/>
              <w:rPr>
                <w:color w:val="000000"/>
                <w:lang w:val="el-GR" w:eastAsia="en-GB"/>
              </w:rPr>
            </w:pPr>
            <w:r>
              <w:rPr>
                <w:color w:val="000000"/>
                <w:lang w:val="en-US" w:eastAsia="en-GB"/>
              </w:rPr>
              <w:lastRenderedPageBreak/>
              <w:t>1</w:t>
            </w:r>
            <w:r w:rsidR="001E2C70">
              <w:rPr>
                <w:color w:val="000000"/>
                <w:lang w:val="el-GR" w:eastAsia="en-GB"/>
              </w:rPr>
              <w:t>.1.3.11.8</w:t>
            </w:r>
          </w:p>
        </w:tc>
        <w:tc>
          <w:tcPr>
            <w:tcW w:w="3780" w:type="dxa"/>
            <w:tcBorders>
              <w:right w:val="single" w:sz="8" w:space="0" w:color="000000"/>
            </w:tcBorders>
            <w:shd w:val="clear" w:color="auto" w:fill="auto"/>
            <w:vAlign w:val="center"/>
          </w:tcPr>
          <w:p w14:paraId="05685AE4" w14:textId="77777777" w:rsidR="001E2C70" w:rsidRDefault="001E2C70" w:rsidP="001E2C70">
            <w:pPr>
              <w:spacing w:after="0"/>
              <w:jc w:val="left"/>
              <w:rPr>
                <w:color w:val="000000"/>
                <w:lang w:val="el-GR" w:eastAsia="en-GB"/>
              </w:rPr>
            </w:pPr>
            <w:r>
              <w:rPr>
                <w:color w:val="000000"/>
                <w:lang w:val="el-GR" w:eastAsia="en-GB"/>
              </w:rPr>
              <w:t>Πιστοποίηση από τον κατασκευαστή για τη χρήση των παρακάτω λειτουργικών συστημάτων (να αναφερθούν οι εκδόσεις):</w:t>
            </w:r>
          </w:p>
        </w:tc>
        <w:tc>
          <w:tcPr>
            <w:tcW w:w="1440" w:type="dxa"/>
            <w:vMerge w:val="restart"/>
            <w:tcBorders>
              <w:left w:val="single" w:sz="8" w:space="0" w:color="000000"/>
              <w:bottom w:val="single" w:sz="8" w:space="0" w:color="000000"/>
              <w:right w:val="single" w:sz="8" w:space="0" w:color="000000"/>
            </w:tcBorders>
            <w:shd w:val="clear" w:color="auto" w:fill="auto"/>
            <w:vAlign w:val="center"/>
          </w:tcPr>
          <w:p w14:paraId="0F73A18A" w14:textId="77777777" w:rsidR="001E2C70" w:rsidRDefault="001E2C70" w:rsidP="001E2C70">
            <w:pPr>
              <w:spacing w:after="0"/>
              <w:jc w:val="center"/>
              <w:rPr>
                <w:color w:val="000000"/>
                <w:lang w:eastAsia="en-GB"/>
              </w:rPr>
            </w:pPr>
            <w:r>
              <w:rPr>
                <w:color w:val="000000"/>
                <w:lang w:eastAsia="en-GB"/>
              </w:rPr>
              <w:t>Ναι</w:t>
            </w:r>
          </w:p>
        </w:tc>
        <w:tc>
          <w:tcPr>
            <w:tcW w:w="1710" w:type="dxa"/>
            <w:vMerge w:val="restart"/>
            <w:tcBorders>
              <w:left w:val="single" w:sz="8" w:space="0" w:color="000000"/>
              <w:bottom w:val="single" w:sz="8" w:space="0" w:color="000000"/>
              <w:right w:val="single" w:sz="8" w:space="0" w:color="000000"/>
            </w:tcBorders>
            <w:shd w:val="clear" w:color="auto" w:fill="auto"/>
            <w:vAlign w:val="center"/>
          </w:tcPr>
          <w:p w14:paraId="6208F443" w14:textId="77777777" w:rsidR="001E2C70" w:rsidRDefault="001E2C70" w:rsidP="001E2C70">
            <w:pPr>
              <w:spacing w:after="0"/>
              <w:jc w:val="left"/>
              <w:rPr>
                <w:color w:val="000000"/>
                <w:lang w:eastAsia="en-GB"/>
              </w:rPr>
            </w:pPr>
            <w:r>
              <w:rPr>
                <w:color w:val="000000"/>
                <w:lang w:eastAsia="en-GB"/>
              </w:rPr>
              <w:t> </w:t>
            </w:r>
          </w:p>
        </w:tc>
        <w:tc>
          <w:tcPr>
            <w:tcW w:w="1348" w:type="dxa"/>
            <w:vMerge w:val="restart"/>
            <w:tcBorders>
              <w:left w:val="single" w:sz="8" w:space="0" w:color="000000"/>
              <w:bottom w:val="single" w:sz="8" w:space="0" w:color="000000"/>
              <w:right w:val="single" w:sz="8" w:space="0" w:color="000000"/>
            </w:tcBorders>
            <w:shd w:val="clear" w:color="auto" w:fill="auto"/>
            <w:vAlign w:val="center"/>
          </w:tcPr>
          <w:p w14:paraId="0C8F92F9" w14:textId="77777777" w:rsidR="001E2C70" w:rsidRDefault="001E2C70" w:rsidP="001E2C70">
            <w:pPr>
              <w:spacing w:after="0"/>
              <w:jc w:val="left"/>
              <w:rPr>
                <w:color w:val="000000"/>
                <w:lang w:eastAsia="en-GB"/>
              </w:rPr>
            </w:pPr>
            <w:r>
              <w:rPr>
                <w:color w:val="000000"/>
                <w:lang w:eastAsia="en-GB"/>
              </w:rPr>
              <w:t> </w:t>
            </w:r>
          </w:p>
        </w:tc>
      </w:tr>
      <w:tr w:rsidR="001E2C70" w14:paraId="612EA779" w14:textId="77777777" w:rsidTr="00AA55A2">
        <w:trPr>
          <w:trHeight w:val="300"/>
        </w:trPr>
        <w:tc>
          <w:tcPr>
            <w:tcW w:w="1350" w:type="dxa"/>
            <w:tcBorders>
              <w:right w:val="single" w:sz="8" w:space="0" w:color="000000"/>
            </w:tcBorders>
          </w:tcPr>
          <w:p w14:paraId="31FDFF3F" w14:textId="7B266EB4"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.1.3.11.9</w:t>
            </w:r>
          </w:p>
        </w:tc>
        <w:tc>
          <w:tcPr>
            <w:tcW w:w="3780" w:type="dxa"/>
            <w:tcBorders>
              <w:right w:val="single" w:sz="8" w:space="0" w:color="000000"/>
            </w:tcBorders>
            <w:shd w:val="clear" w:color="auto" w:fill="auto"/>
            <w:vAlign w:val="center"/>
          </w:tcPr>
          <w:p w14:paraId="7835F1C5" w14:textId="77777777" w:rsidR="001E2C70" w:rsidRDefault="001E2C70" w:rsidP="001E2C70">
            <w:pPr>
              <w:spacing w:after="0"/>
              <w:jc w:val="left"/>
              <w:rPr>
                <w:color w:val="000000"/>
                <w:lang w:eastAsia="en-GB"/>
              </w:rPr>
            </w:pPr>
            <w:r>
              <w:rPr>
                <w:color w:val="000000"/>
                <w:lang w:eastAsia="en-GB"/>
              </w:rPr>
              <w:t>Microsoft Windows Server</w:t>
            </w:r>
          </w:p>
        </w:tc>
        <w:tc>
          <w:tcPr>
            <w:tcW w:w="1440" w:type="dxa"/>
            <w:vMerge/>
            <w:tcBorders>
              <w:left w:val="single" w:sz="8" w:space="0" w:color="000000"/>
              <w:bottom w:val="single" w:sz="8" w:space="0" w:color="000000"/>
              <w:right w:val="single" w:sz="8" w:space="0" w:color="000000"/>
            </w:tcBorders>
            <w:shd w:val="clear" w:color="auto" w:fill="auto"/>
            <w:vAlign w:val="center"/>
          </w:tcPr>
          <w:p w14:paraId="48890342" w14:textId="77777777" w:rsidR="001E2C70" w:rsidRDefault="001E2C70" w:rsidP="001E2C70">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4B4EDC02" w14:textId="77777777" w:rsidR="001E2C70" w:rsidRDefault="001E2C70" w:rsidP="001E2C70">
            <w:pPr>
              <w:spacing w:after="0"/>
              <w:jc w:val="left"/>
              <w:rPr>
                <w:color w:val="000000"/>
                <w:lang w:eastAsia="en-GB"/>
              </w:rPr>
            </w:pPr>
          </w:p>
        </w:tc>
        <w:tc>
          <w:tcPr>
            <w:tcW w:w="1348" w:type="dxa"/>
            <w:vMerge/>
            <w:tcBorders>
              <w:left w:val="single" w:sz="8" w:space="0" w:color="000000"/>
              <w:bottom w:val="single" w:sz="8" w:space="0" w:color="000000"/>
              <w:right w:val="single" w:sz="8" w:space="0" w:color="000000"/>
            </w:tcBorders>
            <w:shd w:val="clear" w:color="auto" w:fill="auto"/>
            <w:vAlign w:val="center"/>
          </w:tcPr>
          <w:p w14:paraId="2B5B1B2F" w14:textId="77777777" w:rsidR="001E2C70" w:rsidRDefault="001E2C70" w:rsidP="001E2C70">
            <w:pPr>
              <w:spacing w:after="0"/>
              <w:jc w:val="left"/>
              <w:rPr>
                <w:color w:val="000000"/>
                <w:lang w:eastAsia="en-GB"/>
              </w:rPr>
            </w:pPr>
          </w:p>
        </w:tc>
      </w:tr>
      <w:tr w:rsidR="001E2C70" w14:paraId="3CAE2075" w14:textId="77777777" w:rsidTr="00AA55A2">
        <w:trPr>
          <w:trHeight w:val="300"/>
        </w:trPr>
        <w:tc>
          <w:tcPr>
            <w:tcW w:w="1350" w:type="dxa"/>
            <w:tcBorders>
              <w:right w:val="single" w:sz="8" w:space="0" w:color="000000"/>
            </w:tcBorders>
          </w:tcPr>
          <w:p w14:paraId="55DBBF26" w14:textId="0C71E9D4"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.1.3.11.10</w:t>
            </w:r>
          </w:p>
        </w:tc>
        <w:tc>
          <w:tcPr>
            <w:tcW w:w="3780" w:type="dxa"/>
            <w:tcBorders>
              <w:right w:val="single" w:sz="8" w:space="0" w:color="000000"/>
            </w:tcBorders>
            <w:shd w:val="clear" w:color="auto" w:fill="auto"/>
            <w:vAlign w:val="center"/>
          </w:tcPr>
          <w:p w14:paraId="6A40E7C0" w14:textId="77777777" w:rsidR="001E2C70" w:rsidRDefault="001E2C70" w:rsidP="001E2C70">
            <w:pPr>
              <w:spacing w:after="0"/>
              <w:jc w:val="left"/>
              <w:rPr>
                <w:color w:val="000000"/>
                <w:lang w:eastAsia="en-GB"/>
              </w:rPr>
            </w:pPr>
            <w:r>
              <w:rPr>
                <w:color w:val="000000"/>
                <w:lang w:eastAsia="en-GB"/>
              </w:rPr>
              <w:t>VMware ESXi 6.5</w:t>
            </w:r>
          </w:p>
        </w:tc>
        <w:tc>
          <w:tcPr>
            <w:tcW w:w="1440" w:type="dxa"/>
            <w:vMerge/>
            <w:tcBorders>
              <w:left w:val="single" w:sz="8" w:space="0" w:color="000000"/>
              <w:bottom w:val="single" w:sz="8" w:space="0" w:color="000000"/>
              <w:right w:val="single" w:sz="8" w:space="0" w:color="000000"/>
            </w:tcBorders>
            <w:shd w:val="clear" w:color="auto" w:fill="auto"/>
            <w:vAlign w:val="center"/>
          </w:tcPr>
          <w:p w14:paraId="57078D83" w14:textId="77777777" w:rsidR="001E2C70" w:rsidRDefault="001E2C70" w:rsidP="001E2C70">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57CCAF7C" w14:textId="77777777" w:rsidR="001E2C70" w:rsidRDefault="001E2C70" w:rsidP="001E2C70">
            <w:pPr>
              <w:spacing w:after="0"/>
              <w:jc w:val="left"/>
              <w:rPr>
                <w:color w:val="000000"/>
                <w:lang w:eastAsia="en-GB"/>
              </w:rPr>
            </w:pPr>
          </w:p>
        </w:tc>
        <w:tc>
          <w:tcPr>
            <w:tcW w:w="1348" w:type="dxa"/>
            <w:vMerge/>
            <w:tcBorders>
              <w:left w:val="single" w:sz="8" w:space="0" w:color="000000"/>
              <w:bottom w:val="single" w:sz="8" w:space="0" w:color="000000"/>
              <w:right w:val="single" w:sz="8" w:space="0" w:color="000000"/>
            </w:tcBorders>
            <w:shd w:val="clear" w:color="auto" w:fill="auto"/>
            <w:vAlign w:val="center"/>
          </w:tcPr>
          <w:p w14:paraId="6274FA2B" w14:textId="77777777" w:rsidR="001E2C70" w:rsidRDefault="001E2C70" w:rsidP="001E2C70">
            <w:pPr>
              <w:spacing w:after="0"/>
              <w:jc w:val="left"/>
              <w:rPr>
                <w:color w:val="000000"/>
                <w:lang w:eastAsia="en-GB"/>
              </w:rPr>
            </w:pPr>
          </w:p>
        </w:tc>
      </w:tr>
      <w:tr w:rsidR="001E2C70" w14:paraId="259C1F27" w14:textId="77777777" w:rsidTr="00AA55A2">
        <w:trPr>
          <w:trHeight w:val="300"/>
        </w:trPr>
        <w:tc>
          <w:tcPr>
            <w:tcW w:w="1350" w:type="dxa"/>
            <w:tcBorders>
              <w:right w:val="single" w:sz="8" w:space="0" w:color="000000"/>
            </w:tcBorders>
          </w:tcPr>
          <w:p w14:paraId="7F20045D" w14:textId="09241601"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.1.3.11.11</w:t>
            </w:r>
          </w:p>
        </w:tc>
        <w:tc>
          <w:tcPr>
            <w:tcW w:w="3780" w:type="dxa"/>
            <w:tcBorders>
              <w:right w:val="single" w:sz="8" w:space="0" w:color="000000"/>
            </w:tcBorders>
            <w:shd w:val="clear" w:color="auto" w:fill="auto"/>
            <w:vAlign w:val="center"/>
          </w:tcPr>
          <w:p w14:paraId="0A545827" w14:textId="77777777" w:rsidR="001E2C70" w:rsidRDefault="001E2C70" w:rsidP="001E2C70">
            <w:pPr>
              <w:spacing w:after="0"/>
              <w:jc w:val="left"/>
              <w:rPr>
                <w:color w:val="000000"/>
                <w:lang w:eastAsia="en-GB"/>
              </w:rPr>
            </w:pPr>
            <w:r>
              <w:rPr>
                <w:color w:val="000000"/>
                <w:lang w:eastAsia="en-GB"/>
              </w:rPr>
              <w:t>CentOS</w:t>
            </w:r>
          </w:p>
        </w:tc>
        <w:tc>
          <w:tcPr>
            <w:tcW w:w="1440" w:type="dxa"/>
            <w:vMerge/>
            <w:tcBorders>
              <w:left w:val="single" w:sz="8" w:space="0" w:color="000000"/>
              <w:bottom w:val="single" w:sz="8" w:space="0" w:color="000000"/>
              <w:right w:val="single" w:sz="8" w:space="0" w:color="000000"/>
            </w:tcBorders>
            <w:shd w:val="clear" w:color="auto" w:fill="auto"/>
            <w:vAlign w:val="center"/>
          </w:tcPr>
          <w:p w14:paraId="60C68717" w14:textId="77777777" w:rsidR="001E2C70" w:rsidRDefault="001E2C70" w:rsidP="001E2C70">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3B395CAA" w14:textId="77777777" w:rsidR="001E2C70" w:rsidRDefault="001E2C70" w:rsidP="001E2C70">
            <w:pPr>
              <w:spacing w:after="0"/>
              <w:jc w:val="left"/>
              <w:rPr>
                <w:color w:val="000000"/>
                <w:lang w:eastAsia="en-GB"/>
              </w:rPr>
            </w:pPr>
          </w:p>
        </w:tc>
        <w:tc>
          <w:tcPr>
            <w:tcW w:w="1348" w:type="dxa"/>
            <w:vMerge/>
            <w:tcBorders>
              <w:left w:val="single" w:sz="8" w:space="0" w:color="000000"/>
              <w:bottom w:val="single" w:sz="8" w:space="0" w:color="000000"/>
              <w:right w:val="single" w:sz="8" w:space="0" w:color="000000"/>
            </w:tcBorders>
            <w:shd w:val="clear" w:color="auto" w:fill="auto"/>
            <w:vAlign w:val="center"/>
          </w:tcPr>
          <w:p w14:paraId="22A4C166" w14:textId="77777777" w:rsidR="001E2C70" w:rsidRDefault="001E2C70" w:rsidP="001E2C70">
            <w:pPr>
              <w:spacing w:after="0"/>
              <w:jc w:val="left"/>
              <w:rPr>
                <w:color w:val="000000"/>
                <w:lang w:eastAsia="en-GB"/>
              </w:rPr>
            </w:pPr>
          </w:p>
        </w:tc>
      </w:tr>
      <w:tr w:rsidR="001E2C70" w14:paraId="5F8C521C" w14:textId="77777777" w:rsidTr="00AA55A2">
        <w:trPr>
          <w:trHeight w:val="300"/>
        </w:trPr>
        <w:tc>
          <w:tcPr>
            <w:tcW w:w="1350" w:type="dxa"/>
            <w:tcBorders>
              <w:right w:val="single" w:sz="8" w:space="0" w:color="000000"/>
            </w:tcBorders>
          </w:tcPr>
          <w:p w14:paraId="7163DE60" w14:textId="486CC961"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.1.3.11.12</w:t>
            </w:r>
          </w:p>
        </w:tc>
        <w:tc>
          <w:tcPr>
            <w:tcW w:w="3780" w:type="dxa"/>
            <w:tcBorders>
              <w:right w:val="single" w:sz="8" w:space="0" w:color="000000"/>
            </w:tcBorders>
            <w:shd w:val="clear" w:color="auto" w:fill="auto"/>
            <w:vAlign w:val="center"/>
          </w:tcPr>
          <w:p w14:paraId="1F570675" w14:textId="77777777" w:rsidR="001E2C70" w:rsidRDefault="001E2C70" w:rsidP="001E2C70">
            <w:pPr>
              <w:spacing w:after="0"/>
              <w:jc w:val="left"/>
              <w:rPr>
                <w:color w:val="000000"/>
                <w:lang w:eastAsia="en-GB"/>
              </w:rPr>
            </w:pPr>
            <w:r>
              <w:rPr>
                <w:color w:val="000000"/>
                <w:lang w:eastAsia="en-GB"/>
              </w:rPr>
              <w:t>RedHat Enterprise Linux</w:t>
            </w:r>
          </w:p>
        </w:tc>
        <w:tc>
          <w:tcPr>
            <w:tcW w:w="1440" w:type="dxa"/>
            <w:vMerge/>
            <w:tcBorders>
              <w:left w:val="single" w:sz="8" w:space="0" w:color="000000"/>
              <w:bottom w:val="single" w:sz="8" w:space="0" w:color="000000"/>
              <w:right w:val="single" w:sz="8" w:space="0" w:color="000000"/>
            </w:tcBorders>
            <w:shd w:val="clear" w:color="auto" w:fill="auto"/>
            <w:vAlign w:val="center"/>
          </w:tcPr>
          <w:p w14:paraId="689F7A76" w14:textId="77777777" w:rsidR="001E2C70" w:rsidRDefault="001E2C70" w:rsidP="001E2C70">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4929F767" w14:textId="77777777" w:rsidR="001E2C70" w:rsidRDefault="001E2C70" w:rsidP="001E2C70">
            <w:pPr>
              <w:spacing w:after="0"/>
              <w:jc w:val="left"/>
              <w:rPr>
                <w:color w:val="000000"/>
                <w:lang w:eastAsia="en-GB"/>
              </w:rPr>
            </w:pPr>
          </w:p>
        </w:tc>
        <w:tc>
          <w:tcPr>
            <w:tcW w:w="1348" w:type="dxa"/>
            <w:vMerge/>
            <w:tcBorders>
              <w:left w:val="single" w:sz="8" w:space="0" w:color="000000"/>
              <w:bottom w:val="single" w:sz="8" w:space="0" w:color="000000"/>
              <w:right w:val="single" w:sz="8" w:space="0" w:color="000000"/>
            </w:tcBorders>
            <w:shd w:val="clear" w:color="auto" w:fill="auto"/>
            <w:vAlign w:val="center"/>
          </w:tcPr>
          <w:p w14:paraId="6A0511E4" w14:textId="77777777" w:rsidR="001E2C70" w:rsidRDefault="001E2C70" w:rsidP="001E2C70">
            <w:pPr>
              <w:spacing w:after="0"/>
              <w:jc w:val="left"/>
              <w:rPr>
                <w:color w:val="000000"/>
                <w:lang w:eastAsia="en-GB"/>
              </w:rPr>
            </w:pPr>
          </w:p>
        </w:tc>
      </w:tr>
      <w:tr w:rsidR="001E2C70" w14:paraId="28CED4D4" w14:textId="77777777" w:rsidTr="00AA55A2">
        <w:trPr>
          <w:trHeight w:val="60"/>
        </w:trPr>
        <w:tc>
          <w:tcPr>
            <w:tcW w:w="1350" w:type="dxa"/>
            <w:tcBorders>
              <w:bottom w:val="single" w:sz="8" w:space="0" w:color="000000"/>
              <w:right w:val="single" w:sz="8" w:space="0" w:color="000000"/>
            </w:tcBorders>
          </w:tcPr>
          <w:p w14:paraId="2536E6CC" w14:textId="10765DBE" w:rsidR="001E2C70" w:rsidRDefault="00DA25F0" w:rsidP="001E2C70">
            <w:pPr>
              <w:spacing w:after="0"/>
              <w:jc w:val="left"/>
              <w:rPr>
                <w:color w:val="000000"/>
                <w:lang w:eastAsia="en-GB"/>
              </w:rPr>
            </w:pPr>
            <w:r>
              <w:rPr>
                <w:color w:val="000000"/>
                <w:lang w:val="en-US" w:eastAsia="en-GB"/>
              </w:rPr>
              <w:t>1</w:t>
            </w:r>
            <w:r w:rsidR="001E2C70">
              <w:rPr>
                <w:color w:val="000000"/>
                <w:lang w:val="el-GR" w:eastAsia="en-GB"/>
              </w:rPr>
              <w:t>.1.3.11.13</w:t>
            </w:r>
          </w:p>
        </w:tc>
        <w:tc>
          <w:tcPr>
            <w:tcW w:w="3780" w:type="dxa"/>
            <w:tcBorders>
              <w:bottom w:val="single" w:sz="8" w:space="0" w:color="000000"/>
              <w:right w:val="single" w:sz="8" w:space="0" w:color="000000"/>
            </w:tcBorders>
            <w:shd w:val="clear" w:color="auto" w:fill="auto"/>
            <w:vAlign w:val="center"/>
          </w:tcPr>
          <w:p w14:paraId="4640E5CB" w14:textId="77777777" w:rsidR="001E2C70" w:rsidRDefault="001E2C70" w:rsidP="001E2C70">
            <w:pPr>
              <w:spacing w:after="0"/>
              <w:jc w:val="left"/>
              <w:rPr>
                <w:color w:val="000000"/>
                <w:lang w:eastAsia="en-GB"/>
              </w:rPr>
            </w:pPr>
            <w:r>
              <w:rPr>
                <w:color w:val="000000"/>
                <w:lang w:eastAsia="en-GB"/>
              </w:rPr>
              <w:t>SUSE Linux Enterprise Server</w:t>
            </w:r>
          </w:p>
        </w:tc>
        <w:tc>
          <w:tcPr>
            <w:tcW w:w="1440" w:type="dxa"/>
            <w:vMerge/>
            <w:tcBorders>
              <w:left w:val="single" w:sz="8" w:space="0" w:color="000000"/>
              <w:bottom w:val="single" w:sz="8" w:space="0" w:color="000000"/>
              <w:right w:val="single" w:sz="8" w:space="0" w:color="000000"/>
            </w:tcBorders>
            <w:shd w:val="clear" w:color="auto" w:fill="auto"/>
            <w:vAlign w:val="center"/>
          </w:tcPr>
          <w:p w14:paraId="42BC73BD" w14:textId="77777777" w:rsidR="001E2C70" w:rsidRDefault="001E2C70" w:rsidP="001E2C70">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52B0EF14" w14:textId="77777777" w:rsidR="001E2C70" w:rsidRDefault="001E2C70" w:rsidP="001E2C70">
            <w:pPr>
              <w:spacing w:after="0"/>
              <w:jc w:val="left"/>
              <w:rPr>
                <w:color w:val="000000"/>
                <w:lang w:eastAsia="en-GB"/>
              </w:rPr>
            </w:pPr>
          </w:p>
        </w:tc>
        <w:tc>
          <w:tcPr>
            <w:tcW w:w="1348" w:type="dxa"/>
            <w:vMerge/>
            <w:tcBorders>
              <w:left w:val="single" w:sz="8" w:space="0" w:color="000000"/>
              <w:bottom w:val="single" w:sz="8" w:space="0" w:color="000000"/>
              <w:right w:val="single" w:sz="8" w:space="0" w:color="000000"/>
            </w:tcBorders>
            <w:shd w:val="clear" w:color="auto" w:fill="auto"/>
            <w:vAlign w:val="center"/>
          </w:tcPr>
          <w:p w14:paraId="68D0AECD" w14:textId="77777777" w:rsidR="001E2C70" w:rsidRDefault="001E2C70" w:rsidP="001E2C70">
            <w:pPr>
              <w:spacing w:after="0"/>
              <w:jc w:val="left"/>
              <w:rPr>
                <w:color w:val="000000"/>
                <w:lang w:eastAsia="en-GB"/>
              </w:rPr>
            </w:pPr>
          </w:p>
        </w:tc>
      </w:tr>
      <w:tr w:rsidR="001E2C70" w14:paraId="35255BBE" w14:textId="77777777" w:rsidTr="00AA55A2">
        <w:trPr>
          <w:trHeight w:val="615"/>
        </w:trPr>
        <w:tc>
          <w:tcPr>
            <w:tcW w:w="1350" w:type="dxa"/>
            <w:tcBorders>
              <w:bottom w:val="single" w:sz="8" w:space="0" w:color="000000"/>
              <w:right w:val="single" w:sz="8" w:space="0" w:color="000000"/>
            </w:tcBorders>
          </w:tcPr>
          <w:p w14:paraId="21C78124" w14:textId="27F6EAC9" w:rsidR="001E2C70" w:rsidRDefault="00DA25F0" w:rsidP="001E2C70">
            <w:pPr>
              <w:spacing w:after="0"/>
              <w:jc w:val="left"/>
              <w:rPr>
                <w:b/>
                <w:bCs/>
                <w:color w:val="000000"/>
                <w:lang w:eastAsia="en-GB"/>
              </w:rPr>
            </w:pPr>
            <w:r>
              <w:rPr>
                <w:color w:val="000000"/>
                <w:lang w:val="en-US" w:eastAsia="en-GB"/>
              </w:rPr>
              <w:t>1</w:t>
            </w:r>
            <w:r w:rsidR="001E2C70">
              <w:rPr>
                <w:color w:val="000000"/>
                <w:lang w:val="el-GR" w:eastAsia="en-GB"/>
              </w:rPr>
              <w:t>.1.3.12</w:t>
            </w:r>
          </w:p>
        </w:tc>
        <w:tc>
          <w:tcPr>
            <w:tcW w:w="3780" w:type="dxa"/>
            <w:tcBorders>
              <w:bottom w:val="single" w:sz="8" w:space="0" w:color="000000"/>
              <w:right w:val="single" w:sz="8" w:space="0" w:color="000000"/>
            </w:tcBorders>
            <w:shd w:val="clear" w:color="auto" w:fill="auto"/>
            <w:vAlign w:val="center"/>
          </w:tcPr>
          <w:p w14:paraId="7DB1F76C" w14:textId="77777777" w:rsidR="001E2C70" w:rsidRDefault="001E2C70" w:rsidP="001E2C70">
            <w:pPr>
              <w:spacing w:after="0"/>
              <w:jc w:val="left"/>
              <w:rPr>
                <w:color w:val="000000"/>
                <w:lang w:val="el-GR" w:eastAsia="en-GB"/>
              </w:rPr>
            </w:pPr>
            <w:r>
              <w:rPr>
                <w:b/>
                <w:bCs/>
                <w:color w:val="000000"/>
                <w:lang w:eastAsia="en-GB"/>
              </w:rPr>
              <w:t>Εγγύηση</w:t>
            </w:r>
          </w:p>
        </w:tc>
        <w:tc>
          <w:tcPr>
            <w:tcW w:w="1440" w:type="dxa"/>
            <w:tcBorders>
              <w:bottom w:val="single" w:sz="8" w:space="0" w:color="000000"/>
              <w:right w:val="single" w:sz="8" w:space="0" w:color="000000"/>
            </w:tcBorders>
            <w:shd w:val="clear" w:color="auto" w:fill="auto"/>
            <w:vAlign w:val="center"/>
          </w:tcPr>
          <w:p w14:paraId="2F6DF707" w14:textId="77777777" w:rsidR="001E2C70" w:rsidRDefault="001E2C70" w:rsidP="001E2C70">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8AA86B6" w14:textId="77777777" w:rsidR="001E2C70" w:rsidRDefault="001E2C70" w:rsidP="001E2C70">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30FEAC51" w14:textId="77777777" w:rsidR="001E2C70" w:rsidRDefault="001E2C70" w:rsidP="001E2C70">
            <w:pPr>
              <w:spacing w:after="0"/>
              <w:jc w:val="left"/>
              <w:rPr>
                <w:color w:val="000000"/>
                <w:lang w:eastAsia="en-GB"/>
              </w:rPr>
            </w:pPr>
          </w:p>
        </w:tc>
      </w:tr>
      <w:tr w:rsidR="001E2C70" w14:paraId="14B3B33C" w14:textId="77777777" w:rsidTr="00AA55A2">
        <w:trPr>
          <w:trHeight w:val="615"/>
        </w:trPr>
        <w:tc>
          <w:tcPr>
            <w:tcW w:w="1350" w:type="dxa"/>
            <w:tcBorders>
              <w:bottom w:val="single" w:sz="8" w:space="0" w:color="000000"/>
              <w:right w:val="single" w:sz="8" w:space="0" w:color="000000"/>
            </w:tcBorders>
          </w:tcPr>
          <w:p w14:paraId="753D6A54" w14:textId="4699F3AA"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.1.3.12.1</w:t>
            </w:r>
          </w:p>
        </w:tc>
        <w:tc>
          <w:tcPr>
            <w:tcW w:w="3780" w:type="dxa"/>
            <w:tcBorders>
              <w:bottom w:val="single" w:sz="8" w:space="0" w:color="000000"/>
              <w:right w:val="single" w:sz="8" w:space="0" w:color="000000"/>
            </w:tcBorders>
            <w:shd w:val="clear" w:color="auto" w:fill="auto"/>
            <w:vAlign w:val="center"/>
          </w:tcPr>
          <w:p w14:paraId="5024FE58" w14:textId="77777777" w:rsidR="001E2C70" w:rsidRDefault="001E2C70" w:rsidP="001E2C70">
            <w:pPr>
              <w:spacing w:after="0"/>
              <w:jc w:val="left"/>
              <w:rPr>
                <w:color w:val="000000"/>
                <w:lang w:val="el-GR" w:eastAsia="en-GB"/>
              </w:rPr>
            </w:pPr>
            <w:r>
              <w:rPr>
                <w:color w:val="000000"/>
                <w:lang w:val="el-GR" w:eastAsia="en-GB"/>
              </w:rPr>
              <w:t>Εγγύηση καλής λειτουργίας (Υλικό, Εργασίες)</w:t>
            </w:r>
          </w:p>
        </w:tc>
        <w:tc>
          <w:tcPr>
            <w:tcW w:w="1440" w:type="dxa"/>
            <w:tcBorders>
              <w:bottom w:val="single" w:sz="8" w:space="0" w:color="000000"/>
              <w:right w:val="single" w:sz="8" w:space="0" w:color="000000"/>
            </w:tcBorders>
            <w:shd w:val="clear" w:color="auto" w:fill="auto"/>
            <w:vAlign w:val="center"/>
          </w:tcPr>
          <w:p w14:paraId="363E4A1D" w14:textId="77777777" w:rsidR="001E2C70" w:rsidRDefault="001E2C70" w:rsidP="001E2C70">
            <w:pPr>
              <w:spacing w:after="0"/>
              <w:jc w:val="center"/>
              <w:rPr>
                <w:color w:val="000000"/>
                <w:lang w:eastAsia="en-GB"/>
              </w:rPr>
            </w:pPr>
            <w:r>
              <w:rPr>
                <w:color w:val="000000"/>
                <w:lang w:eastAsia="en-GB"/>
              </w:rPr>
              <w:t>≥ 3 έτη</w:t>
            </w:r>
          </w:p>
        </w:tc>
        <w:tc>
          <w:tcPr>
            <w:tcW w:w="1710" w:type="dxa"/>
            <w:tcBorders>
              <w:bottom w:val="single" w:sz="8" w:space="0" w:color="000000"/>
              <w:right w:val="single" w:sz="8" w:space="0" w:color="000000"/>
            </w:tcBorders>
            <w:shd w:val="clear" w:color="auto" w:fill="auto"/>
            <w:vAlign w:val="center"/>
          </w:tcPr>
          <w:p w14:paraId="0EAE13B4"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73699B6" w14:textId="77777777" w:rsidR="001E2C70" w:rsidRDefault="001E2C70" w:rsidP="001E2C70">
            <w:pPr>
              <w:spacing w:after="0"/>
              <w:jc w:val="left"/>
              <w:rPr>
                <w:color w:val="000000"/>
                <w:lang w:eastAsia="en-GB"/>
              </w:rPr>
            </w:pPr>
            <w:r>
              <w:rPr>
                <w:color w:val="000000"/>
                <w:lang w:eastAsia="en-GB"/>
              </w:rPr>
              <w:t> </w:t>
            </w:r>
          </w:p>
        </w:tc>
      </w:tr>
      <w:tr w:rsidR="001E2C70" w14:paraId="64D2809E" w14:textId="77777777" w:rsidTr="00AA55A2">
        <w:trPr>
          <w:trHeight w:val="60"/>
        </w:trPr>
        <w:tc>
          <w:tcPr>
            <w:tcW w:w="1350" w:type="dxa"/>
            <w:tcBorders>
              <w:bottom w:val="single" w:sz="8" w:space="0" w:color="000000"/>
              <w:right w:val="single" w:sz="8" w:space="0" w:color="000000"/>
            </w:tcBorders>
          </w:tcPr>
          <w:p w14:paraId="4CEFCFA6" w14:textId="0EAB3A1C" w:rsidR="001E2C70" w:rsidRDefault="00DA25F0" w:rsidP="001E2C70">
            <w:pPr>
              <w:spacing w:after="0"/>
              <w:jc w:val="left"/>
              <w:rPr>
                <w:color w:val="000000"/>
                <w:lang w:val="el-GR" w:eastAsia="en-GB"/>
              </w:rPr>
            </w:pPr>
            <w:r>
              <w:rPr>
                <w:color w:val="000000"/>
                <w:lang w:val="en-US" w:eastAsia="en-GB"/>
              </w:rPr>
              <w:t>1</w:t>
            </w:r>
            <w:r w:rsidR="001E2C70">
              <w:rPr>
                <w:color w:val="000000"/>
                <w:lang w:val="el-GR" w:eastAsia="en-GB"/>
              </w:rPr>
              <w:t>.1.3.12.</w:t>
            </w:r>
            <w:r w:rsidR="00660F9A">
              <w:rPr>
                <w:color w:val="000000"/>
                <w:lang w:val="en-US" w:eastAsia="en-GB"/>
              </w:rPr>
              <w:t>2</w:t>
            </w:r>
          </w:p>
        </w:tc>
        <w:tc>
          <w:tcPr>
            <w:tcW w:w="3780" w:type="dxa"/>
            <w:tcBorders>
              <w:bottom w:val="single" w:sz="8" w:space="0" w:color="000000"/>
              <w:right w:val="single" w:sz="8" w:space="0" w:color="000000"/>
            </w:tcBorders>
            <w:shd w:val="clear" w:color="auto" w:fill="auto"/>
            <w:vAlign w:val="center"/>
          </w:tcPr>
          <w:p w14:paraId="26FDFEC1" w14:textId="77777777" w:rsidR="001E2C70" w:rsidRDefault="001E2C70" w:rsidP="001E2C70">
            <w:pPr>
              <w:spacing w:after="0"/>
              <w:jc w:val="left"/>
              <w:rPr>
                <w:color w:val="000000"/>
                <w:lang w:val="el-GR" w:eastAsia="en-GB"/>
              </w:rPr>
            </w:pPr>
            <w:r>
              <w:rPr>
                <w:color w:val="000000"/>
                <w:lang w:val="el-GR" w:eastAsia="en-GB"/>
              </w:rPr>
              <w:t>Εγγύηση καλής λειτουργίας On-site με ανταπόκριση την επόμενη εργάσιμη ημέρα από την ανακοίνωση της βλάβης</w:t>
            </w:r>
          </w:p>
        </w:tc>
        <w:tc>
          <w:tcPr>
            <w:tcW w:w="1440" w:type="dxa"/>
            <w:tcBorders>
              <w:bottom w:val="single" w:sz="8" w:space="0" w:color="000000"/>
              <w:right w:val="single" w:sz="8" w:space="0" w:color="000000"/>
            </w:tcBorders>
            <w:shd w:val="clear" w:color="auto" w:fill="auto"/>
            <w:vAlign w:val="center"/>
          </w:tcPr>
          <w:p w14:paraId="7922F7B8" w14:textId="77777777" w:rsidR="001E2C70" w:rsidRDefault="001E2C70" w:rsidP="001E2C70">
            <w:pPr>
              <w:spacing w:after="0"/>
              <w:jc w:val="center"/>
              <w:rPr>
                <w:color w:val="000000"/>
                <w:lang w:eastAsia="en-GB"/>
              </w:rPr>
            </w:pPr>
            <w:r>
              <w:rPr>
                <w:color w:val="000000"/>
                <w:lang w:val="el-GR" w:eastAsia="en-GB"/>
              </w:rPr>
              <w:t>≥ 3 έτη</w:t>
            </w:r>
          </w:p>
        </w:tc>
        <w:tc>
          <w:tcPr>
            <w:tcW w:w="1710" w:type="dxa"/>
            <w:tcBorders>
              <w:bottom w:val="single" w:sz="8" w:space="0" w:color="000000"/>
              <w:right w:val="single" w:sz="8" w:space="0" w:color="000000"/>
            </w:tcBorders>
            <w:shd w:val="clear" w:color="auto" w:fill="auto"/>
            <w:vAlign w:val="center"/>
          </w:tcPr>
          <w:p w14:paraId="4D86443B" w14:textId="77777777" w:rsidR="001E2C70" w:rsidRDefault="001E2C70" w:rsidP="001E2C70">
            <w:pPr>
              <w:spacing w:after="0"/>
              <w:jc w:val="left"/>
              <w:rPr>
                <w:color w:val="000000"/>
                <w:lang w:eastAsia="en-GB"/>
              </w:rPr>
            </w:pPr>
            <w:r>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2F464F9" w14:textId="77777777" w:rsidR="001E2C70" w:rsidRDefault="001E2C70" w:rsidP="001E2C70">
            <w:pPr>
              <w:spacing w:after="0"/>
              <w:jc w:val="left"/>
              <w:rPr>
                <w:color w:val="000000"/>
                <w:lang w:eastAsia="en-GB"/>
              </w:rPr>
            </w:pPr>
            <w:r>
              <w:rPr>
                <w:color w:val="000000"/>
                <w:lang w:eastAsia="en-GB"/>
              </w:rPr>
              <w:t> </w:t>
            </w:r>
          </w:p>
        </w:tc>
      </w:tr>
    </w:tbl>
    <w:p w14:paraId="7792A527" w14:textId="0F981186" w:rsidR="00B20ABF" w:rsidRDefault="00581BC4" w:rsidP="00B20ABF">
      <w:pPr>
        <w:pStyle w:val="NoSpacing"/>
        <w:rPr>
          <w:lang w:val="el-GR"/>
        </w:rPr>
      </w:pPr>
      <w:r w:rsidDel="00581B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4FD6C95F"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DF81341" w14:textId="77777777" w:rsidR="00B20ABF" w:rsidRDefault="00B20ABF" w:rsidP="00B20ABF">
      <w:pPr>
        <w:rPr>
          <w:lang w:val="el-GR"/>
        </w:rPr>
      </w:pPr>
    </w:p>
    <w:p w14:paraId="3107AB56" w14:textId="1DDFEBF6" w:rsidR="00B20ABF" w:rsidRPr="004152D0" w:rsidRDefault="007F67A7" w:rsidP="007F67A7">
      <w:pPr>
        <w:rPr>
          <w:bCs/>
          <w:i/>
          <w:lang w:val="el-GR"/>
        </w:rPr>
      </w:pPr>
      <w:r w:rsidRPr="004152D0">
        <w:rPr>
          <w:bCs/>
          <w:i/>
          <w:lang w:val="el-GR"/>
        </w:rPr>
        <w:t xml:space="preserve">1.1.4 </w:t>
      </w:r>
      <w:r w:rsidR="00B20ABF" w:rsidRPr="004152D0">
        <w:rPr>
          <w:bCs/>
          <w:i/>
          <w:lang w:val="el-GR"/>
        </w:rPr>
        <w:t>Web Server</w:t>
      </w:r>
    </w:p>
    <w:p w14:paraId="0E44CC80" w14:textId="77777777" w:rsidR="00581BC4" w:rsidRPr="007F67A7" w:rsidRDefault="00581BC4">
      <w:pPr>
        <w:rPr>
          <w:lang w:val="el-GR"/>
        </w:rPr>
      </w:pPr>
      <w:r w:rsidRPr="007F67A7">
        <w:rPr>
          <w:lang w:val="el-GR"/>
        </w:rPr>
        <w:t>Πίνακας Συμμορφωσης: Web Server</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870"/>
        <w:gridCol w:w="1350"/>
        <w:gridCol w:w="1710"/>
        <w:gridCol w:w="1350"/>
      </w:tblGrid>
      <w:tr w:rsidR="00325A59" w:rsidRPr="00EE2D44" w14:paraId="4A39E12D" w14:textId="77777777" w:rsidTr="00AA55A2">
        <w:trPr>
          <w:trHeight w:val="60"/>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0065FE34" w14:textId="77777777" w:rsidR="00325A59" w:rsidRPr="00AA55A2" w:rsidRDefault="00325A59" w:rsidP="00B20ABF">
            <w:pPr>
              <w:spacing w:after="0"/>
              <w:jc w:val="center"/>
              <w:rPr>
                <w:b/>
                <w:bCs/>
                <w:lang w:val="el-GR" w:eastAsia="en-GB"/>
              </w:rPr>
            </w:pPr>
            <w:r>
              <w:rPr>
                <w:b/>
                <w:bCs/>
                <w:lang w:val="el-GR" w:eastAsia="en-GB"/>
              </w:rPr>
              <w:t>Α/Α</w:t>
            </w:r>
          </w:p>
        </w:tc>
        <w:tc>
          <w:tcPr>
            <w:tcW w:w="387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3D5D11A" w14:textId="77777777" w:rsidR="00325A59" w:rsidRPr="00EE2D44" w:rsidRDefault="00325A59" w:rsidP="00B20ABF">
            <w:pPr>
              <w:spacing w:after="0"/>
              <w:jc w:val="center"/>
              <w:rPr>
                <w:b/>
                <w:bCs/>
                <w:lang w:eastAsia="en-GB"/>
              </w:rPr>
            </w:pPr>
            <w:r w:rsidRPr="00325A59">
              <w:rPr>
                <w:b/>
                <w:bCs/>
                <w:lang w:eastAsia="en-GB"/>
              </w:rPr>
              <w:t>Περιγραφή / Προδιαγραφές</w:t>
            </w:r>
          </w:p>
        </w:tc>
        <w:tc>
          <w:tcPr>
            <w:tcW w:w="1350" w:type="dxa"/>
            <w:tcBorders>
              <w:top w:val="single" w:sz="8" w:space="0" w:color="000000"/>
              <w:bottom w:val="single" w:sz="8" w:space="0" w:color="000000"/>
              <w:right w:val="single" w:sz="8" w:space="0" w:color="000000"/>
            </w:tcBorders>
            <w:shd w:val="clear" w:color="auto" w:fill="D9D9D9" w:themeFill="background1" w:themeFillShade="D9"/>
            <w:vAlign w:val="center"/>
          </w:tcPr>
          <w:p w14:paraId="1CC3C5D7" w14:textId="77777777" w:rsidR="00325A59" w:rsidRPr="00EE2D44" w:rsidRDefault="00325A59" w:rsidP="00B20ABF">
            <w:pPr>
              <w:spacing w:after="0"/>
              <w:jc w:val="center"/>
              <w:rPr>
                <w:b/>
                <w:bCs/>
                <w:lang w:eastAsia="en-GB"/>
              </w:rPr>
            </w:pPr>
            <w:r w:rsidRPr="00325A59">
              <w:rPr>
                <w:b/>
                <w:bCs/>
                <w:lang w:eastAsia="en-GB"/>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vAlign w:val="center"/>
          </w:tcPr>
          <w:p w14:paraId="1D89807B" w14:textId="77777777" w:rsidR="00325A59" w:rsidRPr="00EE2D44" w:rsidRDefault="00325A59" w:rsidP="00B20ABF">
            <w:pPr>
              <w:spacing w:after="0"/>
              <w:jc w:val="center"/>
              <w:rPr>
                <w:b/>
                <w:bCs/>
                <w:lang w:eastAsia="en-GB"/>
              </w:rPr>
            </w:pPr>
            <w:r w:rsidRPr="00EE2D44">
              <w:rPr>
                <w:b/>
                <w:bCs/>
                <w:lang w:eastAsia="en-GB"/>
              </w:rPr>
              <w:t>Συμμόρφωση (*)</w:t>
            </w:r>
          </w:p>
        </w:tc>
        <w:tc>
          <w:tcPr>
            <w:tcW w:w="1350" w:type="dxa"/>
            <w:tcBorders>
              <w:top w:val="single" w:sz="8" w:space="0" w:color="000000"/>
              <w:bottom w:val="single" w:sz="8" w:space="0" w:color="000000"/>
              <w:right w:val="single" w:sz="8" w:space="0" w:color="000000"/>
            </w:tcBorders>
            <w:shd w:val="clear" w:color="auto" w:fill="D9D9D9" w:themeFill="background1" w:themeFillShade="D9"/>
            <w:vAlign w:val="center"/>
          </w:tcPr>
          <w:p w14:paraId="3F12AB14" w14:textId="77777777" w:rsidR="00325A59" w:rsidRPr="00EE2D44" w:rsidRDefault="00325A59" w:rsidP="00B20ABF">
            <w:pPr>
              <w:spacing w:after="0"/>
              <w:jc w:val="center"/>
              <w:rPr>
                <w:b/>
                <w:bCs/>
                <w:lang w:eastAsia="en-GB"/>
              </w:rPr>
            </w:pPr>
            <w:r w:rsidRPr="00EE2D44">
              <w:rPr>
                <w:b/>
                <w:bCs/>
                <w:lang w:eastAsia="en-GB"/>
              </w:rPr>
              <w:t>Σελίδα Τ.Π. (**)</w:t>
            </w:r>
          </w:p>
        </w:tc>
      </w:tr>
      <w:tr w:rsidR="00325A59" w14:paraId="504B839E" w14:textId="77777777" w:rsidTr="00AA55A2">
        <w:trPr>
          <w:trHeight w:val="60"/>
        </w:trPr>
        <w:tc>
          <w:tcPr>
            <w:tcW w:w="1350" w:type="dxa"/>
            <w:tcBorders>
              <w:bottom w:val="single" w:sz="8" w:space="0" w:color="000000"/>
              <w:right w:val="single" w:sz="8" w:space="0" w:color="000000"/>
            </w:tcBorders>
          </w:tcPr>
          <w:p w14:paraId="29805D0E" w14:textId="0A47C476" w:rsidR="00325A59" w:rsidRDefault="00776894" w:rsidP="00325A59">
            <w:pPr>
              <w:spacing w:after="0"/>
              <w:jc w:val="left"/>
              <w:rPr>
                <w:b/>
                <w:bCs/>
                <w:color w:val="000000"/>
                <w:lang w:eastAsia="en-GB"/>
              </w:rPr>
            </w:pPr>
            <w:r>
              <w:rPr>
                <w:b/>
                <w:bCs/>
                <w:color w:val="000000"/>
                <w:lang w:val="en-US" w:eastAsia="en-GB"/>
              </w:rPr>
              <w:t>1</w:t>
            </w:r>
            <w:r w:rsidR="00325A59">
              <w:rPr>
                <w:b/>
                <w:bCs/>
                <w:color w:val="000000"/>
                <w:lang w:val="el-GR" w:eastAsia="en-GB"/>
              </w:rPr>
              <w:t>.1.4.1</w:t>
            </w:r>
          </w:p>
        </w:tc>
        <w:tc>
          <w:tcPr>
            <w:tcW w:w="3870" w:type="dxa"/>
            <w:tcBorders>
              <w:bottom w:val="single" w:sz="8" w:space="0" w:color="000000"/>
              <w:right w:val="single" w:sz="8" w:space="0" w:color="000000"/>
            </w:tcBorders>
            <w:shd w:val="clear" w:color="auto" w:fill="auto"/>
            <w:vAlign w:val="center"/>
          </w:tcPr>
          <w:p w14:paraId="3C7EB688" w14:textId="77777777" w:rsidR="00325A59" w:rsidRDefault="00325A59" w:rsidP="00325A59">
            <w:pPr>
              <w:spacing w:after="0"/>
              <w:jc w:val="left"/>
              <w:rPr>
                <w:color w:val="000000"/>
                <w:lang w:eastAsia="en-GB"/>
              </w:rPr>
            </w:pPr>
            <w:r>
              <w:rPr>
                <w:b/>
                <w:bCs/>
                <w:color w:val="000000"/>
                <w:lang w:eastAsia="en-GB"/>
              </w:rPr>
              <w:t>Γενικά Χαρακτηριστικά</w:t>
            </w:r>
          </w:p>
        </w:tc>
        <w:tc>
          <w:tcPr>
            <w:tcW w:w="1350" w:type="dxa"/>
            <w:tcBorders>
              <w:bottom w:val="single" w:sz="8" w:space="0" w:color="000000"/>
              <w:right w:val="single" w:sz="8" w:space="0" w:color="000000"/>
            </w:tcBorders>
            <w:shd w:val="clear" w:color="auto" w:fill="auto"/>
            <w:vAlign w:val="center"/>
          </w:tcPr>
          <w:p w14:paraId="642D4E14"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39194AD4"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1A5880A2" w14:textId="77777777" w:rsidR="00325A59" w:rsidRDefault="00325A59" w:rsidP="00325A59">
            <w:pPr>
              <w:spacing w:after="0"/>
              <w:jc w:val="left"/>
              <w:rPr>
                <w:color w:val="000000"/>
                <w:lang w:eastAsia="en-GB"/>
              </w:rPr>
            </w:pPr>
          </w:p>
        </w:tc>
      </w:tr>
      <w:tr w:rsidR="00325A59" w14:paraId="63DA07B1" w14:textId="77777777" w:rsidTr="00AA55A2">
        <w:trPr>
          <w:trHeight w:val="60"/>
        </w:trPr>
        <w:tc>
          <w:tcPr>
            <w:tcW w:w="1350" w:type="dxa"/>
            <w:tcBorders>
              <w:bottom w:val="single" w:sz="8" w:space="0" w:color="000000"/>
              <w:right w:val="single" w:sz="8" w:space="0" w:color="000000"/>
            </w:tcBorders>
          </w:tcPr>
          <w:p w14:paraId="7C052A26" w14:textId="7E48A2A1"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.1.4.1.1</w:t>
            </w:r>
          </w:p>
        </w:tc>
        <w:tc>
          <w:tcPr>
            <w:tcW w:w="3870" w:type="dxa"/>
            <w:tcBorders>
              <w:bottom w:val="single" w:sz="8" w:space="0" w:color="000000"/>
              <w:right w:val="single" w:sz="8" w:space="0" w:color="000000"/>
            </w:tcBorders>
            <w:shd w:val="clear" w:color="auto" w:fill="auto"/>
            <w:vAlign w:val="center"/>
          </w:tcPr>
          <w:p w14:paraId="6D2EE744" w14:textId="77777777" w:rsidR="00325A59" w:rsidRDefault="00325A59" w:rsidP="00325A59">
            <w:pPr>
              <w:spacing w:after="0"/>
              <w:jc w:val="left"/>
              <w:rPr>
                <w:color w:val="000000"/>
                <w:lang w:eastAsia="en-GB"/>
              </w:rPr>
            </w:pPr>
            <w:r>
              <w:rPr>
                <w:color w:val="000000"/>
                <w:lang w:eastAsia="en-GB"/>
              </w:rPr>
              <w:t>Τύπος – Κατασκευαστής – Σειρά -Μοντέλο</w:t>
            </w:r>
          </w:p>
        </w:tc>
        <w:tc>
          <w:tcPr>
            <w:tcW w:w="1350" w:type="dxa"/>
            <w:tcBorders>
              <w:bottom w:val="single" w:sz="8" w:space="0" w:color="000000"/>
              <w:right w:val="single" w:sz="8" w:space="0" w:color="000000"/>
            </w:tcBorders>
            <w:shd w:val="clear" w:color="auto" w:fill="auto"/>
            <w:vAlign w:val="center"/>
          </w:tcPr>
          <w:p w14:paraId="3B6B1876"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6962AFB"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9FB96EF" w14:textId="77777777" w:rsidR="00325A59" w:rsidRDefault="00325A59" w:rsidP="00325A59">
            <w:pPr>
              <w:spacing w:after="0"/>
              <w:jc w:val="left"/>
              <w:rPr>
                <w:color w:val="000000"/>
                <w:lang w:eastAsia="en-GB"/>
              </w:rPr>
            </w:pPr>
            <w:r>
              <w:rPr>
                <w:color w:val="000000"/>
                <w:lang w:eastAsia="en-GB"/>
              </w:rPr>
              <w:t> </w:t>
            </w:r>
          </w:p>
        </w:tc>
      </w:tr>
      <w:tr w:rsidR="00325A59" w14:paraId="39D2DCE3" w14:textId="77777777" w:rsidTr="00AA55A2">
        <w:trPr>
          <w:trHeight w:val="60"/>
        </w:trPr>
        <w:tc>
          <w:tcPr>
            <w:tcW w:w="1350" w:type="dxa"/>
            <w:tcBorders>
              <w:bottom w:val="single" w:sz="8" w:space="0" w:color="000000"/>
              <w:right w:val="single" w:sz="8" w:space="0" w:color="000000"/>
            </w:tcBorders>
          </w:tcPr>
          <w:p w14:paraId="3E660C55" w14:textId="4393EA6E"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.1.4.1.2</w:t>
            </w:r>
          </w:p>
        </w:tc>
        <w:tc>
          <w:tcPr>
            <w:tcW w:w="3870" w:type="dxa"/>
            <w:tcBorders>
              <w:bottom w:val="single" w:sz="8" w:space="0" w:color="000000"/>
              <w:right w:val="single" w:sz="8" w:space="0" w:color="000000"/>
            </w:tcBorders>
            <w:shd w:val="clear" w:color="auto" w:fill="auto"/>
            <w:vAlign w:val="center"/>
          </w:tcPr>
          <w:p w14:paraId="6BF3FC75" w14:textId="77777777" w:rsidR="00325A59" w:rsidRDefault="00325A59" w:rsidP="00325A59">
            <w:pPr>
              <w:spacing w:after="0"/>
              <w:jc w:val="left"/>
              <w:rPr>
                <w:color w:val="000000"/>
                <w:lang w:eastAsia="en-GB"/>
              </w:rPr>
            </w:pPr>
            <w:r>
              <w:rPr>
                <w:color w:val="000000"/>
                <w:lang w:eastAsia="en-GB"/>
              </w:rPr>
              <w:t>Χρόνος ανακοίνωσης μοντέλου</w:t>
            </w:r>
          </w:p>
        </w:tc>
        <w:tc>
          <w:tcPr>
            <w:tcW w:w="1350" w:type="dxa"/>
            <w:tcBorders>
              <w:bottom w:val="single" w:sz="8" w:space="0" w:color="000000"/>
              <w:right w:val="single" w:sz="8" w:space="0" w:color="000000"/>
            </w:tcBorders>
            <w:shd w:val="clear" w:color="auto" w:fill="auto"/>
            <w:vAlign w:val="center"/>
          </w:tcPr>
          <w:p w14:paraId="0A28FDB5"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199BD21"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1F9738D" w14:textId="77777777" w:rsidR="00325A59" w:rsidRDefault="00325A59" w:rsidP="00325A59">
            <w:pPr>
              <w:spacing w:after="0"/>
              <w:jc w:val="left"/>
              <w:rPr>
                <w:color w:val="000000"/>
                <w:lang w:eastAsia="en-GB"/>
              </w:rPr>
            </w:pPr>
            <w:r>
              <w:rPr>
                <w:color w:val="000000"/>
                <w:lang w:eastAsia="en-GB"/>
              </w:rPr>
              <w:t> </w:t>
            </w:r>
          </w:p>
        </w:tc>
      </w:tr>
      <w:tr w:rsidR="00325A59" w14:paraId="406C92FA" w14:textId="77777777" w:rsidTr="00AA55A2">
        <w:trPr>
          <w:trHeight w:val="60"/>
        </w:trPr>
        <w:tc>
          <w:tcPr>
            <w:tcW w:w="1350" w:type="dxa"/>
            <w:tcBorders>
              <w:bottom w:val="single" w:sz="8" w:space="0" w:color="000000"/>
              <w:right w:val="single" w:sz="8" w:space="0" w:color="000000"/>
            </w:tcBorders>
          </w:tcPr>
          <w:p w14:paraId="6970C32F" w14:textId="1C956630"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.1.4.1.3</w:t>
            </w:r>
          </w:p>
        </w:tc>
        <w:tc>
          <w:tcPr>
            <w:tcW w:w="3870" w:type="dxa"/>
            <w:tcBorders>
              <w:bottom w:val="single" w:sz="8" w:space="0" w:color="000000"/>
              <w:right w:val="single" w:sz="8" w:space="0" w:color="000000"/>
            </w:tcBorders>
            <w:shd w:val="clear" w:color="auto" w:fill="auto"/>
            <w:vAlign w:val="center"/>
          </w:tcPr>
          <w:p w14:paraId="25FCD04C" w14:textId="77777777" w:rsidR="00325A59" w:rsidRDefault="00325A59" w:rsidP="00325A59">
            <w:pPr>
              <w:spacing w:after="0"/>
              <w:jc w:val="left"/>
              <w:rPr>
                <w:color w:val="000000"/>
                <w:lang w:eastAsia="en-GB"/>
              </w:rPr>
            </w:pPr>
            <w:r>
              <w:rPr>
                <w:color w:val="000000"/>
                <w:lang w:eastAsia="en-GB"/>
              </w:rPr>
              <w:t>Αριθμός προσφερόμενων μονάδων</w:t>
            </w:r>
          </w:p>
        </w:tc>
        <w:tc>
          <w:tcPr>
            <w:tcW w:w="1350" w:type="dxa"/>
            <w:tcBorders>
              <w:bottom w:val="single" w:sz="8" w:space="0" w:color="000000"/>
              <w:right w:val="single" w:sz="8" w:space="0" w:color="000000"/>
            </w:tcBorders>
            <w:shd w:val="clear" w:color="auto" w:fill="auto"/>
            <w:vAlign w:val="center"/>
          </w:tcPr>
          <w:p w14:paraId="6ECFAE80" w14:textId="77777777" w:rsidR="00325A59" w:rsidRDefault="00325A59" w:rsidP="00325A59">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30665BDD"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1DEEE65" w14:textId="77777777" w:rsidR="00325A59" w:rsidRDefault="00325A59" w:rsidP="00325A59">
            <w:pPr>
              <w:spacing w:after="0"/>
              <w:jc w:val="left"/>
              <w:rPr>
                <w:color w:val="000000"/>
                <w:lang w:eastAsia="en-GB"/>
              </w:rPr>
            </w:pPr>
            <w:r>
              <w:rPr>
                <w:color w:val="000000"/>
                <w:lang w:eastAsia="en-GB"/>
              </w:rPr>
              <w:t> </w:t>
            </w:r>
          </w:p>
        </w:tc>
      </w:tr>
      <w:tr w:rsidR="00325A59" w14:paraId="2239BA69" w14:textId="77777777" w:rsidTr="00AA55A2">
        <w:trPr>
          <w:trHeight w:val="60"/>
        </w:trPr>
        <w:tc>
          <w:tcPr>
            <w:tcW w:w="1350" w:type="dxa"/>
            <w:tcBorders>
              <w:bottom w:val="single" w:sz="8" w:space="0" w:color="000000"/>
              <w:right w:val="single" w:sz="8" w:space="0" w:color="000000"/>
            </w:tcBorders>
          </w:tcPr>
          <w:p w14:paraId="204F4515" w14:textId="2A7E0C51"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.1.4.1.4</w:t>
            </w:r>
          </w:p>
        </w:tc>
        <w:tc>
          <w:tcPr>
            <w:tcW w:w="3870" w:type="dxa"/>
            <w:tcBorders>
              <w:bottom w:val="single" w:sz="8" w:space="0" w:color="000000"/>
              <w:right w:val="single" w:sz="8" w:space="0" w:color="000000"/>
            </w:tcBorders>
            <w:shd w:val="clear" w:color="auto" w:fill="auto"/>
            <w:vAlign w:val="center"/>
          </w:tcPr>
          <w:p w14:paraId="1C19FC51" w14:textId="77777777" w:rsidR="00325A59" w:rsidRDefault="00325A59" w:rsidP="00325A59">
            <w:pPr>
              <w:spacing w:after="0"/>
              <w:jc w:val="left"/>
              <w:rPr>
                <w:color w:val="000000"/>
                <w:lang w:val="el-GR" w:eastAsia="en-GB"/>
              </w:rPr>
            </w:pPr>
            <w:r>
              <w:rPr>
                <w:color w:val="000000"/>
                <w:lang w:val="el-GR" w:eastAsia="en-GB"/>
              </w:rPr>
              <w:t>Ύψος του συστήματος σε μονάδες καμπίνας (Rack Units (U))</w:t>
            </w:r>
          </w:p>
        </w:tc>
        <w:tc>
          <w:tcPr>
            <w:tcW w:w="1350" w:type="dxa"/>
            <w:tcBorders>
              <w:bottom w:val="single" w:sz="8" w:space="0" w:color="000000"/>
              <w:right w:val="single" w:sz="8" w:space="0" w:color="000000"/>
            </w:tcBorders>
            <w:shd w:val="clear" w:color="auto" w:fill="auto"/>
            <w:vAlign w:val="center"/>
          </w:tcPr>
          <w:p w14:paraId="2BF1600E" w14:textId="77777777" w:rsidR="00325A59" w:rsidRDefault="00325A59" w:rsidP="00325A59">
            <w:pPr>
              <w:spacing w:after="0"/>
              <w:jc w:val="center"/>
              <w:rPr>
                <w:color w:val="000000"/>
                <w:lang w:eastAsia="en-GB"/>
              </w:rPr>
            </w:pPr>
            <w:r>
              <w:rPr>
                <w:color w:val="000000"/>
                <w:lang w:eastAsia="en-GB"/>
              </w:rPr>
              <w:t>≥ 2U</w:t>
            </w:r>
          </w:p>
        </w:tc>
        <w:tc>
          <w:tcPr>
            <w:tcW w:w="1710" w:type="dxa"/>
            <w:tcBorders>
              <w:bottom w:val="single" w:sz="8" w:space="0" w:color="000000"/>
              <w:right w:val="single" w:sz="8" w:space="0" w:color="000000"/>
            </w:tcBorders>
            <w:shd w:val="clear" w:color="auto" w:fill="auto"/>
            <w:vAlign w:val="center"/>
          </w:tcPr>
          <w:p w14:paraId="65FECE81"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B450765" w14:textId="77777777" w:rsidR="00325A59" w:rsidRDefault="00325A59" w:rsidP="00325A59">
            <w:pPr>
              <w:spacing w:after="0"/>
              <w:jc w:val="left"/>
              <w:rPr>
                <w:color w:val="000000"/>
                <w:lang w:eastAsia="en-GB"/>
              </w:rPr>
            </w:pPr>
            <w:r>
              <w:rPr>
                <w:color w:val="000000"/>
                <w:lang w:eastAsia="en-GB"/>
              </w:rPr>
              <w:t> </w:t>
            </w:r>
          </w:p>
        </w:tc>
      </w:tr>
      <w:tr w:rsidR="00325A59" w14:paraId="7E545D1A" w14:textId="77777777" w:rsidTr="00AA55A2">
        <w:trPr>
          <w:trHeight w:val="289"/>
        </w:trPr>
        <w:tc>
          <w:tcPr>
            <w:tcW w:w="1350" w:type="dxa"/>
            <w:tcBorders>
              <w:bottom w:val="single" w:sz="8" w:space="0" w:color="000000"/>
              <w:right w:val="single" w:sz="8" w:space="0" w:color="000000"/>
            </w:tcBorders>
          </w:tcPr>
          <w:p w14:paraId="1BB1066B" w14:textId="40AB40D7"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.1.4.1.5</w:t>
            </w:r>
          </w:p>
        </w:tc>
        <w:tc>
          <w:tcPr>
            <w:tcW w:w="3870" w:type="dxa"/>
            <w:tcBorders>
              <w:bottom w:val="single" w:sz="8" w:space="0" w:color="000000"/>
              <w:right w:val="single" w:sz="8" w:space="0" w:color="000000"/>
            </w:tcBorders>
            <w:shd w:val="clear" w:color="auto" w:fill="auto"/>
            <w:vAlign w:val="center"/>
          </w:tcPr>
          <w:p w14:paraId="714FFA27" w14:textId="77777777" w:rsidR="00325A59" w:rsidRDefault="00325A59" w:rsidP="00325A59">
            <w:pPr>
              <w:spacing w:after="0"/>
              <w:jc w:val="left"/>
              <w:rPr>
                <w:color w:val="000000"/>
                <w:lang w:val="el-GR" w:eastAsia="en-GB"/>
              </w:rPr>
            </w:pPr>
            <w:r>
              <w:rPr>
                <w:color w:val="000000"/>
                <w:lang w:val="el-GR" w:eastAsia="en-GB"/>
              </w:rPr>
              <w:t>Δυνατότητα αναβάθμισης/αντικατάστασης  του συνόλου των επεξεργαστών καθώς και της χωρητικότητας της κυρίας μνήμης.</w:t>
            </w:r>
          </w:p>
        </w:tc>
        <w:tc>
          <w:tcPr>
            <w:tcW w:w="1350" w:type="dxa"/>
            <w:tcBorders>
              <w:bottom w:val="single" w:sz="8" w:space="0" w:color="000000"/>
              <w:right w:val="single" w:sz="8" w:space="0" w:color="000000"/>
            </w:tcBorders>
            <w:shd w:val="clear" w:color="auto" w:fill="auto"/>
            <w:vAlign w:val="center"/>
          </w:tcPr>
          <w:p w14:paraId="243CAEB8"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70788C2"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71651FF" w14:textId="77777777" w:rsidR="00325A59" w:rsidRDefault="00325A59" w:rsidP="00325A59">
            <w:pPr>
              <w:spacing w:after="0"/>
              <w:jc w:val="left"/>
              <w:rPr>
                <w:color w:val="000000"/>
                <w:lang w:eastAsia="en-GB"/>
              </w:rPr>
            </w:pPr>
            <w:r>
              <w:rPr>
                <w:color w:val="000000"/>
                <w:lang w:eastAsia="en-GB"/>
              </w:rPr>
              <w:t> </w:t>
            </w:r>
          </w:p>
        </w:tc>
      </w:tr>
      <w:tr w:rsidR="00325A59" w14:paraId="6AA5D52B" w14:textId="77777777" w:rsidTr="00AA55A2">
        <w:trPr>
          <w:trHeight w:val="60"/>
        </w:trPr>
        <w:tc>
          <w:tcPr>
            <w:tcW w:w="1350" w:type="dxa"/>
            <w:tcBorders>
              <w:bottom w:val="single" w:sz="8" w:space="0" w:color="000000"/>
              <w:right w:val="single" w:sz="8" w:space="0" w:color="000000"/>
            </w:tcBorders>
          </w:tcPr>
          <w:p w14:paraId="0584BADD" w14:textId="04E3418A"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.1.4.1.6</w:t>
            </w:r>
          </w:p>
        </w:tc>
        <w:tc>
          <w:tcPr>
            <w:tcW w:w="3870" w:type="dxa"/>
            <w:tcBorders>
              <w:bottom w:val="single" w:sz="8" w:space="0" w:color="000000"/>
              <w:right w:val="single" w:sz="8" w:space="0" w:color="000000"/>
            </w:tcBorders>
            <w:shd w:val="clear" w:color="auto" w:fill="auto"/>
            <w:vAlign w:val="center"/>
          </w:tcPr>
          <w:p w14:paraId="5001730C" w14:textId="77777777" w:rsidR="00325A59" w:rsidRDefault="00325A59" w:rsidP="00325A59">
            <w:pPr>
              <w:spacing w:after="0"/>
              <w:jc w:val="left"/>
              <w:rPr>
                <w:color w:val="000000"/>
                <w:lang w:val="el-GR" w:eastAsia="en-GB"/>
              </w:rPr>
            </w:pPr>
            <w:r>
              <w:rPr>
                <w:color w:val="000000"/>
                <w:lang w:val="el-GR" w:eastAsia="en-GB"/>
              </w:rPr>
              <w:t>Πιστοποιητικό ποιότητας ISO για τον κατασκευαστή.</w:t>
            </w:r>
          </w:p>
        </w:tc>
        <w:tc>
          <w:tcPr>
            <w:tcW w:w="1350" w:type="dxa"/>
            <w:tcBorders>
              <w:bottom w:val="single" w:sz="8" w:space="0" w:color="000000"/>
              <w:right w:val="single" w:sz="8" w:space="0" w:color="000000"/>
            </w:tcBorders>
            <w:shd w:val="clear" w:color="auto" w:fill="auto"/>
            <w:vAlign w:val="center"/>
          </w:tcPr>
          <w:p w14:paraId="62A76721"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B2C39AD"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AAD6FC5" w14:textId="77777777" w:rsidR="00325A59" w:rsidRDefault="00325A59" w:rsidP="00325A59">
            <w:pPr>
              <w:spacing w:after="0"/>
              <w:jc w:val="left"/>
              <w:rPr>
                <w:color w:val="000000"/>
                <w:lang w:eastAsia="en-GB"/>
              </w:rPr>
            </w:pPr>
            <w:r>
              <w:rPr>
                <w:color w:val="000000"/>
                <w:lang w:eastAsia="en-GB"/>
              </w:rPr>
              <w:t> </w:t>
            </w:r>
          </w:p>
        </w:tc>
      </w:tr>
      <w:tr w:rsidR="00325A59" w14:paraId="2B991F62" w14:textId="77777777" w:rsidTr="00AA55A2">
        <w:trPr>
          <w:trHeight w:val="60"/>
        </w:trPr>
        <w:tc>
          <w:tcPr>
            <w:tcW w:w="1350" w:type="dxa"/>
            <w:tcBorders>
              <w:bottom w:val="single" w:sz="8" w:space="0" w:color="000000"/>
              <w:right w:val="single" w:sz="8" w:space="0" w:color="000000"/>
            </w:tcBorders>
          </w:tcPr>
          <w:p w14:paraId="76EFD585" w14:textId="1D55FEE9"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.1.4.2</w:t>
            </w:r>
          </w:p>
        </w:tc>
        <w:tc>
          <w:tcPr>
            <w:tcW w:w="3870" w:type="dxa"/>
            <w:tcBorders>
              <w:bottom w:val="single" w:sz="8" w:space="0" w:color="000000"/>
              <w:right w:val="single" w:sz="8" w:space="0" w:color="000000"/>
            </w:tcBorders>
            <w:shd w:val="clear" w:color="auto" w:fill="auto"/>
            <w:vAlign w:val="center"/>
          </w:tcPr>
          <w:p w14:paraId="69DF35AB" w14:textId="77777777" w:rsidR="00325A59" w:rsidRDefault="00325A59" w:rsidP="00325A59">
            <w:pPr>
              <w:spacing w:after="0"/>
              <w:jc w:val="left"/>
              <w:rPr>
                <w:color w:val="000000"/>
                <w:lang w:eastAsia="en-GB"/>
              </w:rPr>
            </w:pPr>
            <w:r>
              <w:rPr>
                <w:b/>
                <w:bCs/>
                <w:color w:val="000000"/>
                <w:lang w:eastAsia="en-GB"/>
              </w:rPr>
              <w:t>Μονάδα Επεξεργασίας</w:t>
            </w:r>
          </w:p>
        </w:tc>
        <w:tc>
          <w:tcPr>
            <w:tcW w:w="1350" w:type="dxa"/>
            <w:tcBorders>
              <w:bottom w:val="single" w:sz="8" w:space="0" w:color="000000"/>
              <w:right w:val="single" w:sz="8" w:space="0" w:color="000000"/>
            </w:tcBorders>
            <w:shd w:val="clear" w:color="auto" w:fill="auto"/>
            <w:vAlign w:val="center"/>
          </w:tcPr>
          <w:p w14:paraId="331ABFC2"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43B38C4"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EFD6F07" w14:textId="77777777" w:rsidR="00325A59" w:rsidRDefault="00325A59" w:rsidP="00325A59">
            <w:pPr>
              <w:spacing w:after="0"/>
              <w:jc w:val="left"/>
              <w:rPr>
                <w:color w:val="000000"/>
                <w:lang w:eastAsia="en-GB"/>
              </w:rPr>
            </w:pPr>
          </w:p>
        </w:tc>
      </w:tr>
      <w:tr w:rsidR="00325A59" w14:paraId="6D79371C" w14:textId="77777777" w:rsidTr="00AA55A2">
        <w:trPr>
          <w:trHeight w:val="60"/>
        </w:trPr>
        <w:tc>
          <w:tcPr>
            <w:tcW w:w="1350" w:type="dxa"/>
            <w:tcBorders>
              <w:bottom w:val="single" w:sz="8" w:space="0" w:color="000000"/>
              <w:right w:val="single" w:sz="8" w:space="0" w:color="000000"/>
            </w:tcBorders>
          </w:tcPr>
          <w:p w14:paraId="2C55C327" w14:textId="0720F7D5"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.1.4.2.1</w:t>
            </w:r>
          </w:p>
        </w:tc>
        <w:tc>
          <w:tcPr>
            <w:tcW w:w="3870" w:type="dxa"/>
            <w:tcBorders>
              <w:bottom w:val="single" w:sz="8" w:space="0" w:color="000000"/>
              <w:right w:val="single" w:sz="8" w:space="0" w:color="000000"/>
            </w:tcBorders>
            <w:shd w:val="clear" w:color="auto" w:fill="auto"/>
            <w:vAlign w:val="center"/>
          </w:tcPr>
          <w:p w14:paraId="712C6CC2" w14:textId="77777777" w:rsidR="00325A59" w:rsidRDefault="00325A59" w:rsidP="00325A59">
            <w:pPr>
              <w:spacing w:after="0"/>
              <w:jc w:val="left"/>
              <w:rPr>
                <w:color w:val="000000"/>
                <w:lang w:eastAsia="en-GB"/>
              </w:rPr>
            </w:pPr>
            <w:r>
              <w:rPr>
                <w:color w:val="000000"/>
                <w:lang w:eastAsia="en-GB"/>
              </w:rPr>
              <w:t>Ελάχιστος Αριθμός υποστηριζόμενων επεξεργαστών</w:t>
            </w:r>
          </w:p>
        </w:tc>
        <w:tc>
          <w:tcPr>
            <w:tcW w:w="1350" w:type="dxa"/>
            <w:tcBorders>
              <w:bottom w:val="single" w:sz="8" w:space="0" w:color="000000"/>
              <w:right w:val="single" w:sz="8" w:space="0" w:color="000000"/>
            </w:tcBorders>
            <w:shd w:val="clear" w:color="auto" w:fill="auto"/>
            <w:vAlign w:val="center"/>
          </w:tcPr>
          <w:p w14:paraId="50553427" w14:textId="77777777" w:rsidR="00325A59" w:rsidRDefault="00325A59" w:rsidP="00325A59">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6FBEA8BD"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05C3C12" w14:textId="77777777" w:rsidR="00325A59" w:rsidRDefault="00325A59" w:rsidP="00325A59">
            <w:pPr>
              <w:spacing w:after="0"/>
              <w:jc w:val="left"/>
              <w:rPr>
                <w:color w:val="000000"/>
                <w:lang w:eastAsia="en-GB"/>
              </w:rPr>
            </w:pPr>
            <w:r>
              <w:rPr>
                <w:color w:val="000000"/>
                <w:lang w:eastAsia="en-GB"/>
              </w:rPr>
              <w:t> </w:t>
            </w:r>
          </w:p>
        </w:tc>
      </w:tr>
      <w:tr w:rsidR="00325A59" w14:paraId="2B879BDC" w14:textId="77777777" w:rsidTr="00AA55A2">
        <w:trPr>
          <w:trHeight w:val="615"/>
        </w:trPr>
        <w:tc>
          <w:tcPr>
            <w:tcW w:w="1350" w:type="dxa"/>
            <w:tcBorders>
              <w:bottom w:val="single" w:sz="8" w:space="0" w:color="000000"/>
              <w:right w:val="single" w:sz="8" w:space="0" w:color="000000"/>
            </w:tcBorders>
          </w:tcPr>
          <w:p w14:paraId="5E440C55" w14:textId="16D048EC"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.1.4.2.2</w:t>
            </w:r>
          </w:p>
        </w:tc>
        <w:tc>
          <w:tcPr>
            <w:tcW w:w="3870" w:type="dxa"/>
            <w:tcBorders>
              <w:bottom w:val="single" w:sz="8" w:space="0" w:color="000000"/>
              <w:right w:val="single" w:sz="8" w:space="0" w:color="000000"/>
            </w:tcBorders>
            <w:shd w:val="clear" w:color="auto" w:fill="auto"/>
            <w:vAlign w:val="center"/>
          </w:tcPr>
          <w:p w14:paraId="7399F4F7" w14:textId="77777777" w:rsidR="00325A59" w:rsidRDefault="00325A59" w:rsidP="00325A59">
            <w:pPr>
              <w:spacing w:after="0"/>
              <w:jc w:val="left"/>
              <w:rPr>
                <w:color w:val="000000"/>
                <w:lang w:eastAsia="en-GB"/>
              </w:rPr>
            </w:pPr>
            <w:r>
              <w:rPr>
                <w:color w:val="000000"/>
                <w:lang w:eastAsia="en-GB"/>
              </w:rPr>
              <w:t>Ελάχιστος Αριθμός εγκατεστημένων επεξεργαστών</w:t>
            </w:r>
          </w:p>
        </w:tc>
        <w:tc>
          <w:tcPr>
            <w:tcW w:w="1350" w:type="dxa"/>
            <w:tcBorders>
              <w:bottom w:val="single" w:sz="8" w:space="0" w:color="000000"/>
              <w:right w:val="single" w:sz="8" w:space="0" w:color="000000"/>
            </w:tcBorders>
            <w:shd w:val="clear" w:color="auto" w:fill="auto"/>
            <w:vAlign w:val="center"/>
          </w:tcPr>
          <w:p w14:paraId="74578AA2" w14:textId="77777777" w:rsidR="00325A59" w:rsidRDefault="00325A59" w:rsidP="00325A59">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5D6E6010"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E681F59" w14:textId="77777777" w:rsidR="00325A59" w:rsidRDefault="00325A59" w:rsidP="00325A59">
            <w:pPr>
              <w:spacing w:after="0"/>
              <w:jc w:val="left"/>
              <w:rPr>
                <w:color w:val="000000"/>
                <w:lang w:eastAsia="en-GB"/>
              </w:rPr>
            </w:pPr>
            <w:r>
              <w:rPr>
                <w:color w:val="000000"/>
                <w:lang w:eastAsia="en-GB"/>
              </w:rPr>
              <w:t> </w:t>
            </w:r>
          </w:p>
        </w:tc>
      </w:tr>
      <w:tr w:rsidR="00325A59" w14:paraId="014D213B" w14:textId="77777777" w:rsidTr="00AA55A2">
        <w:trPr>
          <w:trHeight w:val="60"/>
        </w:trPr>
        <w:tc>
          <w:tcPr>
            <w:tcW w:w="1350" w:type="dxa"/>
            <w:tcBorders>
              <w:bottom w:val="single" w:sz="8" w:space="0" w:color="000000"/>
              <w:right w:val="single" w:sz="8" w:space="0" w:color="000000"/>
            </w:tcBorders>
          </w:tcPr>
          <w:p w14:paraId="0C730A96" w14:textId="4F8A5575"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.1.3.2.3</w:t>
            </w:r>
          </w:p>
        </w:tc>
        <w:tc>
          <w:tcPr>
            <w:tcW w:w="3870" w:type="dxa"/>
            <w:tcBorders>
              <w:bottom w:val="single" w:sz="8" w:space="0" w:color="000000"/>
              <w:right w:val="single" w:sz="8" w:space="0" w:color="000000"/>
            </w:tcBorders>
            <w:shd w:val="clear" w:color="auto" w:fill="auto"/>
            <w:vAlign w:val="center"/>
          </w:tcPr>
          <w:p w14:paraId="3469D0CB" w14:textId="77777777" w:rsidR="00325A59" w:rsidRDefault="00325A59" w:rsidP="00325A59">
            <w:pPr>
              <w:spacing w:after="0"/>
              <w:jc w:val="left"/>
              <w:rPr>
                <w:color w:val="000000"/>
                <w:lang w:eastAsia="en-GB"/>
              </w:rPr>
            </w:pPr>
            <w:r>
              <w:rPr>
                <w:color w:val="000000"/>
                <w:lang w:eastAsia="en-GB"/>
              </w:rPr>
              <w:t xml:space="preserve">Επεξεργαστής Intel Xeon </w:t>
            </w:r>
          </w:p>
        </w:tc>
        <w:tc>
          <w:tcPr>
            <w:tcW w:w="1350" w:type="dxa"/>
            <w:tcBorders>
              <w:bottom w:val="single" w:sz="8" w:space="0" w:color="000000"/>
              <w:right w:val="single" w:sz="8" w:space="0" w:color="000000"/>
            </w:tcBorders>
            <w:shd w:val="clear" w:color="auto" w:fill="auto"/>
            <w:vAlign w:val="center"/>
          </w:tcPr>
          <w:p w14:paraId="5A7BCD57" w14:textId="77777777" w:rsidR="00325A59" w:rsidRDefault="00325A59" w:rsidP="00325A59">
            <w:pPr>
              <w:spacing w:after="0"/>
              <w:jc w:val="center"/>
              <w:rPr>
                <w:color w:val="000000"/>
                <w:lang w:eastAsia="en-GB"/>
              </w:rPr>
            </w:pPr>
            <w:r>
              <w:rPr>
                <w:color w:val="000000"/>
                <w:lang w:eastAsia="en-GB"/>
              </w:rPr>
              <w:t>≥ 2.10GHz</w:t>
            </w:r>
          </w:p>
        </w:tc>
        <w:tc>
          <w:tcPr>
            <w:tcW w:w="1710" w:type="dxa"/>
            <w:tcBorders>
              <w:bottom w:val="single" w:sz="8" w:space="0" w:color="000000"/>
              <w:right w:val="single" w:sz="8" w:space="0" w:color="000000"/>
            </w:tcBorders>
            <w:shd w:val="clear" w:color="auto" w:fill="auto"/>
            <w:vAlign w:val="center"/>
          </w:tcPr>
          <w:p w14:paraId="5A817B63"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4677DAD" w14:textId="77777777" w:rsidR="00325A59" w:rsidRDefault="00325A59" w:rsidP="00325A59">
            <w:pPr>
              <w:spacing w:after="0"/>
              <w:jc w:val="left"/>
              <w:rPr>
                <w:color w:val="000000"/>
                <w:lang w:eastAsia="en-GB"/>
              </w:rPr>
            </w:pPr>
            <w:r>
              <w:rPr>
                <w:color w:val="000000"/>
                <w:lang w:eastAsia="en-GB"/>
              </w:rPr>
              <w:t> </w:t>
            </w:r>
          </w:p>
        </w:tc>
      </w:tr>
      <w:tr w:rsidR="00325A59" w14:paraId="304C1EB2" w14:textId="77777777" w:rsidTr="00AA55A2">
        <w:trPr>
          <w:trHeight w:val="60"/>
        </w:trPr>
        <w:tc>
          <w:tcPr>
            <w:tcW w:w="1350" w:type="dxa"/>
            <w:tcBorders>
              <w:bottom w:val="single" w:sz="8" w:space="0" w:color="000000"/>
              <w:right w:val="single" w:sz="8" w:space="0" w:color="000000"/>
            </w:tcBorders>
          </w:tcPr>
          <w:p w14:paraId="07007D93" w14:textId="08FD4D89"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.1.4.2.4</w:t>
            </w:r>
          </w:p>
        </w:tc>
        <w:tc>
          <w:tcPr>
            <w:tcW w:w="3870" w:type="dxa"/>
            <w:tcBorders>
              <w:bottom w:val="single" w:sz="8" w:space="0" w:color="000000"/>
              <w:right w:val="single" w:sz="8" w:space="0" w:color="000000"/>
            </w:tcBorders>
            <w:shd w:val="clear" w:color="auto" w:fill="auto"/>
            <w:vAlign w:val="center"/>
          </w:tcPr>
          <w:p w14:paraId="38DE192A" w14:textId="77777777" w:rsidR="00325A59" w:rsidRDefault="00325A59" w:rsidP="00325A59">
            <w:pPr>
              <w:spacing w:after="0"/>
              <w:jc w:val="left"/>
              <w:rPr>
                <w:color w:val="000000"/>
                <w:lang w:val="el-GR" w:eastAsia="en-GB"/>
              </w:rPr>
            </w:pPr>
            <w:r>
              <w:rPr>
                <w:color w:val="000000"/>
                <w:lang w:val="el-GR" w:eastAsia="en-GB"/>
              </w:rPr>
              <w:t>Αριθμός πυρήνων (Cores) ανά επεξεργαστή</w:t>
            </w:r>
          </w:p>
        </w:tc>
        <w:tc>
          <w:tcPr>
            <w:tcW w:w="1350" w:type="dxa"/>
            <w:tcBorders>
              <w:bottom w:val="single" w:sz="8" w:space="0" w:color="000000"/>
              <w:right w:val="single" w:sz="8" w:space="0" w:color="000000"/>
            </w:tcBorders>
            <w:shd w:val="clear" w:color="auto" w:fill="auto"/>
            <w:vAlign w:val="center"/>
          </w:tcPr>
          <w:p w14:paraId="3B783E68" w14:textId="77777777" w:rsidR="00325A59" w:rsidRDefault="00325A59" w:rsidP="00325A59">
            <w:pPr>
              <w:spacing w:after="0"/>
              <w:jc w:val="center"/>
              <w:rPr>
                <w:color w:val="000000"/>
                <w:lang w:eastAsia="en-GB"/>
              </w:rPr>
            </w:pPr>
            <w:r>
              <w:rPr>
                <w:color w:val="000000"/>
                <w:lang w:eastAsia="en-GB"/>
              </w:rPr>
              <w:t>≥ 8</w:t>
            </w:r>
          </w:p>
        </w:tc>
        <w:tc>
          <w:tcPr>
            <w:tcW w:w="1710" w:type="dxa"/>
            <w:tcBorders>
              <w:bottom w:val="single" w:sz="8" w:space="0" w:color="000000"/>
              <w:right w:val="single" w:sz="8" w:space="0" w:color="000000"/>
            </w:tcBorders>
            <w:shd w:val="clear" w:color="auto" w:fill="auto"/>
            <w:vAlign w:val="center"/>
          </w:tcPr>
          <w:p w14:paraId="0EFEEB5C" w14:textId="77777777" w:rsidR="00325A59" w:rsidRDefault="00325A59" w:rsidP="00325A59">
            <w:pPr>
              <w:spacing w:after="0"/>
              <w:jc w:val="left"/>
              <w:rPr>
                <w:color w:val="000000"/>
                <w:lang w:eastAsia="en-GB"/>
              </w:rPr>
            </w:pPr>
            <w:r>
              <w:rPr>
                <w:color w:val="000000"/>
                <w:lang w:val="el-GR" w:eastAsia="en-GB"/>
              </w:rPr>
              <w:t> </w:t>
            </w:r>
          </w:p>
        </w:tc>
        <w:tc>
          <w:tcPr>
            <w:tcW w:w="1350" w:type="dxa"/>
            <w:tcBorders>
              <w:bottom w:val="single" w:sz="8" w:space="0" w:color="000000"/>
              <w:right w:val="single" w:sz="8" w:space="0" w:color="000000"/>
            </w:tcBorders>
            <w:shd w:val="clear" w:color="auto" w:fill="auto"/>
            <w:vAlign w:val="center"/>
          </w:tcPr>
          <w:p w14:paraId="6497D826" w14:textId="77777777" w:rsidR="00325A59" w:rsidRDefault="00325A59" w:rsidP="00325A59">
            <w:pPr>
              <w:spacing w:after="0"/>
              <w:jc w:val="left"/>
              <w:rPr>
                <w:color w:val="000000"/>
                <w:lang w:eastAsia="en-GB"/>
              </w:rPr>
            </w:pPr>
            <w:r>
              <w:rPr>
                <w:color w:val="000000"/>
                <w:lang w:val="el-GR" w:eastAsia="en-GB"/>
              </w:rPr>
              <w:t> </w:t>
            </w:r>
          </w:p>
        </w:tc>
      </w:tr>
      <w:tr w:rsidR="00325A59" w14:paraId="1DCA0B87" w14:textId="77777777" w:rsidTr="00AA55A2">
        <w:trPr>
          <w:trHeight w:val="60"/>
        </w:trPr>
        <w:tc>
          <w:tcPr>
            <w:tcW w:w="1350" w:type="dxa"/>
            <w:tcBorders>
              <w:bottom w:val="single" w:sz="8" w:space="0" w:color="000000"/>
              <w:right w:val="single" w:sz="8" w:space="0" w:color="000000"/>
            </w:tcBorders>
          </w:tcPr>
          <w:p w14:paraId="734253EC" w14:textId="7894470D" w:rsidR="00325A59" w:rsidRDefault="00776894" w:rsidP="00325A59">
            <w:pPr>
              <w:spacing w:after="0"/>
              <w:jc w:val="left"/>
              <w:rPr>
                <w:color w:val="000000"/>
                <w:lang w:eastAsia="en-GB"/>
              </w:rPr>
            </w:pPr>
            <w:r>
              <w:rPr>
                <w:color w:val="000000"/>
                <w:lang w:val="en-US" w:eastAsia="en-GB"/>
              </w:rPr>
              <w:lastRenderedPageBreak/>
              <w:t>1</w:t>
            </w:r>
            <w:r w:rsidR="00325A59">
              <w:rPr>
                <w:color w:val="000000"/>
                <w:lang w:val="el-GR" w:eastAsia="en-GB"/>
              </w:rPr>
              <w:t>.1.4.2.5</w:t>
            </w:r>
          </w:p>
        </w:tc>
        <w:tc>
          <w:tcPr>
            <w:tcW w:w="3870" w:type="dxa"/>
            <w:tcBorders>
              <w:bottom w:val="single" w:sz="8" w:space="0" w:color="000000"/>
              <w:right w:val="single" w:sz="8" w:space="0" w:color="000000"/>
            </w:tcBorders>
            <w:shd w:val="clear" w:color="auto" w:fill="auto"/>
            <w:vAlign w:val="center"/>
          </w:tcPr>
          <w:p w14:paraId="529A8CF4" w14:textId="77777777" w:rsidR="00325A59" w:rsidRDefault="00325A59" w:rsidP="00325A59">
            <w:pPr>
              <w:spacing w:after="0"/>
              <w:jc w:val="left"/>
              <w:rPr>
                <w:color w:val="000000"/>
                <w:lang w:eastAsia="en-GB"/>
              </w:rPr>
            </w:pPr>
            <w:r>
              <w:rPr>
                <w:color w:val="000000"/>
                <w:lang w:eastAsia="en-GB"/>
              </w:rPr>
              <w:t>Λανθάνουσα Μνήμη Επεξεργαστή</w:t>
            </w:r>
          </w:p>
        </w:tc>
        <w:tc>
          <w:tcPr>
            <w:tcW w:w="1350" w:type="dxa"/>
            <w:tcBorders>
              <w:bottom w:val="single" w:sz="8" w:space="0" w:color="000000"/>
              <w:right w:val="single" w:sz="8" w:space="0" w:color="000000"/>
            </w:tcBorders>
            <w:shd w:val="clear" w:color="auto" w:fill="auto"/>
            <w:vAlign w:val="center"/>
          </w:tcPr>
          <w:p w14:paraId="0E1E4F2D" w14:textId="77777777" w:rsidR="00325A59" w:rsidRDefault="00325A59" w:rsidP="00325A59">
            <w:pPr>
              <w:spacing w:after="0"/>
              <w:jc w:val="center"/>
              <w:rPr>
                <w:color w:val="000000"/>
                <w:lang w:eastAsia="en-GB"/>
              </w:rPr>
            </w:pPr>
            <w:r>
              <w:rPr>
                <w:color w:val="000000"/>
                <w:lang w:eastAsia="en-GB"/>
              </w:rPr>
              <w:t>≥ 10ΜΒ</w:t>
            </w:r>
          </w:p>
        </w:tc>
        <w:tc>
          <w:tcPr>
            <w:tcW w:w="1710" w:type="dxa"/>
            <w:tcBorders>
              <w:bottom w:val="single" w:sz="8" w:space="0" w:color="000000"/>
              <w:right w:val="single" w:sz="8" w:space="0" w:color="000000"/>
            </w:tcBorders>
            <w:shd w:val="clear" w:color="auto" w:fill="auto"/>
            <w:vAlign w:val="center"/>
          </w:tcPr>
          <w:p w14:paraId="3BD01F5B"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A4FADC4" w14:textId="77777777" w:rsidR="00325A59" w:rsidRDefault="00325A59" w:rsidP="00325A59">
            <w:pPr>
              <w:spacing w:after="0"/>
              <w:jc w:val="left"/>
              <w:rPr>
                <w:color w:val="000000"/>
                <w:lang w:eastAsia="en-GB"/>
              </w:rPr>
            </w:pPr>
            <w:r>
              <w:rPr>
                <w:color w:val="000000"/>
                <w:lang w:eastAsia="en-GB"/>
              </w:rPr>
              <w:t> </w:t>
            </w:r>
          </w:p>
        </w:tc>
      </w:tr>
      <w:tr w:rsidR="00325A59" w14:paraId="197A0E4A" w14:textId="77777777" w:rsidTr="00AA55A2">
        <w:trPr>
          <w:trHeight w:val="60"/>
        </w:trPr>
        <w:tc>
          <w:tcPr>
            <w:tcW w:w="1350" w:type="dxa"/>
            <w:tcBorders>
              <w:bottom w:val="single" w:sz="8" w:space="0" w:color="000000"/>
              <w:right w:val="single" w:sz="8" w:space="0" w:color="000000"/>
            </w:tcBorders>
          </w:tcPr>
          <w:p w14:paraId="6B28ECEB" w14:textId="6B76A618"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.1.4.3</w:t>
            </w:r>
          </w:p>
        </w:tc>
        <w:tc>
          <w:tcPr>
            <w:tcW w:w="3870" w:type="dxa"/>
            <w:tcBorders>
              <w:bottom w:val="single" w:sz="8" w:space="0" w:color="000000"/>
              <w:right w:val="single" w:sz="8" w:space="0" w:color="000000"/>
            </w:tcBorders>
            <w:shd w:val="clear" w:color="auto" w:fill="auto"/>
            <w:vAlign w:val="center"/>
          </w:tcPr>
          <w:p w14:paraId="1C15DA06" w14:textId="77777777" w:rsidR="00325A59" w:rsidRDefault="00325A59" w:rsidP="00325A59">
            <w:pPr>
              <w:spacing w:after="0"/>
              <w:jc w:val="left"/>
              <w:rPr>
                <w:color w:val="000000"/>
                <w:lang w:val="el-GR" w:eastAsia="en-GB"/>
              </w:rPr>
            </w:pPr>
            <w:r>
              <w:rPr>
                <w:b/>
                <w:bCs/>
                <w:color w:val="000000"/>
                <w:lang w:eastAsia="en-GB"/>
              </w:rPr>
              <w:t>Μονάδα Μνήμης</w:t>
            </w:r>
          </w:p>
        </w:tc>
        <w:tc>
          <w:tcPr>
            <w:tcW w:w="1350" w:type="dxa"/>
            <w:tcBorders>
              <w:bottom w:val="single" w:sz="8" w:space="0" w:color="000000"/>
              <w:right w:val="single" w:sz="8" w:space="0" w:color="000000"/>
            </w:tcBorders>
            <w:shd w:val="clear" w:color="auto" w:fill="auto"/>
            <w:vAlign w:val="center"/>
          </w:tcPr>
          <w:p w14:paraId="0D59EC54"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DCC0551"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26F4D41C" w14:textId="77777777" w:rsidR="00325A59" w:rsidRDefault="00325A59" w:rsidP="00325A59">
            <w:pPr>
              <w:spacing w:after="0"/>
              <w:jc w:val="left"/>
              <w:rPr>
                <w:color w:val="000000"/>
                <w:lang w:eastAsia="en-GB"/>
              </w:rPr>
            </w:pPr>
          </w:p>
        </w:tc>
      </w:tr>
      <w:tr w:rsidR="00325A59" w14:paraId="030B6565" w14:textId="77777777" w:rsidTr="00AA55A2">
        <w:trPr>
          <w:trHeight w:val="60"/>
        </w:trPr>
        <w:tc>
          <w:tcPr>
            <w:tcW w:w="1350" w:type="dxa"/>
            <w:tcBorders>
              <w:bottom w:val="single" w:sz="8" w:space="0" w:color="000000"/>
              <w:right w:val="single" w:sz="8" w:space="0" w:color="000000"/>
            </w:tcBorders>
          </w:tcPr>
          <w:p w14:paraId="7A82F7BC" w14:textId="41CEE7F8"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.1.4.3.1</w:t>
            </w:r>
          </w:p>
        </w:tc>
        <w:tc>
          <w:tcPr>
            <w:tcW w:w="3870" w:type="dxa"/>
            <w:tcBorders>
              <w:bottom w:val="single" w:sz="8" w:space="0" w:color="000000"/>
              <w:right w:val="single" w:sz="8" w:space="0" w:color="000000"/>
            </w:tcBorders>
            <w:shd w:val="clear" w:color="auto" w:fill="auto"/>
            <w:vAlign w:val="center"/>
          </w:tcPr>
          <w:p w14:paraId="0D66D2BF" w14:textId="77777777" w:rsidR="00325A59" w:rsidRDefault="00325A59" w:rsidP="00325A59">
            <w:pPr>
              <w:spacing w:after="0"/>
              <w:jc w:val="left"/>
              <w:rPr>
                <w:color w:val="000000"/>
                <w:lang w:eastAsia="en-GB"/>
              </w:rPr>
            </w:pPr>
            <w:r>
              <w:rPr>
                <w:color w:val="000000"/>
                <w:lang w:val="el-GR" w:eastAsia="en-GB"/>
              </w:rPr>
              <w:t>Μέγιστη υποστηριζόμενη μνήμη</w:t>
            </w:r>
          </w:p>
        </w:tc>
        <w:tc>
          <w:tcPr>
            <w:tcW w:w="1350" w:type="dxa"/>
            <w:tcBorders>
              <w:bottom w:val="single" w:sz="8" w:space="0" w:color="000000"/>
              <w:right w:val="single" w:sz="8" w:space="0" w:color="000000"/>
            </w:tcBorders>
            <w:shd w:val="clear" w:color="auto" w:fill="auto"/>
            <w:vAlign w:val="center"/>
          </w:tcPr>
          <w:p w14:paraId="3CAFAF25" w14:textId="77777777" w:rsidR="00325A59" w:rsidRDefault="00325A59" w:rsidP="00325A59">
            <w:pPr>
              <w:spacing w:after="0"/>
              <w:jc w:val="center"/>
              <w:rPr>
                <w:color w:val="000000"/>
                <w:lang w:eastAsia="en-GB"/>
              </w:rPr>
            </w:pPr>
            <w:r>
              <w:rPr>
                <w:color w:val="000000"/>
                <w:lang w:eastAsia="en-GB"/>
              </w:rPr>
              <w:t>≥ 2ΤΒ</w:t>
            </w:r>
          </w:p>
        </w:tc>
        <w:tc>
          <w:tcPr>
            <w:tcW w:w="1710" w:type="dxa"/>
            <w:tcBorders>
              <w:bottom w:val="single" w:sz="8" w:space="0" w:color="000000"/>
              <w:right w:val="single" w:sz="8" w:space="0" w:color="000000"/>
            </w:tcBorders>
            <w:shd w:val="clear" w:color="auto" w:fill="auto"/>
            <w:vAlign w:val="center"/>
          </w:tcPr>
          <w:p w14:paraId="3ADEFC67"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785CCB8" w14:textId="77777777" w:rsidR="00325A59" w:rsidRDefault="00325A59" w:rsidP="00325A59">
            <w:pPr>
              <w:spacing w:after="0"/>
              <w:jc w:val="left"/>
              <w:rPr>
                <w:color w:val="000000"/>
                <w:lang w:eastAsia="en-GB"/>
              </w:rPr>
            </w:pPr>
            <w:r>
              <w:rPr>
                <w:color w:val="000000"/>
                <w:lang w:eastAsia="en-GB"/>
              </w:rPr>
              <w:t> </w:t>
            </w:r>
          </w:p>
        </w:tc>
      </w:tr>
      <w:tr w:rsidR="00325A59" w14:paraId="4F4336D6" w14:textId="77777777" w:rsidTr="00AA55A2">
        <w:trPr>
          <w:trHeight w:val="60"/>
        </w:trPr>
        <w:tc>
          <w:tcPr>
            <w:tcW w:w="1350" w:type="dxa"/>
            <w:tcBorders>
              <w:bottom w:val="single" w:sz="8" w:space="0" w:color="000000"/>
              <w:right w:val="single" w:sz="8" w:space="0" w:color="000000"/>
            </w:tcBorders>
          </w:tcPr>
          <w:p w14:paraId="673D9028" w14:textId="39A5FBAC"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.1.4.3.2</w:t>
            </w:r>
          </w:p>
        </w:tc>
        <w:tc>
          <w:tcPr>
            <w:tcW w:w="3870" w:type="dxa"/>
            <w:tcBorders>
              <w:bottom w:val="single" w:sz="8" w:space="0" w:color="000000"/>
              <w:right w:val="single" w:sz="8" w:space="0" w:color="000000"/>
            </w:tcBorders>
            <w:shd w:val="clear" w:color="auto" w:fill="auto"/>
            <w:vAlign w:val="center"/>
          </w:tcPr>
          <w:p w14:paraId="3FD03EC7" w14:textId="77777777" w:rsidR="00325A59" w:rsidRDefault="00325A59" w:rsidP="00325A59">
            <w:pPr>
              <w:spacing w:after="0"/>
              <w:jc w:val="left"/>
              <w:rPr>
                <w:color w:val="000000"/>
                <w:lang w:eastAsia="en-GB"/>
              </w:rPr>
            </w:pPr>
            <w:r>
              <w:rPr>
                <w:color w:val="000000"/>
                <w:lang w:eastAsia="en-GB"/>
              </w:rPr>
              <w:t>Ελάχιστος Αριθμός θέσεων μνήμης</w:t>
            </w:r>
          </w:p>
        </w:tc>
        <w:tc>
          <w:tcPr>
            <w:tcW w:w="1350" w:type="dxa"/>
            <w:tcBorders>
              <w:bottom w:val="single" w:sz="8" w:space="0" w:color="000000"/>
              <w:right w:val="single" w:sz="8" w:space="0" w:color="000000"/>
            </w:tcBorders>
            <w:shd w:val="clear" w:color="auto" w:fill="auto"/>
            <w:vAlign w:val="center"/>
          </w:tcPr>
          <w:p w14:paraId="33052685" w14:textId="77777777" w:rsidR="00325A59" w:rsidRDefault="00325A59" w:rsidP="00325A59">
            <w:pPr>
              <w:spacing w:after="0"/>
              <w:jc w:val="center"/>
              <w:rPr>
                <w:color w:val="000000"/>
                <w:lang w:eastAsia="en-GB"/>
              </w:rPr>
            </w:pPr>
            <w:r>
              <w:rPr>
                <w:color w:val="000000"/>
                <w:lang w:eastAsia="en-GB"/>
              </w:rPr>
              <w:t>≥ 24</w:t>
            </w:r>
          </w:p>
        </w:tc>
        <w:tc>
          <w:tcPr>
            <w:tcW w:w="1710" w:type="dxa"/>
            <w:tcBorders>
              <w:bottom w:val="single" w:sz="8" w:space="0" w:color="000000"/>
              <w:right w:val="single" w:sz="8" w:space="0" w:color="000000"/>
            </w:tcBorders>
            <w:shd w:val="clear" w:color="auto" w:fill="auto"/>
            <w:vAlign w:val="center"/>
          </w:tcPr>
          <w:p w14:paraId="67A38811"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7A7E685" w14:textId="77777777" w:rsidR="00325A59" w:rsidRDefault="00325A59" w:rsidP="00325A59">
            <w:pPr>
              <w:spacing w:after="0"/>
              <w:jc w:val="left"/>
              <w:rPr>
                <w:color w:val="000000"/>
                <w:lang w:eastAsia="en-GB"/>
              </w:rPr>
            </w:pPr>
            <w:r>
              <w:rPr>
                <w:color w:val="000000"/>
                <w:lang w:eastAsia="en-GB"/>
              </w:rPr>
              <w:t> </w:t>
            </w:r>
          </w:p>
        </w:tc>
      </w:tr>
      <w:tr w:rsidR="00325A59" w14:paraId="4A501176" w14:textId="77777777" w:rsidTr="00AA55A2">
        <w:trPr>
          <w:trHeight w:val="60"/>
        </w:trPr>
        <w:tc>
          <w:tcPr>
            <w:tcW w:w="1350" w:type="dxa"/>
            <w:tcBorders>
              <w:bottom w:val="single" w:sz="8" w:space="0" w:color="000000"/>
              <w:right w:val="single" w:sz="8" w:space="0" w:color="000000"/>
            </w:tcBorders>
          </w:tcPr>
          <w:p w14:paraId="609B8442" w14:textId="2FB4C283"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.1.4.3.3</w:t>
            </w:r>
          </w:p>
        </w:tc>
        <w:tc>
          <w:tcPr>
            <w:tcW w:w="3870" w:type="dxa"/>
            <w:tcBorders>
              <w:bottom w:val="single" w:sz="8" w:space="0" w:color="000000"/>
              <w:right w:val="single" w:sz="8" w:space="0" w:color="000000"/>
            </w:tcBorders>
            <w:shd w:val="clear" w:color="auto" w:fill="auto"/>
            <w:vAlign w:val="center"/>
          </w:tcPr>
          <w:p w14:paraId="492DD3FC" w14:textId="77777777" w:rsidR="00325A59" w:rsidRDefault="00325A59" w:rsidP="00325A59">
            <w:pPr>
              <w:spacing w:after="0"/>
              <w:jc w:val="left"/>
              <w:rPr>
                <w:color w:val="000000"/>
                <w:lang w:eastAsia="en-GB"/>
              </w:rPr>
            </w:pPr>
            <w:r>
              <w:rPr>
                <w:color w:val="000000"/>
                <w:lang w:eastAsia="en-GB"/>
              </w:rPr>
              <w:t>Τύπος Μνήμης DDR4 Registered</w:t>
            </w:r>
          </w:p>
        </w:tc>
        <w:tc>
          <w:tcPr>
            <w:tcW w:w="1350" w:type="dxa"/>
            <w:tcBorders>
              <w:bottom w:val="single" w:sz="8" w:space="0" w:color="000000"/>
              <w:right w:val="single" w:sz="8" w:space="0" w:color="000000"/>
            </w:tcBorders>
            <w:shd w:val="clear" w:color="auto" w:fill="auto"/>
            <w:vAlign w:val="center"/>
          </w:tcPr>
          <w:p w14:paraId="7E2A359F"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458151D"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22ED938" w14:textId="77777777" w:rsidR="00325A59" w:rsidRDefault="00325A59" w:rsidP="00325A59">
            <w:pPr>
              <w:spacing w:after="0"/>
              <w:jc w:val="left"/>
              <w:rPr>
                <w:color w:val="000000"/>
                <w:lang w:eastAsia="en-GB"/>
              </w:rPr>
            </w:pPr>
            <w:r>
              <w:rPr>
                <w:color w:val="000000"/>
                <w:lang w:eastAsia="en-GB"/>
              </w:rPr>
              <w:t> </w:t>
            </w:r>
          </w:p>
        </w:tc>
      </w:tr>
      <w:tr w:rsidR="00325A59" w14:paraId="606174B0" w14:textId="77777777" w:rsidTr="00AA55A2">
        <w:trPr>
          <w:trHeight w:val="60"/>
        </w:trPr>
        <w:tc>
          <w:tcPr>
            <w:tcW w:w="1350" w:type="dxa"/>
            <w:tcBorders>
              <w:bottom w:val="single" w:sz="8" w:space="0" w:color="000000"/>
              <w:right w:val="single" w:sz="8" w:space="0" w:color="000000"/>
            </w:tcBorders>
          </w:tcPr>
          <w:p w14:paraId="7CBAA6B8" w14:textId="4496EAF0"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.1.4.3.4</w:t>
            </w:r>
          </w:p>
        </w:tc>
        <w:tc>
          <w:tcPr>
            <w:tcW w:w="3870" w:type="dxa"/>
            <w:tcBorders>
              <w:bottom w:val="single" w:sz="8" w:space="0" w:color="000000"/>
              <w:right w:val="single" w:sz="8" w:space="0" w:color="000000"/>
            </w:tcBorders>
            <w:shd w:val="clear" w:color="auto" w:fill="auto"/>
            <w:vAlign w:val="center"/>
          </w:tcPr>
          <w:p w14:paraId="1F9ACC4B" w14:textId="77777777" w:rsidR="00325A59" w:rsidRDefault="00325A59" w:rsidP="00325A59">
            <w:pPr>
              <w:spacing w:after="0"/>
              <w:jc w:val="left"/>
              <w:rPr>
                <w:color w:val="000000"/>
                <w:lang w:eastAsia="en-GB"/>
              </w:rPr>
            </w:pPr>
            <w:r>
              <w:rPr>
                <w:color w:val="000000"/>
                <w:lang w:eastAsia="en-GB"/>
              </w:rPr>
              <w:t>Ελάχιστη ταχύτητα διαύλου μνήμης</w:t>
            </w:r>
          </w:p>
        </w:tc>
        <w:tc>
          <w:tcPr>
            <w:tcW w:w="1350" w:type="dxa"/>
            <w:tcBorders>
              <w:bottom w:val="single" w:sz="8" w:space="0" w:color="000000"/>
              <w:right w:val="single" w:sz="8" w:space="0" w:color="000000"/>
            </w:tcBorders>
            <w:shd w:val="clear" w:color="auto" w:fill="auto"/>
            <w:vAlign w:val="center"/>
          </w:tcPr>
          <w:p w14:paraId="109C1F02" w14:textId="77777777" w:rsidR="00325A59" w:rsidRDefault="00325A59" w:rsidP="00325A59">
            <w:pPr>
              <w:spacing w:after="0"/>
              <w:jc w:val="center"/>
              <w:rPr>
                <w:color w:val="000000"/>
                <w:lang w:eastAsia="en-GB"/>
              </w:rPr>
            </w:pPr>
            <w:r>
              <w:rPr>
                <w:color w:val="000000"/>
                <w:lang w:eastAsia="en-GB"/>
              </w:rPr>
              <w:t>≥ 2666MHz</w:t>
            </w:r>
          </w:p>
        </w:tc>
        <w:tc>
          <w:tcPr>
            <w:tcW w:w="1710" w:type="dxa"/>
            <w:tcBorders>
              <w:bottom w:val="single" w:sz="8" w:space="0" w:color="000000"/>
              <w:right w:val="single" w:sz="8" w:space="0" w:color="000000"/>
            </w:tcBorders>
            <w:shd w:val="clear" w:color="auto" w:fill="auto"/>
            <w:vAlign w:val="center"/>
          </w:tcPr>
          <w:p w14:paraId="505E4753"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BE30C73" w14:textId="77777777" w:rsidR="00325A59" w:rsidRDefault="00325A59" w:rsidP="00325A59">
            <w:pPr>
              <w:spacing w:after="0"/>
              <w:jc w:val="left"/>
              <w:rPr>
                <w:color w:val="000000"/>
                <w:lang w:eastAsia="en-GB"/>
              </w:rPr>
            </w:pPr>
            <w:r>
              <w:rPr>
                <w:color w:val="000000"/>
                <w:lang w:eastAsia="en-GB"/>
              </w:rPr>
              <w:t> </w:t>
            </w:r>
          </w:p>
        </w:tc>
      </w:tr>
      <w:tr w:rsidR="00325A59" w14:paraId="555990C5" w14:textId="77777777" w:rsidTr="00AA55A2">
        <w:trPr>
          <w:trHeight w:val="315"/>
        </w:trPr>
        <w:tc>
          <w:tcPr>
            <w:tcW w:w="1350" w:type="dxa"/>
            <w:tcBorders>
              <w:bottom w:val="single" w:sz="8" w:space="0" w:color="000000"/>
              <w:right w:val="single" w:sz="8" w:space="0" w:color="000000"/>
            </w:tcBorders>
          </w:tcPr>
          <w:p w14:paraId="15C666C5" w14:textId="6CBFE0BC"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.1.4.3.5</w:t>
            </w:r>
          </w:p>
        </w:tc>
        <w:tc>
          <w:tcPr>
            <w:tcW w:w="3870" w:type="dxa"/>
            <w:tcBorders>
              <w:bottom w:val="single" w:sz="8" w:space="0" w:color="000000"/>
              <w:right w:val="single" w:sz="8" w:space="0" w:color="000000"/>
            </w:tcBorders>
            <w:shd w:val="clear" w:color="auto" w:fill="auto"/>
            <w:vAlign w:val="center"/>
          </w:tcPr>
          <w:p w14:paraId="77615D71" w14:textId="77777777" w:rsidR="00325A59" w:rsidRDefault="00325A59" w:rsidP="00325A59">
            <w:pPr>
              <w:spacing w:after="0"/>
              <w:jc w:val="left"/>
              <w:rPr>
                <w:color w:val="000000"/>
                <w:lang w:eastAsia="en-GB"/>
              </w:rPr>
            </w:pPr>
            <w:r>
              <w:rPr>
                <w:color w:val="000000"/>
                <w:lang w:val="el-GR" w:eastAsia="en-GB"/>
              </w:rPr>
              <w:t>Ελάχιστη προεγκατεστημένη μνήμη</w:t>
            </w:r>
          </w:p>
        </w:tc>
        <w:tc>
          <w:tcPr>
            <w:tcW w:w="1350" w:type="dxa"/>
            <w:tcBorders>
              <w:bottom w:val="single" w:sz="8" w:space="0" w:color="000000"/>
              <w:right w:val="single" w:sz="8" w:space="0" w:color="000000"/>
            </w:tcBorders>
            <w:shd w:val="clear" w:color="auto" w:fill="auto"/>
            <w:vAlign w:val="center"/>
          </w:tcPr>
          <w:p w14:paraId="6D4ABBFF" w14:textId="77777777" w:rsidR="00325A59" w:rsidRDefault="00325A59" w:rsidP="00325A59">
            <w:pPr>
              <w:spacing w:after="0"/>
              <w:jc w:val="center"/>
              <w:rPr>
                <w:color w:val="000000"/>
                <w:lang w:eastAsia="en-GB"/>
              </w:rPr>
            </w:pPr>
            <w:r>
              <w:rPr>
                <w:color w:val="000000"/>
                <w:lang w:eastAsia="en-GB"/>
              </w:rPr>
              <w:t>≥ 128GB</w:t>
            </w:r>
          </w:p>
        </w:tc>
        <w:tc>
          <w:tcPr>
            <w:tcW w:w="1710" w:type="dxa"/>
            <w:tcBorders>
              <w:bottom w:val="single" w:sz="8" w:space="0" w:color="000000"/>
              <w:right w:val="single" w:sz="8" w:space="0" w:color="000000"/>
            </w:tcBorders>
            <w:shd w:val="clear" w:color="auto" w:fill="auto"/>
            <w:vAlign w:val="center"/>
          </w:tcPr>
          <w:p w14:paraId="671B20E4"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6C9C364" w14:textId="77777777" w:rsidR="00325A59" w:rsidRDefault="00325A59" w:rsidP="00325A59">
            <w:pPr>
              <w:spacing w:after="0"/>
              <w:jc w:val="left"/>
              <w:rPr>
                <w:color w:val="000000"/>
                <w:lang w:eastAsia="en-GB"/>
              </w:rPr>
            </w:pPr>
            <w:r>
              <w:rPr>
                <w:color w:val="000000"/>
                <w:lang w:eastAsia="en-GB"/>
              </w:rPr>
              <w:t> </w:t>
            </w:r>
          </w:p>
        </w:tc>
      </w:tr>
      <w:tr w:rsidR="00325A59" w14:paraId="61E666E7" w14:textId="77777777" w:rsidTr="00AA55A2">
        <w:trPr>
          <w:trHeight w:val="289"/>
        </w:trPr>
        <w:tc>
          <w:tcPr>
            <w:tcW w:w="1350" w:type="dxa"/>
            <w:tcBorders>
              <w:bottom w:val="single" w:sz="8" w:space="0" w:color="000000"/>
              <w:right w:val="single" w:sz="8" w:space="0" w:color="000000"/>
            </w:tcBorders>
          </w:tcPr>
          <w:p w14:paraId="6813AD4E" w14:textId="181D8D8D"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.1.4.4</w:t>
            </w:r>
          </w:p>
        </w:tc>
        <w:tc>
          <w:tcPr>
            <w:tcW w:w="3870" w:type="dxa"/>
            <w:tcBorders>
              <w:bottom w:val="single" w:sz="8" w:space="0" w:color="000000"/>
              <w:right w:val="single" w:sz="8" w:space="0" w:color="000000"/>
            </w:tcBorders>
            <w:shd w:val="clear" w:color="auto" w:fill="auto"/>
            <w:vAlign w:val="center"/>
          </w:tcPr>
          <w:p w14:paraId="55EC7E13" w14:textId="77777777" w:rsidR="00325A59" w:rsidRDefault="00325A59" w:rsidP="00325A59">
            <w:pPr>
              <w:spacing w:after="0"/>
              <w:jc w:val="left"/>
              <w:rPr>
                <w:color w:val="000000"/>
                <w:lang w:val="el-GR" w:eastAsia="en-GB"/>
              </w:rPr>
            </w:pPr>
            <w:r>
              <w:rPr>
                <w:b/>
                <w:bCs/>
                <w:color w:val="000000"/>
                <w:lang w:eastAsia="en-GB"/>
              </w:rPr>
              <w:t>Ελεγκτές Συστήματος - Δίσκων</w:t>
            </w:r>
          </w:p>
        </w:tc>
        <w:tc>
          <w:tcPr>
            <w:tcW w:w="1350" w:type="dxa"/>
            <w:tcBorders>
              <w:bottom w:val="single" w:sz="8" w:space="0" w:color="000000"/>
              <w:right w:val="single" w:sz="8" w:space="0" w:color="000000"/>
            </w:tcBorders>
            <w:shd w:val="clear" w:color="auto" w:fill="auto"/>
            <w:vAlign w:val="center"/>
          </w:tcPr>
          <w:p w14:paraId="6CAD7897"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5F822F4"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2B61CC46" w14:textId="77777777" w:rsidR="00325A59" w:rsidRDefault="00325A59" w:rsidP="00325A59">
            <w:pPr>
              <w:spacing w:after="0"/>
              <w:jc w:val="left"/>
              <w:rPr>
                <w:color w:val="000000"/>
                <w:lang w:eastAsia="en-GB"/>
              </w:rPr>
            </w:pPr>
          </w:p>
        </w:tc>
      </w:tr>
      <w:tr w:rsidR="00325A59" w14:paraId="03758081" w14:textId="77777777" w:rsidTr="00AA55A2">
        <w:trPr>
          <w:trHeight w:val="289"/>
        </w:trPr>
        <w:tc>
          <w:tcPr>
            <w:tcW w:w="1350" w:type="dxa"/>
            <w:tcBorders>
              <w:bottom w:val="single" w:sz="8" w:space="0" w:color="000000"/>
              <w:right w:val="single" w:sz="8" w:space="0" w:color="000000"/>
            </w:tcBorders>
          </w:tcPr>
          <w:p w14:paraId="5F06A513" w14:textId="40CC1A70"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.1.4.4.1</w:t>
            </w:r>
          </w:p>
        </w:tc>
        <w:tc>
          <w:tcPr>
            <w:tcW w:w="3870" w:type="dxa"/>
            <w:tcBorders>
              <w:bottom w:val="single" w:sz="8" w:space="0" w:color="000000"/>
              <w:right w:val="single" w:sz="8" w:space="0" w:color="000000"/>
            </w:tcBorders>
            <w:shd w:val="clear" w:color="auto" w:fill="auto"/>
            <w:vAlign w:val="center"/>
          </w:tcPr>
          <w:p w14:paraId="1CF7BF18" w14:textId="77777777" w:rsidR="00325A59" w:rsidRDefault="00325A59" w:rsidP="00325A59">
            <w:pPr>
              <w:spacing w:after="0"/>
              <w:jc w:val="left"/>
              <w:rPr>
                <w:color w:val="000000"/>
                <w:lang w:val="el-GR" w:eastAsia="en-GB"/>
              </w:rPr>
            </w:pPr>
            <w:r>
              <w:rPr>
                <w:color w:val="000000"/>
                <w:lang w:val="el-GR" w:eastAsia="en-GB"/>
              </w:rPr>
              <w:t>Μέγιστος αριθμός υποστηριζόμενων εσωτερικών μονάδων δίσκων SFF SAS/SATA/SSD HotPlug</w:t>
            </w:r>
          </w:p>
        </w:tc>
        <w:tc>
          <w:tcPr>
            <w:tcW w:w="1350" w:type="dxa"/>
            <w:tcBorders>
              <w:bottom w:val="single" w:sz="8" w:space="0" w:color="000000"/>
              <w:right w:val="single" w:sz="8" w:space="0" w:color="000000"/>
            </w:tcBorders>
            <w:shd w:val="clear" w:color="auto" w:fill="auto"/>
            <w:vAlign w:val="center"/>
          </w:tcPr>
          <w:p w14:paraId="676AB27D" w14:textId="77777777" w:rsidR="00325A59" w:rsidRDefault="00325A59" w:rsidP="00325A59">
            <w:pPr>
              <w:spacing w:after="0"/>
              <w:jc w:val="center"/>
              <w:rPr>
                <w:color w:val="000000"/>
                <w:lang w:eastAsia="en-GB"/>
              </w:rPr>
            </w:pPr>
            <w:r>
              <w:rPr>
                <w:color w:val="000000"/>
                <w:lang w:eastAsia="en-GB"/>
              </w:rPr>
              <w:t>≥ 28</w:t>
            </w:r>
          </w:p>
        </w:tc>
        <w:tc>
          <w:tcPr>
            <w:tcW w:w="1710" w:type="dxa"/>
            <w:tcBorders>
              <w:bottom w:val="single" w:sz="8" w:space="0" w:color="000000"/>
              <w:right w:val="single" w:sz="8" w:space="0" w:color="000000"/>
            </w:tcBorders>
            <w:shd w:val="clear" w:color="auto" w:fill="auto"/>
            <w:vAlign w:val="center"/>
          </w:tcPr>
          <w:p w14:paraId="034E5D26"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0583851" w14:textId="77777777" w:rsidR="00325A59" w:rsidRDefault="00325A59" w:rsidP="00325A59">
            <w:pPr>
              <w:spacing w:after="0"/>
              <w:jc w:val="left"/>
              <w:rPr>
                <w:color w:val="000000"/>
                <w:lang w:eastAsia="en-GB"/>
              </w:rPr>
            </w:pPr>
            <w:r>
              <w:rPr>
                <w:color w:val="000000"/>
                <w:lang w:eastAsia="en-GB"/>
              </w:rPr>
              <w:t> </w:t>
            </w:r>
          </w:p>
        </w:tc>
      </w:tr>
      <w:tr w:rsidR="00325A59" w14:paraId="58B13431" w14:textId="77777777" w:rsidTr="00AA55A2">
        <w:trPr>
          <w:trHeight w:val="319"/>
        </w:trPr>
        <w:tc>
          <w:tcPr>
            <w:tcW w:w="1350" w:type="dxa"/>
            <w:tcBorders>
              <w:bottom w:val="single" w:sz="8" w:space="0" w:color="000000"/>
              <w:right w:val="single" w:sz="8" w:space="0" w:color="000000"/>
            </w:tcBorders>
          </w:tcPr>
          <w:p w14:paraId="4DCF8FD5" w14:textId="711F07B6"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.1.4.4.2</w:t>
            </w:r>
          </w:p>
        </w:tc>
        <w:tc>
          <w:tcPr>
            <w:tcW w:w="3870" w:type="dxa"/>
            <w:tcBorders>
              <w:bottom w:val="single" w:sz="8" w:space="0" w:color="000000"/>
              <w:right w:val="single" w:sz="8" w:space="0" w:color="000000"/>
            </w:tcBorders>
            <w:shd w:val="clear" w:color="auto" w:fill="auto"/>
            <w:vAlign w:val="center"/>
          </w:tcPr>
          <w:p w14:paraId="2ECDB659" w14:textId="77777777" w:rsidR="00325A59" w:rsidRDefault="00325A59" w:rsidP="00325A59">
            <w:pPr>
              <w:spacing w:after="0"/>
              <w:jc w:val="left"/>
              <w:rPr>
                <w:color w:val="000000"/>
                <w:lang w:val="el-GR" w:eastAsia="en-GB"/>
              </w:rPr>
            </w:pPr>
            <w:r>
              <w:rPr>
                <w:color w:val="000000"/>
                <w:lang w:val="el-GR" w:eastAsia="en-GB"/>
              </w:rPr>
              <w:t>Υποστήριξη αντικατάστασης εσωτερικών μονάδων δίσκων κατά τη λειτουργία (Hot-Swap)</w:t>
            </w:r>
          </w:p>
        </w:tc>
        <w:tc>
          <w:tcPr>
            <w:tcW w:w="1350" w:type="dxa"/>
            <w:tcBorders>
              <w:bottom w:val="single" w:sz="8" w:space="0" w:color="000000"/>
              <w:right w:val="single" w:sz="8" w:space="0" w:color="000000"/>
            </w:tcBorders>
            <w:shd w:val="clear" w:color="auto" w:fill="auto"/>
            <w:vAlign w:val="center"/>
          </w:tcPr>
          <w:p w14:paraId="24D93140"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3B433194"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BD1BFA1" w14:textId="77777777" w:rsidR="00325A59" w:rsidRDefault="00325A59" w:rsidP="00325A59">
            <w:pPr>
              <w:spacing w:after="0"/>
              <w:jc w:val="left"/>
              <w:rPr>
                <w:color w:val="000000"/>
                <w:lang w:eastAsia="en-GB"/>
              </w:rPr>
            </w:pPr>
            <w:r>
              <w:rPr>
                <w:color w:val="000000"/>
                <w:lang w:eastAsia="en-GB"/>
              </w:rPr>
              <w:t> </w:t>
            </w:r>
          </w:p>
        </w:tc>
      </w:tr>
      <w:tr w:rsidR="00325A59" w14:paraId="6A231064" w14:textId="77777777" w:rsidTr="00AA55A2">
        <w:trPr>
          <w:trHeight w:val="375"/>
        </w:trPr>
        <w:tc>
          <w:tcPr>
            <w:tcW w:w="1350" w:type="dxa"/>
            <w:tcBorders>
              <w:bottom w:val="single" w:sz="8" w:space="0" w:color="000000"/>
              <w:right w:val="single" w:sz="8" w:space="0" w:color="000000"/>
            </w:tcBorders>
          </w:tcPr>
          <w:p w14:paraId="212C1831" w14:textId="4E77C6D4"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.1.4.4.3</w:t>
            </w:r>
          </w:p>
        </w:tc>
        <w:tc>
          <w:tcPr>
            <w:tcW w:w="3870" w:type="dxa"/>
            <w:tcBorders>
              <w:bottom w:val="single" w:sz="8" w:space="0" w:color="000000"/>
              <w:right w:val="single" w:sz="8" w:space="0" w:color="000000"/>
            </w:tcBorders>
            <w:shd w:val="clear" w:color="auto" w:fill="auto"/>
            <w:vAlign w:val="center"/>
          </w:tcPr>
          <w:p w14:paraId="33A8C1DB" w14:textId="77777777" w:rsidR="00325A59" w:rsidRDefault="00325A59" w:rsidP="00325A59">
            <w:pPr>
              <w:spacing w:after="0"/>
              <w:jc w:val="left"/>
              <w:rPr>
                <w:color w:val="000000"/>
                <w:lang w:eastAsia="en-GB"/>
              </w:rPr>
            </w:pPr>
            <w:r>
              <w:rPr>
                <w:color w:val="000000"/>
                <w:lang w:eastAsia="en-GB"/>
              </w:rPr>
              <w:t>12 Gbps SAS Raid Controller με υποστήριξη RAID 0/1/1+0/5/5+0/6/6+0 με 2 GB Flash backed write cache</w:t>
            </w:r>
          </w:p>
        </w:tc>
        <w:tc>
          <w:tcPr>
            <w:tcW w:w="1350" w:type="dxa"/>
            <w:tcBorders>
              <w:bottom w:val="single" w:sz="8" w:space="0" w:color="000000"/>
              <w:right w:val="single" w:sz="8" w:space="0" w:color="000000"/>
            </w:tcBorders>
            <w:shd w:val="clear" w:color="auto" w:fill="auto"/>
            <w:vAlign w:val="center"/>
          </w:tcPr>
          <w:p w14:paraId="6C21AEEB"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3406EB2"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9E39049" w14:textId="77777777" w:rsidR="00325A59" w:rsidRDefault="00325A59" w:rsidP="00325A59">
            <w:pPr>
              <w:spacing w:after="0"/>
              <w:jc w:val="left"/>
              <w:rPr>
                <w:color w:val="000000"/>
                <w:lang w:eastAsia="en-GB"/>
              </w:rPr>
            </w:pPr>
            <w:r>
              <w:rPr>
                <w:color w:val="000000"/>
                <w:lang w:eastAsia="en-GB"/>
              </w:rPr>
              <w:t> </w:t>
            </w:r>
          </w:p>
        </w:tc>
      </w:tr>
      <w:tr w:rsidR="00325A59" w14:paraId="1EAF86B1" w14:textId="77777777" w:rsidTr="00AA55A2">
        <w:trPr>
          <w:trHeight w:val="315"/>
        </w:trPr>
        <w:tc>
          <w:tcPr>
            <w:tcW w:w="1350" w:type="dxa"/>
            <w:tcBorders>
              <w:bottom w:val="single" w:sz="8" w:space="0" w:color="000000"/>
              <w:right w:val="single" w:sz="8" w:space="0" w:color="000000"/>
            </w:tcBorders>
          </w:tcPr>
          <w:p w14:paraId="5E38BE4B" w14:textId="64139AA4"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.1.4.4.4</w:t>
            </w:r>
          </w:p>
        </w:tc>
        <w:tc>
          <w:tcPr>
            <w:tcW w:w="3870" w:type="dxa"/>
            <w:tcBorders>
              <w:bottom w:val="single" w:sz="8" w:space="0" w:color="000000"/>
              <w:right w:val="single" w:sz="8" w:space="0" w:color="000000"/>
            </w:tcBorders>
            <w:shd w:val="clear" w:color="auto" w:fill="auto"/>
            <w:vAlign w:val="center"/>
          </w:tcPr>
          <w:p w14:paraId="41E927A6" w14:textId="77777777" w:rsidR="00325A59" w:rsidRDefault="00325A59" w:rsidP="00325A59">
            <w:pPr>
              <w:spacing w:after="0"/>
              <w:jc w:val="left"/>
              <w:rPr>
                <w:color w:val="000000"/>
                <w:lang w:eastAsia="en-GB"/>
              </w:rPr>
            </w:pPr>
            <w:r>
              <w:rPr>
                <w:color w:val="000000"/>
                <w:lang w:eastAsia="en-GB"/>
              </w:rPr>
              <w:t>Ελάχιστη μνήμη ελεγκτή</w:t>
            </w:r>
          </w:p>
        </w:tc>
        <w:tc>
          <w:tcPr>
            <w:tcW w:w="1350" w:type="dxa"/>
            <w:tcBorders>
              <w:bottom w:val="single" w:sz="8" w:space="0" w:color="000000"/>
              <w:right w:val="single" w:sz="8" w:space="0" w:color="000000"/>
            </w:tcBorders>
            <w:shd w:val="clear" w:color="auto" w:fill="auto"/>
            <w:vAlign w:val="center"/>
          </w:tcPr>
          <w:p w14:paraId="28A2F46E" w14:textId="77777777" w:rsidR="00325A59" w:rsidRDefault="00325A59" w:rsidP="00325A59">
            <w:pPr>
              <w:spacing w:after="0"/>
              <w:jc w:val="center"/>
              <w:rPr>
                <w:color w:val="000000"/>
                <w:lang w:eastAsia="en-GB"/>
              </w:rPr>
            </w:pPr>
            <w:r>
              <w:rPr>
                <w:color w:val="000000"/>
                <w:lang w:eastAsia="en-GB"/>
              </w:rPr>
              <w:t>≥ 2GB</w:t>
            </w:r>
          </w:p>
        </w:tc>
        <w:tc>
          <w:tcPr>
            <w:tcW w:w="1710" w:type="dxa"/>
            <w:tcBorders>
              <w:bottom w:val="single" w:sz="8" w:space="0" w:color="000000"/>
              <w:right w:val="single" w:sz="8" w:space="0" w:color="000000"/>
            </w:tcBorders>
            <w:shd w:val="clear" w:color="auto" w:fill="auto"/>
            <w:vAlign w:val="center"/>
          </w:tcPr>
          <w:p w14:paraId="0E87F3BC"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09E29A0" w14:textId="77777777" w:rsidR="00325A59" w:rsidRDefault="00325A59" w:rsidP="00325A59">
            <w:pPr>
              <w:spacing w:after="0"/>
              <w:jc w:val="left"/>
              <w:rPr>
                <w:color w:val="000000"/>
                <w:lang w:eastAsia="en-GB"/>
              </w:rPr>
            </w:pPr>
            <w:r>
              <w:rPr>
                <w:color w:val="000000"/>
                <w:lang w:eastAsia="en-GB"/>
              </w:rPr>
              <w:t> </w:t>
            </w:r>
          </w:p>
        </w:tc>
      </w:tr>
      <w:tr w:rsidR="00325A59" w14:paraId="307A8A9E" w14:textId="77777777" w:rsidTr="00AA55A2">
        <w:trPr>
          <w:trHeight w:val="60"/>
        </w:trPr>
        <w:tc>
          <w:tcPr>
            <w:tcW w:w="1350" w:type="dxa"/>
            <w:tcBorders>
              <w:bottom w:val="single" w:sz="8" w:space="0" w:color="000000"/>
              <w:right w:val="single" w:sz="8" w:space="0" w:color="000000"/>
            </w:tcBorders>
          </w:tcPr>
          <w:p w14:paraId="4ECEE42E" w14:textId="5F20676F"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.1.4.5</w:t>
            </w:r>
          </w:p>
        </w:tc>
        <w:tc>
          <w:tcPr>
            <w:tcW w:w="3870" w:type="dxa"/>
            <w:tcBorders>
              <w:bottom w:val="single" w:sz="8" w:space="0" w:color="000000"/>
              <w:right w:val="single" w:sz="8" w:space="0" w:color="000000"/>
            </w:tcBorders>
            <w:shd w:val="clear" w:color="auto" w:fill="auto"/>
            <w:vAlign w:val="center"/>
          </w:tcPr>
          <w:p w14:paraId="7214952B" w14:textId="77777777" w:rsidR="00325A59" w:rsidRDefault="00325A59" w:rsidP="00325A59">
            <w:pPr>
              <w:spacing w:after="0"/>
              <w:jc w:val="left"/>
              <w:rPr>
                <w:color w:val="000000"/>
                <w:lang w:val="el-GR" w:eastAsia="en-GB"/>
              </w:rPr>
            </w:pPr>
            <w:r>
              <w:rPr>
                <w:b/>
                <w:bCs/>
                <w:color w:val="000000"/>
                <w:lang w:eastAsia="en-GB"/>
              </w:rPr>
              <w:t>Κάρτα Οθόνης</w:t>
            </w:r>
          </w:p>
        </w:tc>
        <w:tc>
          <w:tcPr>
            <w:tcW w:w="1350" w:type="dxa"/>
            <w:tcBorders>
              <w:bottom w:val="single" w:sz="8" w:space="0" w:color="000000"/>
              <w:right w:val="single" w:sz="8" w:space="0" w:color="000000"/>
            </w:tcBorders>
            <w:shd w:val="clear" w:color="auto" w:fill="auto"/>
            <w:vAlign w:val="center"/>
          </w:tcPr>
          <w:p w14:paraId="1AAB985F"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40130D4"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7CBB1751" w14:textId="77777777" w:rsidR="00325A59" w:rsidRDefault="00325A59" w:rsidP="00325A59">
            <w:pPr>
              <w:spacing w:after="0"/>
              <w:jc w:val="left"/>
              <w:rPr>
                <w:color w:val="000000"/>
                <w:lang w:eastAsia="en-GB"/>
              </w:rPr>
            </w:pPr>
          </w:p>
        </w:tc>
      </w:tr>
      <w:tr w:rsidR="00325A59" w14:paraId="39AF9197" w14:textId="77777777" w:rsidTr="00AA55A2">
        <w:trPr>
          <w:trHeight w:val="60"/>
        </w:trPr>
        <w:tc>
          <w:tcPr>
            <w:tcW w:w="1350" w:type="dxa"/>
            <w:tcBorders>
              <w:bottom w:val="single" w:sz="8" w:space="0" w:color="000000"/>
              <w:right w:val="single" w:sz="8" w:space="0" w:color="000000"/>
            </w:tcBorders>
          </w:tcPr>
          <w:p w14:paraId="6824A38A" w14:textId="792CEFB4"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.1.4.5.1</w:t>
            </w:r>
          </w:p>
        </w:tc>
        <w:tc>
          <w:tcPr>
            <w:tcW w:w="3870" w:type="dxa"/>
            <w:tcBorders>
              <w:bottom w:val="single" w:sz="8" w:space="0" w:color="000000"/>
              <w:right w:val="single" w:sz="8" w:space="0" w:color="000000"/>
            </w:tcBorders>
            <w:shd w:val="clear" w:color="auto" w:fill="auto"/>
            <w:vAlign w:val="center"/>
          </w:tcPr>
          <w:p w14:paraId="60A2E4A9" w14:textId="77777777" w:rsidR="00325A59" w:rsidRDefault="00325A59" w:rsidP="00325A59">
            <w:pPr>
              <w:spacing w:after="0"/>
              <w:jc w:val="left"/>
              <w:rPr>
                <w:color w:val="000000"/>
                <w:lang w:eastAsia="en-GB"/>
              </w:rPr>
            </w:pPr>
            <w:r>
              <w:rPr>
                <w:color w:val="000000"/>
                <w:lang w:val="el-GR" w:eastAsia="en-GB"/>
              </w:rPr>
              <w:t>Μέγιστη ανάλυση 1920 x 1200</w:t>
            </w:r>
          </w:p>
        </w:tc>
        <w:tc>
          <w:tcPr>
            <w:tcW w:w="1350" w:type="dxa"/>
            <w:tcBorders>
              <w:bottom w:val="single" w:sz="8" w:space="0" w:color="000000"/>
              <w:right w:val="single" w:sz="8" w:space="0" w:color="000000"/>
            </w:tcBorders>
            <w:shd w:val="clear" w:color="auto" w:fill="auto"/>
            <w:vAlign w:val="center"/>
          </w:tcPr>
          <w:p w14:paraId="642B0713"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1BB6261"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CBA1474" w14:textId="77777777" w:rsidR="00325A59" w:rsidRDefault="00325A59" w:rsidP="00325A59">
            <w:pPr>
              <w:spacing w:after="0"/>
              <w:jc w:val="left"/>
              <w:rPr>
                <w:color w:val="000000"/>
                <w:lang w:eastAsia="en-GB"/>
              </w:rPr>
            </w:pPr>
            <w:r>
              <w:rPr>
                <w:color w:val="000000"/>
                <w:lang w:eastAsia="en-GB"/>
              </w:rPr>
              <w:t> </w:t>
            </w:r>
          </w:p>
        </w:tc>
      </w:tr>
      <w:tr w:rsidR="00325A59" w14:paraId="743261F1" w14:textId="77777777" w:rsidTr="00AA55A2">
        <w:trPr>
          <w:trHeight w:val="60"/>
        </w:trPr>
        <w:tc>
          <w:tcPr>
            <w:tcW w:w="1350" w:type="dxa"/>
            <w:tcBorders>
              <w:bottom w:val="single" w:sz="8" w:space="0" w:color="000000"/>
              <w:right w:val="single" w:sz="8" w:space="0" w:color="000000"/>
            </w:tcBorders>
          </w:tcPr>
          <w:p w14:paraId="1F71139E" w14:textId="4BF4B930"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.1.4.6</w:t>
            </w:r>
          </w:p>
        </w:tc>
        <w:tc>
          <w:tcPr>
            <w:tcW w:w="3870" w:type="dxa"/>
            <w:tcBorders>
              <w:bottom w:val="single" w:sz="8" w:space="0" w:color="000000"/>
              <w:right w:val="single" w:sz="8" w:space="0" w:color="000000"/>
            </w:tcBorders>
            <w:shd w:val="clear" w:color="auto" w:fill="auto"/>
            <w:vAlign w:val="center"/>
          </w:tcPr>
          <w:p w14:paraId="500A4BFF" w14:textId="77777777" w:rsidR="00325A59" w:rsidRDefault="00325A59" w:rsidP="00325A59">
            <w:pPr>
              <w:spacing w:after="0"/>
              <w:jc w:val="left"/>
              <w:rPr>
                <w:color w:val="000000"/>
                <w:lang w:eastAsia="en-GB"/>
              </w:rPr>
            </w:pPr>
            <w:r>
              <w:rPr>
                <w:b/>
                <w:bCs/>
                <w:color w:val="000000"/>
                <w:lang w:eastAsia="en-GB"/>
              </w:rPr>
              <w:t>Μονάδες Οπτικών Δίσκων</w:t>
            </w:r>
          </w:p>
        </w:tc>
        <w:tc>
          <w:tcPr>
            <w:tcW w:w="1350" w:type="dxa"/>
            <w:tcBorders>
              <w:bottom w:val="single" w:sz="8" w:space="0" w:color="000000"/>
              <w:right w:val="single" w:sz="8" w:space="0" w:color="000000"/>
            </w:tcBorders>
            <w:shd w:val="clear" w:color="auto" w:fill="auto"/>
            <w:vAlign w:val="center"/>
          </w:tcPr>
          <w:p w14:paraId="361246EF"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76381BBB"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618CDE20" w14:textId="77777777" w:rsidR="00325A59" w:rsidRDefault="00325A59" w:rsidP="00325A59">
            <w:pPr>
              <w:spacing w:after="0"/>
              <w:jc w:val="left"/>
              <w:rPr>
                <w:color w:val="000000"/>
                <w:lang w:eastAsia="en-GB"/>
              </w:rPr>
            </w:pPr>
          </w:p>
        </w:tc>
      </w:tr>
      <w:tr w:rsidR="00325A59" w14:paraId="3472F3F1" w14:textId="77777777" w:rsidTr="00AA55A2">
        <w:trPr>
          <w:trHeight w:val="60"/>
        </w:trPr>
        <w:tc>
          <w:tcPr>
            <w:tcW w:w="1350" w:type="dxa"/>
            <w:tcBorders>
              <w:bottom w:val="single" w:sz="8" w:space="0" w:color="000000"/>
              <w:right w:val="single" w:sz="8" w:space="0" w:color="000000"/>
            </w:tcBorders>
          </w:tcPr>
          <w:p w14:paraId="4BE43F1B" w14:textId="06713664"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.1.4.6.1</w:t>
            </w:r>
          </w:p>
        </w:tc>
        <w:tc>
          <w:tcPr>
            <w:tcW w:w="3870" w:type="dxa"/>
            <w:tcBorders>
              <w:bottom w:val="single" w:sz="8" w:space="0" w:color="000000"/>
              <w:right w:val="single" w:sz="8" w:space="0" w:color="000000"/>
            </w:tcBorders>
            <w:shd w:val="clear" w:color="auto" w:fill="auto"/>
            <w:vAlign w:val="center"/>
          </w:tcPr>
          <w:p w14:paraId="0E55BFA9" w14:textId="77777777" w:rsidR="00325A59" w:rsidRDefault="00325A59" w:rsidP="00325A59">
            <w:pPr>
              <w:spacing w:after="0"/>
              <w:jc w:val="left"/>
              <w:rPr>
                <w:color w:val="000000"/>
                <w:lang w:eastAsia="en-GB"/>
              </w:rPr>
            </w:pPr>
            <w:r>
              <w:rPr>
                <w:color w:val="000000"/>
                <w:lang w:eastAsia="en-GB"/>
              </w:rPr>
              <w:t>DVD-ROM</w:t>
            </w:r>
          </w:p>
        </w:tc>
        <w:tc>
          <w:tcPr>
            <w:tcW w:w="1350" w:type="dxa"/>
            <w:tcBorders>
              <w:bottom w:val="single" w:sz="8" w:space="0" w:color="000000"/>
              <w:right w:val="single" w:sz="8" w:space="0" w:color="000000"/>
            </w:tcBorders>
            <w:shd w:val="clear" w:color="auto" w:fill="auto"/>
            <w:vAlign w:val="center"/>
          </w:tcPr>
          <w:p w14:paraId="0AA66980"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D2A0255"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FA83E83" w14:textId="77777777" w:rsidR="00325A59" w:rsidRDefault="00325A59" w:rsidP="00325A59">
            <w:pPr>
              <w:spacing w:after="0"/>
              <w:jc w:val="left"/>
              <w:rPr>
                <w:color w:val="000000"/>
                <w:lang w:eastAsia="en-GB"/>
              </w:rPr>
            </w:pPr>
            <w:r>
              <w:rPr>
                <w:color w:val="000000"/>
                <w:lang w:eastAsia="en-GB"/>
              </w:rPr>
              <w:t> </w:t>
            </w:r>
          </w:p>
        </w:tc>
      </w:tr>
      <w:tr w:rsidR="00325A59" w14:paraId="17C67030" w14:textId="77777777" w:rsidTr="00AA55A2">
        <w:trPr>
          <w:trHeight w:val="60"/>
        </w:trPr>
        <w:tc>
          <w:tcPr>
            <w:tcW w:w="1350" w:type="dxa"/>
            <w:tcBorders>
              <w:bottom w:val="single" w:sz="8" w:space="0" w:color="000000"/>
              <w:right w:val="single" w:sz="8" w:space="0" w:color="000000"/>
            </w:tcBorders>
          </w:tcPr>
          <w:p w14:paraId="390541EA" w14:textId="40404689"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.1.4.7</w:t>
            </w:r>
          </w:p>
        </w:tc>
        <w:tc>
          <w:tcPr>
            <w:tcW w:w="3870" w:type="dxa"/>
            <w:tcBorders>
              <w:bottom w:val="single" w:sz="8" w:space="0" w:color="000000"/>
              <w:right w:val="single" w:sz="8" w:space="0" w:color="000000"/>
            </w:tcBorders>
            <w:shd w:val="clear" w:color="auto" w:fill="auto"/>
            <w:vAlign w:val="center"/>
          </w:tcPr>
          <w:p w14:paraId="19BE6DED" w14:textId="77777777" w:rsidR="00325A59" w:rsidRDefault="00325A59" w:rsidP="00325A59">
            <w:pPr>
              <w:spacing w:after="0"/>
              <w:jc w:val="left"/>
              <w:rPr>
                <w:color w:val="000000"/>
                <w:lang w:eastAsia="en-GB"/>
              </w:rPr>
            </w:pPr>
            <w:r>
              <w:rPr>
                <w:b/>
                <w:bCs/>
                <w:color w:val="000000"/>
                <w:lang w:eastAsia="en-GB"/>
              </w:rPr>
              <w:t>Μονάδες Σκληρών Δίσκων</w:t>
            </w:r>
          </w:p>
        </w:tc>
        <w:tc>
          <w:tcPr>
            <w:tcW w:w="1350" w:type="dxa"/>
            <w:tcBorders>
              <w:bottom w:val="single" w:sz="8" w:space="0" w:color="000000"/>
              <w:right w:val="single" w:sz="8" w:space="0" w:color="000000"/>
            </w:tcBorders>
            <w:shd w:val="clear" w:color="auto" w:fill="auto"/>
            <w:vAlign w:val="center"/>
          </w:tcPr>
          <w:p w14:paraId="398BCE40"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43744D15"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5FBE04AE" w14:textId="77777777" w:rsidR="00325A59" w:rsidRDefault="00325A59" w:rsidP="00325A59">
            <w:pPr>
              <w:spacing w:after="0"/>
              <w:jc w:val="left"/>
              <w:rPr>
                <w:color w:val="000000"/>
                <w:lang w:eastAsia="en-GB"/>
              </w:rPr>
            </w:pPr>
          </w:p>
        </w:tc>
      </w:tr>
      <w:tr w:rsidR="00325A59" w14:paraId="133091AA" w14:textId="77777777" w:rsidTr="00AA55A2">
        <w:trPr>
          <w:trHeight w:val="60"/>
        </w:trPr>
        <w:tc>
          <w:tcPr>
            <w:tcW w:w="1350" w:type="dxa"/>
            <w:tcBorders>
              <w:bottom w:val="single" w:sz="8" w:space="0" w:color="000000"/>
              <w:right w:val="single" w:sz="8" w:space="0" w:color="000000"/>
            </w:tcBorders>
          </w:tcPr>
          <w:p w14:paraId="32CAA746" w14:textId="7CDED60D"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.1.4.7.1</w:t>
            </w:r>
          </w:p>
        </w:tc>
        <w:tc>
          <w:tcPr>
            <w:tcW w:w="3870" w:type="dxa"/>
            <w:tcBorders>
              <w:bottom w:val="single" w:sz="8" w:space="0" w:color="000000"/>
              <w:right w:val="single" w:sz="8" w:space="0" w:color="000000"/>
            </w:tcBorders>
            <w:shd w:val="clear" w:color="auto" w:fill="auto"/>
            <w:vAlign w:val="center"/>
          </w:tcPr>
          <w:p w14:paraId="237FE6FF" w14:textId="77777777" w:rsidR="00325A59" w:rsidRDefault="00325A59" w:rsidP="00325A59">
            <w:pPr>
              <w:spacing w:after="0"/>
              <w:jc w:val="left"/>
              <w:rPr>
                <w:color w:val="000000"/>
                <w:lang w:eastAsia="en-GB"/>
              </w:rPr>
            </w:pPr>
            <w:r>
              <w:rPr>
                <w:color w:val="000000"/>
                <w:lang w:eastAsia="en-GB"/>
              </w:rPr>
              <w:t>Δίσκοι SAS Dual Port</w:t>
            </w:r>
          </w:p>
        </w:tc>
        <w:tc>
          <w:tcPr>
            <w:tcW w:w="1350" w:type="dxa"/>
            <w:tcBorders>
              <w:bottom w:val="single" w:sz="8" w:space="0" w:color="000000"/>
              <w:right w:val="single" w:sz="8" w:space="0" w:color="000000"/>
            </w:tcBorders>
            <w:shd w:val="clear" w:color="auto" w:fill="auto"/>
            <w:vAlign w:val="center"/>
          </w:tcPr>
          <w:p w14:paraId="7CCD91CF"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55FB5D8"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3D02537" w14:textId="77777777" w:rsidR="00325A59" w:rsidRDefault="00325A59" w:rsidP="00325A59">
            <w:pPr>
              <w:spacing w:after="0"/>
              <w:jc w:val="left"/>
              <w:rPr>
                <w:color w:val="000000"/>
                <w:lang w:eastAsia="en-GB"/>
              </w:rPr>
            </w:pPr>
            <w:r>
              <w:rPr>
                <w:color w:val="000000"/>
                <w:lang w:eastAsia="en-GB"/>
              </w:rPr>
              <w:t> </w:t>
            </w:r>
          </w:p>
        </w:tc>
      </w:tr>
      <w:tr w:rsidR="00325A59" w14:paraId="6BCBD9E2" w14:textId="77777777" w:rsidTr="00AA55A2">
        <w:trPr>
          <w:trHeight w:val="83"/>
        </w:trPr>
        <w:tc>
          <w:tcPr>
            <w:tcW w:w="1350" w:type="dxa"/>
            <w:tcBorders>
              <w:bottom w:val="single" w:sz="8" w:space="0" w:color="000000"/>
              <w:right w:val="single" w:sz="8" w:space="0" w:color="000000"/>
            </w:tcBorders>
          </w:tcPr>
          <w:p w14:paraId="4950E2C6" w14:textId="0BC69A3A"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.1.4.7.2</w:t>
            </w:r>
          </w:p>
        </w:tc>
        <w:tc>
          <w:tcPr>
            <w:tcW w:w="3870" w:type="dxa"/>
            <w:tcBorders>
              <w:bottom w:val="single" w:sz="8" w:space="0" w:color="000000"/>
              <w:right w:val="single" w:sz="8" w:space="0" w:color="000000"/>
            </w:tcBorders>
            <w:shd w:val="clear" w:color="auto" w:fill="auto"/>
            <w:vAlign w:val="center"/>
          </w:tcPr>
          <w:p w14:paraId="3F18B2BA" w14:textId="77777777" w:rsidR="00325A59" w:rsidRDefault="00325A59" w:rsidP="00325A59">
            <w:pPr>
              <w:spacing w:after="0"/>
              <w:jc w:val="left"/>
              <w:rPr>
                <w:color w:val="000000"/>
                <w:lang w:val="el-GR" w:eastAsia="en-GB"/>
              </w:rPr>
            </w:pPr>
            <w:r>
              <w:rPr>
                <w:color w:val="000000"/>
                <w:lang w:val="el-GR" w:eastAsia="en-GB"/>
              </w:rPr>
              <w:t>Αριθμός εσωτερικών μονάδων δίσκων SFF SAS στην προσφερόμενη διαμόρφωση</w:t>
            </w:r>
          </w:p>
        </w:tc>
        <w:tc>
          <w:tcPr>
            <w:tcW w:w="1350" w:type="dxa"/>
            <w:tcBorders>
              <w:bottom w:val="single" w:sz="8" w:space="0" w:color="000000"/>
              <w:right w:val="single" w:sz="8" w:space="0" w:color="000000"/>
            </w:tcBorders>
            <w:shd w:val="clear" w:color="auto" w:fill="auto"/>
            <w:vAlign w:val="center"/>
          </w:tcPr>
          <w:p w14:paraId="318D5985" w14:textId="77777777" w:rsidR="00325A59" w:rsidRDefault="00325A59" w:rsidP="00325A59">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16B015E4"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C4485BF" w14:textId="77777777" w:rsidR="00325A59" w:rsidRDefault="00325A59" w:rsidP="00325A59">
            <w:pPr>
              <w:spacing w:after="0"/>
              <w:jc w:val="left"/>
              <w:rPr>
                <w:color w:val="000000"/>
                <w:lang w:eastAsia="en-GB"/>
              </w:rPr>
            </w:pPr>
            <w:r>
              <w:rPr>
                <w:color w:val="000000"/>
                <w:lang w:eastAsia="en-GB"/>
              </w:rPr>
              <w:t> </w:t>
            </w:r>
          </w:p>
        </w:tc>
      </w:tr>
      <w:tr w:rsidR="00325A59" w14:paraId="6E497357" w14:textId="77777777" w:rsidTr="00AA55A2">
        <w:trPr>
          <w:trHeight w:val="60"/>
        </w:trPr>
        <w:tc>
          <w:tcPr>
            <w:tcW w:w="1350" w:type="dxa"/>
            <w:tcBorders>
              <w:bottom w:val="single" w:sz="8" w:space="0" w:color="000000"/>
              <w:right w:val="single" w:sz="8" w:space="0" w:color="000000"/>
            </w:tcBorders>
          </w:tcPr>
          <w:p w14:paraId="0672A9B8" w14:textId="5D174CF4"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.1.4.7.3</w:t>
            </w:r>
          </w:p>
        </w:tc>
        <w:tc>
          <w:tcPr>
            <w:tcW w:w="3870" w:type="dxa"/>
            <w:tcBorders>
              <w:bottom w:val="single" w:sz="8" w:space="0" w:color="000000"/>
              <w:right w:val="single" w:sz="8" w:space="0" w:color="000000"/>
            </w:tcBorders>
            <w:shd w:val="clear" w:color="auto" w:fill="auto"/>
            <w:vAlign w:val="center"/>
          </w:tcPr>
          <w:p w14:paraId="77E599A2" w14:textId="77777777" w:rsidR="00325A59" w:rsidRDefault="00325A59" w:rsidP="00325A59">
            <w:pPr>
              <w:spacing w:after="0"/>
              <w:jc w:val="left"/>
              <w:rPr>
                <w:color w:val="000000"/>
                <w:lang w:eastAsia="en-GB"/>
              </w:rPr>
            </w:pPr>
            <w:r>
              <w:rPr>
                <w:color w:val="000000"/>
                <w:lang w:eastAsia="en-GB"/>
              </w:rPr>
              <w:t>Ελάχιστη χωριτηκότητα κάθε δίσκου</w:t>
            </w:r>
          </w:p>
        </w:tc>
        <w:tc>
          <w:tcPr>
            <w:tcW w:w="1350" w:type="dxa"/>
            <w:tcBorders>
              <w:bottom w:val="single" w:sz="8" w:space="0" w:color="000000"/>
              <w:right w:val="single" w:sz="8" w:space="0" w:color="000000"/>
            </w:tcBorders>
            <w:shd w:val="clear" w:color="auto" w:fill="auto"/>
            <w:vAlign w:val="center"/>
          </w:tcPr>
          <w:p w14:paraId="3E43D8FB" w14:textId="77777777" w:rsidR="00325A59" w:rsidRDefault="00325A59" w:rsidP="00325A59">
            <w:pPr>
              <w:spacing w:after="0"/>
              <w:jc w:val="center"/>
              <w:rPr>
                <w:color w:val="000000"/>
                <w:lang w:eastAsia="en-GB"/>
              </w:rPr>
            </w:pPr>
            <w:r>
              <w:rPr>
                <w:color w:val="000000"/>
                <w:lang w:eastAsia="en-GB"/>
              </w:rPr>
              <w:t>≥600GB</w:t>
            </w:r>
          </w:p>
        </w:tc>
        <w:tc>
          <w:tcPr>
            <w:tcW w:w="1710" w:type="dxa"/>
            <w:tcBorders>
              <w:bottom w:val="single" w:sz="8" w:space="0" w:color="000000"/>
              <w:right w:val="single" w:sz="8" w:space="0" w:color="000000"/>
            </w:tcBorders>
            <w:shd w:val="clear" w:color="auto" w:fill="auto"/>
            <w:vAlign w:val="center"/>
          </w:tcPr>
          <w:p w14:paraId="4BE7FC36"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DC37418" w14:textId="77777777" w:rsidR="00325A59" w:rsidRDefault="00325A59" w:rsidP="00325A59">
            <w:pPr>
              <w:spacing w:after="0"/>
              <w:jc w:val="left"/>
              <w:rPr>
                <w:color w:val="000000"/>
                <w:lang w:eastAsia="en-GB"/>
              </w:rPr>
            </w:pPr>
            <w:r>
              <w:rPr>
                <w:color w:val="000000"/>
                <w:lang w:eastAsia="en-GB"/>
              </w:rPr>
              <w:t> </w:t>
            </w:r>
          </w:p>
        </w:tc>
      </w:tr>
      <w:tr w:rsidR="00325A59" w14:paraId="4C15F766" w14:textId="77777777" w:rsidTr="00AA55A2">
        <w:trPr>
          <w:trHeight w:val="60"/>
        </w:trPr>
        <w:tc>
          <w:tcPr>
            <w:tcW w:w="1350" w:type="dxa"/>
            <w:tcBorders>
              <w:bottom w:val="single" w:sz="8" w:space="0" w:color="000000"/>
              <w:right w:val="single" w:sz="8" w:space="0" w:color="000000"/>
            </w:tcBorders>
          </w:tcPr>
          <w:p w14:paraId="12DABA68" w14:textId="61F01B15"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.1.4.7.4</w:t>
            </w:r>
          </w:p>
        </w:tc>
        <w:tc>
          <w:tcPr>
            <w:tcW w:w="3870" w:type="dxa"/>
            <w:tcBorders>
              <w:bottom w:val="single" w:sz="8" w:space="0" w:color="000000"/>
              <w:right w:val="single" w:sz="8" w:space="0" w:color="000000"/>
            </w:tcBorders>
            <w:shd w:val="clear" w:color="auto" w:fill="auto"/>
            <w:vAlign w:val="center"/>
          </w:tcPr>
          <w:p w14:paraId="6C2DED8A" w14:textId="77777777" w:rsidR="00325A59" w:rsidRDefault="00325A59" w:rsidP="00325A59">
            <w:pPr>
              <w:spacing w:after="0"/>
              <w:jc w:val="left"/>
              <w:rPr>
                <w:color w:val="000000"/>
                <w:lang w:eastAsia="en-GB"/>
              </w:rPr>
            </w:pPr>
            <w:r>
              <w:rPr>
                <w:color w:val="000000"/>
                <w:lang w:eastAsia="en-GB"/>
              </w:rPr>
              <w:t>Ελάχιστη ταχύτητα περιστροφής δίσκων</w:t>
            </w:r>
          </w:p>
        </w:tc>
        <w:tc>
          <w:tcPr>
            <w:tcW w:w="1350" w:type="dxa"/>
            <w:tcBorders>
              <w:bottom w:val="single" w:sz="8" w:space="0" w:color="000000"/>
              <w:right w:val="single" w:sz="8" w:space="0" w:color="000000"/>
            </w:tcBorders>
            <w:shd w:val="clear" w:color="auto" w:fill="auto"/>
            <w:vAlign w:val="center"/>
          </w:tcPr>
          <w:p w14:paraId="38FEA518" w14:textId="77777777" w:rsidR="00325A59" w:rsidRDefault="00325A59" w:rsidP="00325A59">
            <w:pPr>
              <w:spacing w:after="0"/>
              <w:jc w:val="center"/>
              <w:rPr>
                <w:color w:val="000000"/>
                <w:lang w:eastAsia="en-GB"/>
              </w:rPr>
            </w:pPr>
            <w:r>
              <w:rPr>
                <w:color w:val="000000"/>
                <w:lang w:eastAsia="en-GB"/>
              </w:rPr>
              <w:t>≥ 10000 rpm</w:t>
            </w:r>
          </w:p>
        </w:tc>
        <w:tc>
          <w:tcPr>
            <w:tcW w:w="1710" w:type="dxa"/>
            <w:tcBorders>
              <w:bottom w:val="single" w:sz="8" w:space="0" w:color="000000"/>
              <w:right w:val="single" w:sz="8" w:space="0" w:color="000000"/>
            </w:tcBorders>
            <w:shd w:val="clear" w:color="auto" w:fill="auto"/>
            <w:vAlign w:val="center"/>
          </w:tcPr>
          <w:p w14:paraId="1C105B2B"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A86451B" w14:textId="77777777" w:rsidR="00325A59" w:rsidRDefault="00325A59" w:rsidP="00325A59">
            <w:pPr>
              <w:spacing w:after="0"/>
              <w:jc w:val="left"/>
              <w:rPr>
                <w:color w:val="000000"/>
                <w:lang w:eastAsia="en-GB"/>
              </w:rPr>
            </w:pPr>
            <w:r>
              <w:rPr>
                <w:color w:val="000000"/>
                <w:lang w:eastAsia="en-GB"/>
              </w:rPr>
              <w:t> </w:t>
            </w:r>
          </w:p>
        </w:tc>
      </w:tr>
      <w:tr w:rsidR="00325A59" w14:paraId="6BDD7C6F" w14:textId="77777777" w:rsidTr="00AA55A2">
        <w:trPr>
          <w:trHeight w:val="315"/>
        </w:trPr>
        <w:tc>
          <w:tcPr>
            <w:tcW w:w="1350" w:type="dxa"/>
            <w:tcBorders>
              <w:bottom w:val="single" w:sz="8" w:space="0" w:color="000000"/>
              <w:right w:val="single" w:sz="8" w:space="0" w:color="000000"/>
            </w:tcBorders>
          </w:tcPr>
          <w:p w14:paraId="01C0CEB0" w14:textId="534BEACA"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.1.4.7.5</w:t>
            </w:r>
          </w:p>
        </w:tc>
        <w:tc>
          <w:tcPr>
            <w:tcW w:w="3870" w:type="dxa"/>
            <w:tcBorders>
              <w:bottom w:val="single" w:sz="8" w:space="0" w:color="000000"/>
              <w:right w:val="single" w:sz="8" w:space="0" w:color="000000"/>
            </w:tcBorders>
            <w:shd w:val="clear" w:color="auto" w:fill="auto"/>
            <w:vAlign w:val="center"/>
          </w:tcPr>
          <w:p w14:paraId="5CC5E61D" w14:textId="77777777" w:rsidR="00325A59" w:rsidRDefault="00325A59" w:rsidP="00325A59">
            <w:pPr>
              <w:spacing w:after="0"/>
              <w:jc w:val="left"/>
              <w:rPr>
                <w:color w:val="000000"/>
                <w:lang w:eastAsia="en-GB"/>
              </w:rPr>
            </w:pPr>
            <w:r>
              <w:rPr>
                <w:color w:val="000000"/>
                <w:lang w:eastAsia="en-GB"/>
              </w:rPr>
              <w:t>Ελάχιστη ταχύτητα διάυλου</w:t>
            </w:r>
          </w:p>
        </w:tc>
        <w:tc>
          <w:tcPr>
            <w:tcW w:w="1350" w:type="dxa"/>
            <w:tcBorders>
              <w:bottom w:val="single" w:sz="8" w:space="0" w:color="000000"/>
              <w:right w:val="single" w:sz="8" w:space="0" w:color="000000"/>
            </w:tcBorders>
            <w:shd w:val="clear" w:color="auto" w:fill="auto"/>
            <w:vAlign w:val="center"/>
          </w:tcPr>
          <w:p w14:paraId="2F19DEE0" w14:textId="77777777" w:rsidR="00325A59" w:rsidRDefault="00325A59" w:rsidP="00325A59">
            <w:pPr>
              <w:spacing w:after="0"/>
              <w:jc w:val="center"/>
              <w:rPr>
                <w:color w:val="000000"/>
                <w:lang w:eastAsia="en-GB"/>
              </w:rPr>
            </w:pPr>
            <w:r>
              <w:rPr>
                <w:color w:val="000000"/>
                <w:lang w:eastAsia="en-GB"/>
              </w:rPr>
              <w:t>≥ 12Gb/sec</w:t>
            </w:r>
          </w:p>
        </w:tc>
        <w:tc>
          <w:tcPr>
            <w:tcW w:w="1710" w:type="dxa"/>
            <w:tcBorders>
              <w:bottom w:val="single" w:sz="8" w:space="0" w:color="000000"/>
              <w:right w:val="single" w:sz="8" w:space="0" w:color="000000"/>
            </w:tcBorders>
            <w:shd w:val="clear" w:color="auto" w:fill="auto"/>
            <w:vAlign w:val="center"/>
          </w:tcPr>
          <w:p w14:paraId="0E87F6EB"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1184A0D" w14:textId="77777777" w:rsidR="00325A59" w:rsidRDefault="00325A59" w:rsidP="00325A59">
            <w:pPr>
              <w:spacing w:after="0"/>
              <w:jc w:val="left"/>
              <w:rPr>
                <w:color w:val="000000"/>
                <w:lang w:eastAsia="en-GB"/>
              </w:rPr>
            </w:pPr>
            <w:r>
              <w:rPr>
                <w:color w:val="000000"/>
                <w:lang w:eastAsia="en-GB"/>
              </w:rPr>
              <w:t> </w:t>
            </w:r>
          </w:p>
        </w:tc>
      </w:tr>
      <w:tr w:rsidR="00325A59" w14:paraId="2484C459" w14:textId="77777777" w:rsidTr="00AA55A2">
        <w:trPr>
          <w:trHeight w:val="315"/>
        </w:trPr>
        <w:tc>
          <w:tcPr>
            <w:tcW w:w="1350" w:type="dxa"/>
            <w:tcBorders>
              <w:bottom w:val="single" w:sz="8" w:space="0" w:color="000000"/>
              <w:right w:val="single" w:sz="8" w:space="0" w:color="000000"/>
            </w:tcBorders>
          </w:tcPr>
          <w:p w14:paraId="2AFB9281" w14:textId="227B3262" w:rsidR="00325A59" w:rsidRDefault="00776894" w:rsidP="00325A59">
            <w:pPr>
              <w:spacing w:after="0"/>
              <w:jc w:val="left"/>
              <w:rPr>
                <w:b/>
                <w:bCs/>
                <w:color w:val="000000"/>
                <w:lang w:eastAsia="en-GB"/>
              </w:rPr>
            </w:pPr>
            <w:r>
              <w:rPr>
                <w:color w:val="000000"/>
                <w:lang w:val="en-US" w:eastAsia="en-GB"/>
              </w:rPr>
              <w:t>1</w:t>
            </w:r>
            <w:r w:rsidR="00325A59">
              <w:rPr>
                <w:color w:val="000000"/>
                <w:lang w:val="el-GR" w:eastAsia="en-GB"/>
              </w:rPr>
              <w:t>.1.4.8</w:t>
            </w:r>
          </w:p>
        </w:tc>
        <w:tc>
          <w:tcPr>
            <w:tcW w:w="3870" w:type="dxa"/>
            <w:tcBorders>
              <w:bottom w:val="single" w:sz="8" w:space="0" w:color="000000"/>
              <w:right w:val="single" w:sz="8" w:space="0" w:color="000000"/>
            </w:tcBorders>
            <w:shd w:val="clear" w:color="auto" w:fill="auto"/>
            <w:vAlign w:val="center"/>
          </w:tcPr>
          <w:p w14:paraId="10303329" w14:textId="77777777" w:rsidR="00325A59" w:rsidRDefault="00325A59" w:rsidP="00325A59">
            <w:pPr>
              <w:spacing w:after="0"/>
              <w:jc w:val="left"/>
              <w:rPr>
                <w:color w:val="000000"/>
                <w:lang w:eastAsia="en-GB"/>
              </w:rPr>
            </w:pPr>
            <w:r>
              <w:rPr>
                <w:b/>
                <w:bCs/>
                <w:color w:val="000000"/>
                <w:lang w:eastAsia="en-GB"/>
              </w:rPr>
              <w:t>Διαυλοί Επικοινωνίας – Δικτύωση</w:t>
            </w:r>
          </w:p>
        </w:tc>
        <w:tc>
          <w:tcPr>
            <w:tcW w:w="1350" w:type="dxa"/>
            <w:tcBorders>
              <w:bottom w:val="single" w:sz="8" w:space="0" w:color="000000"/>
              <w:right w:val="single" w:sz="8" w:space="0" w:color="000000"/>
            </w:tcBorders>
            <w:shd w:val="clear" w:color="auto" w:fill="auto"/>
            <w:vAlign w:val="center"/>
          </w:tcPr>
          <w:p w14:paraId="24276CA2"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177F5A4C"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0BB7C81D" w14:textId="77777777" w:rsidR="00325A59" w:rsidRDefault="00325A59" w:rsidP="00325A59">
            <w:pPr>
              <w:spacing w:after="0"/>
              <w:jc w:val="left"/>
              <w:rPr>
                <w:color w:val="000000"/>
                <w:lang w:eastAsia="en-GB"/>
              </w:rPr>
            </w:pPr>
          </w:p>
        </w:tc>
      </w:tr>
      <w:tr w:rsidR="00325A59" w14:paraId="4845AE36" w14:textId="77777777" w:rsidTr="00AA55A2">
        <w:trPr>
          <w:trHeight w:val="315"/>
        </w:trPr>
        <w:tc>
          <w:tcPr>
            <w:tcW w:w="1350" w:type="dxa"/>
            <w:tcBorders>
              <w:bottom w:val="single" w:sz="8" w:space="0" w:color="000000"/>
              <w:right w:val="single" w:sz="8" w:space="0" w:color="000000"/>
            </w:tcBorders>
          </w:tcPr>
          <w:p w14:paraId="146D4C92" w14:textId="6B489BC3"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.1.4.8.1</w:t>
            </w:r>
          </w:p>
        </w:tc>
        <w:tc>
          <w:tcPr>
            <w:tcW w:w="3870" w:type="dxa"/>
            <w:tcBorders>
              <w:bottom w:val="single" w:sz="8" w:space="0" w:color="000000"/>
              <w:right w:val="single" w:sz="8" w:space="0" w:color="000000"/>
            </w:tcBorders>
            <w:shd w:val="clear" w:color="auto" w:fill="auto"/>
            <w:vAlign w:val="center"/>
          </w:tcPr>
          <w:p w14:paraId="401F4665" w14:textId="77777777" w:rsidR="00325A59" w:rsidRDefault="00325A59" w:rsidP="00325A59">
            <w:pPr>
              <w:spacing w:after="0"/>
              <w:jc w:val="left"/>
              <w:rPr>
                <w:color w:val="000000"/>
                <w:lang w:eastAsia="en-GB"/>
              </w:rPr>
            </w:pPr>
            <w:r>
              <w:rPr>
                <w:color w:val="000000"/>
                <w:lang w:eastAsia="en-GB"/>
              </w:rPr>
              <w:t>USB</w:t>
            </w:r>
          </w:p>
        </w:tc>
        <w:tc>
          <w:tcPr>
            <w:tcW w:w="1350" w:type="dxa"/>
            <w:tcBorders>
              <w:bottom w:val="single" w:sz="8" w:space="0" w:color="000000"/>
              <w:right w:val="single" w:sz="8" w:space="0" w:color="000000"/>
            </w:tcBorders>
            <w:shd w:val="clear" w:color="auto" w:fill="auto"/>
            <w:vAlign w:val="center"/>
          </w:tcPr>
          <w:p w14:paraId="0ADC63DE"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3EFE097"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487C962" w14:textId="77777777" w:rsidR="00325A59" w:rsidRDefault="00325A59" w:rsidP="00325A59">
            <w:pPr>
              <w:spacing w:after="0"/>
              <w:jc w:val="left"/>
              <w:rPr>
                <w:color w:val="000000"/>
                <w:lang w:eastAsia="en-GB"/>
              </w:rPr>
            </w:pPr>
            <w:r>
              <w:rPr>
                <w:color w:val="000000"/>
                <w:lang w:eastAsia="en-GB"/>
              </w:rPr>
              <w:t> </w:t>
            </w:r>
          </w:p>
        </w:tc>
      </w:tr>
      <w:tr w:rsidR="00325A59" w14:paraId="256D02C6" w14:textId="77777777" w:rsidTr="00AA55A2">
        <w:trPr>
          <w:trHeight w:val="60"/>
        </w:trPr>
        <w:tc>
          <w:tcPr>
            <w:tcW w:w="1350" w:type="dxa"/>
            <w:tcBorders>
              <w:bottom w:val="single" w:sz="8" w:space="0" w:color="000000"/>
              <w:right w:val="single" w:sz="8" w:space="0" w:color="000000"/>
            </w:tcBorders>
          </w:tcPr>
          <w:p w14:paraId="34391FE4" w14:textId="5B8C7097"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.1.4.8.2</w:t>
            </w:r>
          </w:p>
        </w:tc>
        <w:tc>
          <w:tcPr>
            <w:tcW w:w="3870" w:type="dxa"/>
            <w:tcBorders>
              <w:bottom w:val="single" w:sz="8" w:space="0" w:color="000000"/>
              <w:right w:val="single" w:sz="8" w:space="0" w:color="000000"/>
            </w:tcBorders>
            <w:shd w:val="clear" w:color="auto" w:fill="auto"/>
            <w:vAlign w:val="center"/>
          </w:tcPr>
          <w:p w14:paraId="0E89323E" w14:textId="77777777" w:rsidR="00325A59" w:rsidRDefault="00325A59" w:rsidP="00325A59">
            <w:pPr>
              <w:spacing w:after="0"/>
              <w:jc w:val="left"/>
              <w:rPr>
                <w:color w:val="000000"/>
                <w:lang w:eastAsia="en-GB"/>
              </w:rPr>
            </w:pPr>
            <w:r>
              <w:rPr>
                <w:color w:val="000000"/>
                <w:lang w:eastAsia="en-GB"/>
              </w:rPr>
              <w:t>Ελάχιστος αριθμός USB 3.0</w:t>
            </w:r>
          </w:p>
        </w:tc>
        <w:tc>
          <w:tcPr>
            <w:tcW w:w="1350" w:type="dxa"/>
            <w:tcBorders>
              <w:bottom w:val="single" w:sz="8" w:space="0" w:color="000000"/>
              <w:right w:val="single" w:sz="8" w:space="0" w:color="000000"/>
            </w:tcBorders>
            <w:shd w:val="clear" w:color="auto" w:fill="auto"/>
            <w:vAlign w:val="center"/>
          </w:tcPr>
          <w:p w14:paraId="405921C8" w14:textId="77777777" w:rsidR="00325A59" w:rsidRDefault="00325A59" w:rsidP="00325A59">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3671C468"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5889FF3" w14:textId="77777777" w:rsidR="00325A59" w:rsidRDefault="00325A59" w:rsidP="00325A59">
            <w:pPr>
              <w:spacing w:after="0"/>
              <w:jc w:val="left"/>
              <w:rPr>
                <w:color w:val="000000"/>
                <w:lang w:eastAsia="en-GB"/>
              </w:rPr>
            </w:pPr>
            <w:r>
              <w:rPr>
                <w:color w:val="000000"/>
                <w:lang w:eastAsia="en-GB"/>
              </w:rPr>
              <w:t> </w:t>
            </w:r>
          </w:p>
        </w:tc>
      </w:tr>
      <w:tr w:rsidR="00325A59" w14:paraId="21239138" w14:textId="77777777" w:rsidTr="00AA55A2">
        <w:trPr>
          <w:trHeight w:val="60"/>
        </w:trPr>
        <w:tc>
          <w:tcPr>
            <w:tcW w:w="1350" w:type="dxa"/>
            <w:tcBorders>
              <w:bottom w:val="single" w:sz="8" w:space="0" w:color="000000"/>
              <w:right w:val="single" w:sz="8" w:space="0" w:color="000000"/>
            </w:tcBorders>
          </w:tcPr>
          <w:p w14:paraId="62102312" w14:textId="35C8284C"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.1.4.8.3</w:t>
            </w:r>
          </w:p>
        </w:tc>
        <w:tc>
          <w:tcPr>
            <w:tcW w:w="3870" w:type="dxa"/>
            <w:tcBorders>
              <w:bottom w:val="single" w:sz="8" w:space="0" w:color="000000"/>
              <w:right w:val="single" w:sz="8" w:space="0" w:color="000000"/>
            </w:tcBorders>
            <w:shd w:val="clear" w:color="auto" w:fill="auto"/>
            <w:vAlign w:val="center"/>
          </w:tcPr>
          <w:p w14:paraId="201E4BC6" w14:textId="77777777" w:rsidR="00325A59" w:rsidRDefault="00325A59" w:rsidP="00325A59">
            <w:pPr>
              <w:spacing w:after="0"/>
              <w:jc w:val="left"/>
              <w:rPr>
                <w:color w:val="000000"/>
                <w:lang w:val="el-GR" w:eastAsia="en-GB"/>
              </w:rPr>
            </w:pPr>
            <w:r>
              <w:rPr>
                <w:color w:val="000000"/>
                <w:lang w:val="el-GR" w:eastAsia="en-GB"/>
              </w:rPr>
              <w:t>Ελάχιστος αριθμός θυρών δικτύου RJ-45</w:t>
            </w:r>
          </w:p>
        </w:tc>
        <w:tc>
          <w:tcPr>
            <w:tcW w:w="1350" w:type="dxa"/>
            <w:tcBorders>
              <w:bottom w:val="single" w:sz="8" w:space="0" w:color="000000"/>
              <w:right w:val="single" w:sz="8" w:space="0" w:color="000000"/>
            </w:tcBorders>
            <w:shd w:val="clear" w:color="auto" w:fill="auto"/>
            <w:vAlign w:val="center"/>
          </w:tcPr>
          <w:p w14:paraId="454DA36D" w14:textId="77777777" w:rsidR="00325A59" w:rsidRDefault="00325A59" w:rsidP="00325A59">
            <w:pPr>
              <w:spacing w:after="0"/>
              <w:jc w:val="center"/>
              <w:rPr>
                <w:color w:val="000000"/>
                <w:lang w:eastAsia="en-GB"/>
              </w:rPr>
            </w:pPr>
            <w:r>
              <w:rPr>
                <w:color w:val="000000"/>
                <w:lang w:eastAsia="en-GB"/>
              </w:rPr>
              <w:t>≥ 4</w:t>
            </w:r>
          </w:p>
        </w:tc>
        <w:tc>
          <w:tcPr>
            <w:tcW w:w="1710" w:type="dxa"/>
            <w:tcBorders>
              <w:bottom w:val="single" w:sz="8" w:space="0" w:color="000000"/>
              <w:right w:val="single" w:sz="8" w:space="0" w:color="000000"/>
            </w:tcBorders>
            <w:shd w:val="clear" w:color="auto" w:fill="auto"/>
            <w:vAlign w:val="center"/>
          </w:tcPr>
          <w:p w14:paraId="4E8364CA"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1BE6B35" w14:textId="77777777" w:rsidR="00325A59" w:rsidRDefault="00325A59" w:rsidP="00325A59">
            <w:pPr>
              <w:spacing w:after="0"/>
              <w:jc w:val="left"/>
              <w:rPr>
                <w:color w:val="000000"/>
                <w:lang w:eastAsia="en-GB"/>
              </w:rPr>
            </w:pPr>
            <w:r>
              <w:rPr>
                <w:color w:val="000000"/>
                <w:lang w:eastAsia="en-GB"/>
              </w:rPr>
              <w:t> </w:t>
            </w:r>
          </w:p>
        </w:tc>
      </w:tr>
      <w:tr w:rsidR="00325A59" w14:paraId="455D4196" w14:textId="77777777" w:rsidTr="00AA55A2">
        <w:trPr>
          <w:trHeight w:val="194"/>
        </w:trPr>
        <w:tc>
          <w:tcPr>
            <w:tcW w:w="1350" w:type="dxa"/>
            <w:tcBorders>
              <w:bottom w:val="single" w:sz="8" w:space="0" w:color="000000"/>
              <w:right w:val="single" w:sz="8" w:space="0" w:color="000000"/>
            </w:tcBorders>
          </w:tcPr>
          <w:p w14:paraId="6C86D753" w14:textId="5ABEC479"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.1.4.8.4</w:t>
            </w:r>
          </w:p>
        </w:tc>
        <w:tc>
          <w:tcPr>
            <w:tcW w:w="3870" w:type="dxa"/>
            <w:tcBorders>
              <w:bottom w:val="single" w:sz="8" w:space="0" w:color="000000"/>
              <w:right w:val="single" w:sz="8" w:space="0" w:color="000000"/>
            </w:tcBorders>
            <w:shd w:val="clear" w:color="auto" w:fill="auto"/>
            <w:vAlign w:val="center"/>
          </w:tcPr>
          <w:p w14:paraId="0BFF7E05" w14:textId="77777777" w:rsidR="00325A59" w:rsidRDefault="00325A59" w:rsidP="00325A59">
            <w:pPr>
              <w:spacing w:after="0"/>
              <w:jc w:val="left"/>
              <w:rPr>
                <w:color w:val="000000"/>
                <w:lang w:val="el-GR" w:eastAsia="en-GB"/>
              </w:rPr>
            </w:pPr>
            <w:r>
              <w:rPr>
                <w:color w:val="000000"/>
                <w:lang w:val="el-GR" w:eastAsia="en-GB"/>
              </w:rPr>
              <w:t>Ελάχιστη ταχύτητα θυρών δικτύου RJ-45</w:t>
            </w:r>
          </w:p>
        </w:tc>
        <w:tc>
          <w:tcPr>
            <w:tcW w:w="1350" w:type="dxa"/>
            <w:tcBorders>
              <w:bottom w:val="single" w:sz="8" w:space="0" w:color="000000"/>
              <w:right w:val="single" w:sz="8" w:space="0" w:color="000000"/>
            </w:tcBorders>
            <w:shd w:val="clear" w:color="auto" w:fill="auto"/>
            <w:vAlign w:val="center"/>
          </w:tcPr>
          <w:p w14:paraId="63924AD3" w14:textId="77777777" w:rsidR="00325A59" w:rsidRDefault="00325A59" w:rsidP="00325A59">
            <w:pPr>
              <w:spacing w:after="0"/>
              <w:jc w:val="center"/>
              <w:rPr>
                <w:color w:val="000000"/>
                <w:lang w:eastAsia="en-GB"/>
              </w:rPr>
            </w:pPr>
            <w:r>
              <w:rPr>
                <w:color w:val="000000"/>
                <w:lang w:eastAsia="en-GB"/>
              </w:rPr>
              <w:t>≥ 1Gbps</w:t>
            </w:r>
          </w:p>
        </w:tc>
        <w:tc>
          <w:tcPr>
            <w:tcW w:w="1710" w:type="dxa"/>
            <w:tcBorders>
              <w:bottom w:val="single" w:sz="8" w:space="0" w:color="000000"/>
              <w:right w:val="single" w:sz="8" w:space="0" w:color="000000"/>
            </w:tcBorders>
            <w:shd w:val="clear" w:color="auto" w:fill="auto"/>
            <w:vAlign w:val="center"/>
          </w:tcPr>
          <w:p w14:paraId="7E4D65A7"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A41B22C" w14:textId="77777777" w:rsidR="00325A59" w:rsidRDefault="00325A59" w:rsidP="00325A59">
            <w:pPr>
              <w:spacing w:after="0"/>
              <w:jc w:val="left"/>
              <w:rPr>
                <w:color w:val="000000"/>
                <w:lang w:eastAsia="en-GB"/>
              </w:rPr>
            </w:pPr>
            <w:r>
              <w:rPr>
                <w:color w:val="000000"/>
                <w:lang w:eastAsia="en-GB"/>
              </w:rPr>
              <w:t> </w:t>
            </w:r>
          </w:p>
        </w:tc>
      </w:tr>
      <w:tr w:rsidR="00325A59" w14:paraId="4A65C0AE" w14:textId="77777777" w:rsidTr="00AA55A2">
        <w:trPr>
          <w:trHeight w:val="315"/>
        </w:trPr>
        <w:tc>
          <w:tcPr>
            <w:tcW w:w="1350" w:type="dxa"/>
            <w:tcBorders>
              <w:bottom w:val="single" w:sz="8" w:space="0" w:color="000000"/>
              <w:right w:val="single" w:sz="8" w:space="0" w:color="000000"/>
            </w:tcBorders>
          </w:tcPr>
          <w:p w14:paraId="25A9FE39" w14:textId="63844021" w:rsidR="00325A59" w:rsidRDefault="00776894" w:rsidP="00325A59">
            <w:pPr>
              <w:spacing w:after="0"/>
              <w:jc w:val="left"/>
              <w:rPr>
                <w:color w:val="000000"/>
                <w:lang w:eastAsia="en-GB"/>
              </w:rPr>
            </w:pPr>
            <w:r>
              <w:rPr>
                <w:color w:val="000000"/>
                <w:lang w:val="en-US" w:eastAsia="en-GB"/>
              </w:rPr>
              <w:t>1</w:t>
            </w:r>
            <w:r w:rsidR="00325A59">
              <w:rPr>
                <w:color w:val="000000"/>
                <w:lang w:val="el-GR" w:eastAsia="en-GB"/>
              </w:rPr>
              <w:t>.1.4.8.5</w:t>
            </w:r>
          </w:p>
        </w:tc>
        <w:tc>
          <w:tcPr>
            <w:tcW w:w="3870" w:type="dxa"/>
            <w:tcBorders>
              <w:bottom w:val="single" w:sz="8" w:space="0" w:color="000000"/>
              <w:right w:val="single" w:sz="8" w:space="0" w:color="000000"/>
            </w:tcBorders>
            <w:shd w:val="clear" w:color="auto" w:fill="auto"/>
            <w:vAlign w:val="center"/>
          </w:tcPr>
          <w:p w14:paraId="058A8550" w14:textId="77777777" w:rsidR="00325A59" w:rsidRDefault="00325A59" w:rsidP="00325A59">
            <w:pPr>
              <w:spacing w:after="0"/>
              <w:jc w:val="left"/>
              <w:rPr>
                <w:color w:val="000000"/>
                <w:lang w:eastAsia="en-GB"/>
              </w:rPr>
            </w:pPr>
            <w:r>
              <w:rPr>
                <w:color w:val="000000"/>
                <w:lang w:eastAsia="en-GB"/>
              </w:rPr>
              <w:t>Θύρα γραφικών (VGA)</w:t>
            </w:r>
          </w:p>
        </w:tc>
        <w:tc>
          <w:tcPr>
            <w:tcW w:w="1350" w:type="dxa"/>
            <w:tcBorders>
              <w:bottom w:val="single" w:sz="8" w:space="0" w:color="000000"/>
              <w:right w:val="single" w:sz="8" w:space="0" w:color="000000"/>
            </w:tcBorders>
            <w:shd w:val="clear" w:color="auto" w:fill="auto"/>
            <w:vAlign w:val="center"/>
          </w:tcPr>
          <w:p w14:paraId="2E28EECF"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35E3D22"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15C3B90" w14:textId="77777777" w:rsidR="00325A59" w:rsidRDefault="00325A59" w:rsidP="00325A59">
            <w:pPr>
              <w:spacing w:after="0"/>
              <w:jc w:val="left"/>
              <w:rPr>
                <w:color w:val="000000"/>
                <w:lang w:eastAsia="en-GB"/>
              </w:rPr>
            </w:pPr>
            <w:r>
              <w:rPr>
                <w:color w:val="000000"/>
                <w:lang w:eastAsia="en-GB"/>
              </w:rPr>
              <w:t> </w:t>
            </w:r>
          </w:p>
        </w:tc>
      </w:tr>
      <w:tr w:rsidR="00325A59" w14:paraId="700BCDD0" w14:textId="77777777" w:rsidTr="00AA55A2">
        <w:trPr>
          <w:trHeight w:val="65"/>
        </w:trPr>
        <w:tc>
          <w:tcPr>
            <w:tcW w:w="1350" w:type="dxa"/>
            <w:tcBorders>
              <w:bottom w:val="single" w:sz="8" w:space="0" w:color="000000"/>
              <w:right w:val="single" w:sz="8" w:space="0" w:color="000000"/>
            </w:tcBorders>
          </w:tcPr>
          <w:p w14:paraId="3C9DA3FC" w14:textId="639D1A96"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.1.4.8.6</w:t>
            </w:r>
          </w:p>
        </w:tc>
        <w:tc>
          <w:tcPr>
            <w:tcW w:w="3870" w:type="dxa"/>
            <w:tcBorders>
              <w:bottom w:val="single" w:sz="8" w:space="0" w:color="000000"/>
              <w:right w:val="single" w:sz="8" w:space="0" w:color="000000"/>
            </w:tcBorders>
            <w:shd w:val="clear" w:color="auto" w:fill="auto"/>
            <w:vAlign w:val="center"/>
          </w:tcPr>
          <w:p w14:paraId="06A8D883" w14:textId="77777777" w:rsidR="00325A59" w:rsidRDefault="00325A59" w:rsidP="00325A59">
            <w:pPr>
              <w:spacing w:after="0"/>
              <w:jc w:val="left"/>
              <w:rPr>
                <w:color w:val="000000"/>
                <w:lang w:val="el-GR" w:eastAsia="en-GB"/>
              </w:rPr>
            </w:pPr>
            <w:r>
              <w:rPr>
                <w:color w:val="000000"/>
                <w:lang w:val="el-GR" w:eastAsia="en-GB"/>
              </w:rPr>
              <w:t>Ελάχιστος αριθμός θυρών δικτύου SFP+</w:t>
            </w:r>
          </w:p>
        </w:tc>
        <w:tc>
          <w:tcPr>
            <w:tcW w:w="1350" w:type="dxa"/>
            <w:tcBorders>
              <w:bottom w:val="single" w:sz="8" w:space="0" w:color="000000"/>
              <w:right w:val="single" w:sz="8" w:space="0" w:color="000000"/>
            </w:tcBorders>
            <w:shd w:val="clear" w:color="auto" w:fill="auto"/>
            <w:vAlign w:val="center"/>
          </w:tcPr>
          <w:p w14:paraId="1686C487" w14:textId="77777777" w:rsidR="00325A59" w:rsidRDefault="00325A59" w:rsidP="00325A59">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4B2E2597"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464F4B0" w14:textId="77777777" w:rsidR="00325A59" w:rsidRDefault="00325A59" w:rsidP="00325A59">
            <w:pPr>
              <w:spacing w:after="0"/>
              <w:jc w:val="left"/>
              <w:rPr>
                <w:color w:val="000000"/>
                <w:lang w:eastAsia="en-GB"/>
              </w:rPr>
            </w:pPr>
            <w:r>
              <w:rPr>
                <w:color w:val="000000"/>
                <w:lang w:eastAsia="en-GB"/>
              </w:rPr>
              <w:t> </w:t>
            </w:r>
          </w:p>
        </w:tc>
      </w:tr>
      <w:tr w:rsidR="00325A59" w14:paraId="2BED5726" w14:textId="77777777" w:rsidTr="00AA55A2">
        <w:trPr>
          <w:trHeight w:val="287"/>
        </w:trPr>
        <w:tc>
          <w:tcPr>
            <w:tcW w:w="1350" w:type="dxa"/>
            <w:tcBorders>
              <w:bottom w:val="single" w:sz="8" w:space="0" w:color="000000"/>
              <w:right w:val="single" w:sz="8" w:space="0" w:color="000000"/>
            </w:tcBorders>
          </w:tcPr>
          <w:p w14:paraId="0FE3A884" w14:textId="1D11DC36"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.1.4.8.7</w:t>
            </w:r>
          </w:p>
        </w:tc>
        <w:tc>
          <w:tcPr>
            <w:tcW w:w="3870" w:type="dxa"/>
            <w:tcBorders>
              <w:bottom w:val="single" w:sz="8" w:space="0" w:color="000000"/>
              <w:right w:val="single" w:sz="8" w:space="0" w:color="000000"/>
            </w:tcBorders>
            <w:shd w:val="clear" w:color="auto" w:fill="auto"/>
            <w:vAlign w:val="center"/>
          </w:tcPr>
          <w:p w14:paraId="2BC47E7C" w14:textId="77777777" w:rsidR="00325A59" w:rsidRDefault="00325A59" w:rsidP="00325A59">
            <w:pPr>
              <w:spacing w:after="0"/>
              <w:jc w:val="left"/>
              <w:rPr>
                <w:color w:val="000000"/>
                <w:lang w:val="el-GR" w:eastAsia="en-GB"/>
              </w:rPr>
            </w:pPr>
            <w:r>
              <w:rPr>
                <w:color w:val="000000"/>
                <w:lang w:val="el-GR" w:eastAsia="en-GB"/>
              </w:rPr>
              <w:t>Ελάχιστη ταχύτητα θυρών δικτύου SFP+</w:t>
            </w:r>
          </w:p>
        </w:tc>
        <w:tc>
          <w:tcPr>
            <w:tcW w:w="1350" w:type="dxa"/>
            <w:tcBorders>
              <w:bottom w:val="single" w:sz="8" w:space="0" w:color="000000"/>
              <w:right w:val="single" w:sz="8" w:space="0" w:color="000000"/>
            </w:tcBorders>
            <w:shd w:val="clear" w:color="auto" w:fill="auto"/>
            <w:vAlign w:val="center"/>
          </w:tcPr>
          <w:p w14:paraId="2C352D2B" w14:textId="77777777" w:rsidR="00325A59" w:rsidRDefault="00325A59" w:rsidP="00325A59">
            <w:pPr>
              <w:spacing w:after="0"/>
              <w:jc w:val="center"/>
              <w:rPr>
                <w:color w:val="000000"/>
                <w:lang w:eastAsia="en-GB"/>
              </w:rPr>
            </w:pPr>
            <w:r>
              <w:rPr>
                <w:color w:val="000000"/>
                <w:lang w:eastAsia="en-GB"/>
              </w:rPr>
              <w:t>≥ 10Gbps</w:t>
            </w:r>
          </w:p>
        </w:tc>
        <w:tc>
          <w:tcPr>
            <w:tcW w:w="1710" w:type="dxa"/>
            <w:tcBorders>
              <w:bottom w:val="single" w:sz="8" w:space="0" w:color="000000"/>
              <w:right w:val="single" w:sz="8" w:space="0" w:color="000000"/>
            </w:tcBorders>
            <w:shd w:val="clear" w:color="auto" w:fill="auto"/>
            <w:vAlign w:val="center"/>
          </w:tcPr>
          <w:p w14:paraId="0F12A776"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9AF0F5D" w14:textId="77777777" w:rsidR="00325A59" w:rsidRDefault="00325A59" w:rsidP="00325A59">
            <w:pPr>
              <w:spacing w:after="0"/>
              <w:jc w:val="left"/>
              <w:rPr>
                <w:color w:val="000000"/>
                <w:lang w:eastAsia="en-GB"/>
              </w:rPr>
            </w:pPr>
            <w:r>
              <w:rPr>
                <w:color w:val="000000"/>
                <w:lang w:eastAsia="en-GB"/>
              </w:rPr>
              <w:t> </w:t>
            </w:r>
          </w:p>
        </w:tc>
      </w:tr>
      <w:tr w:rsidR="00325A59" w14:paraId="6911AA8C" w14:textId="77777777" w:rsidTr="00AA55A2">
        <w:trPr>
          <w:trHeight w:val="615"/>
        </w:trPr>
        <w:tc>
          <w:tcPr>
            <w:tcW w:w="1350" w:type="dxa"/>
            <w:tcBorders>
              <w:bottom w:val="single" w:sz="8" w:space="0" w:color="000000"/>
              <w:right w:val="single" w:sz="8" w:space="0" w:color="000000"/>
            </w:tcBorders>
          </w:tcPr>
          <w:p w14:paraId="4B352A04" w14:textId="5139D6C9"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.1.4.8.8</w:t>
            </w:r>
          </w:p>
        </w:tc>
        <w:tc>
          <w:tcPr>
            <w:tcW w:w="3870" w:type="dxa"/>
            <w:tcBorders>
              <w:bottom w:val="single" w:sz="8" w:space="0" w:color="000000"/>
              <w:right w:val="single" w:sz="8" w:space="0" w:color="000000"/>
            </w:tcBorders>
            <w:shd w:val="clear" w:color="auto" w:fill="auto"/>
            <w:vAlign w:val="center"/>
          </w:tcPr>
          <w:p w14:paraId="5199B3CB" w14:textId="77777777" w:rsidR="00325A59" w:rsidRDefault="00325A59" w:rsidP="00325A59">
            <w:pPr>
              <w:spacing w:after="0"/>
              <w:jc w:val="left"/>
              <w:rPr>
                <w:color w:val="000000"/>
                <w:lang w:val="el-GR" w:eastAsia="en-GB"/>
              </w:rPr>
            </w:pPr>
            <w:r>
              <w:rPr>
                <w:color w:val="000000"/>
                <w:lang w:val="el-GR" w:eastAsia="en-GB"/>
              </w:rPr>
              <w:t xml:space="preserve">Ελάχιστος αριθμός θυρών </w:t>
            </w:r>
            <w:r>
              <w:rPr>
                <w:color w:val="000000"/>
                <w:lang w:eastAsia="en-GB"/>
              </w:rPr>
              <w:t>RJ</w:t>
            </w:r>
            <w:r>
              <w:rPr>
                <w:color w:val="000000"/>
                <w:lang w:val="el-GR" w:eastAsia="en-GB"/>
              </w:rPr>
              <w:t>-45 1</w:t>
            </w:r>
            <w:r>
              <w:rPr>
                <w:color w:val="000000"/>
                <w:lang w:eastAsia="en-GB"/>
              </w:rPr>
              <w:t>Gbps</w:t>
            </w:r>
            <w:r>
              <w:rPr>
                <w:color w:val="000000"/>
                <w:lang w:val="el-GR" w:eastAsia="en-GB"/>
              </w:rPr>
              <w:t xml:space="preserve"> </w:t>
            </w:r>
            <w:r>
              <w:rPr>
                <w:color w:val="000000"/>
                <w:lang w:eastAsia="en-GB"/>
              </w:rPr>
              <w:t>Remote</w:t>
            </w:r>
            <w:r>
              <w:rPr>
                <w:color w:val="000000"/>
                <w:lang w:val="el-GR" w:eastAsia="en-GB"/>
              </w:rPr>
              <w:t xml:space="preserve"> </w:t>
            </w:r>
            <w:r>
              <w:rPr>
                <w:color w:val="000000"/>
                <w:lang w:eastAsia="en-GB"/>
              </w:rPr>
              <w:t>Management</w:t>
            </w:r>
          </w:p>
        </w:tc>
        <w:tc>
          <w:tcPr>
            <w:tcW w:w="1350" w:type="dxa"/>
            <w:tcBorders>
              <w:bottom w:val="single" w:sz="8" w:space="0" w:color="000000"/>
              <w:right w:val="single" w:sz="8" w:space="0" w:color="000000"/>
            </w:tcBorders>
            <w:shd w:val="clear" w:color="auto" w:fill="auto"/>
            <w:vAlign w:val="center"/>
          </w:tcPr>
          <w:p w14:paraId="10935282" w14:textId="77777777" w:rsidR="00325A59" w:rsidRDefault="00325A59" w:rsidP="00325A59">
            <w:pPr>
              <w:spacing w:after="0"/>
              <w:jc w:val="center"/>
              <w:rPr>
                <w:color w:val="000000"/>
                <w:lang w:eastAsia="en-GB"/>
              </w:rPr>
            </w:pPr>
            <w:r>
              <w:rPr>
                <w:color w:val="000000"/>
                <w:lang w:eastAsia="en-GB"/>
              </w:rPr>
              <w:t>≥ 1</w:t>
            </w:r>
          </w:p>
        </w:tc>
        <w:tc>
          <w:tcPr>
            <w:tcW w:w="1710" w:type="dxa"/>
            <w:tcBorders>
              <w:bottom w:val="single" w:sz="8" w:space="0" w:color="000000"/>
              <w:right w:val="single" w:sz="8" w:space="0" w:color="000000"/>
            </w:tcBorders>
            <w:shd w:val="clear" w:color="auto" w:fill="auto"/>
            <w:vAlign w:val="center"/>
          </w:tcPr>
          <w:p w14:paraId="7ED0FDF2"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2AB1A03" w14:textId="77777777" w:rsidR="00325A59" w:rsidRDefault="00325A59" w:rsidP="00325A59">
            <w:pPr>
              <w:spacing w:after="0"/>
              <w:jc w:val="left"/>
              <w:rPr>
                <w:color w:val="000000"/>
                <w:lang w:eastAsia="en-GB"/>
              </w:rPr>
            </w:pPr>
            <w:r>
              <w:rPr>
                <w:color w:val="000000"/>
                <w:lang w:eastAsia="en-GB"/>
              </w:rPr>
              <w:t> </w:t>
            </w:r>
          </w:p>
        </w:tc>
      </w:tr>
      <w:tr w:rsidR="00325A59" w14:paraId="6D49E379" w14:textId="77777777" w:rsidTr="00AA55A2">
        <w:trPr>
          <w:trHeight w:val="315"/>
        </w:trPr>
        <w:tc>
          <w:tcPr>
            <w:tcW w:w="1350" w:type="dxa"/>
            <w:tcBorders>
              <w:bottom w:val="single" w:sz="8" w:space="0" w:color="000000"/>
              <w:right w:val="single" w:sz="8" w:space="0" w:color="000000"/>
            </w:tcBorders>
          </w:tcPr>
          <w:p w14:paraId="65C8A54F" w14:textId="32F1CEB0" w:rsidR="00325A59" w:rsidRDefault="00776894" w:rsidP="00325A59">
            <w:pPr>
              <w:spacing w:after="0"/>
              <w:jc w:val="left"/>
              <w:rPr>
                <w:color w:val="000000"/>
                <w:lang w:val="el-GR" w:eastAsia="en-GB"/>
              </w:rPr>
            </w:pPr>
            <w:r>
              <w:rPr>
                <w:color w:val="000000"/>
                <w:lang w:val="en-US" w:eastAsia="en-GB"/>
              </w:rPr>
              <w:t>1</w:t>
            </w:r>
            <w:r w:rsidR="00325A59">
              <w:rPr>
                <w:color w:val="000000"/>
                <w:lang w:val="el-GR" w:eastAsia="en-GB"/>
              </w:rPr>
              <w:t>.1.4.8.9</w:t>
            </w:r>
          </w:p>
        </w:tc>
        <w:tc>
          <w:tcPr>
            <w:tcW w:w="3870" w:type="dxa"/>
            <w:tcBorders>
              <w:bottom w:val="single" w:sz="8" w:space="0" w:color="000000"/>
              <w:right w:val="single" w:sz="8" w:space="0" w:color="000000"/>
            </w:tcBorders>
            <w:shd w:val="clear" w:color="auto" w:fill="auto"/>
            <w:vAlign w:val="center"/>
          </w:tcPr>
          <w:p w14:paraId="5D7AA97B" w14:textId="77777777" w:rsidR="00325A59" w:rsidRDefault="00325A59" w:rsidP="00325A59">
            <w:pPr>
              <w:spacing w:after="0"/>
              <w:jc w:val="left"/>
              <w:rPr>
                <w:color w:val="000000"/>
                <w:lang w:val="el-GR" w:eastAsia="en-GB"/>
              </w:rPr>
            </w:pPr>
            <w:r>
              <w:rPr>
                <w:color w:val="000000"/>
                <w:lang w:val="el-GR" w:eastAsia="en-GB"/>
              </w:rPr>
              <w:t>Αριθμός καλωδίων UTP CAT6 3m</w:t>
            </w:r>
          </w:p>
        </w:tc>
        <w:tc>
          <w:tcPr>
            <w:tcW w:w="1350" w:type="dxa"/>
            <w:tcBorders>
              <w:bottom w:val="single" w:sz="8" w:space="0" w:color="000000"/>
              <w:right w:val="single" w:sz="8" w:space="0" w:color="000000"/>
            </w:tcBorders>
            <w:shd w:val="clear" w:color="auto" w:fill="auto"/>
            <w:vAlign w:val="center"/>
          </w:tcPr>
          <w:p w14:paraId="45C4AF19" w14:textId="77777777" w:rsidR="00325A59" w:rsidRDefault="00325A59" w:rsidP="00325A59">
            <w:pPr>
              <w:spacing w:after="0"/>
              <w:jc w:val="center"/>
              <w:rPr>
                <w:color w:val="000000"/>
                <w:lang w:eastAsia="en-GB"/>
              </w:rPr>
            </w:pPr>
            <w:r>
              <w:rPr>
                <w:color w:val="000000"/>
                <w:lang w:val="el-GR" w:eastAsia="en-GB"/>
              </w:rPr>
              <w:t>≥ 5</w:t>
            </w:r>
          </w:p>
        </w:tc>
        <w:tc>
          <w:tcPr>
            <w:tcW w:w="1710" w:type="dxa"/>
            <w:tcBorders>
              <w:bottom w:val="single" w:sz="8" w:space="0" w:color="000000"/>
              <w:right w:val="single" w:sz="8" w:space="0" w:color="000000"/>
            </w:tcBorders>
            <w:shd w:val="clear" w:color="auto" w:fill="auto"/>
            <w:vAlign w:val="center"/>
          </w:tcPr>
          <w:p w14:paraId="257E1CA3"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21D68C9" w14:textId="77777777" w:rsidR="00325A59" w:rsidRDefault="00325A59" w:rsidP="00325A59">
            <w:pPr>
              <w:spacing w:after="0"/>
              <w:jc w:val="left"/>
              <w:rPr>
                <w:color w:val="000000"/>
                <w:lang w:eastAsia="en-GB"/>
              </w:rPr>
            </w:pPr>
            <w:r>
              <w:rPr>
                <w:color w:val="000000"/>
                <w:lang w:eastAsia="en-GB"/>
              </w:rPr>
              <w:t> </w:t>
            </w:r>
          </w:p>
        </w:tc>
      </w:tr>
      <w:tr w:rsidR="00325A59" w14:paraId="357F7F5E" w14:textId="77777777" w:rsidTr="00AA55A2">
        <w:trPr>
          <w:trHeight w:val="97"/>
        </w:trPr>
        <w:tc>
          <w:tcPr>
            <w:tcW w:w="1350" w:type="dxa"/>
            <w:tcBorders>
              <w:bottom w:val="single" w:sz="8" w:space="0" w:color="000000"/>
              <w:right w:val="single" w:sz="8" w:space="0" w:color="000000"/>
            </w:tcBorders>
          </w:tcPr>
          <w:p w14:paraId="46A88DEC" w14:textId="0192FE79"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.1.4.8.10</w:t>
            </w:r>
          </w:p>
        </w:tc>
        <w:tc>
          <w:tcPr>
            <w:tcW w:w="3870" w:type="dxa"/>
            <w:tcBorders>
              <w:bottom w:val="single" w:sz="8" w:space="0" w:color="000000"/>
              <w:right w:val="single" w:sz="8" w:space="0" w:color="000000"/>
            </w:tcBorders>
            <w:shd w:val="clear" w:color="auto" w:fill="auto"/>
            <w:vAlign w:val="center"/>
          </w:tcPr>
          <w:p w14:paraId="4B595F0A" w14:textId="77777777" w:rsidR="00325A59" w:rsidRDefault="00325A59" w:rsidP="00325A59">
            <w:pPr>
              <w:spacing w:after="0"/>
              <w:jc w:val="left"/>
              <w:rPr>
                <w:color w:val="000000"/>
                <w:lang w:val="el-GR" w:eastAsia="en-GB"/>
              </w:rPr>
            </w:pPr>
            <w:r>
              <w:rPr>
                <w:color w:val="000000"/>
                <w:lang w:val="el-GR" w:eastAsia="en-GB"/>
              </w:rPr>
              <w:t>Αριθμός καλωδίων 10G SFP+ SFP+ 3m DAC, πιστοποιημένα από τον κατασκευαστή του διακομιστή</w:t>
            </w:r>
          </w:p>
        </w:tc>
        <w:tc>
          <w:tcPr>
            <w:tcW w:w="1350" w:type="dxa"/>
            <w:tcBorders>
              <w:bottom w:val="single" w:sz="8" w:space="0" w:color="000000"/>
              <w:right w:val="single" w:sz="8" w:space="0" w:color="000000"/>
            </w:tcBorders>
            <w:shd w:val="clear" w:color="auto" w:fill="auto"/>
            <w:vAlign w:val="center"/>
          </w:tcPr>
          <w:p w14:paraId="3E9FE756" w14:textId="77777777" w:rsidR="00325A59" w:rsidRDefault="00325A59" w:rsidP="00325A59">
            <w:pPr>
              <w:spacing w:after="0"/>
              <w:jc w:val="center"/>
              <w:rPr>
                <w:color w:val="000000"/>
                <w:lang w:eastAsia="en-GB"/>
              </w:rPr>
            </w:pPr>
            <w:r>
              <w:rPr>
                <w:color w:val="000000"/>
                <w:lang w:val="el-GR" w:eastAsia="en-GB"/>
              </w:rPr>
              <w:t>≥ 1</w:t>
            </w:r>
          </w:p>
        </w:tc>
        <w:tc>
          <w:tcPr>
            <w:tcW w:w="1710" w:type="dxa"/>
            <w:tcBorders>
              <w:bottom w:val="single" w:sz="8" w:space="0" w:color="000000"/>
              <w:right w:val="single" w:sz="8" w:space="0" w:color="000000"/>
            </w:tcBorders>
            <w:shd w:val="clear" w:color="auto" w:fill="auto"/>
            <w:vAlign w:val="center"/>
          </w:tcPr>
          <w:p w14:paraId="177AACE1"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846F706" w14:textId="77777777" w:rsidR="00325A59" w:rsidRDefault="00325A59" w:rsidP="00325A59">
            <w:pPr>
              <w:spacing w:after="0"/>
              <w:jc w:val="left"/>
              <w:rPr>
                <w:color w:val="000000"/>
                <w:lang w:eastAsia="en-GB"/>
              </w:rPr>
            </w:pPr>
            <w:r>
              <w:rPr>
                <w:color w:val="000000"/>
                <w:lang w:eastAsia="en-GB"/>
              </w:rPr>
              <w:t> </w:t>
            </w:r>
          </w:p>
        </w:tc>
      </w:tr>
      <w:tr w:rsidR="00325A59" w14:paraId="44D2F4F8" w14:textId="77777777" w:rsidTr="00AA55A2">
        <w:trPr>
          <w:trHeight w:val="360"/>
        </w:trPr>
        <w:tc>
          <w:tcPr>
            <w:tcW w:w="1350" w:type="dxa"/>
            <w:tcBorders>
              <w:bottom w:val="single" w:sz="8" w:space="0" w:color="000000"/>
              <w:right w:val="single" w:sz="8" w:space="0" w:color="000000"/>
            </w:tcBorders>
          </w:tcPr>
          <w:p w14:paraId="7745F8FC" w14:textId="7F3914D6" w:rsidR="00325A59" w:rsidRDefault="00C25528" w:rsidP="00325A59">
            <w:pPr>
              <w:spacing w:after="0"/>
              <w:jc w:val="left"/>
              <w:rPr>
                <w:color w:val="000000"/>
                <w:lang w:val="el-GR" w:eastAsia="en-GB"/>
              </w:rPr>
            </w:pPr>
            <w:r>
              <w:rPr>
                <w:color w:val="000000"/>
                <w:lang w:val="en-US" w:eastAsia="en-GB"/>
              </w:rPr>
              <w:lastRenderedPageBreak/>
              <w:t>1</w:t>
            </w:r>
            <w:r w:rsidR="00325A59">
              <w:rPr>
                <w:color w:val="000000"/>
                <w:lang w:val="el-GR" w:eastAsia="en-GB"/>
              </w:rPr>
              <w:t>.1.4.8.11</w:t>
            </w:r>
          </w:p>
        </w:tc>
        <w:tc>
          <w:tcPr>
            <w:tcW w:w="3870" w:type="dxa"/>
            <w:tcBorders>
              <w:bottom w:val="single" w:sz="8" w:space="0" w:color="000000"/>
              <w:right w:val="single" w:sz="8" w:space="0" w:color="000000"/>
            </w:tcBorders>
            <w:shd w:val="clear" w:color="auto" w:fill="auto"/>
            <w:vAlign w:val="center"/>
          </w:tcPr>
          <w:p w14:paraId="526DD275" w14:textId="77777777" w:rsidR="00325A59" w:rsidRDefault="00325A59" w:rsidP="00325A59">
            <w:pPr>
              <w:spacing w:after="0"/>
              <w:jc w:val="left"/>
              <w:rPr>
                <w:color w:val="000000"/>
                <w:lang w:val="el-GR" w:eastAsia="en-GB"/>
              </w:rPr>
            </w:pPr>
            <w:r>
              <w:rPr>
                <w:color w:val="000000"/>
                <w:lang w:val="el-GR" w:eastAsia="en-GB"/>
              </w:rPr>
              <w:t xml:space="preserve">Ελάχιστος αριθμός θυρών επέκτασης PCIe 3.0, οι οποίες να είναι ελεύθερες στην προσφερόμενη σύνθεση </w:t>
            </w:r>
          </w:p>
        </w:tc>
        <w:tc>
          <w:tcPr>
            <w:tcW w:w="1350" w:type="dxa"/>
            <w:tcBorders>
              <w:bottom w:val="single" w:sz="8" w:space="0" w:color="000000"/>
              <w:right w:val="single" w:sz="8" w:space="0" w:color="000000"/>
            </w:tcBorders>
            <w:shd w:val="clear" w:color="auto" w:fill="auto"/>
            <w:vAlign w:val="center"/>
          </w:tcPr>
          <w:p w14:paraId="5A2FB688" w14:textId="77777777" w:rsidR="00325A59" w:rsidRDefault="00325A59" w:rsidP="00325A59">
            <w:pPr>
              <w:spacing w:after="0"/>
              <w:jc w:val="center"/>
              <w:rPr>
                <w:color w:val="000000"/>
                <w:lang w:eastAsia="en-GB"/>
              </w:rPr>
            </w:pPr>
            <w:r>
              <w:rPr>
                <w:color w:val="000000"/>
                <w:lang w:eastAsia="en-GB"/>
              </w:rPr>
              <w:t>≥ 6</w:t>
            </w:r>
          </w:p>
        </w:tc>
        <w:tc>
          <w:tcPr>
            <w:tcW w:w="1710" w:type="dxa"/>
            <w:tcBorders>
              <w:bottom w:val="single" w:sz="8" w:space="0" w:color="000000"/>
              <w:right w:val="single" w:sz="8" w:space="0" w:color="000000"/>
            </w:tcBorders>
            <w:shd w:val="clear" w:color="auto" w:fill="auto"/>
            <w:vAlign w:val="center"/>
          </w:tcPr>
          <w:p w14:paraId="737A6C0D"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A901719" w14:textId="77777777" w:rsidR="00325A59" w:rsidRDefault="00325A59" w:rsidP="00325A59">
            <w:pPr>
              <w:spacing w:after="0"/>
              <w:jc w:val="left"/>
              <w:rPr>
                <w:color w:val="000000"/>
                <w:lang w:eastAsia="en-GB"/>
              </w:rPr>
            </w:pPr>
            <w:r>
              <w:rPr>
                <w:color w:val="000000"/>
                <w:lang w:eastAsia="en-GB"/>
              </w:rPr>
              <w:t> </w:t>
            </w:r>
          </w:p>
        </w:tc>
      </w:tr>
      <w:tr w:rsidR="00325A59" w14:paraId="52A76CA8" w14:textId="77777777" w:rsidTr="00AA55A2">
        <w:trPr>
          <w:trHeight w:val="315"/>
        </w:trPr>
        <w:tc>
          <w:tcPr>
            <w:tcW w:w="1350" w:type="dxa"/>
            <w:tcBorders>
              <w:bottom w:val="single" w:sz="8" w:space="0" w:color="000000"/>
              <w:right w:val="single" w:sz="8" w:space="0" w:color="000000"/>
            </w:tcBorders>
          </w:tcPr>
          <w:p w14:paraId="6C0CB498" w14:textId="4BE14E61" w:rsidR="00325A59" w:rsidRDefault="00C25528" w:rsidP="00325A59">
            <w:pPr>
              <w:spacing w:after="0"/>
              <w:jc w:val="left"/>
              <w:rPr>
                <w:b/>
                <w:bCs/>
                <w:color w:val="000000"/>
                <w:lang w:eastAsia="en-GB"/>
              </w:rPr>
            </w:pPr>
            <w:r>
              <w:rPr>
                <w:color w:val="000000"/>
                <w:lang w:val="en-US" w:eastAsia="en-GB"/>
              </w:rPr>
              <w:t>1</w:t>
            </w:r>
            <w:r w:rsidR="00325A59">
              <w:rPr>
                <w:color w:val="000000"/>
                <w:lang w:val="el-GR" w:eastAsia="en-GB"/>
              </w:rPr>
              <w:t>.1.4.9</w:t>
            </w:r>
          </w:p>
        </w:tc>
        <w:tc>
          <w:tcPr>
            <w:tcW w:w="3870" w:type="dxa"/>
            <w:tcBorders>
              <w:bottom w:val="single" w:sz="8" w:space="0" w:color="000000"/>
              <w:right w:val="single" w:sz="8" w:space="0" w:color="000000"/>
            </w:tcBorders>
            <w:shd w:val="clear" w:color="auto" w:fill="auto"/>
            <w:vAlign w:val="center"/>
          </w:tcPr>
          <w:p w14:paraId="3E7917A4" w14:textId="77777777" w:rsidR="00325A59" w:rsidRDefault="00325A59" w:rsidP="00325A59">
            <w:pPr>
              <w:spacing w:after="0"/>
              <w:jc w:val="left"/>
              <w:rPr>
                <w:color w:val="000000"/>
                <w:lang w:eastAsia="en-GB"/>
              </w:rPr>
            </w:pPr>
            <w:r>
              <w:rPr>
                <w:b/>
                <w:bCs/>
                <w:color w:val="000000"/>
                <w:lang w:eastAsia="en-GB"/>
              </w:rPr>
              <w:t>Τροφοδοσία</w:t>
            </w:r>
          </w:p>
        </w:tc>
        <w:tc>
          <w:tcPr>
            <w:tcW w:w="1350" w:type="dxa"/>
            <w:tcBorders>
              <w:bottom w:val="single" w:sz="8" w:space="0" w:color="000000"/>
              <w:right w:val="single" w:sz="8" w:space="0" w:color="000000"/>
            </w:tcBorders>
            <w:shd w:val="clear" w:color="auto" w:fill="auto"/>
            <w:vAlign w:val="center"/>
          </w:tcPr>
          <w:p w14:paraId="468CC220"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21000D69"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1A0F2913" w14:textId="77777777" w:rsidR="00325A59" w:rsidRDefault="00325A59" w:rsidP="00325A59">
            <w:pPr>
              <w:spacing w:after="0"/>
              <w:jc w:val="left"/>
              <w:rPr>
                <w:color w:val="000000"/>
                <w:lang w:eastAsia="en-GB"/>
              </w:rPr>
            </w:pPr>
          </w:p>
        </w:tc>
      </w:tr>
      <w:tr w:rsidR="00325A59" w14:paraId="3A340123" w14:textId="77777777" w:rsidTr="00AA55A2">
        <w:trPr>
          <w:trHeight w:val="315"/>
        </w:trPr>
        <w:tc>
          <w:tcPr>
            <w:tcW w:w="1350" w:type="dxa"/>
            <w:tcBorders>
              <w:bottom w:val="single" w:sz="8" w:space="0" w:color="000000"/>
              <w:right w:val="single" w:sz="8" w:space="0" w:color="000000"/>
            </w:tcBorders>
          </w:tcPr>
          <w:p w14:paraId="7C00500E" w14:textId="1D88AF30"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.1.4.9.1</w:t>
            </w:r>
          </w:p>
        </w:tc>
        <w:tc>
          <w:tcPr>
            <w:tcW w:w="3870" w:type="dxa"/>
            <w:tcBorders>
              <w:bottom w:val="single" w:sz="8" w:space="0" w:color="000000"/>
              <w:right w:val="single" w:sz="8" w:space="0" w:color="000000"/>
            </w:tcBorders>
            <w:shd w:val="clear" w:color="auto" w:fill="auto"/>
            <w:vAlign w:val="center"/>
          </w:tcPr>
          <w:p w14:paraId="330C1FEC" w14:textId="77777777" w:rsidR="00325A59" w:rsidRDefault="00325A59" w:rsidP="00325A59">
            <w:pPr>
              <w:spacing w:after="0"/>
              <w:jc w:val="left"/>
              <w:rPr>
                <w:color w:val="000000"/>
                <w:lang w:eastAsia="en-GB"/>
              </w:rPr>
            </w:pPr>
            <w:r>
              <w:rPr>
                <w:color w:val="000000"/>
                <w:lang w:eastAsia="en-GB"/>
              </w:rPr>
              <w:t>Hot-Plug τροφοδοτικά</w:t>
            </w:r>
          </w:p>
        </w:tc>
        <w:tc>
          <w:tcPr>
            <w:tcW w:w="1350" w:type="dxa"/>
            <w:tcBorders>
              <w:bottom w:val="single" w:sz="8" w:space="0" w:color="000000"/>
              <w:right w:val="single" w:sz="8" w:space="0" w:color="000000"/>
            </w:tcBorders>
            <w:shd w:val="clear" w:color="auto" w:fill="auto"/>
            <w:vAlign w:val="center"/>
          </w:tcPr>
          <w:p w14:paraId="73317DDE"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CB6A562"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5F384A2" w14:textId="77777777" w:rsidR="00325A59" w:rsidRDefault="00325A59" w:rsidP="00325A59">
            <w:pPr>
              <w:spacing w:after="0"/>
              <w:jc w:val="left"/>
              <w:rPr>
                <w:color w:val="000000"/>
                <w:lang w:eastAsia="en-GB"/>
              </w:rPr>
            </w:pPr>
            <w:r>
              <w:rPr>
                <w:color w:val="000000"/>
                <w:lang w:eastAsia="en-GB"/>
              </w:rPr>
              <w:t> </w:t>
            </w:r>
          </w:p>
        </w:tc>
      </w:tr>
      <w:tr w:rsidR="00325A59" w14:paraId="69CC5F1B" w14:textId="77777777" w:rsidTr="00AA55A2">
        <w:trPr>
          <w:trHeight w:val="315"/>
        </w:trPr>
        <w:tc>
          <w:tcPr>
            <w:tcW w:w="1350" w:type="dxa"/>
            <w:tcBorders>
              <w:bottom w:val="single" w:sz="8" w:space="0" w:color="000000"/>
              <w:right w:val="single" w:sz="8" w:space="0" w:color="000000"/>
            </w:tcBorders>
          </w:tcPr>
          <w:p w14:paraId="781C5DB9" w14:textId="1FB59703"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.1.4.9.2</w:t>
            </w:r>
          </w:p>
        </w:tc>
        <w:tc>
          <w:tcPr>
            <w:tcW w:w="3870" w:type="dxa"/>
            <w:tcBorders>
              <w:bottom w:val="single" w:sz="8" w:space="0" w:color="000000"/>
              <w:right w:val="single" w:sz="8" w:space="0" w:color="000000"/>
            </w:tcBorders>
            <w:shd w:val="clear" w:color="auto" w:fill="auto"/>
            <w:vAlign w:val="center"/>
          </w:tcPr>
          <w:p w14:paraId="73448361" w14:textId="77777777" w:rsidR="00325A59" w:rsidRDefault="00325A59" w:rsidP="00325A59">
            <w:pPr>
              <w:spacing w:after="0"/>
              <w:jc w:val="left"/>
              <w:rPr>
                <w:color w:val="000000"/>
                <w:lang w:eastAsia="en-GB"/>
              </w:rPr>
            </w:pPr>
            <w:r>
              <w:rPr>
                <w:color w:val="000000"/>
                <w:lang w:eastAsia="en-GB"/>
              </w:rPr>
              <w:t>Ελάχιστος αριθμός τροφοδοτικών</w:t>
            </w:r>
          </w:p>
        </w:tc>
        <w:tc>
          <w:tcPr>
            <w:tcW w:w="1350" w:type="dxa"/>
            <w:tcBorders>
              <w:bottom w:val="single" w:sz="8" w:space="0" w:color="000000"/>
              <w:right w:val="single" w:sz="8" w:space="0" w:color="000000"/>
            </w:tcBorders>
            <w:shd w:val="clear" w:color="auto" w:fill="auto"/>
            <w:vAlign w:val="center"/>
          </w:tcPr>
          <w:p w14:paraId="26712623" w14:textId="77777777" w:rsidR="00325A59" w:rsidRDefault="00325A59" w:rsidP="00325A59">
            <w:pPr>
              <w:spacing w:after="0"/>
              <w:jc w:val="center"/>
              <w:rPr>
                <w:color w:val="000000"/>
                <w:lang w:eastAsia="en-GB"/>
              </w:rPr>
            </w:pPr>
            <w:r>
              <w:rPr>
                <w:color w:val="000000"/>
                <w:lang w:eastAsia="en-GB"/>
              </w:rPr>
              <w:t>≥ 2</w:t>
            </w:r>
          </w:p>
        </w:tc>
        <w:tc>
          <w:tcPr>
            <w:tcW w:w="1710" w:type="dxa"/>
            <w:tcBorders>
              <w:bottom w:val="single" w:sz="8" w:space="0" w:color="000000"/>
              <w:right w:val="single" w:sz="8" w:space="0" w:color="000000"/>
            </w:tcBorders>
            <w:shd w:val="clear" w:color="auto" w:fill="auto"/>
            <w:vAlign w:val="center"/>
          </w:tcPr>
          <w:p w14:paraId="5DD0D6F8"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FD3C229" w14:textId="77777777" w:rsidR="00325A59" w:rsidRDefault="00325A59" w:rsidP="00325A59">
            <w:pPr>
              <w:spacing w:after="0"/>
              <w:jc w:val="left"/>
              <w:rPr>
                <w:color w:val="000000"/>
                <w:lang w:eastAsia="en-GB"/>
              </w:rPr>
            </w:pPr>
            <w:r>
              <w:rPr>
                <w:color w:val="000000"/>
                <w:lang w:eastAsia="en-GB"/>
              </w:rPr>
              <w:t> </w:t>
            </w:r>
          </w:p>
        </w:tc>
      </w:tr>
      <w:tr w:rsidR="00325A59" w14:paraId="3ED6DDC8" w14:textId="77777777" w:rsidTr="00AA55A2">
        <w:trPr>
          <w:trHeight w:val="315"/>
        </w:trPr>
        <w:tc>
          <w:tcPr>
            <w:tcW w:w="1350" w:type="dxa"/>
            <w:tcBorders>
              <w:bottom w:val="single" w:sz="8" w:space="0" w:color="000000"/>
              <w:right w:val="single" w:sz="8" w:space="0" w:color="000000"/>
            </w:tcBorders>
          </w:tcPr>
          <w:p w14:paraId="60698232" w14:textId="146F0803"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.1.4.9.3</w:t>
            </w:r>
          </w:p>
        </w:tc>
        <w:tc>
          <w:tcPr>
            <w:tcW w:w="3870" w:type="dxa"/>
            <w:tcBorders>
              <w:bottom w:val="single" w:sz="8" w:space="0" w:color="000000"/>
              <w:right w:val="single" w:sz="8" w:space="0" w:color="000000"/>
            </w:tcBorders>
            <w:shd w:val="clear" w:color="auto" w:fill="auto"/>
            <w:vAlign w:val="center"/>
          </w:tcPr>
          <w:p w14:paraId="4AB4ADE0" w14:textId="77777777" w:rsidR="00325A59" w:rsidRDefault="00325A59" w:rsidP="00325A59">
            <w:pPr>
              <w:spacing w:after="0"/>
              <w:jc w:val="left"/>
              <w:rPr>
                <w:color w:val="000000"/>
                <w:lang w:eastAsia="en-GB"/>
              </w:rPr>
            </w:pPr>
            <w:r>
              <w:rPr>
                <w:color w:val="000000"/>
                <w:lang w:eastAsia="en-GB"/>
              </w:rPr>
              <w:t>Μέγιστη ισχύς κάθε τροφοδοτικού</w:t>
            </w:r>
          </w:p>
        </w:tc>
        <w:tc>
          <w:tcPr>
            <w:tcW w:w="1350" w:type="dxa"/>
            <w:tcBorders>
              <w:bottom w:val="single" w:sz="8" w:space="0" w:color="000000"/>
              <w:right w:val="single" w:sz="8" w:space="0" w:color="000000"/>
            </w:tcBorders>
            <w:shd w:val="clear" w:color="auto" w:fill="auto"/>
            <w:vAlign w:val="center"/>
          </w:tcPr>
          <w:p w14:paraId="107F51EE" w14:textId="77777777" w:rsidR="00325A59" w:rsidRDefault="00325A59" w:rsidP="00325A59">
            <w:pPr>
              <w:spacing w:after="0"/>
              <w:jc w:val="center"/>
              <w:rPr>
                <w:color w:val="000000"/>
                <w:lang w:eastAsia="en-GB"/>
              </w:rPr>
            </w:pPr>
            <w:r>
              <w:rPr>
                <w:color w:val="000000"/>
                <w:lang w:eastAsia="en-GB"/>
              </w:rPr>
              <w:t>≥ 800 Watt</w:t>
            </w:r>
          </w:p>
        </w:tc>
        <w:tc>
          <w:tcPr>
            <w:tcW w:w="1710" w:type="dxa"/>
            <w:tcBorders>
              <w:bottom w:val="single" w:sz="8" w:space="0" w:color="000000"/>
              <w:right w:val="single" w:sz="8" w:space="0" w:color="000000"/>
            </w:tcBorders>
            <w:shd w:val="clear" w:color="auto" w:fill="auto"/>
            <w:vAlign w:val="center"/>
          </w:tcPr>
          <w:p w14:paraId="7F76CBFB"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0B7C690D" w14:textId="77777777" w:rsidR="00325A59" w:rsidRDefault="00325A59" w:rsidP="00325A59">
            <w:pPr>
              <w:spacing w:after="0"/>
              <w:jc w:val="left"/>
              <w:rPr>
                <w:color w:val="000000"/>
                <w:lang w:eastAsia="en-GB"/>
              </w:rPr>
            </w:pPr>
            <w:r>
              <w:rPr>
                <w:color w:val="000000"/>
                <w:lang w:eastAsia="en-GB"/>
              </w:rPr>
              <w:t> </w:t>
            </w:r>
          </w:p>
        </w:tc>
      </w:tr>
      <w:tr w:rsidR="00325A59" w14:paraId="45825667" w14:textId="77777777" w:rsidTr="00AA55A2">
        <w:trPr>
          <w:trHeight w:val="315"/>
        </w:trPr>
        <w:tc>
          <w:tcPr>
            <w:tcW w:w="1350" w:type="dxa"/>
            <w:tcBorders>
              <w:bottom w:val="single" w:sz="8" w:space="0" w:color="000000"/>
              <w:right w:val="single" w:sz="8" w:space="0" w:color="000000"/>
            </w:tcBorders>
          </w:tcPr>
          <w:p w14:paraId="54071520" w14:textId="02931E3B" w:rsidR="00325A59" w:rsidRDefault="00C25528" w:rsidP="00325A59">
            <w:pPr>
              <w:spacing w:after="0"/>
              <w:jc w:val="left"/>
              <w:rPr>
                <w:b/>
                <w:bCs/>
                <w:color w:val="000000"/>
                <w:lang w:eastAsia="en-GB"/>
              </w:rPr>
            </w:pPr>
            <w:r>
              <w:rPr>
                <w:color w:val="000000"/>
                <w:lang w:val="en-US" w:eastAsia="en-GB"/>
              </w:rPr>
              <w:t>1</w:t>
            </w:r>
            <w:r w:rsidR="00325A59">
              <w:rPr>
                <w:color w:val="000000"/>
                <w:lang w:val="el-GR" w:eastAsia="en-GB"/>
              </w:rPr>
              <w:t>.1.4.10</w:t>
            </w:r>
          </w:p>
        </w:tc>
        <w:tc>
          <w:tcPr>
            <w:tcW w:w="3870" w:type="dxa"/>
            <w:tcBorders>
              <w:bottom w:val="single" w:sz="8" w:space="0" w:color="000000"/>
              <w:right w:val="single" w:sz="8" w:space="0" w:color="000000"/>
            </w:tcBorders>
            <w:shd w:val="clear" w:color="auto" w:fill="auto"/>
            <w:vAlign w:val="center"/>
          </w:tcPr>
          <w:p w14:paraId="2EC253CD" w14:textId="77777777" w:rsidR="00325A59" w:rsidRDefault="00325A59" w:rsidP="00325A59">
            <w:pPr>
              <w:spacing w:after="0"/>
              <w:jc w:val="left"/>
              <w:rPr>
                <w:color w:val="000000"/>
                <w:lang w:val="el-GR" w:eastAsia="en-GB"/>
              </w:rPr>
            </w:pPr>
            <w:r>
              <w:rPr>
                <w:b/>
                <w:bCs/>
                <w:color w:val="000000"/>
                <w:lang w:eastAsia="en-GB"/>
              </w:rPr>
              <w:t>Ψύξη</w:t>
            </w:r>
          </w:p>
        </w:tc>
        <w:tc>
          <w:tcPr>
            <w:tcW w:w="1350" w:type="dxa"/>
            <w:tcBorders>
              <w:bottom w:val="single" w:sz="8" w:space="0" w:color="000000"/>
              <w:right w:val="single" w:sz="8" w:space="0" w:color="000000"/>
            </w:tcBorders>
            <w:shd w:val="clear" w:color="auto" w:fill="auto"/>
            <w:vAlign w:val="center"/>
          </w:tcPr>
          <w:p w14:paraId="7015BDE1"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0D225BD9"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7A2A5817" w14:textId="77777777" w:rsidR="00325A59" w:rsidRDefault="00325A59" w:rsidP="00325A59">
            <w:pPr>
              <w:spacing w:after="0"/>
              <w:jc w:val="left"/>
              <w:rPr>
                <w:color w:val="000000"/>
                <w:lang w:eastAsia="en-GB"/>
              </w:rPr>
            </w:pPr>
          </w:p>
        </w:tc>
      </w:tr>
      <w:tr w:rsidR="00325A59" w14:paraId="786D5379" w14:textId="77777777" w:rsidTr="00AA55A2">
        <w:trPr>
          <w:trHeight w:val="315"/>
        </w:trPr>
        <w:tc>
          <w:tcPr>
            <w:tcW w:w="1350" w:type="dxa"/>
            <w:tcBorders>
              <w:bottom w:val="single" w:sz="8" w:space="0" w:color="000000"/>
              <w:right w:val="single" w:sz="8" w:space="0" w:color="000000"/>
            </w:tcBorders>
          </w:tcPr>
          <w:p w14:paraId="34398490" w14:textId="60FB6751"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.1.4.10.1</w:t>
            </w:r>
          </w:p>
        </w:tc>
        <w:tc>
          <w:tcPr>
            <w:tcW w:w="3870" w:type="dxa"/>
            <w:tcBorders>
              <w:bottom w:val="single" w:sz="8" w:space="0" w:color="000000"/>
              <w:right w:val="single" w:sz="8" w:space="0" w:color="000000"/>
            </w:tcBorders>
            <w:shd w:val="clear" w:color="auto" w:fill="auto"/>
            <w:vAlign w:val="center"/>
          </w:tcPr>
          <w:p w14:paraId="1D9F454E" w14:textId="77777777" w:rsidR="00325A59" w:rsidRDefault="00325A59" w:rsidP="00325A59">
            <w:pPr>
              <w:spacing w:after="0"/>
              <w:jc w:val="left"/>
              <w:rPr>
                <w:color w:val="000000"/>
                <w:lang w:val="el-GR" w:eastAsia="en-GB"/>
              </w:rPr>
            </w:pPr>
            <w:r>
              <w:rPr>
                <w:color w:val="000000"/>
                <w:lang w:val="el-GR" w:eastAsia="en-GB"/>
              </w:rPr>
              <w:t>Ελάχιστος αριθμός Hot-Plug fans</w:t>
            </w:r>
          </w:p>
        </w:tc>
        <w:tc>
          <w:tcPr>
            <w:tcW w:w="1350" w:type="dxa"/>
            <w:tcBorders>
              <w:bottom w:val="single" w:sz="8" w:space="0" w:color="000000"/>
              <w:right w:val="single" w:sz="8" w:space="0" w:color="000000"/>
            </w:tcBorders>
            <w:shd w:val="clear" w:color="auto" w:fill="auto"/>
            <w:vAlign w:val="center"/>
          </w:tcPr>
          <w:p w14:paraId="023295A2" w14:textId="77777777" w:rsidR="00325A59" w:rsidRDefault="00325A59" w:rsidP="00325A59">
            <w:pPr>
              <w:spacing w:after="0"/>
              <w:jc w:val="center"/>
              <w:rPr>
                <w:color w:val="000000"/>
                <w:lang w:eastAsia="en-GB"/>
              </w:rPr>
            </w:pPr>
            <w:r>
              <w:rPr>
                <w:color w:val="000000"/>
                <w:lang w:eastAsia="en-GB"/>
              </w:rPr>
              <w:t>≥ 6</w:t>
            </w:r>
          </w:p>
        </w:tc>
        <w:tc>
          <w:tcPr>
            <w:tcW w:w="1710" w:type="dxa"/>
            <w:tcBorders>
              <w:bottom w:val="single" w:sz="8" w:space="0" w:color="000000"/>
              <w:right w:val="single" w:sz="8" w:space="0" w:color="000000"/>
            </w:tcBorders>
            <w:shd w:val="clear" w:color="auto" w:fill="auto"/>
            <w:vAlign w:val="center"/>
          </w:tcPr>
          <w:p w14:paraId="69A32896"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3359004D" w14:textId="77777777" w:rsidR="00325A59" w:rsidRDefault="00325A59" w:rsidP="00325A59">
            <w:pPr>
              <w:spacing w:after="0"/>
              <w:jc w:val="left"/>
              <w:rPr>
                <w:color w:val="000000"/>
                <w:lang w:eastAsia="en-GB"/>
              </w:rPr>
            </w:pPr>
            <w:r>
              <w:rPr>
                <w:color w:val="000000"/>
                <w:lang w:eastAsia="en-GB"/>
              </w:rPr>
              <w:t> </w:t>
            </w:r>
          </w:p>
        </w:tc>
      </w:tr>
      <w:tr w:rsidR="00325A59" w14:paraId="1AFF25E4" w14:textId="77777777" w:rsidTr="00AA55A2">
        <w:trPr>
          <w:trHeight w:val="315"/>
        </w:trPr>
        <w:tc>
          <w:tcPr>
            <w:tcW w:w="1350" w:type="dxa"/>
            <w:tcBorders>
              <w:bottom w:val="single" w:sz="8" w:space="0" w:color="000000"/>
              <w:right w:val="single" w:sz="8" w:space="0" w:color="000000"/>
            </w:tcBorders>
          </w:tcPr>
          <w:p w14:paraId="1528506E" w14:textId="27B77CE0" w:rsidR="00325A59" w:rsidRDefault="00C25528" w:rsidP="00325A59">
            <w:pPr>
              <w:spacing w:after="0"/>
              <w:jc w:val="left"/>
              <w:rPr>
                <w:b/>
                <w:bCs/>
                <w:color w:val="000000"/>
                <w:lang w:eastAsia="en-GB"/>
              </w:rPr>
            </w:pPr>
            <w:r>
              <w:rPr>
                <w:color w:val="000000"/>
                <w:lang w:val="en-US" w:eastAsia="en-GB"/>
              </w:rPr>
              <w:t>1</w:t>
            </w:r>
            <w:r w:rsidR="00325A59">
              <w:rPr>
                <w:color w:val="000000"/>
                <w:lang w:val="el-GR" w:eastAsia="en-GB"/>
              </w:rPr>
              <w:t>.1.4.11</w:t>
            </w:r>
          </w:p>
        </w:tc>
        <w:tc>
          <w:tcPr>
            <w:tcW w:w="3870" w:type="dxa"/>
            <w:tcBorders>
              <w:bottom w:val="single" w:sz="8" w:space="0" w:color="000000"/>
              <w:right w:val="single" w:sz="8" w:space="0" w:color="000000"/>
            </w:tcBorders>
            <w:shd w:val="clear" w:color="auto" w:fill="auto"/>
            <w:vAlign w:val="center"/>
          </w:tcPr>
          <w:p w14:paraId="46A24F06" w14:textId="77777777" w:rsidR="00325A59" w:rsidRDefault="00325A59" w:rsidP="00325A59">
            <w:pPr>
              <w:spacing w:after="0"/>
              <w:jc w:val="left"/>
              <w:rPr>
                <w:color w:val="000000"/>
                <w:lang w:eastAsia="en-GB"/>
              </w:rPr>
            </w:pPr>
            <w:r>
              <w:rPr>
                <w:b/>
                <w:bCs/>
                <w:color w:val="000000"/>
                <w:lang w:eastAsia="en-GB"/>
              </w:rPr>
              <w:t>Άλλα χαρακτηριστικά</w:t>
            </w:r>
          </w:p>
        </w:tc>
        <w:tc>
          <w:tcPr>
            <w:tcW w:w="1350" w:type="dxa"/>
            <w:tcBorders>
              <w:bottom w:val="single" w:sz="8" w:space="0" w:color="000000"/>
              <w:right w:val="single" w:sz="8" w:space="0" w:color="000000"/>
            </w:tcBorders>
            <w:shd w:val="clear" w:color="auto" w:fill="auto"/>
            <w:vAlign w:val="center"/>
          </w:tcPr>
          <w:p w14:paraId="5BBE6275"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31D41512"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303922F7" w14:textId="77777777" w:rsidR="00325A59" w:rsidRDefault="00325A59" w:rsidP="00325A59">
            <w:pPr>
              <w:spacing w:after="0"/>
              <w:jc w:val="left"/>
              <w:rPr>
                <w:color w:val="000000"/>
                <w:lang w:eastAsia="en-GB"/>
              </w:rPr>
            </w:pPr>
          </w:p>
        </w:tc>
      </w:tr>
      <w:tr w:rsidR="00325A59" w14:paraId="6B9EF10D" w14:textId="77777777" w:rsidTr="00AA55A2">
        <w:trPr>
          <w:trHeight w:val="315"/>
        </w:trPr>
        <w:tc>
          <w:tcPr>
            <w:tcW w:w="1350" w:type="dxa"/>
            <w:tcBorders>
              <w:bottom w:val="single" w:sz="8" w:space="0" w:color="000000"/>
              <w:right w:val="single" w:sz="8" w:space="0" w:color="000000"/>
            </w:tcBorders>
          </w:tcPr>
          <w:p w14:paraId="495D4C3B" w14:textId="453E5DD0"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.1.4.11.1</w:t>
            </w:r>
          </w:p>
        </w:tc>
        <w:tc>
          <w:tcPr>
            <w:tcW w:w="3870" w:type="dxa"/>
            <w:tcBorders>
              <w:bottom w:val="single" w:sz="8" w:space="0" w:color="000000"/>
              <w:right w:val="single" w:sz="8" w:space="0" w:color="000000"/>
            </w:tcBorders>
            <w:shd w:val="clear" w:color="auto" w:fill="auto"/>
            <w:vAlign w:val="center"/>
          </w:tcPr>
          <w:p w14:paraId="1B425A50" w14:textId="77777777" w:rsidR="00325A59" w:rsidRDefault="00325A59" w:rsidP="00325A59">
            <w:pPr>
              <w:spacing w:after="0"/>
              <w:jc w:val="left"/>
              <w:rPr>
                <w:color w:val="000000"/>
                <w:lang w:eastAsia="en-GB"/>
              </w:rPr>
            </w:pPr>
            <w:r>
              <w:rPr>
                <w:color w:val="000000"/>
                <w:lang w:eastAsia="en-GB"/>
              </w:rPr>
              <w:t>Rack Rail kit</w:t>
            </w:r>
          </w:p>
        </w:tc>
        <w:tc>
          <w:tcPr>
            <w:tcW w:w="1350" w:type="dxa"/>
            <w:tcBorders>
              <w:bottom w:val="single" w:sz="8" w:space="0" w:color="000000"/>
              <w:right w:val="single" w:sz="8" w:space="0" w:color="000000"/>
            </w:tcBorders>
            <w:shd w:val="clear" w:color="auto" w:fill="auto"/>
            <w:vAlign w:val="center"/>
          </w:tcPr>
          <w:p w14:paraId="5B8F7199"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905DFD0"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6167F13F" w14:textId="77777777" w:rsidR="00325A59" w:rsidRDefault="00325A59" w:rsidP="00325A59">
            <w:pPr>
              <w:spacing w:after="0"/>
              <w:jc w:val="left"/>
              <w:rPr>
                <w:color w:val="000000"/>
                <w:lang w:eastAsia="en-GB"/>
              </w:rPr>
            </w:pPr>
            <w:r>
              <w:rPr>
                <w:color w:val="000000"/>
                <w:lang w:eastAsia="en-GB"/>
              </w:rPr>
              <w:t> </w:t>
            </w:r>
          </w:p>
        </w:tc>
      </w:tr>
      <w:tr w:rsidR="00325A59" w14:paraId="0AA4ED9F" w14:textId="77777777" w:rsidTr="00AA55A2">
        <w:trPr>
          <w:trHeight w:val="60"/>
        </w:trPr>
        <w:tc>
          <w:tcPr>
            <w:tcW w:w="1350" w:type="dxa"/>
            <w:tcBorders>
              <w:bottom w:val="single" w:sz="8" w:space="0" w:color="000000"/>
              <w:right w:val="single" w:sz="8" w:space="0" w:color="000000"/>
            </w:tcBorders>
          </w:tcPr>
          <w:p w14:paraId="4B926088" w14:textId="04A1D67F"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.1.4.11.2</w:t>
            </w:r>
          </w:p>
        </w:tc>
        <w:tc>
          <w:tcPr>
            <w:tcW w:w="3870" w:type="dxa"/>
            <w:tcBorders>
              <w:bottom w:val="single" w:sz="8" w:space="0" w:color="000000"/>
              <w:right w:val="single" w:sz="8" w:space="0" w:color="000000"/>
            </w:tcBorders>
            <w:shd w:val="clear" w:color="auto" w:fill="auto"/>
            <w:vAlign w:val="center"/>
          </w:tcPr>
          <w:p w14:paraId="498E0EF5" w14:textId="77777777" w:rsidR="00325A59" w:rsidRDefault="00325A59" w:rsidP="00325A59">
            <w:pPr>
              <w:spacing w:after="0"/>
              <w:jc w:val="left"/>
              <w:rPr>
                <w:color w:val="000000"/>
                <w:lang w:eastAsia="en-GB"/>
              </w:rPr>
            </w:pPr>
            <w:r>
              <w:rPr>
                <w:color w:val="000000"/>
                <w:lang w:eastAsia="en-GB"/>
              </w:rPr>
              <w:t>Rail Kit Cable Management Arm</w:t>
            </w:r>
          </w:p>
        </w:tc>
        <w:tc>
          <w:tcPr>
            <w:tcW w:w="1350" w:type="dxa"/>
            <w:tcBorders>
              <w:bottom w:val="single" w:sz="8" w:space="0" w:color="000000"/>
              <w:right w:val="single" w:sz="8" w:space="0" w:color="000000"/>
            </w:tcBorders>
            <w:shd w:val="clear" w:color="auto" w:fill="auto"/>
            <w:vAlign w:val="center"/>
          </w:tcPr>
          <w:p w14:paraId="69E0A6C4"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A6A9E45"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7469A94" w14:textId="77777777" w:rsidR="00325A59" w:rsidRDefault="00325A59" w:rsidP="00325A59">
            <w:pPr>
              <w:spacing w:after="0"/>
              <w:jc w:val="left"/>
              <w:rPr>
                <w:color w:val="000000"/>
                <w:lang w:eastAsia="en-GB"/>
              </w:rPr>
            </w:pPr>
            <w:r>
              <w:rPr>
                <w:color w:val="000000"/>
                <w:lang w:eastAsia="en-GB"/>
              </w:rPr>
              <w:t> </w:t>
            </w:r>
          </w:p>
        </w:tc>
      </w:tr>
      <w:tr w:rsidR="00325A59" w14:paraId="08988FE0" w14:textId="77777777" w:rsidTr="00AA55A2">
        <w:trPr>
          <w:trHeight w:val="321"/>
        </w:trPr>
        <w:tc>
          <w:tcPr>
            <w:tcW w:w="1350" w:type="dxa"/>
            <w:tcBorders>
              <w:bottom w:val="single" w:sz="8" w:space="0" w:color="000000"/>
              <w:right w:val="single" w:sz="8" w:space="0" w:color="000000"/>
            </w:tcBorders>
          </w:tcPr>
          <w:p w14:paraId="743C95AB" w14:textId="4FAE891F"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.1.4.11.3</w:t>
            </w:r>
          </w:p>
        </w:tc>
        <w:tc>
          <w:tcPr>
            <w:tcW w:w="3870" w:type="dxa"/>
            <w:tcBorders>
              <w:bottom w:val="single" w:sz="8" w:space="0" w:color="000000"/>
              <w:right w:val="single" w:sz="8" w:space="0" w:color="000000"/>
            </w:tcBorders>
            <w:shd w:val="clear" w:color="auto" w:fill="auto"/>
            <w:vAlign w:val="center"/>
          </w:tcPr>
          <w:p w14:paraId="5346C811" w14:textId="77777777" w:rsidR="00325A59" w:rsidRDefault="00325A59" w:rsidP="00325A59">
            <w:pPr>
              <w:spacing w:after="0"/>
              <w:jc w:val="left"/>
              <w:rPr>
                <w:color w:val="000000"/>
                <w:lang w:val="el-GR" w:eastAsia="en-GB"/>
              </w:rPr>
            </w:pPr>
            <w:r>
              <w:rPr>
                <w:color w:val="000000"/>
                <w:lang w:val="el-GR" w:eastAsia="en-GB"/>
              </w:rPr>
              <w:t>Δυνατότητα απομακρυσμένης παρακολούθησης - διαχείρισης του συστήματος μέσω γραφικής κονσόλας</w:t>
            </w:r>
          </w:p>
        </w:tc>
        <w:tc>
          <w:tcPr>
            <w:tcW w:w="1350" w:type="dxa"/>
            <w:tcBorders>
              <w:bottom w:val="single" w:sz="8" w:space="0" w:color="000000"/>
              <w:right w:val="single" w:sz="8" w:space="0" w:color="000000"/>
            </w:tcBorders>
            <w:shd w:val="clear" w:color="auto" w:fill="auto"/>
            <w:vAlign w:val="center"/>
          </w:tcPr>
          <w:p w14:paraId="5D761342"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5CDB813"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01B765D" w14:textId="77777777" w:rsidR="00325A59" w:rsidRDefault="00325A59" w:rsidP="00325A59">
            <w:pPr>
              <w:spacing w:after="0"/>
              <w:jc w:val="left"/>
              <w:rPr>
                <w:color w:val="000000"/>
                <w:lang w:eastAsia="en-GB"/>
              </w:rPr>
            </w:pPr>
            <w:r>
              <w:rPr>
                <w:color w:val="000000"/>
                <w:lang w:eastAsia="en-GB"/>
              </w:rPr>
              <w:t> </w:t>
            </w:r>
          </w:p>
        </w:tc>
      </w:tr>
      <w:tr w:rsidR="00325A59" w14:paraId="26A1DFCD" w14:textId="77777777" w:rsidTr="00AA55A2">
        <w:trPr>
          <w:trHeight w:val="347"/>
        </w:trPr>
        <w:tc>
          <w:tcPr>
            <w:tcW w:w="1350" w:type="dxa"/>
            <w:tcBorders>
              <w:bottom w:val="single" w:sz="8" w:space="0" w:color="000000"/>
              <w:right w:val="single" w:sz="8" w:space="0" w:color="000000"/>
            </w:tcBorders>
          </w:tcPr>
          <w:p w14:paraId="5FD43FCB" w14:textId="75CF52EF"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.1.4.11.4</w:t>
            </w:r>
          </w:p>
        </w:tc>
        <w:tc>
          <w:tcPr>
            <w:tcW w:w="3870" w:type="dxa"/>
            <w:tcBorders>
              <w:bottom w:val="single" w:sz="8" w:space="0" w:color="000000"/>
              <w:right w:val="single" w:sz="8" w:space="0" w:color="000000"/>
            </w:tcBorders>
            <w:shd w:val="clear" w:color="auto" w:fill="auto"/>
            <w:vAlign w:val="center"/>
          </w:tcPr>
          <w:p w14:paraId="6CA02A28" w14:textId="77777777" w:rsidR="00325A59" w:rsidRDefault="00325A59" w:rsidP="00325A59">
            <w:pPr>
              <w:spacing w:after="0"/>
              <w:jc w:val="left"/>
              <w:rPr>
                <w:color w:val="000000"/>
                <w:lang w:val="el-GR" w:eastAsia="en-GB"/>
              </w:rPr>
            </w:pPr>
            <w:r>
              <w:rPr>
                <w:color w:val="000000"/>
                <w:lang w:val="el-GR" w:eastAsia="en-GB"/>
              </w:rPr>
              <w:t>Πιστοποιήσεις και δηλώσεις συμμόρφωσης του προσφερόμενου συστήματος στο σύνολό του σύμφωνα με διεθνή πρότυπα</w:t>
            </w:r>
          </w:p>
        </w:tc>
        <w:tc>
          <w:tcPr>
            <w:tcW w:w="1350" w:type="dxa"/>
            <w:tcBorders>
              <w:bottom w:val="single" w:sz="8" w:space="0" w:color="000000"/>
              <w:right w:val="single" w:sz="8" w:space="0" w:color="000000"/>
            </w:tcBorders>
            <w:shd w:val="clear" w:color="auto" w:fill="auto"/>
            <w:vAlign w:val="center"/>
          </w:tcPr>
          <w:p w14:paraId="577E3172"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F3BD86E"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5EAAAA8" w14:textId="77777777" w:rsidR="00325A59" w:rsidRDefault="00325A59" w:rsidP="00325A59">
            <w:pPr>
              <w:spacing w:after="0"/>
              <w:jc w:val="left"/>
              <w:rPr>
                <w:color w:val="000000"/>
                <w:lang w:eastAsia="en-GB"/>
              </w:rPr>
            </w:pPr>
            <w:r>
              <w:rPr>
                <w:color w:val="000000"/>
                <w:lang w:eastAsia="en-GB"/>
              </w:rPr>
              <w:t> </w:t>
            </w:r>
          </w:p>
        </w:tc>
      </w:tr>
      <w:tr w:rsidR="00325A59" w14:paraId="13806529" w14:textId="77777777" w:rsidTr="00AA55A2">
        <w:trPr>
          <w:trHeight w:val="94"/>
        </w:trPr>
        <w:tc>
          <w:tcPr>
            <w:tcW w:w="1350" w:type="dxa"/>
            <w:tcBorders>
              <w:bottom w:val="single" w:sz="8" w:space="0" w:color="000000"/>
              <w:right w:val="single" w:sz="8" w:space="0" w:color="000000"/>
            </w:tcBorders>
          </w:tcPr>
          <w:p w14:paraId="2B137D1D" w14:textId="2DAD9183"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.1.4.11.5</w:t>
            </w:r>
          </w:p>
        </w:tc>
        <w:tc>
          <w:tcPr>
            <w:tcW w:w="3870" w:type="dxa"/>
            <w:tcBorders>
              <w:bottom w:val="single" w:sz="8" w:space="0" w:color="000000"/>
              <w:right w:val="single" w:sz="8" w:space="0" w:color="000000"/>
            </w:tcBorders>
            <w:shd w:val="clear" w:color="auto" w:fill="auto"/>
            <w:vAlign w:val="center"/>
          </w:tcPr>
          <w:p w14:paraId="25B37982" w14:textId="77777777" w:rsidR="00325A59" w:rsidRDefault="00325A59" w:rsidP="00325A59">
            <w:pPr>
              <w:spacing w:after="0"/>
              <w:jc w:val="left"/>
              <w:rPr>
                <w:color w:val="000000"/>
                <w:lang w:val="el-GR" w:eastAsia="en-GB"/>
              </w:rPr>
            </w:pPr>
            <w:r>
              <w:rPr>
                <w:color w:val="000000"/>
                <w:lang w:eastAsia="en-GB"/>
              </w:rPr>
              <w:t>O</w:t>
            </w:r>
            <w:r>
              <w:rPr>
                <w:color w:val="000000"/>
                <w:lang w:val="el-GR" w:eastAsia="en-GB"/>
              </w:rPr>
              <w:t xml:space="preserve"> εξυπηρετητής να διαθέτει ενσωματωμένο μηχανισμό διαχείρισης και προειδοποίησης ο οποίος να είναι </w:t>
            </w:r>
            <w:r>
              <w:rPr>
                <w:color w:val="000000"/>
                <w:lang w:eastAsia="en-GB"/>
              </w:rPr>
              <w:t>agentless</w:t>
            </w:r>
            <w:r>
              <w:rPr>
                <w:color w:val="000000"/>
                <w:lang w:val="el-GR" w:eastAsia="en-GB"/>
              </w:rPr>
              <w:t xml:space="preserve"> και να λειτουργεί με την άμεση σύνδεση του εξυπηρετητή στο δίκτυο και στην τροφοδοσία</w:t>
            </w:r>
          </w:p>
        </w:tc>
        <w:tc>
          <w:tcPr>
            <w:tcW w:w="1350" w:type="dxa"/>
            <w:tcBorders>
              <w:bottom w:val="single" w:sz="8" w:space="0" w:color="000000"/>
              <w:right w:val="single" w:sz="8" w:space="0" w:color="000000"/>
            </w:tcBorders>
            <w:shd w:val="clear" w:color="auto" w:fill="auto"/>
            <w:vAlign w:val="center"/>
          </w:tcPr>
          <w:p w14:paraId="71493E00"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1DC74AC"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174A8E7" w14:textId="77777777" w:rsidR="00325A59" w:rsidRDefault="00325A59" w:rsidP="00325A59">
            <w:pPr>
              <w:spacing w:after="0"/>
              <w:jc w:val="left"/>
              <w:rPr>
                <w:color w:val="000000"/>
                <w:lang w:eastAsia="en-GB"/>
              </w:rPr>
            </w:pPr>
            <w:r>
              <w:rPr>
                <w:color w:val="000000"/>
                <w:lang w:eastAsia="en-GB"/>
              </w:rPr>
              <w:t> </w:t>
            </w:r>
          </w:p>
        </w:tc>
      </w:tr>
      <w:tr w:rsidR="00325A59" w14:paraId="4530AB5C" w14:textId="77777777" w:rsidTr="00AA55A2">
        <w:trPr>
          <w:trHeight w:val="60"/>
        </w:trPr>
        <w:tc>
          <w:tcPr>
            <w:tcW w:w="1350" w:type="dxa"/>
            <w:tcBorders>
              <w:bottom w:val="single" w:sz="8" w:space="0" w:color="000000"/>
              <w:right w:val="single" w:sz="8" w:space="0" w:color="000000"/>
            </w:tcBorders>
          </w:tcPr>
          <w:p w14:paraId="3FB5950F" w14:textId="76B41DA3"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.1.4.11.6</w:t>
            </w:r>
          </w:p>
        </w:tc>
        <w:tc>
          <w:tcPr>
            <w:tcW w:w="3870" w:type="dxa"/>
            <w:tcBorders>
              <w:bottom w:val="single" w:sz="8" w:space="0" w:color="000000"/>
              <w:right w:val="single" w:sz="8" w:space="0" w:color="000000"/>
            </w:tcBorders>
            <w:shd w:val="clear" w:color="auto" w:fill="auto"/>
            <w:vAlign w:val="center"/>
          </w:tcPr>
          <w:p w14:paraId="34243F03" w14:textId="77777777" w:rsidR="00325A59" w:rsidRDefault="00325A59" w:rsidP="00325A59">
            <w:pPr>
              <w:spacing w:after="0"/>
              <w:jc w:val="left"/>
              <w:rPr>
                <w:color w:val="000000"/>
                <w:lang w:val="el-GR" w:eastAsia="en-GB"/>
              </w:rPr>
            </w:pPr>
            <w:r>
              <w:rPr>
                <w:color w:val="000000"/>
                <w:lang w:val="el-GR" w:eastAsia="en-GB"/>
              </w:rPr>
              <w:t>Ο μηχανισμός διαχείρισης θα πρέπει να υποστηρίζει την απομακρυσμένη διαχείριση ακόμα και από συσκευές όπως smartphones για αυξημένη ευελιξία</w:t>
            </w:r>
          </w:p>
        </w:tc>
        <w:tc>
          <w:tcPr>
            <w:tcW w:w="1350" w:type="dxa"/>
            <w:tcBorders>
              <w:bottom w:val="single" w:sz="8" w:space="0" w:color="000000"/>
              <w:right w:val="single" w:sz="8" w:space="0" w:color="000000"/>
            </w:tcBorders>
            <w:shd w:val="clear" w:color="auto" w:fill="auto"/>
            <w:vAlign w:val="center"/>
          </w:tcPr>
          <w:p w14:paraId="6D921268"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17D90217"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7B31EBD1" w14:textId="77777777" w:rsidR="00325A59" w:rsidRDefault="00325A59" w:rsidP="00325A59">
            <w:pPr>
              <w:spacing w:after="0"/>
              <w:jc w:val="left"/>
              <w:rPr>
                <w:color w:val="000000"/>
                <w:lang w:eastAsia="en-GB"/>
              </w:rPr>
            </w:pPr>
            <w:r>
              <w:rPr>
                <w:color w:val="000000"/>
                <w:lang w:eastAsia="en-GB"/>
              </w:rPr>
              <w:t> </w:t>
            </w:r>
          </w:p>
        </w:tc>
      </w:tr>
      <w:tr w:rsidR="00325A59" w14:paraId="61CB7ECB" w14:textId="77777777" w:rsidTr="00AA55A2">
        <w:trPr>
          <w:trHeight w:val="600"/>
        </w:trPr>
        <w:tc>
          <w:tcPr>
            <w:tcW w:w="1350" w:type="dxa"/>
            <w:tcBorders>
              <w:right w:val="single" w:sz="8" w:space="0" w:color="000000"/>
            </w:tcBorders>
          </w:tcPr>
          <w:p w14:paraId="772ABAC4" w14:textId="76E1E841"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.1.4.11.7</w:t>
            </w:r>
          </w:p>
        </w:tc>
        <w:tc>
          <w:tcPr>
            <w:tcW w:w="3870" w:type="dxa"/>
            <w:tcBorders>
              <w:right w:val="single" w:sz="8" w:space="0" w:color="000000"/>
            </w:tcBorders>
            <w:shd w:val="clear" w:color="auto" w:fill="auto"/>
            <w:vAlign w:val="center"/>
          </w:tcPr>
          <w:p w14:paraId="3D4BE2F2" w14:textId="77777777" w:rsidR="00325A59" w:rsidRDefault="00325A59" w:rsidP="00325A59">
            <w:pPr>
              <w:spacing w:after="0"/>
              <w:jc w:val="left"/>
              <w:rPr>
                <w:color w:val="000000"/>
                <w:lang w:val="el-GR" w:eastAsia="en-GB"/>
              </w:rPr>
            </w:pPr>
            <w:r>
              <w:rPr>
                <w:color w:val="000000"/>
                <w:lang w:val="el-GR" w:eastAsia="en-GB"/>
              </w:rPr>
              <w:t>Ο μηχανισμός διαχείρισης να επιτρέπει λειτουργίες όπως:</w:t>
            </w:r>
          </w:p>
        </w:tc>
        <w:tc>
          <w:tcPr>
            <w:tcW w:w="1350" w:type="dxa"/>
            <w:vMerge w:val="restart"/>
            <w:tcBorders>
              <w:left w:val="single" w:sz="8" w:space="0" w:color="000000"/>
              <w:bottom w:val="single" w:sz="8" w:space="0" w:color="000000"/>
              <w:right w:val="single" w:sz="8" w:space="0" w:color="000000"/>
            </w:tcBorders>
            <w:shd w:val="clear" w:color="auto" w:fill="auto"/>
            <w:vAlign w:val="center"/>
          </w:tcPr>
          <w:p w14:paraId="234E2D91" w14:textId="77777777" w:rsidR="00325A59" w:rsidRDefault="00325A59" w:rsidP="00325A59">
            <w:pPr>
              <w:spacing w:after="0"/>
              <w:jc w:val="center"/>
              <w:rPr>
                <w:color w:val="000000"/>
                <w:lang w:eastAsia="en-GB"/>
              </w:rPr>
            </w:pPr>
            <w:r>
              <w:rPr>
                <w:color w:val="000000"/>
                <w:lang w:val="el-GR" w:eastAsia="en-GB"/>
              </w:rPr>
              <w:t>Ναι</w:t>
            </w:r>
          </w:p>
        </w:tc>
        <w:tc>
          <w:tcPr>
            <w:tcW w:w="1710" w:type="dxa"/>
            <w:vMerge w:val="restart"/>
            <w:tcBorders>
              <w:left w:val="single" w:sz="8" w:space="0" w:color="000000"/>
              <w:bottom w:val="single" w:sz="8" w:space="0" w:color="000000"/>
              <w:right w:val="single" w:sz="8" w:space="0" w:color="000000"/>
            </w:tcBorders>
            <w:shd w:val="clear" w:color="auto" w:fill="auto"/>
            <w:vAlign w:val="center"/>
          </w:tcPr>
          <w:p w14:paraId="0936CA61" w14:textId="77777777" w:rsidR="00325A59" w:rsidRDefault="00325A59" w:rsidP="00325A59">
            <w:pPr>
              <w:spacing w:after="0"/>
              <w:jc w:val="left"/>
              <w:rPr>
                <w:color w:val="000000"/>
                <w:lang w:eastAsia="en-GB"/>
              </w:rPr>
            </w:pPr>
            <w:r>
              <w:rPr>
                <w:color w:val="000000"/>
                <w:lang w:eastAsia="en-GB"/>
              </w:rPr>
              <w:t> </w:t>
            </w:r>
          </w:p>
        </w:tc>
        <w:tc>
          <w:tcPr>
            <w:tcW w:w="1350" w:type="dxa"/>
            <w:vMerge w:val="restart"/>
            <w:tcBorders>
              <w:left w:val="single" w:sz="8" w:space="0" w:color="000000"/>
              <w:bottom w:val="single" w:sz="8" w:space="0" w:color="000000"/>
              <w:right w:val="single" w:sz="8" w:space="0" w:color="000000"/>
            </w:tcBorders>
            <w:shd w:val="clear" w:color="auto" w:fill="auto"/>
            <w:vAlign w:val="center"/>
          </w:tcPr>
          <w:p w14:paraId="15FE8F48" w14:textId="77777777" w:rsidR="00325A59" w:rsidRDefault="00325A59" w:rsidP="00325A59">
            <w:pPr>
              <w:spacing w:after="0"/>
              <w:jc w:val="left"/>
              <w:rPr>
                <w:color w:val="000000"/>
                <w:lang w:eastAsia="en-GB"/>
              </w:rPr>
            </w:pPr>
            <w:r>
              <w:rPr>
                <w:color w:val="000000"/>
                <w:lang w:eastAsia="en-GB"/>
              </w:rPr>
              <w:t> </w:t>
            </w:r>
          </w:p>
        </w:tc>
      </w:tr>
      <w:tr w:rsidR="00325A59" w14:paraId="6CF6EF26" w14:textId="77777777" w:rsidTr="00AA55A2">
        <w:trPr>
          <w:trHeight w:val="300"/>
        </w:trPr>
        <w:tc>
          <w:tcPr>
            <w:tcW w:w="1350" w:type="dxa"/>
            <w:tcBorders>
              <w:right w:val="single" w:sz="8" w:space="0" w:color="000000"/>
            </w:tcBorders>
          </w:tcPr>
          <w:p w14:paraId="56CC1014" w14:textId="5397F122"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.1.4.11.8</w:t>
            </w:r>
          </w:p>
        </w:tc>
        <w:tc>
          <w:tcPr>
            <w:tcW w:w="3870" w:type="dxa"/>
            <w:tcBorders>
              <w:right w:val="single" w:sz="8" w:space="0" w:color="000000"/>
            </w:tcBorders>
            <w:shd w:val="clear" w:color="auto" w:fill="auto"/>
            <w:vAlign w:val="center"/>
          </w:tcPr>
          <w:p w14:paraId="6D91C367" w14:textId="77777777" w:rsidR="00325A59" w:rsidRDefault="00325A59" w:rsidP="00325A59">
            <w:pPr>
              <w:spacing w:after="0"/>
              <w:jc w:val="left"/>
              <w:rPr>
                <w:color w:val="000000"/>
                <w:lang w:eastAsia="en-GB"/>
              </w:rPr>
            </w:pPr>
            <w:r>
              <w:rPr>
                <w:color w:val="000000"/>
                <w:lang w:val="el-GR" w:eastAsia="en-GB"/>
              </w:rPr>
              <w:t>- Directory integration</w:t>
            </w:r>
          </w:p>
        </w:tc>
        <w:tc>
          <w:tcPr>
            <w:tcW w:w="1350" w:type="dxa"/>
            <w:vMerge/>
            <w:tcBorders>
              <w:left w:val="single" w:sz="8" w:space="0" w:color="000000"/>
              <w:bottom w:val="single" w:sz="8" w:space="0" w:color="000000"/>
              <w:right w:val="single" w:sz="8" w:space="0" w:color="000000"/>
            </w:tcBorders>
            <w:shd w:val="clear" w:color="auto" w:fill="auto"/>
            <w:vAlign w:val="center"/>
          </w:tcPr>
          <w:p w14:paraId="0C023517"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4BBB71C5"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7108782B" w14:textId="77777777" w:rsidR="00325A59" w:rsidRDefault="00325A59" w:rsidP="00325A59">
            <w:pPr>
              <w:spacing w:after="0"/>
              <w:jc w:val="left"/>
              <w:rPr>
                <w:color w:val="000000"/>
                <w:lang w:eastAsia="en-GB"/>
              </w:rPr>
            </w:pPr>
          </w:p>
        </w:tc>
      </w:tr>
      <w:tr w:rsidR="00325A59" w14:paraId="6CB95123" w14:textId="77777777" w:rsidTr="00AA55A2">
        <w:trPr>
          <w:trHeight w:val="300"/>
        </w:trPr>
        <w:tc>
          <w:tcPr>
            <w:tcW w:w="1350" w:type="dxa"/>
            <w:tcBorders>
              <w:right w:val="single" w:sz="8" w:space="0" w:color="000000"/>
            </w:tcBorders>
          </w:tcPr>
          <w:p w14:paraId="58416370" w14:textId="070A985F"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.1.4.11.9</w:t>
            </w:r>
          </w:p>
        </w:tc>
        <w:tc>
          <w:tcPr>
            <w:tcW w:w="3870" w:type="dxa"/>
            <w:tcBorders>
              <w:right w:val="single" w:sz="8" w:space="0" w:color="000000"/>
            </w:tcBorders>
            <w:shd w:val="clear" w:color="auto" w:fill="auto"/>
            <w:vAlign w:val="center"/>
          </w:tcPr>
          <w:p w14:paraId="5F90A969" w14:textId="77777777" w:rsidR="00325A59" w:rsidRDefault="00325A59" w:rsidP="00325A59">
            <w:pPr>
              <w:spacing w:after="0"/>
              <w:jc w:val="left"/>
              <w:rPr>
                <w:color w:val="000000"/>
                <w:lang w:eastAsia="en-GB"/>
              </w:rPr>
            </w:pPr>
            <w:r>
              <w:rPr>
                <w:color w:val="000000"/>
                <w:lang w:val="el-GR" w:eastAsia="en-GB"/>
              </w:rPr>
              <w:t>- 2-factor authentication</w:t>
            </w:r>
          </w:p>
        </w:tc>
        <w:tc>
          <w:tcPr>
            <w:tcW w:w="1350" w:type="dxa"/>
            <w:vMerge/>
            <w:tcBorders>
              <w:left w:val="single" w:sz="8" w:space="0" w:color="000000"/>
              <w:bottom w:val="single" w:sz="8" w:space="0" w:color="000000"/>
              <w:right w:val="single" w:sz="8" w:space="0" w:color="000000"/>
            </w:tcBorders>
            <w:shd w:val="clear" w:color="auto" w:fill="auto"/>
            <w:vAlign w:val="center"/>
          </w:tcPr>
          <w:p w14:paraId="4BC0064C"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20BE73B1"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45691E39" w14:textId="77777777" w:rsidR="00325A59" w:rsidRDefault="00325A59" w:rsidP="00325A59">
            <w:pPr>
              <w:spacing w:after="0"/>
              <w:jc w:val="left"/>
              <w:rPr>
                <w:color w:val="000000"/>
                <w:lang w:eastAsia="en-GB"/>
              </w:rPr>
            </w:pPr>
          </w:p>
        </w:tc>
      </w:tr>
      <w:tr w:rsidR="00325A59" w:rsidRPr="00371D98" w14:paraId="7D9CCC3F" w14:textId="77777777" w:rsidTr="00AA55A2">
        <w:trPr>
          <w:trHeight w:val="600"/>
        </w:trPr>
        <w:tc>
          <w:tcPr>
            <w:tcW w:w="1350" w:type="dxa"/>
            <w:tcBorders>
              <w:right w:val="single" w:sz="8" w:space="0" w:color="000000"/>
            </w:tcBorders>
          </w:tcPr>
          <w:p w14:paraId="1C6AA327" w14:textId="3C842105"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.1.4.11.10</w:t>
            </w:r>
          </w:p>
        </w:tc>
        <w:tc>
          <w:tcPr>
            <w:tcW w:w="3870" w:type="dxa"/>
            <w:tcBorders>
              <w:right w:val="single" w:sz="8" w:space="0" w:color="000000"/>
            </w:tcBorders>
            <w:shd w:val="clear" w:color="auto" w:fill="auto"/>
            <w:vAlign w:val="center"/>
          </w:tcPr>
          <w:p w14:paraId="4201D753" w14:textId="77777777" w:rsidR="00325A59" w:rsidRDefault="00325A59" w:rsidP="00325A59">
            <w:pPr>
              <w:spacing w:after="0"/>
              <w:jc w:val="left"/>
              <w:rPr>
                <w:color w:val="000000"/>
                <w:lang w:val="el-GR" w:eastAsia="en-GB"/>
              </w:rPr>
            </w:pPr>
            <w:r>
              <w:rPr>
                <w:color w:val="000000"/>
                <w:lang w:val="el-GR" w:eastAsia="en-GB"/>
              </w:rPr>
              <w:t>- Απομακρυσμένη κονσόλα με εικονικό πληκτρολόγιο και ποντίκι</w:t>
            </w:r>
          </w:p>
        </w:tc>
        <w:tc>
          <w:tcPr>
            <w:tcW w:w="1350" w:type="dxa"/>
            <w:vMerge/>
            <w:tcBorders>
              <w:left w:val="single" w:sz="8" w:space="0" w:color="000000"/>
              <w:bottom w:val="single" w:sz="8" w:space="0" w:color="000000"/>
              <w:right w:val="single" w:sz="8" w:space="0" w:color="000000"/>
            </w:tcBorders>
            <w:shd w:val="clear" w:color="auto" w:fill="auto"/>
            <w:vAlign w:val="center"/>
          </w:tcPr>
          <w:p w14:paraId="5BAE61EB" w14:textId="77777777" w:rsidR="00325A59" w:rsidRDefault="00325A59" w:rsidP="00325A59">
            <w:pPr>
              <w:spacing w:after="0"/>
              <w:jc w:val="left"/>
              <w:rPr>
                <w:color w:val="000000"/>
                <w:lang w:val="el-GR"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4BEF5B3F" w14:textId="77777777" w:rsidR="00325A59" w:rsidRDefault="00325A59" w:rsidP="00325A59">
            <w:pPr>
              <w:spacing w:after="0"/>
              <w:jc w:val="left"/>
              <w:rPr>
                <w:color w:val="000000"/>
                <w:lang w:val="el-GR"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388C68C9" w14:textId="77777777" w:rsidR="00325A59" w:rsidRDefault="00325A59" w:rsidP="00325A59">
            <w:pPr>
              <w:spacing w:after="0"/>
              <w:jc w:val="left"/>
              <w:rPr>
                <w:color w:val="000000"/>
                <w:lang w:val="el-GR" w:eastAsia="en-GB"/>
              </w:rPr>
            </w:pPr>
          </w:p>
        </w:tc>
      </w:tr>
      <w:tr w:rsidR="00325A59" w:rsidRPr="00371D98" w14:paraId="2F256061" w14:textId="77777777" w:rsidTr="00AA55A2">
        <w:trPr>
          <w:trHeight w:val="900"/>
        </w:trPr>
        <w:tc>
          <w:tcPr>
            <w:tcW w:w="1350" w:type="dxa"/>
            <w:tcBorders>
              <w:right w:val="single" w:sz="8" w:space="0" w:color="000000"/>
            </w:tcBorders>
          </w:tcPr>
          <w:p w14:paraId="035475F1" w14:textId="33F3929C"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.1.4.11.11</w:t>
            </w:r>
          </w:p>
        </w:tc>
        <w:tc>
          <w:tcPr>
            <w:tcW w:w="3870" w:type="dxa"/>
            <w:tcBorders>
              <w:right w:val="single" w:sz="8" w:space="0" w:color="000000"/>
            </w:tcBorders>
            <w:shd w:val="clear" w:color="auto" w:fill="auto"/>
            <w:vAlign w:val="center"/>
          </w:tcPr>
          <w:p w14:paraId="5A3D4523" w14:textId="77777777" w:rsidR="00325A59" w:rsidRDefault="00325A59" w:rsidP="00325A59">
            <w:pPr>
              <w:spacing w:after="0"/>
              <w:jc w:val="left"/>
              <w:rPr>
                <w:color w:val="000000"/>
                <w:lang w:val="el-GR" w:eastAsia="en-GB"/>
              </w:rPr>
            </w:pPr>
            <w:r>
              <w:rPr>
                <w:color w:val="000000"/>
                <w:lang w:val="el-GR" w:eastAsia="en-GB"/>
              </w:rPr>
              <w:t xml:space="preserve">- Καταγραφή και προβολή (playback) των ενεργειών διαχείρισης </w:t>
            </w:r>
          </w:p>
        </w:tc>
        <w:tc>
          <w:tcPr>
            <w:tcW w:w="1350" w:type="dxa"/>
            <w:vMerge/>
            <w:tcBorders>
              <w:left w:val="single" w:sz="8" w:space="0" w:color="000000"/>
              <w:bottom w:val="single" w:sz="8" w:space="0" w:color="000000"/>
              <w:right w:val="single" w:sz="8" w:space="0" w:color="000000"/>
            </w:tcBorders>
            <w:shd w:val="clear" w:color="auto" w:fill="auto"/>
            <w:vAlign w:val="center"/>
          </w:tcPr>
          <w:p w14:paraId="7B923E75" w14:textId="77777777" w:rsidR="00325A59" w:rsidRDefault="00325A59" w:rsidP="00325A59">
            <w:pPr>
              <w:spacing w:after="0"/>
              <w:jc w:val="left"/>
              <w:rPr>
                <w:color w:val="000000"/>
                <w:lang w:val="el-GR"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3473112E" w14:textId="77777777" w:rsidR="00325A59" w:rsidRDefault="00325A59" w:rsidP="00325A59">
            <w:pPr>
              <w:spacing w:after="0"/>
              <w:jc w:val="left"/>
              <w:rPr>
                <w:color w:val="000000"/>
                <w:lang w:val="el-GR"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3D66E329" w14:textId="77777777" w:rsidR="00325A59" w:rsidRDefault="00325A59" w:rsidP="00325A59">
            <w:pPr>
              <w:spacing w:after="0"/>
              <w:jc w:val="left"/>
              <w:rPr>
                <w:color w:val="000000"/>
                <w:lang w:val="el-GR" w:eastAsia="en-GB"/>
              </w:rPr>
            </w:pPr>
          </w:p>
        </w:tc>
      </w:tr>
      <w:tr w:rsidR="00325A59" w:rsidRPr="00371D98" w14:paraId="2AB65B96" w14:textId="77777777" w:rsidTr="00AA55A2">
        <w:trPr>
          <w:trHeight w:val="175"/>
        </w:trPr>
        <w:tc>
          <w:tcPr>
            <w:tcW w:w="1350" w:type="dxa"/>
            <w:tcBorders>
              <w:bottom w:val="single" w:sz="8" w:space="0" w:color="000000"/>
              <w:right w:val="single" w:sz="8" w:space="0" w:color="000000"/>
            </w:tcBorders>
          </w:tcPr>
          <w:p w14:paraId="47EF43D4" w14:textId="224C43B0"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.1.4.11.12</w:t>
            </w:r>
          </w:p>
        </w:tc>
        <w:tc>
          <w:tcPr>
            <w:tcW w:w="3870" w:type="dxa"/>
            <w:tcBorders>
              <w:bottom w:val="single" w:sz="8" w:space="0" w:color="000000"/>
              <w:right w:val="single" w:sz="8" w:space="0" w:color="000000"/>
            </w:tcBorders>
            <w:shd w:val="clear" w:color="auto" w:fill="auto"/>
            <w:vAlign w:val="center"/>
          </w:tcPr>
          <w:p w14:paraId="4109E6A5" w14:textId="77777777" w:rsidR="00325A59" w:rsidRDefault="00325A59" w:rsidP="00325A59">
            <w:pPr>
              <w:spacing w:after="0"/>
              <w:jc w:val="left"/>
              <w:rPr>
                <w:color w:val="000000"/>
                <w:lang w:val="el-GR" w:eastAsia="en-GB"/>
              </w:rPr>
            </w:pPr>
            <w:r>
              <w:rPr>
                <w:color w:val="000000"/>
                <w:lang w:val="el-GR" w:eastAsia="en-GB"/>
              </w:rPr>
              <w:t xml:space="preserve">- Διαχείριση ενέργειας και παρακολούθηση (ενέργεια, θερμοκρασία κτλ) με στατιστικά στοιχεία 24ωρών </w:t>
            </w:r>
          </w:p>
        </w:tc>
        <w:tc>
          <w:tcPr>
            <w:tcW w:w="1350" w:type="dxa"/>
            <w:vMerge/>
            <w:tcBorders>
              <w:left w:val="single" w:sz="8" w:space="0" w:color="000000"/>
              <w:bottom w:val="single" w:sz="8" w:space="0" w:color="000000"/>
              <w:right w:val="single" w:sz="8" w:space="0" w:color="000000"/>
            </w:tcBorders>
            <w:shd w:val="clear" w:color="auto" w:fill="auto"/>
            <w:vAlign w:val="center"/>
          </w:tcPr>
          <w:p w14:paraId="33E21E7C" w14:textId="77777777" w:rsidR="00325A59" w:rsidRDefault="00325A59" w:rsidP="00325A59">
            <w:pPr>
              <w:spacing w:after="0"/>
              <w:jc w:val="left"/>
              <w:rPr>
                <w:color w:val="000000"/>
                <w:lang w:val="el-GR"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4B84D06" w14:textId="77777777" w:rsidR="00325A59" w:rsidRDefault="00325A59" w:rsidP="00325A59">
            <w:pPr>
              <w:spacing w:after="0"/>
              <w:jc w:val="left"/>
              <w:rPr>
                <w:color w:val="000000"/>
                <w:lang w:val="el-GR"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2D6F87B8" w14:textId="77777777" w:rsidR="00325A59" w:rsidRDefault="00325A59" w:rsidP="00325A59">
            <w:pPr>
              <w:spacing w:after="0"/>
              <w:jc w:val="left"/>
              <w:rPr>
                <w:color w:val="000000"/>
                <w:lang w:val="el-GR" w:eastAsia="en-GB"/>
              </w:rPr>
            </w:pPr>
          </w:p>
        </w:tc>
      </w:tr>
      <w:tr w:rsidR="00325A59" w14:paraId="6F686E69" w14:textId="77777777" w:rsidTr="00AA55A2">
        <w:trPr>
          <w:trHeight w:val="60"/>
        </w:trPr>
        <w:tc>
          <w:tcPr>
            <w:tcW w:w="1350" w:type="dxa"/>
            <w:tcBorders>
              <w:bottom w:val="single" w:sz="8" w:space="0" w:color="000000"/>
              <w:right w:val="single" w:sz="8" w:space="0" w:color="000000"/>
            </w:tcBorders>
          </w:tcPr>
          <w:p w14:paraId="30E456BF" w14:textId="62CD88AF" w:rsidR="00325A59" w:rsidRDefault="00C25528" w:rsidP="00325A59">
            <w:pPr>
              <w:spacing w:after="0"/>
              <w:jc w:val="left"/>
              <w:rPr>
                <w:color w:val="000000"/>
                <w:lang w:val="el-GR" w:eastAsia="en-GB"/>
              </w:rPr>
            </w:pPr>
            <w:r>
              <w:rPr>
                <w:color w:val="000000"/>
                <w:lang w:val="en-US" w:eastAsia="en-GB"/>
              </w:rPr>
              <w:lastRenderedPageBreak/>
              <w:t>1</w:t>
            </w:r>
            <w:r w:rsidR="00325A59">
              <w:rPr>
                <w:color w:val="000000"/>
                <w:lang w:val="el-GR" w:eastAsia="en-GB"/>
              </w:rPr>
              <w:t>.1.4.11.13</w:t>
            </w:r>
          </w:p>
        </w:tc>
        <w:tc>
          <w:tcPr>
            <w:tcW w:w="3870" w:type="dxa"/>
            <w:tcBorders>
              <w:bottom w:val="single" w:sz="8" w:space="0" w:color="000000"/>
              <w:right w:val="single" w:sz="8" w:space="0" w:color="000000"/>
            </w:tcBorders>
            <w:shd w:val="clear" w:color="auto" w:fill="auto"/>
            <w:vAlign w:val="center"/>
          </w:tcPr>
          <w:p w14:paraId="42E09B47" w14:textId="77777777" w:rsidR="00325A59" w:rsidRDefault="00325A59" w:rsidP="00325A59">
            <w:pPr>
              <w:spacing w:after="0"/>
              <w:jc w:val="left"/>
              <w:rPr>
                <w:color w:val="000000"/>
                <w:lang w:val="el-GR" w:eastAsia="en-GB"/>
              </w:rPr>
            </w:pPr>
            <w:r>
              <w:rPr>
                <w:color w:val="000000"/>
                <w:lang w:val="el-GR" w:eastAsia="en-GB"/>
              </w:rPr>
              <w:t>Όλα τα μέρη του συστήματος να προέρχονται από τον ίδιο κατασκευαστή</w:t>
            </w:r>
          </w:p>
        </w:tc>
        <w:tc>
          <w:tcPr>
            <w:tcW w:w="1350" w:type="dxa"/>
            <w:tcBorders>
              <w:bottom w:val="single" w:sz="8" w:space="0" w:color="000000"/>
              <w:right w:val="single" w:sz="8" w:space="0" w:color="000000"/>
            </w:tcBorders>
            <w:shd w:val="clear" w:color="auto" w:fill="auto"/>
            <w:vAlign w:val="center"/>
          </w:tcPr>
          <w:p w14:paraId="3DB1CDFB" w14:textId="77777777" w:rsidR="00325A59" w:rsidRDefault="00325A59" w:rsidP="00325A59">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6937F231"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2253441A" w14:textId="77777777" w:rsidR="00325A59" w:rsidRDefault="00325A59" w:rsidP="00325A59">
            <w:pPr>
              <w:spacing w:after="0"/>
              <w:jc w:val="left"/>
              <w:rPr>
                <w:color w:val="000000"/>
                <w:lang w:eastAsia="en-GB"/>
              </w:rPr>
            </w:pPr>
            <w:r>
              <w:rPr>
                <w:color w:val="000000"/>
                <w:lang w:eastAsia="en-GB"/>
              </w:rPr>
              <w:t> </w:t>
            </w:r>
          </w:p>
        </w:tc>
      </w:tr>
      <w:tr w:rsidR="00325A59" w14:paraId="41FAA7B4" w14:textId="77777777" w:rsidTr="00AA55A2">
        <w:trPr>
          <w:trHeight w:val="1200"/>
        </w:trPr>
        <w:tc>
          <w:tcPr>
            <w:tcW w:w="1350" w:type="dxa"/>
            <w:tcBorders>
              <w:right w:val="single" w:sz="8" w:space="0" w:color="000000"/>
            </w:tcBorders>
          </w:tcPr>
          <w:p w14:paraId="1460B19A" w14:textId="020181F0"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.1.4.12</w:t>
            </w:r>
          </w:p>
        </w:tc>
        <w:tc>
          <w:tcPr>
            <w:tcW w:w="3870" w:type="dxa"/>
            <w:tcBorders>
              <w:right w:val="single" w:sz="8" w:space="0" w:color="000000"/>
            </w:tcBorders>
            <w:shd w:val="clear" w:color="auto" w:fill="auto"/>
            <w:vAlign w:val="center"/>
          </w:tcPr>
          <w:p w14:paraId="5C8A135F" w14:textId="77777777" w:rsidR="00325A59" w:rsidRDefault="00325A59" w:rsidP="00325A59">
            <w:pPr>
              <w:spacing w:after="0"/>
              <w:jc w:val="left"/>
              <w:rPr>
                <w:color w:val="000000"/>
                <w:lang w:val="el-GR" w:eastAsia="en-GB"/>
              </w:rPr>
            </w:pPr>
            <w:r>
              <w:rPr>
                <w:color w:val="000000"/>
                <w:lang w:val="el-GR" w:eastAsia="en-GB"/>
              </w:rPr>
              <w:t>Πιστοποίηση από τον κατασκευαστή για τη χρήση των παρακάτω λειτουργικών συστημάτων (να αναφερθούν οι εκδόσεις):</w:t>
            </w:r>
          </w:p>
        </w:tc>
        <w:tc>
          <w:tcPr>
            <w:tcW w:w="1350" w:type="dxa"/>
            <w:vMerge w:val="restart"/>
            <w:tcBorders>
              <w:left w:val="single" w:sz="8" w:space="0" w:color="000000"/>
              <w:bottom w:val="single" w:sz="8" w:space="0" w:color="000000"/>
              <w:right w:val="single" w:sz="8" w:space="0" w:color="000000"/>
            </w:tcBorders>
            <w:shd w:val="clear" w:color="auto" w:fill="auto"/>
            <w:vAlign w:val="center"/>
          </w:tcPr>
          <w:p w14:paraId="381606B8" w14:textId="77777777" w:rsidR="00325A59" w:rsidRDefault="00325A59" w:rsidP="00325A59">
            <w:pPr>
              <w:spacing w:after="0"/>
              <w:jc w:val="center"/>
              <w:rPr>
                <w:color w:val="000000"/>
                <w:lang w:eastAsia="en-GB"/>
              </w:rPr>
            </w:pPr>
            <w:r>
              <w:rPr>
                <w:color w:val="000000"/>
                <w:lang w:eastAsia="en-GB"/>
              </w:rPr>
              <w:t>Ναι</w:t>
            </w:r>
          </w:p>
        </w:tc>
        <w:tc>
          <w:tcPr>
            <w:tcW w:w="1710" w:type="dxa"/>
            <w:vMerge w:val="restart"/>
            <w:tcBorders>
              <w:left w:val="single" w:sz="8" w:space="0" w:color="000000"/>
              <w:bottom w:val="single" w:sz="8" w:space="0" w:color="000000"/>
              <w:right w:val="single" w:sz="8" w:space="0" w:color="000000"/>
            </w:tcBorders>
            <w:shd w:val="clear" w:color="auto" w:fill="auto"/>
            <w:vAlign w:val="center"/>
          </w:tcPr>
          <w:p w14:paraId="400C8734" w14:textId="77777777" w:rsidR="00325A59" w:rsidRDefault="00325A59" w:rsidP="00325A59">
            <w:pPr>
              <w:spacing w:after="0"/>
              <w:jc w:val="left"/>
              <w:rPr>
                <w:color w:val="000000"/>
                <w:lang w:eastAsia="en-GB"/>
              </w:rPr>
            </w:pPr>
            <w:r>
              <w:rPr>
                <w:color w:val="000000"/>
                <w:lang w:eastAsia="en-GB"/>
              </w:rPr>
              <w:t> </w:t>
            </w:r>
          </w:p>
        </w:tc>
        <w:tc>
          <w:tcPr>
            <w:tcW w:w="1350" w:type="dxa"/>
            <w:vMerge w:val="restart"/>
            <w:tcBorders>
              <w:left w:val="single" w:sz="8" w:space="0" w:color="000000"/>
              <w:bottom w:val="single" w:sz="8" w:space="0" w:color="000000"/>
              <w:right w:val="single" w:sz="8" w:space="0" w:color="000000"/>
            </w:tcBorders>
            <w:shd w:val="clear" w:color="auto" w:fill="auto"/>
            <w:vAlign w:val="center"/>
          </w:tcPr>
          <w:p w14:paraId="3BAB9EDF" w14:textId="77777777" w:rsidR="00325A59" w:rsidRDefault="00325A59" w:rsidP="00325A59">
            <w:pPr>
              <w:spacing w:after="0"/>
              <w:jc w:val="left"/>
              <w:rPr>
                <w:color w:val="000000"/>
                <w:lang w:eastAsia="en-GB"/>
              </w:rPr>
            </w:pPr>
            <w:r>
              <w:rPr>
                <w:color w:val="000000"/>
                <w:lang w:eastAsia="en-GB"/>
              </w:rPr>
              <w:t> </w:t>
            </w:r>
          </w:p>
        </w:tc>
      </w:tr>
      <w:tr w:rsidR="00325A59" w14:paraId="11FC30FF" w14:textId="77777777" w:rsidTr="00AA55A2">
        <w:trPr>
          <w:trHeight w:val="300"/>
        </w:trPr>
        <w:tc>
          <w:tcPr>
            <w:tcW w:w="1350" w:type="dxa"/>
            <w:tcBorders>
              <w:right w:val="single" w:sz="8" w:space="0" w:color="000000"/>
            </w:tcBorders>
          </w:tcPr>
          <w:p w14:paraId="4800844C" w14:textId="0EE277EE"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.1.4.12.1</w:t>
            </w:r>
          </w:p>
        </w:tc>
        <w:tc>
          <w:tcPr>
            <w:tcW w:w="3870" w:type="dxa"/>
            <w:tcBorders>
              <w:right w:val="single" w:sz="8" w:space="0" w:color="000000"/>
            </w:tcBorders>
            <w:shd w:val="clear" w:color="auto" w:fill="auto"/>
            <w:vAlign w:val="center"/>
          </w:tcPr>
          <w:p w14:paraId="56E044A1" w14:textId="77777777" w:rsidR="00325A59" w:rsidRDefault="00325A59" w:rsidP="00325A59">
            <w:pPr>
              <w:spacing w:after="0"/>
              <w:jc w:val="left"/>
              <w:rPr>
                <w:color w:val="000000"/>
                <w:lang w:eastAsia="en-GB"/>
              </w:rPr>
            </w:pPr>
            <w:r>
              <w:rPr>
                <w:color w:val="000000"/>
                <w:lang w:eastAsia="en-GB"/>
              </w:rPr>
              <w:t>Microsoft Windows Server</w:t>
            </w:r>
          </w:p>
        </w:tc>
        <w:tc>
          <w:tcPr>
            <w:tcW w:w="1350" w:type="dxa"/>
            <w:vMerge/>
            <w:tcBorders>
              <w:left w:val="single" w:sz="8" w:space="0" w:color="000000"/>
              <w:bottom w:val="single" w:sz="8" w:space="0" w:color="000000"/>
              <w:right w:val="single" w:sz="8" w:space="0" w:color="000000"/>
            </w:tcBorders>
            <w:shd w:val="clear" w:color="auto" w:fill="auto"/>
            <w:vAlign w:val="center"/>
          </w:tcPr>
          <w:p w14:paraId="74B5B957"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7A942B2C"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21493ED5" w14:textId="77777777" w:rsidR="00325A59" w:rsidRDefault="00325A59" w:rsidP="00325A59">
            <w:pPr>
              <w:spacing w:after="0"/>
              <w:jc w:val="left"/>
              <w:rPr>
                <w:color w:val="000000"/>
                <w:lang w:eastAsia="en-GB"/>
              </w:rPr>
            </w:pPr>
          </w:p>
        </w:tc>
      </w:tr>
      <w:tr w:rsidR="00325A59" w14:paraId="584D2AA7" w14:textId="77777777" w:rsidTr="00AA55A2">
        <w:trPr>
          <w:trHeight w:val="300"/>
        </w:trPr>
        <w:tc>
          <w:tcPr>
            <w:tcW w:w="1350" w:type="dxa"/>
            <w:tcBorders>
              <w:right w:val="single" w:sz="8" w:space="0" w:color="000000"/>
            </w:tcBorders>
          </w:tcPr>
          <w:p w14:paraId="12F06248" w14:textId="57ECCD50"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.1.4.12.</w:t>
            </w:r>
            <w:r w:rsidR="00660F9A">
              <w:rPr>
                <w:color w:val="000000"/>
                <w:lang w:val="en-US" w:eastAsia="en-GB"/>
              </w:rPr>
              <w:t>2</w:t>
            </w:r>
          </w:p>
        </w:tc>
        <w:tc>
          <w:tcPr>
            <w:tcW w:w="3870" w:type="dxa"/>
            <w:tcBorders>
              <w:right w:val="single" w:sz="8" w:space="0" w:color="000000"/>
            </w:tcBorders>
            <w:shd w:val="clear" w:color="auto" w:fill="auto"/>
            <w:vAlign w:val="center"/>
          </w:tcPr>
          <w:p w14:paraId="2AF72E1D" w14:textId="77777777" w:rsidR="00325A59" w:rsidRDefault="00325A59" w:rsidP="00325A59">
            <w:pPr>
              <w:spacing w:after="0"/>
              <w:jc w:val="left"/>
              <w:rPr>
                <w:color w:val="000000"/>
                <w:lang w:eastAsia="en-GB"/>
              </w:rPr>
            </w:pPr>
            <w:r>
              <w:rPr>
                <w:color w:val="000000"/>
                <w:lang w:eastAsia="en-GB"/>
              </w:rPr>
              <w:t>VMware ESXi 6.5</w:t>
            </w:r>
          </w:p>
        </w:tc>
        <w:tc>
          <w:tcPr>
            <w:tcW w:w="1350" w:type="dxa"/>
            <w:vMerge/>
            <w:tcBorders>
              <w:left w:val="single" w:sz="8" w:space="0" w:color="000000"/>
              <w:bottom w:val="single" w:sz="8" w:space="0" w:color="000000"/>
              <w:right w:val="single" w:sz="8" w:space="0" w:color="000000"/>
            </w:tcBorders>
            <w:shd w:val="clear" w:color="auto" w:fill="auto"/>
            <w:vAlign w:val="center"/>
          </w:tcPr>
          <w:p w14:paraId="67B0CCB9"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04AACC46"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276B3E99" w14:textId="77777777" w:rsidR="00325A59" w:rsidRDefault="00325A59" w:rsidP="00325A59">
            <w:pPr>
              <w:spacing w:after="0"/>
              <w:jc w:val="left"/>
              <w:rPr>
                <w:color w:val="000000"/>
                <w:lang w:eastAsia="en-GB"/>
              </w:rPr>
            </w:pPr>
          </w:p>
        </w:tc>
      </w:tr>
      <w:tr w:rsidR="00325A59" w14:paraId="4DC71020" w14:textId="77777777" w:rsidTr="00AA55A2">
        <w:trPr>
          <w:trHeight w:val="300"/>
        </w:trPr>
        <w:tc>
          <w:tcPr>
            <w:tcW w:w="1350" w:type="dxa"/>
            <w:tcBorders>
              <w:right w:val="single" w:sz="8" w:space="0" w:color="000000"/>
            </w:tcBorders>
          </w:tcPr>
          <w:p w14:paraId="236A35EA" w14:textId="749AC76E"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.1.4.12.</w:t>
            </w:r>
            <w:r w:rsidR="00660F9A">
              <w:rPr>
                <w:color w:val="000000"/>
                <w:lang w:val="en-US" w:eastAsia="en-GB"/>
              </w:rPr>
              <w:t>3</w:t>
            </w:r>
          </w:p>
        </w:tc>
        <w:tc>
          <w:tcPr>
            <w:tcW w:w="3870" w:type="dxa"/>
            <w:tcBorders>
              <w:right w:val="single" w:sz="8" w:space="0" w:color="000000"/>
            </w:tcBorders>
            <w:shd w:val="clear" w:color="auto" w:fill="auto"/>
            <w:vAlign w:val="center"/>
          </w:tcPr>
          <w:p w14:paraId="3CA32567" w14:textId="77777777" w:rsidR="00325A59" w:rsidRDefault="00325A59" w:rsidP="00325A59">
            <w:pPr>
              <w:spacing w:after="0"/>
              <w:jc w:val="left"/>
              <w:rPr>
                <w:color w:val="000000"/>
                <w:lang w:eastAsia="en-GB"/>
              </w:rPr>
            </w:pPr>
            <w:r>
              <w:rPr>
                <w:color w:val="000000"/>
                <w:lang w:eastAsia="en-GB"/>
              </w:rPr>
              <w:t>CentOS</w:t>
            </w:r>
          </w:p>
        </w:tc>
        <w:tc>
          <w:tcPr>
            <w:tcW w:w="1350" w:type="dxa"/>
            <w:vMerge/>
            <w:tcBorders>
              <w:left w:val="single" w:sz="8" w:space="0" w:color="000000"/>
              <w:bottom w:val="single" w:sz="8" w:space="0" w:color="000000"/>
              <w:right w:val="single" w:sz="8" w:space="0" w:color="000000"/>
            </w:tcBorders>
            <w:shd w:val="clear" w:color="auto" w:fill="auto"/>
            <w:vAlign w:val="center"/>
          </w:tcPr>
          <w:p w14:paraId="59DEC0A0"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51909CA8"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33D6AD67" w14:textId="77777777" w:rsidR="00325A59" w:rsidRDefault="00325A59" w:rsidP="00325A59">
            <w:pPr>
              <w:spacing w:after="0"/>
              <w:jc w:val="left"/>
              <w:rPr>
                <w:color w:val="000000"/>
                <w:lang w:eastAsia="en-GB"/>
              </w:rPr>
            </w:pPr>
          </w:p>
        </w:tc>
      </w:tr>
      <w:tr w:rsidR="00325A59" w14:paraId="1AC75B51" w14:textId="77777777" w:rsidTr="00AA55A2">
        <w:trPr>
          <w:trHeight w:val="300"/>
        </w:trPr>
        <w:tc>
          <w:tcPr>
            <w:tcW w:w="1350" w:type="dxa"/>
            <w:tcBorders>
              <w:right w:val="single" w:sz="8" w:space="0" w:color="000000"/>
            </w:tcBorders>
          </w:tcPr>
          <w:p w14:paraId="68C26EF1" w14:textId="1D5B0DC5"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.1.4.12.</w:t>
            </w:r>
            <w:r w:rsidR="00660F9A">
              <w:rPr>
                <w:color w:val="000000"/>
                <w:lang w:val="en-US" w:eastAsia="en-GB"/>
              </w:rPr>
              <w:t>4</w:t>
            </w:r>
          </w:p>
        </w:tc>
        <w:tc>
          <w:tcPr>
            <w:tcW w:w="3870" w:type="dxa"/>
            <w:tcBorders>
              <w:right w:val="single" w:sz="8" w:space="0" w:color="000000"/>
            </w:tcBorders>
            <w:shd w:val="clear" w:color="auto" w:fill="auto"/>
            <w:vAlign w:val="center"/>
          </w:tcPr>
          <w:p w14:paraId="06271328" w14:textId="77777777" w:rsidR="00325A59" w:rsidRDefault="00325A59" w:rsidP="00325A59">
            <w:pPr>
              <w:spacing w:after="0"/>
              <w:jc w:val="left"/>
              <w:rPr>
                <w:color w:val="000000"/>
                <w:lang w:eastAsia="en-GB"/>
              </w:rPr>
            </w:pPr>
            <w:r>
              <w:rPr>
                <w:color w:val="000000"/>
                <w:lang w:eastAsia="en-GB"/>
              </w:rPr>
              <w:t>RedHat Enterprise Linux</w:t>
            </w:r>
          </w:p>
        </w:tc>
        <w:tc>
          <w:tcPr>
            <w:tcW w:w="1350" w:type="dxa"/>
            <w:vMerge/>
            <w:tcBorders>
              <w:left w:val="single" w:sz="8" w:space="0" w:color="000000"/>
              <w:bottom w:val="single" w:sz="8" w:space="0" w:color="000000"/>
              <w:right w:val="single" w:sz="8" w:space="0" w:color="000000"/>
            </w:tcBorders>
            <w:shd w:val="clear" w:color="auto" w:fill="auto"/>
            <w:vAlign w:val="center"/>
          </w:tcPr>
          <w:p w14:paraId="2416A5D2"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13E43D49"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360FE4C0" w14:textId="77777777" w:rsidR="00325A59" w:rsidRDefault="00325A59" w:rsidP="00325A59">
            <w:pPr>
              <w:spacing w:after="0"/>
              <w:jc w:val="left"/>
              <w:rPr>
                <w:color w:val="000000"/>
                <w:lang w:eastAsia="en-GB"/>
              </w:rPr>
            </w:pPr>
          </w:p>
        </w:tc>
      </w:tr>
      <w:tr w:rsidR="00325A59" w14:paraId="75B42026" w14:textId="77777777" w:rsidTr="00AA55A2">
        <w:trPr>
          <w:trHeight w:val="60"/>
        </w:trPr>
        <w:tc>
          <w:tcPr>
            <w:tcW w:w="1350" w:type="dxa"/>
            <w:tcBorders>
              <w:bottom w:val="single" w:sz="8" w:space="0" w:color="000000"/>
              <w:right w:val="single" w:sz="8" w:space="0" w:color="000000"/>
            </w:tcBorders>
          </w:tcPr>
          <w:p w14:paraId="6D06E36D" w14:textId="390ABDFA" w:rsidR="00325A59" w:rsidRDefault="00C25528" w:rsidP="00325A59">
            <w:pPr>
              <w:spacing w:after="0"/>
              <w:jc w:val="left"/>
              <w:rPr>
                <w:color w:val="000000"/>
                <w:lang w:eastAsia="en-GB"/>
              </w:rPr>
            </w:pPr>
            <w:r>
              <w:rPr>
                <w:color w:val="000000"/>
                <w:lang w:val="en-US" w:eastAsia="en-GB"/>
              </w:rPr>
              <w:t>1</w:t>
            </w:r>
            <w:r w:rsidR="00325A59">
              <w:rPr>
                <w:color w:val="000000"/>
                <w:lang w:val="el-GR" w:eastAsia="en-GB"/>
              </w:rPr>
              <w:t>.1.4.12.</w:t>
            </w:r>
            <w:r w:rsidR="00660F9A">
              <w:rPr>
                <w:color w:val="000000"/>
                <w:lang w:val="en-US" w:eastAsia="en-GB"/>
              </w:rPr>
              <w:t>5</w:t>
            </w:r>
          </w:p>
        </w:tc>
        <w:tc>
          <w:tcPr>
            <w:tcW w:w="3870" w:type="dxa"/>
            <w:tcBorders>
              <w:bottom w:val="single" w:sz="8" w:space="0" w:color="000000"/>
              <w:right w:val="single" w:sz="8" w:space="0" w:color="000000"/>
            </w:tcBorders>
            <w:shd w:val="clear" w:color="auto" w:fill="auto"/>
            <w:vAlign w:val="center"/>
          </w:tcPr>
          <w:p w14:paraId="3C4FC4DC" w14:textId="77777777" w:rsidR="00325A59" w:rsidRDefault="00325A59" w:rsidP="00325A59">
            <w:pPr>
              <w:spacing w:after="0"/>
              <w:jc w:val="left"/>
              <w:rPr>
                <w:color w:val="000000"/>
                <w:lang w:eastAsia="en-GB"/>
              </w:rPr>
            </w:pPr>
            <w:r>
              <w:rPr>
                <w:color w:val="000000"/>
                <w:lang w:eastAsia="en-GB"/>
              </w:rPr>
              <w:t>SUSE Linux Enterprise Server</w:t>
            </w:r>
          </w:p>
        </w:tc>
        <w:tc>
          <w:tcPr>
            <w:tcW w:w="1350" w:type="dxa"/>
            <w:vMerge/>
            <w:tcBorders>
              <w:left w:val="single" w:sz="8" w:space="0" w:color="000000"/>
              <w:bottom w:val="single" w:sz="8" w:space="0" w:color="000000"/>
              <w:right w:val="single" w:sz="8" w:space="0" w:color="000000"/>
            </w:tcBorders>
            <w:shd w:val="clear" w:color="auto" w:fill="auto"/>
            <w:vAlign w:val="center"/>
          </w:tcPr>
          <w:p w14:paraId="5B3FF3ED" w14:textId="77777777" w:rsidR="00325A59" w:rsidRDefault="00325A59" w:rsidP="00325A59">
            <w:pPr>
              <w:spacing w:after="0"/>
              <w:jc w:val="left"/>
              <w:rPr>
                <w:color w:val="000000"/>
                <w:lang w:eastAsia="en-GB"/>
              </w:rPr>
            </w:pPr>
          </w:p>
        </w:tc>
        <w:tc>
          <w:tcPr>
            <w:tcW w:w="1710" w:type="dxa"/>
            <w:vMerge/>
            <w:tcBorders>
              <w:left w:val="single" w:sz="8" w:space="0" w:color="000000"/>
              <w:bottom w:val="single" w:sz="8" w:space="0" w:color="000000"/>
              <w:right w:val="single" w:sz="8" w:space="0" w:color="000000"/>
            </w:tcBorders>
            <w:shd w:val="clear" w:color="auto" w:fill="auto"/>
            <w:vAlign w:val="center"/>
          </w:tcPr>
          <w:p w14:paraId="3F7DBA4B" w14:textId="77777777" w:rsidR="00325A59" w:rsidRDefault="00325A59" w:rsidP="00325A59">
            <w:pPr>
              <w:spacing w:after="0"/>
              <w:jc w:val="left"/>
              <w:rPr>
                <w:color w:val="000000"/>
                <w:lang w:eastAsia="en-GB"/>
              </w:rPr>
            </w:pPr>
          </w:p>
        </w:tc>
        <w:tc>
          <w:tcPr>
            <w:tcW w:w="1350" w:type="dxa"/>
            <w:vMerge/>
            <w:tcBorders>
              <w:left w:val="single" w:sz="8" w:space="0" w:color="000000"/>
              <w:bottom w:val="single" w:sz="8" w:space="0" w:color="000000"/>
              <w:right w:val="single" w:sz="8" w:space="0" w:color="000000"/>
            </w:tcBorders>
            <w:shd w:val="clear" w:color="auto" w:fill="auto"/>
            <w:vAlign w:val="center"/>
          </w:tcPr>
          <w:p w14:paraId="55609800" w14:textId="77777777" w:rsidR="00325A59" w:rsidRDefault="00325A59" w:rsidP="00325A59">
            <w:pPr>
              <w:spacing w:after="0"/>
              <w:jc w:val="left"/>
              <w:rPr>
                <w:color w:val="000000"/>
                <w:lang w:eastAsia="en-GB"/>
              </w:rPr>
            </w:pPr>
          </w:p>
        </w:tc>
      </w:tr>
      <w:tr w:rsidR="00325A59" w14:paraId="6CB6AB1C" w14:textId="77777777" w:rsidTr="00AA55A2">
        <w:trPr>
          <w:trHeight w:val="615"/>
        </w:trPr>
        <w:tc>
          <w:tcPr>
            <w:tcW w:w="1350" w:type="dxa"/>
            <w:tcBorders>
              <w:bottom w:val="single" w:sz="8" w:space="0" w:color="000000"/>
              <w:right w:val="single" w:sz="8" w:space="0" w:color="000000"/>
            </w:tcBorders>
          </w:tcPr>
          <w:p w14:paraId="1A423E14" w14:textId="6C26E055" w:rsidR="00325A59" w:rsidRDefault="00C25528" w:rsidP="00325A59">
            <w:pPr>
              <w:spacing w:after="0"/>
              <w:jc w:val="left"/>
              <w:rPr>
                <w:b/>
                <w:bCs/>
                <w:color w:val="000000"/>
                <w:lang w:eastAsia="en-GB"/>
              </w:rPr>
            </w:pPr>
            <w:r>
              <w:rPr>
                <w:color w:val="000000"/>
                <w:lang w:val="en-US" w:eastAsia="en-GB"/>
              </w:rPr>
              <w:t>1</w:t>
            </w:r>
            <w:r w:rsidR="00325A59">
              <w:rPr>
                <w:color w:val="000000"/>
                <w:lang w:val="el-GR" w:eastAsia="en-GB"/>
              </w:rPr>
              <w:t>.1.4.13</w:t>
            </w:r>
          </w:p>
        </w:tc>
        <w:tc>
          <w:tcPr>
            <w:tcW w:w="3870" w:type="dxa"/>
            <w:tcBorders>
              <w:bottom w:val="single" w:sz="8" w:space="0" w:color="000000"/>
              <w:right w:val="single" w:sz="8" w:space="0" w:color="000000"/>
            </w:tcBorders>
            <w:shd w:val="clear" w:color="auto" w:fill="auto"/>
            <w:vAlign w:val="center"/>
          </w:tcPr>
          <w:p w14:paraId="7A544ADF" w14:textId="77777777" w:rsidR="00325A59" w:rsidRDefault="00325A59" w:rsidP="00325A59">
            <w:pPr>
              <w:spacing w:after="0"/>
              <w:jc w:val="left"/>
              <w:rPr>
                <w:color w:val="000000"/>
                <w:lang w:val="el-GR" w:eastAsia="en-GB"/>
              </w:rPr>
            </w:pPr>
            <w:r>
              <w:rPr>
                <w:b/>
                <w:bCs/>
                <w:color w:val="000000"/>
                <w:lang w:eastAsia="en-GB"/>
              </w:rPr>
              <w:t>Εγγύηση</w:t>
            </w:r>
          </w:p>
        </w:tc>
        <w:tc>
          <w:tcPr>
            <w:tcW w:w="1350" w:type="dxa"/>
            <w:tcBorders>
              <w:bottom w:val="single" w:sz="8" w:space="0" w:color="000000"/>
              <w:right w:val="single" w:sz="8" w:space="0" w:color="000000"/>
            </w:tcBorders>
            <w:shd w:val="clear" w:color="auto" w:fill="auto"/>
            <w:vAlign w:val="center"/>
          </w:tcPr>
          <w:p w14:paraId="0EC94367" w14:textId="77777777" w:rsidR="00325A59" w:rsidRDefault="00325A59" w:rsidP="00325A59">
            <w:pPr>
              <w:spacing w:after="0"/>
              <w:jc w:val="center"/>
              <w:rPr>
                <w:color w:val="000000"/>
                <w:lang w:eastAsia="en-GB"/>
              </w:rPr>
            </w:pPr>
          </w:p>
        </w:tc>
        <w:tc>
          <w:tcPr>
            <w:tcW w:w="1710" w:type="dxa"/>
            <w:tcBorders>
              <w:bottom w:val="single" w:sz="8" w:space="0" w:color="000000"/>
              <w:right w:val="single" w:sz="8" w:space="0" w:color="000000"/>
            </w:tcBorders>
            <w:shd w:val="clear" w:color="auto" w:fill="auto"/>
            <w:vAlign w:val="center"/>
          </w:tcPr>
          <w:p w14:paraId="5A2B7998" w14:textId="77777777" w:rsidR="00325A59" w:rsidRDefault="00325A59" w:rsidP="00325A59">
            <w:pPr>
              <w:spacing w:after="0"/>
              <w:jc w:val="left"/>
              <w:rPr>
                <w:color w:val="000000"/>
                <w:lang w:eastAsia="en-GB"/>
              </w:rPr>
            </w:pPr>
          </w:p>
        </w:tc>
        <w:tc>
          <w:tcPr>
            <w:tcW w:w="1350" w:type="dxa"/>
            <w:tcBorders>
              <w:bottom w:val="single" w:sz="8" w:space="0" w:color="000000"/>
              <w:right w:val="single" w:sz="8" w:space="0" w:color="000000"/>
            </w:tcBorders>
            <w:shd w:val="clear" w:color="auto" w:fill="auto"/>
            <w:vAlign w:val="center"/>
          </w:tcPr>
          <w:p w14:paraId="50E49861" w14:textId="77777777" w:rsidR="00325A59" w:rsidRDefault="00325A59" w:rsidP="00325A59">
            <w:pPr>
              <w:spacing w:after="0"/>
              <w:jc w:val="left"/>
              <w:rPr>
                <w:color w:val="000000"/>
                <w:lang w:eastAsia="en-GB"/>
              </w:rPr>
            </w:pPr>
          </w:p>
        </w:tc>
      </w:tr>
      <w:tr w:rsidR="00325A59" w14:paraId="0C650E42" w14:textId="77777777" w:rsidTr="00AA55A2">
        <w:trPr>
          <w:trHeight w:val="615"/>
        </w:trPr>
        <w:tc>
          <w:tcPr>
            <w:tcW w:w="1350" w:type="dxa"/>
            <w:tcBorders>
              <w:bottom w:val="single" w:sz="8" w:space="0" w:color="000000"/>
              <w:right w:val="single" w:sz="8" w:space="0" w:color="000000"/>
            </w:tcBorders>
          </w:tcPr>
          <w:p w14:paraId="36CF4443" w14:textId="2A7905C8"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.1.4.13.1</w:t>
            </w:r>
          </w:p>
        </w:tc>
        <w:tc>
          <w:tcPr>
            <w:tcW w:w="3870" w:type="dxa"/>
            <w:tcBorders>
              <w:bottom w:val="single" w:sz="8" w:space="0" w:color="000000"/>
              <w:right w:val="single" w:sz="8" w:space="0" w:color="000000"/>
            </w:tcBorders>
            <w:shd w:val="clear" w:color="auto" w:fill="auto"/>
            <w:vAlign w:val="center"/>
          </w:tcPr>
          <w:p w14:paraId="487A982E" w14:textId="77777777" w:rsidR="00325A59" w:rsidRDefault="00325A59" w:rsidP="00325A59">
            <w:pPr>
              <w:spacing w:after="0"/>
              <w:jc w:val="left"/>
              <w:rPr>
                <w:color w:val="000000"/>
                <w:lang w:val="el-GR" w:eastAsia="en-GB"/>
              </w:rPr>
            </w:pPr>
            <w:r>
              <w:rPr>
                <w:color w:val="000000"/>
                <w:lang w:val="el-GR" w:eastAsia="en-GB"/>
              </w:rPr>
              <w:t>Εγγύηση καλής λειτουργίας (Υλικό, Εργασίες)</w:t>
            </w:r>
          </w:p>
        </w:tc>
        <w:tc>
          <w:tcPr>
            <w:tcW w:w="1350" w:type="dxa"/>
            <w:tcBorders>
              <w:bottom w:val="single" w:sz="8" w:space="0" w:color="000000"/>
              <w:right w:val="single" w:sz="8" w:space="0" w:color="000000"/>
            </w:tcBorders>
            <w:shd w:val="clear" w:color="auto" w:fill="auto"/>
            <w:vAlign w:val="center"/>
          </w:tcPr>
          <w:p w14:paraId="222CEE63" w14:textId="77777777" w:rsidR="00325A59" w:rsidRDefault="00325A59" w:rsidP="00325A59">
            <w:pPr>
              <w:spacing w:after="0"/>
              <w:jc w:val="center"/>
              <w:rPr>
                <w:color w:val="000000"/>
                <w:lang w:eastAsia="en-GB"/>
              </w:rPr>
            </w:pPr>
            <w:r>
              <w:rPr>
                <w:color w:val="000000"/>
                <w:lang w:eastAsia="en-GB"/>
              </w:rPr>
              <w:t>≥ 3 έτη</w:t>
            </w:r>
          </w:p>
        </w:tc>
        <w:tc>
          <w:tcPr>
            <w:tcW w:w="1710" w:type="dxa"/>
            <w:tcBorders>
              <w:bottom w:val="single" w:sz="8" w:space="0" w:color="000000"/>
              <w:right w:val="single" w:sz="8" w:space="0" w:color="000000"/>
            </w:tcBorders>
            <w:shd w:val="clear" w:color="auto" w:fill="auto"/>
            <w:vAlign w:val="center"/>
          </w:tcPr>
          <w:p w14:paraId="30C1FEFE"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D602480" w14:textId="77777777" w:rsidR="00325A59" w:rsidRDefault="00325A59" w:rsidP="00325A59">
            <w:pPr>
              <w:spacing w:after="0"/>
              <w:jc w:val="left"/>
              <w:rPr>
                <w:color w:val="000000"/>
                <w:lang w:eastAsia="en-GB"/>
              </w:rPr>
            </w:pPr>
            <w:r>
              <w:rPr>
                <w:color w:val="000000"/>
                <w:lang w:eastAsia="en-GB"/>
              </w:rPr>
              <w:t> </w:t>
            </w:r>
          </w:p>
        </w:tc>
      </w:tr>
      <w:tr w:rsidR="00325A59" w14:paraId="32AF5FDB" w14:textId="77777777" w:rsidTr="00AA55A2">
        <w:trPr>
          <w:trHeight w:val="60"/>
        </w:trPr>
        <w:tc>
          <w:tcPr>
            <w:tcW w:w="1350" w:type="dxa"/>
            <w:tcBorders>
              <w:bottom w:val="single" w:sz="8" w:space="0" w:color="000000"/>
              <w:right w:val="single" w:sz="8" w:space="0" w:color="000000"/>
            </w:tcBorders>
          </w:tcPr>
          <w:p w14:paraId="1BE09F98" w14:textId="7FDF8884" w:rsidR="00325A59" w:rsidRDefault="00C25528" w:rsidP="00325A59">
            <w:pPr>
              <w:spacing w:after="0"/>
              <w:jc w:val="left"/>
              <w:rPr>
                <w:color w:val="000000"/>
                <w:lang w:val="el-GR" w:eastAsia="en-GB"/>
              </w:rPr>
            </w:pPr>
            <w:r>
              <w:rPr>
                <w:color w:val="000000"/>
                <w:lang w:val="en-US" w:eastAsia="en-GB"/>
              </w:rPr>
              <w:t>1</w:t>
            </w:r>
            <w:r w:rsidR="00325A59">
              <w:rPr>
                <w:color w:val="000000"/>
                <w:lang w:val="el-GR" w:eastAsia="en-GB"/>
              </w:rPr>
              <w:t>.1.4.13.2</w:t>
            </w:r>
          </w:p>
        </w:tc>
        <w:tc>
          <w:tcPr>
            <w:tcW w:w="3870" w:type="dxa"/>
            <w:tcBorders>
              <w:bottom w:val="single" w:sz="8" w:space="0" w:color="000000"/>
              <w:right w:val="single" w:sz="8" w:space="0" w:color="000000"/>
            </w:tcBorders>
            <w:shd w:val="clear" w:color="auto" w:fill="auto"/>
            <w:vAlign w:val="center"/>
          </w:tcPr>
          <w:p w14:paraId="135744BE" w14:textId="77777777" w:rsidR="00325A59" w:rsidRDefault="00325A59" w:rsidP="00325A59">
            <w:pPr>
              <w:spacing w:after="0"/>
              <w:jc w:val="left"/>
              <w:rPr>
                <w:color w:val="000000"/>
                <w:lang w:val="el-GR" w:eastAsia="en-GB"/>
              </w:rPr>
            </w:pPr>
            <w:r>
              <w:rPr>
                <w:color w:val="000000"/>
                <w:lang w:val="el-GR" w:eastAsia="en-GB"/>
              </w:rPr>
              <w:t>Εγγύηση καλής λειτουργίας On-site με ανταπόκριση την επόμενη εργάσιμη ημέρα από την ανακοίνωση της βλάβης</w:t>
            </w:r>
          </w:p>
        </w:tc>
        <w:tc>
          <w:tcPr>
            <w:tcW w:w="1350" w:type="dxa"/>
            <w:tcBorders>
              <w:bottom w:val="single" w:sz="8" w:space="0" w:color="000000"/>
              <w:right w:val="single" w:sz="8" w:space="0" w:color="000000"/>
            </w:tcBorders>
            <w:shd w:val="clear" w:color="auto" w:fill="auto"/>
            <w:vAlign w:val="center"/>
          </w:tcPr>
          <w:p w14:paraId="15F4DB2F" w14:textId="77777777" w:rsidR="00325A59" w:rsidRDefault="00325A59" w:rsidP="00325A59">
            <w:pPr>
              <w:spacing w:after="0"/>
              <w:jc w:val="center"/>
              <w:rPr>
                <w:color w:val="000000"/>
                <w:lang w:eastAsia="en-GB"/>
              </w:rPr>
            </w:pPr>
            <w:r>
              <w:rPr>
                <w:color w:val="000000"/>
                <w:lang w:val="el-GR" w:eastAsia="en-GB"/>
              </w:rPr>
              <w:t>≥ 3 έτη</w:t>
            </w:r>
          </w:p>
        </w:tc>
        <w:tc>
          <w:tcPr>
            <w:tcW w:w="1710" w:type="dxa"/>
            <w:tcBorders>
              <w:bottom w:val="single" w:sz="8" w:space="0" w:color="000000"/>
              <w:right w:val="single" w:sz="8" w:space="0" w:color="000000"/>
            </w:tcBorders>
            <w:shd w:val="clear" w:color="auto" w:fill="auto"/>
            <w:vAlign w:val="center"/>
          </w:tcPr>
          <w:p w14:paraId="6D89495A" w14:textId="77777777" w:rsidR="00325A59" w:rsidRDefault="00325A59" w:rsidP="00325A59">
            <w:pPr>
              <w:spacing w:after="0"/>
              <w:jc w:val="left"/>
              <w:rPr>
                <w:color w:val="000000"/>
                <w:lang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46CFF323" w14:textId="77777777" w:rsidR="00325A59" w:rsidRDefault="00325A59" w:rsidP="00325A59">
            <w:pPr>
              <w:spacing w:after="0"/>
              <w:jc w:val="left"/>
              <w:rPr>
                <w:color w:val="000000"/>
                <w:lang w:eastAsia="en-GB"/>
              </w:rPr>
            </w:pPr>
            <w:r>
              <w:rPr>
                <w:color w:val="000000"/>
                <w:lang w:eastAsia="en-GB"/>
              </w:rPr>
              <w:t> </w:t>
            </w:r>
          </w:p>
        </w:tc>
      </w:tr>
    </w:tbl>
    <w:p w14:paraId="651E10ED" w14:textId="73FE2151" w:rsidR="00B20ABF" w:rsidRDefault="00581BC4" w:rsidP="00B20ABF">
      <w:pPr>
        <w:pStyle w:val="NoSpacing"/>
        <w:rPr>
          <w:lang w:val="el-GR"/>
        </w:rPr>
      </w:pPr>
      <w:r w:rsidDel="00581B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4D7C4A2F"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3436D11B" w14:textId="77777777" w:rsidR="00B20ABF" w:rsidRDefault="00B20ABF" w:rsidP="00B20ABF">
      <w:pPr>
        <w:rPr>
          <w:lang w:val="el-GR"/>
        </w:rPr>
      </w:pPr>
    </w:p>
    <w:p w14:paraId="3600BF18" w14:textId="77511888" w:rsidR="00B20ABF" w:rsidRPr="007F67A7" w:rsidRDefault="008F7350" w:rsidP="00B20ABF">
      <w:pPr>
        <w:rPr>
          <w:b/>
          <w:bCs/>
          <w:i/>
        </w:rPr>
      </w:pPr>
      <w:r w:rsidRPr="007F67A7">
        <w:rPr>
          <w:b/>
          <w:bCs/>
          <w:i/>
        </w:rPr>
        <w:t xml:space="preserve">1.2 </w:t>
      </w:r>
      <w:r w:rsidR="00B20ABF" w:rsidRPr="007F67A7">
        <w:rPr>
          <w:b/>
          <w:bCs/>
          <w:i/>
        </w:rPr>
        <w:t>Network Switches</w:t>
      </w:r>
    </w:p>
    <w:p w14:paraId="55AFBDBB" w14:textId="77777777" w:rsidR="00581BC4" w:rsidRPr="007F67A7" w:rsidRDefault="00581BC4" w:rsidP="00581BC4">
      <w:pPr>
        <w:rPr>
          <w:iCs/>
          <w:szCs w:val="22"/>
          <w:lang w:eastAsia="en-GB"/>
        </w:rPr>
      </w:pPr>
      <w:r w:rsidRPr="007F67A7">
        <w:rPr>
          <w:iCs/>
          <w:szCs w:val="22"/>
          <w:lang w:eastAsia="en-GB"/>
        </w:rPr>
        <w:t>Πίνακας Συμμόρφωσης: Network Switches</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652"/>
        <w:gridCol w:w="5251"/>
        <w:gridCol w:w="1134"/>
        <w:gridCol w:w="1475"/>
        <w:gridCol w:w="1127"/>
      </w:tblGrid>
      <w:tr w:rsidR="00B20ABF" w:rsidRPr="00EE2D44" w14:paraId="1705B1AD" w14:textId="77777777" w:rsidTr="00B20ABF">
        <w:trPr>
          <w:trHeight w:val="615"/>
        </w:trPr>
        <w:tc>
          <w:tcPr>
            <w:tcW w:w="5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2C743EC" w14:textId="77777777" w:rsidR="00B20ABF" w:rsidRPr="00EE2D44" w:rsidRDefault="00B20ABF" w:rsidP="00B20ABF">
            <w:pPr>
              <w:spacing w:after="0"/>
              <w:jc w:val="center"/>
              <w:rPr>
                <w:b/>
                <w:bCs/>
                <w:lang w:eastAsia="en-GB"/>
              </w:rPr>
            </w:pPr>
            <w:r w:rsidRPr="00EE2D44">
              <w:rPr>
                <w:b/>
                <w:bCs/>
                <w:lang w:eastAsia="en-GB"/>
              </w:rPr>
              <w:t>Α/Α</w:t>
            </w:r>
          </w:p>
        </w:tc>
        <w:tc>
          <w:tcPr>
            <w:tcW w:w="5321" w:type="dxa"/>
            <w:tcBorders>
              <w:top w:val="single" w:sz="8" w:space="0" w:color="000000"/>
              <w:bottom w:val="single" w:sz="8" w:space="0" w:color="000000"/>
              <w:right w:val="single" w:sz="8" w:space="0" w:color="000000"/>
            </w:tcBorders>
            <w:shd w:val="clear" w:color="auto" w:fill="D9D9D9" w:themeFill="background1" w:themeFillShade="D9"/>
            <w:vAlign w:val="center"/>
          </w:tcPr>
          <w:p w14:paraId="01857EEB" w14:textId="77777777" w:rsidR="00B20ABF" w:rsidRPr="00EE2D44" w:rsidRDefault="00AC542F" w:rsidP="00B20ABF">
            <w:pPr>
              <w:spacing w:after="0"/>
              <w:jc w:val="center"/>
              <w:rPr>
                <w:b/>
                <w:bCs/>
                <w:lang w:eastAsia="en-GB"/>
              </w:rPr>
            </w:pPr>
            <w:r w:rsidRPr="00AC542F">
              <w:rPr>
                <w:b/>
                <w:bCs/>
                <w:lang w:eastAsia="en-GB"/>
              </w:rPr>
              <w:t xml:space="preserve">Απαιτήσεις - </w:t>
            </w:r>
            <w:r w:rsidR="00B20ABF" w:rsidRPr="00EE2D44">
              <w:rPr>
                <w:b/>
                <w:bCs/>
                <w:lang w:eastAsia="en-GB"/>
              </w:rPr>
              <w:t>Υποείδη Τεχνικού Εξοπλισμού</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7962AA1A" w14:textId="77777777" w:rsidR="00B20ABF" w:rsidRPr="00EE2D44" w:rsidRDefault="00B20ABF" w:rsidP="00B20ABF">
            <w:pPr>
              <w:spacing w:after="0"/>
              <w:jc w:val="center"/>
              <w:rPr>
                <w:b/>
                <w:bCs/>
                <w:lang w:eastAsia="en-GB"/>
              </w:rPr>
            </w:pPr>
            <w:r w:rsidRPr="00EE2D44">
              <w:rPr>
                <w:b/>
                <w:bCs/>
                <w:lang w:eastAsia="en-GB"/>
              </w:rPr>
              <w:t>Ποσότητα</w:t>
            </w:r>
          </w:p>
        </w:tc>
        <w:tc>
          <w:tcPr>
            <w:tcW w:w="1475" w:type="dxa"/>
            <w:tcBorders>
              <w:top w:val="single" w:sz="8" w:space="0" w:color="000000"/>
              <w:bottom w:val="single" w:sz="8" w:space="0" w:color="000000"/>
              <w:right w:val="single" w:sz="8" w:space="0" w:color="000000"/>
            </w:tcBorders>
            <w:shd w:val="clear" w:color="auto" w:fill="D9D9D9" w:themeFill="background1" w:themeFillShade="D9"/>
            <w:vAlign w:val="center"/>
          </w:tcPr>
          <w:p w14:paraId="59249225" w14:textId="77777777" w:rsidR="00B20ABF" w:rsidRPr="00EE2D44" w:rsidRDefault="00B20ABF" w:rsidP="00B20ABF">
            <w:pPr>
              <w:spacing w:after="0"/>
              <w:jc w:val="center"/>
              <w:rPr>
                <w:b/>
                <w:bCs/>
                <w:lang w:eastAsia="en-GB"/>
              </w:rPr>
            </w:pPr>
            <w:r w:rsidRPr="00EE2D44">
              <w:rPr>
                <w:b/>
                <w:bCs/>
                <w:lang w:eastAsia="en-GB"/>
              </w:rPr>
              <w:t>Συμμόρφωση (*)</w:t>
            </w:r>
          </w:p>
        </w:tc>
        <w:tc>
          <w:tcPr>
            <w:tcW w:w="11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B076DA1" w14:textId="77777777" w:rsidR="00B20ABF" w:rsidRPr="00EE2D44" w:rsidRDefault="00B20ABF" w:rsidP="00B20ABF">
            <w:pPr>
              <w:spacing w:after="0"/>
              <w:jc w:val="center"/>
              <w:rPr>
                <w:b/>
                <w:bCs/>
                <w:lang w:eastAsia="en-GB"/>
              </w:rPr>
            </w:pPr>
            <w:r w:rsidRPr="00EE2D44">
              <w:rPr>
                <w:b/>
                <w:bCs/>
                <w:lang w:eastAsia="en-GB"/>
              </w:rPr>
              <w:t>Σελίδα Τ.Π.(**)</w:t>
            </w:r>
          </w:p>
        </w:tc>
      </w:tr>
      <w:tr w:rsidR="00B20ABF" w14:paraId="258AAA01" w14:textId="77777777" w:rsidTr="00B20ABF">
        <w:trPr>
          <w:trHeight w:val="315"/>
        </w:trPr>
        <w:tc>
          <w:tcPr>
            <w:tcW w:w="579" w:type="dxa"/>
            <w:tcBorders>
              <w:left w:val="single" w:sz="8" w:space="0" w:color="000000"/>
              <w:bottom w:val="single" w:sz="8" w:space="0" w:color="000000"/>
              <w:right w:val="single" w:sz="8" w:space="0" w:color="000000"/>
            </w:tcBorders>
            <w:shd w:val="clear" w:color="auto" w:fill="auto"/>
            <w:vAlign w:val="center"/>
          </w:tcPr>
          <w:p w14:paraId="507DFACF" w14:textId="77777777" w:rsidR="00B20ABF" w:rsidRDefault="00D9646F" w:rsidP="00B20ABF">
            <w:pPr>
              <w:spacing w:after="0"/>
              <w:jc w:val="center"/>
              <w:rPr>
                <w:color w:val="000000"/>
                <w:lang w:eastAsia="en-GB"/>
              </w:rPr>
            </w:pPr>
            <w:r>
              <w:rPr>
                <w:color w:val="000000"/>
                <w:lang w:eastAsia="en-GB"/>
              </w:rPr>
              <w:t>1.2.</w:t>
            </w:r>
            <w:r w:rsidR="00B20ABF">
              <w:rPr>
                <w:color w:val="000000"/>
                <w:lang w:eastAsia="en-GB"/>
              </w:rPr>
              <w:t>1</w:t>
            </w:r>
          </w:p>
        </w:tc>
        <w:tc>
          <w:tcPr>
            <w:tcW w:w="5321" w:type="dxa"/>
            <w:tcBorders>
              <w:bottom w:val="single" w:sz="8" w:space="0" w:color="000000"/>
              <w:right w:val="single" w:sz="8" w:space="0" w:color="000000"/>
            </w:tcBorders>
            <w:shd w:val="clear" w:color="auto" w:fill="auto"/>
            <w:vAlign w:val="center"/>
          </w:tcPr>
          <w:p w14:paraId="0C0BC38D" w14:textId="77777777" w:rsidR="00B20ABF" w:rsidRDefault="00B20ABF" w:rsidP="00B20ABF">
            <w:pPr>
              <w:spacing w:after="0"/>
              <w:jc w:val="left"/>
              <w:rPr>
                <w:color w:val="000000"/>
                <w:lang w:eastAsia="en-GB"/>
              </w:rPr>
            </w:pPr>
            <w:r>
              <w:rPr>
                <w:color w:val="000000"/>
                <w:lang w:eastAsia="en-GB"/>
              </w:rPr>
              <w:t>Gigabit Network Switch</w:t>
            </w:r>
          </w:p>
        </w:tc>
        <w:tc>
          <w:tcPr>
            <w:tcW w:w="1134" w:type="dxa"/>
            <w:tcBorders>
              <w:bottom w:val="single" w:sz="8" w:space="0" w:color="000000"/>
              <w:right w:val="single" w:sz="8" w:space="0" w:color="000000"/>
            </w:tcBorders>
            <w:shd w:val="clear" w:color="auto" w:fill="auto"/>
            <w:vAlign w:val="center"/>
          </w:tcPr>
          <w:p w14:paraId="3A599E5D" w14:textId="77777777" w:rsidR="00B20ABF" w:rsidRDefault="00B20ABF" w:rsidP="00B20ABF">
            <w:pPr>
              <w:spacing w:after="0"/>
              <w:jc w:val="center"/>
              <w:rPr>
                <w:color w:val="000000"/>
                <w:lang w:eastAsia="en-GB"/>
              </w:rPr>
            </w:pPr>
            <w:r>
              <w:rPr>
                <w:color w:val="000000"/>
                <w:lang w:val="el-GR" w:eastAsia="en-GB"/>
              </w:rPr>
              <w:t>1</w:t>
            </w:r>
          </w:p>
        </w:tc>
        <w:tc>
          <w:tcPr>
            <w:tcW w:w="1475" w:type="dxa"/>
            <w:tcBorders>
              <w:bottom w:val="single" w:sz="8" w:space="0" w:color="000000"/>
              <w:right w:val="single" w:sz="8" w:space="0" w:color="000000"/>
            </w:tcBorders>
            <w:shd w:val="clear" w:color="auto" w:fill="auto"/>
            <w:vAlign w:val="center"/>
          </w:tcPr>
          <w:p w14:paraId="1B1D1AB9" w14:textId="77777777" w:rsidR="00B20ABF" w:rsidRDefault="00B20ABF" w:rsidP="00B20ABF">
            <w:pPr>
              <w:spacing w:after="0"/>
              <w:jc w:val="left"/>
              <w:rPr>
                <w:color w:val="000000"/>
                <w:lang w:eastAsia="en-GB"/>
              </w:rPr>
            </w:pPr>
            <w:r>
              <w:rPr>
                <w:color w:val="000000"/>
                <w:lang w:eastAsia="en-GB"/>
              </w:rPr>
              <w:t> </w:t>
            </w:r>
          </w:p>
        </w:tc>
        <w:tc>
          <w:tcPr>
            <w:tcW w:w="1130" w:type="dxa"/>
            <w:tcBorders>
              <w:bottom w:val="single" w:sz="8" w:space="0" w:color="000000"/>
              <w:right w:val="single" w:sz="8" w:space="0" w:color="000000"/>
            </w:tcBorders>
            <w:shd w:val="clear" w:color="auto" w:fill="auto"/>
            <w:vAlign w:val="center"/>
          </w:tcPr>
          <w:p w14:paraId="4696E2E1" w14:textId="77777777" w:rsidR="00B20ABF" w:rsidRDefault="00B20ABF" w:rsidP="00B20ABF">
            <w:pPr>
              <w:spacing w:after="0"/>
              <w:jc w:val="left"/>
              <w:rPr>
                <w:color w:val="000000"/>
                <w:lang w:eastAsia="en-GB"/>
              </w:rPr>
            </w:pPr>
            <w:r>
              <w:rPr>
                <w:color w:val="000000"/>
                <w:lang w:eastAsia="en-GB"/>
              </w:rPr>
              <w:t> </w:t>
            </w:r>
          </w:p>
        </w:tc>
      </w:tr>
      <w:tr w:rsidR="00B20ABF" w14:paraId="7CFC0631" w14:textId="77777777" w:rsidTr="00B20ABF">
        <w:trPr>
          <w:trHeight w:val="315"/>
        </w:trPr>
        <w:tc>
          <w:tcPr>
            <w:tcW w:w="579" w:type="dxa"/>
            <w:tcBorders>
              <w:left w:val="single" w:sz="8" w:space="0" w:color="000000"/>
              <w:bottom w:val="single" w:sz="8" w:space="0" w:color="000000"/>
              <w:right w:val="single" w:sz="8" w:space="0" w:color="000000"/>
            </w:tcBorders>
            <w:shd w:val="clear" w:color="auto" w:fill="auto"/>
            <w:vAlign w:val="center"/>
          </w:tcPr>
          <w:p w14:paraId="53A8C127" w14:textId="610B3C09" w:rsidR="00B20ABF" w:rsidRDefault="00D9646F" w:rsidP="00B20ABF">
            <w:pPr>
              <w:spacing w:after="0"/>
              <w:jc w:val="center"/>
              <w:rPr>
                <w:color w:val="000000"/>
                <w:lang w:eastAsia="en-GB"/>
              </w:rPr>
            </w:pPr>
            <w:r>
              <w:rPr>
                <w:color w:val="000000"/>
                <w:lang w:eastAsia="en-GB"/>
              </w:rPr>
              <w:t>1.2.</w:t>
            </w:r>
            <w:r w:rsidR="008F7350">
              <w:rPr>
                <w:color w:val="000000"/>
                <w:lang w:eastAsia="en-GB"/>
              </w:rPr>
              <w:t>2</w:t>
            </w:r>
          </w:p>
        </w:tc>
        <w:tc>
          <w:tcPr>
            <w:tcW w:w="5321" w:type="dxa"/>
            <w:tcBorders>
              <w:bottom w:val="single" w:sz="8" w:space="0" w:color="000000"/>
              <w:right w:val="single" w:sz="8" w:space="0" w:color="000000"/>
            </w:tcBorders>
            <w:shd w:val="clear" w:color="auto" w:fill="auto"/>
            <w:vAlign w:val="center"/>
          </w:tcPr>
          <w:p w14:paraId="0C06D860" w14:textId="77777777" w:rsidR="00B20ABF" w:rsidRDefault="00B20ABF" w:rsidP="00B20ABF">
            <w:pPr>
              <w:spacing w:after="0"/>
              <w:jc w:val="left"/>
              <w:rPr>
                <w:color w:val="000000"/>
                <w:lang w:eastAsia="en-GB"/>
              </w:rPr>
            </w:pPr>
            <w:r>
              <w:rPr>
                <w:color w:val="000000"/>
                <w:lang w:eastAsia="en-GB"/>
              </w:rPr>
              <w:t>SFP+ Network Switch</w:t>
            </w:r>
          </w:p>
        </w:tc>
        <w:tc>
          <w:tcPr>
            <w:tcW w:w="1134" w:type="dxa"/>
            <w:tcBorders>
              <w:bottom w:val="single" w:sz="8" w:space="0" w:color="000000"/>
              <w:right w:val="single" w:sz="8" w:space="0" w:color="000000"/>
            </w:tcBorders>
            <w:shd w:val="clear" w:color="auto" w:fill="auto"/>
            <w:vAlign w:val="center"/>
          </w:tcPr>
          <w:p w14:paraId="7DA7A13B" w14:textId="77777777" w:rsidR="00B20ABF" w:rsidRDefault="00B20ABF" w:rsidP="00B20ABF">
            <w:pPr>
              <w:spacing w:after="0"/>
              <w:jc w:val="center"/>
              <w:rPr>
                <w:color w:val="000000"/>
                <w:lang w:eastAsia="en-GB"/>
              </w:rPr>
            </w:pPr>
            <w:r>
              <w:rPr>
                <w:color w:val="000000"/>
                <w:lang w:val="el-GR" w:eastAsia="en-GB"/>
              </w:rPr>
              <w:t>1</w:t>
            </w:r>
          </w:p>
        </w:tc>
        <w:tc>
          <w:tcPr>
            <w:tcW w:w="1475" w:type="dxa"/>
            <w:tcBorders>
              <w:bottom w:val="single" w:sz="8" w:space="0" w:color="000000"/>
              <w:right w:val="single" w:sz="8" w:space="0" w:color="000000"/>
            </w:tcBorders>
            <w:shd w:val="clear" w:color="auto" w:fill="auto"/>
            <w:vAlign w:val="center"/>
          </w:tcPr>
          <w:p w14:paraId="22E143C7" w14:textId="77777777" w:rsidR="00B20ABF" w:rsidRDefault="00B20ABF" w:rsidP="00B20ABF">
            <w:pPr>
              <w:spacing w:after="0"/>
              <w:jc w:val="left"/>
              <w:rPr>
                <w:color w:val="000000"/>
                <w:lang w:eastAsia="en-GB"/>
              </w:rPr>
            </w:pPr>
            <w:r>
              <w:rPr>
                <w:color w:val="000000"/>
                <w:lang w:eastAsia="en-GB"/>
              </w:rPr>
              <w:t> </w:t>
            </w:r>
          </w:p>
        </w:tc>
        <w:tc>
          <w:tcPr>
            <w:tcW w:w="1130" w:type="dxa"/>
            <w:tcBorders>
              <w:bottom w:val="single" w:sz="8" w:space="0" w:color="000000"/>
              <w:right w:val="single" w:sz="8" w:space="0" w:color="000000"/>
            </w:tcBorders>
            <w:shd w:val="clear" w:color="auto" w:fill="auto"/>
            <w:vAlign w:val="center"/>
          </w:tcPr>
          <w:p w14:paraId="36F20023" w14:textId="77777777" w:rsidR="00B20ABF" w:rsidRDefault="00B20ABF" w:rsidP="00B20ABF">
            <w:pPr>
              <w:spacing w:after="0"/>
              <w:jc w:val="left"/>
              <w:rPr>
                <w:color w:val="000000"/>
                <w:lang w:eastAsia="en-GB"/>
              </w:rPr>
            </w:pPr>
            <w:r>
              <w:rPr>
                <w:color w:val="000000"/>
                <w:lang w:eastAsia="en-GB"/>
              </w:rPr>
              <w:t> </w:t>
            </w:r>
          </w:p>
        </w:tc>
      </w:tr>
      <w:tr w:rsidR="00B20ABF" w14:paraId="5D3C0FD7" w14:textId="77777777" w:rsidTr="00B20ABF">
        <w:trPr>
          <w:trHeight w:val="315"/>
        </w:trPr>
        <w:tc>
          <w:tcPr>
            <w:tcW w:w="579" w:type="dxa"/>
            <w:tcBorders>
              <w:left w:val="single" w:sz="8" w:space="0" w:color="000000"/>
              <w:bottom w:val="single" w:sz="8" w:space="0" w:color="000000"/>
              <w:right w:val="single" w:sz="8" w:space="0" w:color="000000"/>
            </w:tcBorders>
            <w:shd w:val="clear" w:color="auto" w:fill="auto"/>
            <w:vAlign w:val="center"/>
          </w:tcPr>
          <w:p w14:paraId="6B8690F1" w14:textId="070B1AB0" w:rsidR="00B20ABF" w:rsidRDefault="00D9646F" w:rsidP="00B20ABF">
            <w:pPr>
              <w:spacing w:after="0"/>
              <w:jc w:val="center"/>
              <w:rPr>
                <w:color w:val="000000"/>
                <w:lang w:eastAsia="en-GB"/>
              </w:rPr>
            </w:pPr>
            <w:r>
              <w:rPr>
                <w:color w:val="000000"/>
                <w:lang w:eastAsia="en-GB"/>
              </w:rPr>
              <w:t>1.2.</w:t>
            </w:r>
            <w:r w:rsidR="008F7350">
              <w:rPr>
                <w:color w:val="000000"/>
                <w:lang w:eastAsia="en-GB"/>
              </w:rPr>
              <w:t>3</w:t>
            </w:r>
          </w:p>
        </w:tc>
        <w:tc>
          <w:tcPr>
            <w:tcW w:w="5321" w:type="dxa"/>
            <w:tcBorders>
              <w:bottom w:val="single" w:sz="8" w:space="0" w:color="000000"/>
              <w:right w:val="single" w:sz="8" w:space="0" w:color="000000"/>
            </w:tcBorders>
            <w:shd w:val="clear" w:color="auto" w:fill="auto"/>
            <w:vAlign w:val="center"/>
          </w:tcPr>
          <w:p w14:paraId="2473533B" w14:textId="77777777" w:rsidR="00B20ABF" w:rsidRDefault="00B20ABF" w:rsidP="00B20ABF">
            <w:pPr>
              <w:spacing w:after="0"/>
              <w:jc w:val="left"/>
              <w:rPr>
                <w:color w:val="000000"/>
                <w:lang w:eastAsia="en-GB"/>
              </w:rPr>
            </w:pPr>
            <w:r>
              <w:rPr>
                <w:color w:val="000000"/>
                <w:lang w:eastAsia="en-GB"/>
              </w:rPr>
              <w:t>Firewall</w:t>
            </w:r>
          </w:p>
        </w:tc>
        <w:tc>
          <w:tcPr>
            <w:tcW w:w="1134" w:type="dxa"/>
            <w:tcBorders>
              <w:bottom w:val="single" w:sz="8" w:space="0" w:color="000000"/>
              <w:right w:val="single" w:sz="8" w:space="0" w:color="000000"/>
            </w:tcBorders>
            <w:shd w:val="clear" w:color="auto" w:fill="auto"/>
            <w:vAlign w:val="center"/>
          </w:tcPr>
          <w:p w14:paraId="774CC4A3" w14:textId="77777777" w:rsidR="00B20ABF" w:rsidRDefault="00B20ABF" w:rsidP="00B20ABF">
            <w:pPr>
              <w:spacing w:after="0"/>
              <w:jc w:val="center"/>
              <w:rPr>
                <w:color w:val="000000"/>
                <w:lang w:eastAsia="en-GB"/>
              </w:rPr>
            </w:pPr>
            <w:r>
              <w:rPr>
                <w:color w:val="000000"/>
                <w:lang w:val="el-GR" w:eastAsia="en-GB"/>
              </w:rPr>
              <w:t>1</w:t>
            </w:r>
          </w:p>
        </w:tc>
        <w:tc>
          <w:tcPr>
            <w:tcW w:w="1475" w:type="dxa"/>
            <w:tcBorders>
              <w:bottom w:val="single" w:sz="8" w:space="0" w:color="000000"/>
              <w:right w:val="single" w:sz="8" w:space="0" w:color="000000"/>
            </w:tcBorders>
            <w:shd w:val="clear" w:color="auto" w:fill="auto"/>
            <w:vAlign w:val="center"/>
          </w:tcPr>
          <w:p w14:paraId="5720A8FC" w14:textId="77777777" w:rsidR="00B20ABF" w:rsidRDefault="00B20ABF" w:rsidP="00B20ABF">
            <w:pPr>
              <w:spacing w:after="0"/>
              <w:jc w:val="left"/>
              <w:rPr>
                <w:color w:val="000000"/>
                <w:lang w:eastAsia="en-GB"/>
              </w:rPr>
            </w:pPr>
            <w:r>
              <w:rPr>
                <w:color w:val="000000"/>
                <w:lang w:eastAsia="en-GB"/>
              </w:rPr>
              <w:t> </w:t>
            </w:r>
          </w:p>
        </w:tc>
        <w:tc>
          <w:tcPr>
            <w:tcW w:w="1130" w:type="dxa"/>
            <w:tcBorders>
              <w:bottom w:val="single" w:sz="8" w:space="0" w:color="000000"/>
              <w:right w:val="single" w:sz="8" w:space="0" w:color="000000"/>
            </w:tcBorders>
            <w:shd w:val="clear" w:color="auto" w:fill="auto"/>
            <w:vAlign w:val="center"/>
          </w:tcPr>
          <w:p w14:paraId="1AFFAA7C" w14:textId="77777777" w:rsidR="00B20ABF" w:rsidRDefault="00B20ABF" w:rsidP="00B20ABF">
            <w:pPr>
              <w:spacing w:after="0"/>
              <w:jc w:val="left"/>
              <w:rPr>
                <w:color w:val="000000"/>
                <w:lang w:eastAsia="en-GB"/>
              </w:rPr>
            </w:pPr>
            <w:r>
              <w:rPr>
                <w:color w:val="000000"/>
                <w:lang w:eastAsia="en-GB"/>
              </w:rPr>
              <w:t> </w:t>
            </w:r>
          </w:p>
        </w:tc>
      </w:tr>
    </w:tbl>
    <w:p w14:paraId="6B3F1C52" w14:textId="7D272033" w:rsidR="00B20ABF" w:rsidRDefault="00581BC4" w:rsidP="00B20ABF">
      <w:pPr>
        <w:pStyle w:val="NoSpacing"/>
        <w:rPr>
          <w:lang w:val="el-GR"/>
        </w:rPr>
      </w:pPr>
      <w:r w:rsidRPr="004A1347" w:rsidDel="00581B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6F2E5E9C"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60F08B5E" w14:textId="77777777" w:rsidR="00B20ABF" w:rsidRDefault="00B20ABF" w:rsidP="00B20ABF">
      <w:pPr>
        <w:rPr>
          <w:lang w:val="el-GR"/>
        </w:rPr>
      </w:pPr>
    </w:p>
    <w:p w14:paraId="071F895E" w14:textId="09EADF80" w:rsidR="00B20ABF" w:rsidRPr="007F67A7" w:rsidRDefault="008F7350" w:rsidP="00B20ABF">
      <w:pPr>
        <w:rPr>
          <w:bCs/>
          <w:i/>
        </w:rPr>
      </w:pPr>
      <w:r w:rsidRPr="007F67A7">
        <w:rPr>
          <w:bCs/>
          <w:i/>
        </w:rPr>
        <w:t>1.2</w:t>
      </w:r>
      <w:r w:rsidR="00B20ABF" w:rsidRPr="007F67A7">
        <w:rPr>
          <w:bCs/>
          <w:i/>
        </w:rPr>
        <w:t>.1 Gigabit Network Switch</w:t>
      </w:r>
    </w:p>
    <w:p w14:paraId="5FE5840F" w14:textId="77777777" w:rsidR="00581BC4" w:rsidRPr="007F67A7" w:rsidRDefault="00581BC4" w:rsidP="00581BC4">
      <w:pPr>
        <w:rPr>
          <w:iCs/>
          <w:szCs w:val="22"/>
          <w:lang w:val="en-US"/>
        </w:rPr>
      </w:pPr>
      <w:r w:rsidRPr="007F67A7">
        <w:rPr>
          <w:iCs/>
          <w:szCs w:val="22"/>
          <w:lang w:val="el-GR"/>
        </w:rPr>
        <w:t>Πίνακας</w:t>
      </w:r>
      <w:r w:rsidRPr="007F67A7">
        <w:rPr>
          <w:iCs/>
          <w:szCs w:val="22"/>
          <w:lang w:val="en-US"/>
        </w:rPr>
        <w:t xml:space="preserve"> </w:t>
      </w:r>
      <w:r w:rsidRPr="007F67A7">
        <w:rPr>
          <w:iCs/>
          <w:szCs w:val="22"/>
          <w:lang w:val="el-GR"/>
        </w:rPr>
        <w:t>Συμμόρφωσης</w:t>
      </w:r>
      <w:r w:rsidRPr="007F67A7">
        <w:rPr>
          <w:iCs/>
          <w:szCs w:val="22"/>
          <w:lang w:val="en-US"/>
        </w:rPr>
        <w:t xml:space="preserve">: </w:t>
      </w:r>
      <w:r w:rsidRPr="007F67A7">
        <w:rPr>
          <w:iCs/>
          <w:szCs w:val="22"/>
        </w:rPr>
        <w:t>Gigabit</w:t>
      </w:r>
      <w:r w:rsidRPr="007F67A7">
        <w:rPr>
          <w:iCs/>
          <w:szCs w:val="22"/>
          <w:lang w:val="en-US"/>
        </w:rPr>
        <w:t xml:space="preserve"> </w:t>
      </w:r>
      <w:r w:rsidRPr="007F67A7">
        <w:rPr>
          <w:iCs/>
          <w:szCs w:val="22"/>
        </w:rPr>
        <w:t>Network</w:t>
      </w:r>
      <w:r w:rsidRPr="007F67A7">
        <w:rPr>
          <w:iCs/>
          <w:szCs w:val="22"/>
          <w:lang w:val="en-US"/>
        </w:rPr>
        <w:t xml:space="preserve"> </w:t>
      </w:r>
      <w:r w:rsidRPr="007F67A7">
        <w:rPr>
          <w:iCs/>
          <w:szCs w:val="22"/>
        </w:rPr>
        <w:t>Switch</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870"/>
        <w:gridCol w:w="1440"/>
        <w:gridCol w:w="1620"/>
        <w:gridCol w:w="1438"/>
      </w:tblGrid>
      <w:tr w:rsidR="001D73DD" w:rsidRPr="00EE2D44" w14:paraId="1BAA30B3" w14:textId="77777777" w:rsidTr="00AA55A2">
        <w:trPr>
          <w:trHeight w:val="60"/>
        </w:trPr>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67F555EA" w14:textId="77777777" w:rsidR="001D73DD" w:rsidRPr="00AA55A2" w:rsidRDefault="001D73DD" w:rsidP="00B20ABF">
            <w:pPr>
              <w:spacing w:after="0"/>
              <w:jc w:val="center"/>
              <w:rPr>
                <w:b/>
                <w:bCs/>
                <w:lang w:val="el-GR" w:eastAsia="en-GB"/>
              </w:rPr>
            </w:pPr>
            <w:r>
              <w:rPr>
                <w:b/>
                <w:bCs/>
                <w:lang w:val="el-GR" w:eastAsia="en-GB"/>
              </w:rPr>
              <w:t>Α/Α</w:t>
            </w:r>
          </w:p>
        </w:tc>
        <w:tc>
          <w:tcPr>
            <w:tcW w:w="3870" w:type="dxa"/>
            <w:tcBorders>
              <w:top w:val="single" w:sz="8" w:space="0" w:color="000000"/>
              <w:bottom w:val="single" w:sz="8" w:space="0" w:color="000000"/>
              <w:right w:val="single" w:sz="8" w:space="0" w:color="000000"/>
            </w:tcBorders>
            <w:shd w:val="clear" w:color="auto" w:fill="D9D9D9" w:themeFill="background1" w:themeFillShade="D9"/>
            <w:vAlign w:val="center"/>
          </w:tcPr>
          <w:p w14:paraId="49EDD823" w14:textId="77777777" w:rsidR="001D73DD" w:rsidRPr="00EE2D44" w:rsidRDefault="001D73DD" w:rsidP="00B20ABF">
            <w:pPr>
              <w:spacing w:after="0"/>
              <w:jc w:val="center"/>
              <w:rPr>
                <w:b/>
                <w:bCs/>
                <w:lang w:eastAsia="en-GB"/>
              </w:rPr>
            </w:pPr>
            <w:r>
              <w:rPr>
                <w:b/>
                <w:bCs/>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4489974C" w14:textId="77777777" w:rsidR="001D73DD" w:rsidRPr="00EE2D44" w:rsidRDefault="001D73DD" w:rsidP="00B20ABF">
            <w:pPr>
              <w:spacing w:after="0"/>
              <w:jc w:val="center"/>
              <w:rPr>
                <w:b/>
                <w:bCs/>
                <w:lang w:eastAsia="en-GB"/>
              </w:rPr>
            </w:pPr>
            <w:r>
              <w:rPr>
                <w:b/>
                <w:bCs/>
              </w:rPr>
              <w:t>Απαίτηση</w:t>
            </w:r>
            <w:r>
              <w:rPr>
                <w:b/>
                <w:bCs/>
                <w:lang w:val="el-GR"/>
              </w:rPr>
              <w:t>/Ποσότητα</w:t>
            </w:r>
          </w:p>
        </w:tc>
        <w:tc>
          <w:tcPr>
            <w:tcW w:w="162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D7E1D9E" w14:textId="77777777" w:rsidR="001D73DD" w:rsidRPr="00EE2D44" w:rsidRDefault="001D73DD" w:rsidP="00B20ABF">
            <w:pPr>
              <w:spacing w:after="0"/>
              <w:jc w:val="center"/>
              <w:rPr>
                <w:b/>
                <w:bCs/>
                <w:lang w:eastAsia="en-GB"/>
              </w:rPr>
            </w:pPr>
            <w:r w:rsidRPr="00EE2D44">
              <w:rPr>
                <w:b/>
                <w:bCs/>
                <w:lang w:eastAsia="en-GB"/>
              </w:rPr>
              <w:t>Συμμόρφωση (*)</w:t>
            </w:r>
          </w:p>
        </w:tc>
        <w:tc>
          <w:tcPr>
            <w:tcW w:w="1438" w:type="dxa"/>
            <w:tcBorders>
              <w:top w:val="single" w:sz="8" w:space="0" w:color="000000"/>
              <w:bottom w:val="single" w:sz="8" w:space="0" w:color="000000"/>
              <w:right w:val="single" w:sz="8" w:space="0" w:color="000000"/>
            </w:tcBorders>
            <w:shd w:val="clear" w:color="auto" w:fill="D9D9D9" w:themeFill="background1" w:themeFillShade="D9"/>
            <w:vAlign w:val="center"/>
          </w:tcPr>
          <w:p w14:paraId="1A431C87" w14:textId="77777777" w:rsidR="001D73DD" w:rsidRPr="00EE2D44" w:rsidRDefault="001D73DD" w:rsidP="00B20ABF">
            <w:pPr>
              <w:spacing w:after="0"/>
              <w:jc w:val="center"/>
              <w:rPr>
                <w:b/>
                <w:bCs/>
                <w:lang w:eastAsia="en-GB"/>
              </w:rPr>
            </w:pPr>
            <w:r w:rsidRPr="00EE2D44">
              <w:rPr>
                <w:b/>
                <w:bCs/>
                <w:lang w:eastAsia="en-GB"/>
              </w:rPr>
              <w:t>Σελίδα Τ.Π. (**)</w:t>
            </w:r>
          </w:p>
        </w:tc>
      </w:tr>
      <w:tr w:rsidR="001D73DD" w:rsidRPr="001D73DD" w14:paraId="2B5F2D28" w14:textId="77777777" w:rsidTr="00AA55A2">
        <w:trPr>
          <w:trHeight w:val="60"/>
        </w:trPr>
        <w:tc>
          <w:tcPr>
            <w:tcW w:w="1260" w:type="dxa"/>
            <w:tcBorders>
              <w:bottom w:val="single" w:sz="8" w:space="0" w:color="000000"/>
              <w:right w:val="single" w:sz="8" w:space="0" w:color="000000"/>
            </w:tcBorders>
          </w:tcPr>
          <w:p w14:paraId="6B1B0BB5" w14:textId="06BD7396" w:rsidR="001D73DD" w:rsidRPr="00AA55A2" w:rsidRDefault="00E27B98" w:rsidP="00B20ABF">
            <w:pPr>
              <w:spacing w:after="0"/>
              <w:jc w:val="left"/>
              <w:rPr>
                <w:b/>
                <w:bCs/>
                <w:color w:val="000000"/>
                <w:lang w:val="el-GR" w:eastAsia="en-GB"/>
              </w:rPr>
            </w:pPr>
            <w:r>
              <w:rPr>
                <w:b/>
                <w:bCs/>
                <w:color w:val="000000"/>
                <w:lang w:val="en-US" w:eastAsia="en-GB"/>
              </w:rPr>
              <w:t>1</w:t>
            </w:r>
            <w:r w:rsidR="001D73DD">
              <w:rPr>
                <w:b/>
                <w:bCs/>
                <w:color w:val="000000"/>
                <w:lang w:val="el-GR" w:eastAsia="en-GB"/>
              </w:rPr>
              <w:t>.2.1.1</w:t>
            </w:r>
          </w:p>
        </w:tc>
        <w:tc>
          <w:tcPr>
            <w:tcW w:w="3870" w:type="dxa"/>
            <w:tcBorders>
              <w:bottom w:val="single" w:sz="8" w:space="0" w:color="000000"/>
              <w:right w:val="single" w:sz="8" w:space="0" w:color="000000"/>
            </w:tcBorders>
            <w:shd w:val="clear" w:color="auto" w:fill="auto"/>
            <w:vAlign w:val="center"/>
          </w:tcPr>
          <w:p w14:paraId="079CFFF1" w14:textId="77777777" w:rsidR="001D73DD" w:rsidRPr="00AA55A2" w:rsidRDefault="001D73DD" w:rsidP="00B20ABF">
            <w:pPr>
              <w:spacing w:after="0"/>
              <w:jc w:val="left"/>
              <w:rPr>
                <w:color w:val="000000"/>
                <w:lang w:val="el-GR" w:eastAsia="en-GB"/>
              </w:rPr>
            </w:pPr>
            <w:r w:rsidRPr="00AA55A2">
              <w:rPr>
                <w:b/>
                <w:bCs/>
                <w:color w:val="000000"/>
                <w:lang w:val="el-GR" w:eastAsia="en-GB"/>
              </w:rPr>
              <w:t>Γενικά Χαρακτηριστικά</w:t>
            </w:r>
          </w:p>
        </w:tc>
        <w:tc>
          <w:tcPr>
            <w:tcW w:w="1440" w:type="dxa"/>
            <w:tcBorders>
              <w:bottom w:val="single" w:sz="8" w:space="0" w:color="000000"/>
              <w:right w:val="single" w:sz="8" w:space="0" w:color="000000"/>
            </w:tcBorders>
            <w:shd w:val="clear" w:color="auto" w:fill="auto"/>
            <w:vAlign w:val="center"/>
          </w:tcPr>
          <w:p w14:paraId="2D13644B" w14:textId="77777777" w:rsidR="001D73DD" w:rsidRPr="00AA55A2" w:rsidRDefault="001D73DD" w:rsidP="00B20ABF">
            <w:pPr>
              <w:spacing w:after="0"/>
              <w:jc w:val="center"/>
              <w:rPr>
                <w:color w:val="000000"/>
                <w:lang w:val="el-GR" w:eastAsia="en-GB"/>
              </w:rPr>
            </w:pPr>
          </w:p>
        </w:tc>
        <w:tc>
          <w:tcPr>
            <w:tcW w:w="1620" w:type="dxa"/>
            <w:tcBorders>
              <w:bottom w:val="single" w:sz="8" w:space="0" w:color="000000"/>
              <w:right w:val="single" w:sz="8" w:space="0" w:color="000000"/>
            </w:tcBorders>
            <w:shd w:val="clear" w:color="auto" w:fill="auto"/>
            <w:vAlign w:val="center"/>
          </w:tcPr>
          <w:p w14:paraId="5BFB5D5F" w14:textId="77777777" w:rsidR="001D73DD" w:rsidRPr="00AA55A2" w:rsidRDefault="001D73DD" w:rsidP="00B20ABF">
            <w:pPr>
              <w:spacing w:after="0"/>
              <w:jc w:val="left"/>
              <w:rPr>
                <w:color w:val="000000"/>
                <w:lang w:val="el-GR" w:eastAsia="en-GB"/>
              </w:rPr>
            </w:pPr>
          </w:p>
        </w:tc>
        <w:tc>
          <w:tcPr>
            <w:tcW w:w="1438" w:type="dxa"/>
            <w:tcBorders>
              <w:bottom w:val="single" w:sz="8" w:space="0" w:color="000000"/>
              <w:right w:val="single" w:sz="8" w:space="0" w:color="000000"/>
            </w:tcBorders>
            <w:shd w:val="clear" w:color="auto" w:fill="auto"/>
            <w:vAlign w:val="center"/>
          </w:tcPr>
          <w:p w14:paraId="5539F454" w14:textId="77777777" w:rsidR="001D73DD" w:rsidRPr="00AA55A2" w:rsidRDefault="001D73DD" w:rsidP="00B20ABF">
            <w:pPr>
              <w:spacing w:after="0"/>
              <w:jc w:val="left"/>
              <w:rPr>
                <w:color w:val="000000"/>
                <w:lang w:val="el-GR" w:eastAsia="en-GB"/>
              </w:rPr>
            </w:pPr>
          </w:p>
        </w:tc>
      </w:tr>
      <w:tr w:rsidR="001D73DD" w:rsidRPr="001D73DD" w14:paraId="63C16841" w14:textId="77777777" w:rsidTr="00AA55A2">
        <w:trPr>
          <w:trHeight w:val="60"/>
        </w:trPr>
        <w:tc>
          <w:tcPr>
            <w:tcW w:w="1260" w:type="dxa"/>
            <w:tcBorders>
              <w:bottom w:val="single" w:sz="8" w:space="0" w:color="000000"/>
              <w:right w:val="single" w:sz="8" w:space="0" w:color="000000"/>
            </w:tcBorders>
          </w:tcPr>
          <w:p w14:paraId="7D542DEC" w14:textId="2D07EB27" w:rsidR="001D73DD" w:rsidRPr="00AA55A2" w:rsidRDefault="00E27B98" w:rsidP="00B20ABF">
            <w:pPr>
              <w:spacing w:after="0"/>
              <w:jc w:val="left"/>
              <w:rPr>
                <w:color w:val="000000"/>
                <w:lang w:val="el-GR" w:eastAsia="en-GB"/>
              </w:rPr>
            </w:pPr>
            <w:r>
              <w:rPr>
                <w:color w:val="000000"/>
                <w:lang w:val="en-US" w:eastAsia="en-GB"/>
              </w:rPr>
              <w:t>1</w:t>
            </w:r>
            <w:r w:rsidR="001D73DD">
              <w:rPr>
                <w:color w:val="000000"/>
                <w:lang w:val="el-GR" w:eastAsia="en-GB"/>
              </w:rPr>
              <w:t>.2.1</w:t>
            </w:r>
            <w:r w:rsidR="001D73DD" w:rsidRPr="00AA55A2">
              <w:rPr>
                <w:color w:val="000000"/>
                <w:lang w:val="el-GR" w:eastAsia="en-GB"/>
              </w:rPr>
              <w:t>.1</w:t>
            </w:r>
            <w:r w:rsidR="001D73DD">
              <w:rPr>
                <w:color w:val="000000"/>
                <w:lang w:val="el-GR" w:eastAsia="en-GB"/>
              </w:rPr>
              <w:t>.1</w:t>
            </w:r>
          </w:p>
        </w:tc>
        <w:tc>
          <w:tcPr>
            <w:tcW w:w="3870" w:type="dxa"/>
            <w:tcBorders>
              <w:bottom w:val="single" w:sz="8" w:space="0" w:color="000000"/>
              <w:right w:val="single" w:sz="8" w:space="0" w:color="000000"/>
            </w:tcBorders>
            <w:shd w:val="clear" w:color="auto" w:fill="auto"/>
            <w:vAlign w:val="center"/>
          </w:tcPr>
          <w:p w14:paraId="2172A122" w14:textId="77777777" w:rsidR="001D73DD" w:rsidRPr="00AA55A2" w:rsidRDefault="001D73DD" w:rsidP="00B20ABF">
            <w:pPr>
              <w:spacing w:after="0"/>
              <w:jc w:val="left"/>
              <w:rPr>
                <w:color w:val="000000"/>
                <w:lang w:val="el-GR" w:eastAsia="en-GB"/>
              </w:rPr>
            </w:pPr>
            <w:r w:rsidRPr="00AA55A2">
              <w:rPr>
                <w:color w:val="000000"/>
                <w:lang w:val="el-GR"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459C6C7E" w14:textId="77777777" w:rsidR="001D73DD" w:rsidRPr="00AA55A2" w:rsidRDefault="001D73DD" w:rsidP="00B20ABF">
            <w:pPr>
              <w:spacing w:after="0"/>
              <w:jc w:val="center"/>
              <w:rPr>
                <w:color w:val="000000"/>
                <w:lang w:val="el-GR" w:eastAsia="en-GB"/>
              </w:rPr>
            </w:pPr>
            <w:r w:rsidRPr="00AA55A2">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1CFB0121" w14:textId="77777777" w:rsidR="001D73DD" w:rsidRPr="00AA55A2" w:rsidRDefault="001D73DD" w:rsidP="00B20ABF">
            <w:pPr>
              <w:spacing w:after="0"/>
              <w:jc w:val="left"/>
              <w:rPr>
                <w:color w:val="000000"/>
                <w:lang w:val="el-GR"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64672348" w14:textId="77777777" w:rsidR="001D73DD" w:rsidRPr="00AA55A2" w:rsidRDefault="001D73DD" w:rsidP="00B20ABF">
            <w:pPr>
              <w:spacing w:after="0"/>
              <w:jc w:val="left"/>
              <w:rPr>
                <w:color w:val="000000"/>
                <w:lang w:val="el-GR" w:eastAsia="en-GB"/>
              </w:rPr>
            </w:pPr>
            <w:r>
              <w:rPr>
                <w:color w:val="000000"/>
                <w:lang w:eastAsia="en-GB"/>
              </w:rPr>
              <w:t> </w:t>
            </w:r>
          </w:p>
        </w:tc>
      </w:tr>
      <w:tr w:rsidR="001D73DD" w:rsidRPr="001D73DD" w14:paraId="1777F67D" w14:textId="77777777" w:rsidTr="00AA55A2">
        <w:trPr>
          <w:trHeight w:val="60"/>
        </w:trPr>
        <w:tc>
          <w:tcPr>
            <w:tcW w:w="1260" w:type="dxa"/>
            <w:tcBorders>
              <w:bottom w:val="single" w:sz="8" w:space="0" w:color="000000"/>
              <w:right w:val="single" w:sz="8" w:space="0" w:color="000000"/>
            </w:tcBorders>
          </w:tcPr>
          <w:p w14:paraId="0DC9836C" w14:textId="23D510B6" w:rsidR="001D73DD" w:rsidRPr="00AA55A2" w:rsidRDefault="00E27B98" w:rsidP="00B20ABF">
            <w:pPr>
              <w:spacing w:after="0"/>
              <w:jc w:val="left"/>
              <w:rPr>
                <w:color w:val="000000"/>
                <w:lang w:val="el-GR" w:eastAsia="en-GB"/>
              </w:rPr>
            </w:pPr>
            <w:r>
              <w:rPr>
                <w:color w:val="000000"/>
                <w:lang w:val="en-US" w:eastAsia="en-GB"/>
              </w:rPr>
              <w:t>1</w:t>
            </w:r>
            <w:r w:rsidR="001D73DD" w:rsidRPr="00261A63">
              <w:rPr>
                <w:color w:val="000000"/>
                <w:lang w:val="el-GR" w:eastAsia="en-GB"/>
              </w:rPr>
              <w:t>.2.1.1</w:t>
            </w:r>
            <w:r w:rsidR="001D73DD">
              <w:rPr>
                <w:color w:val="000000"/>
                <w:lang w:val="el-GR" w:eastAsia="en-GB"/>
              </w:rPr>
              <w:t>.2</w:t>
            </w:r>
          </w:p>
        </w:tc>
        <w:tc>
          <w:tcPr>
            <w:tcW w:w="3870" w:type="dxa"/>
            <w:tcBorders>
              <w:bottom w:val="single" w:sz="8" w:space="0" w:color="000000"/>
              <w:right w:val="single" w:sz="8" w:space="0" w:color="000000"/>
            </w:tcBorders>
            <w:shd w:val="clear" w:color="auto" w:fill="auto"/>
            <w:vAlign w:val="center"/>
          </w:tcPr>
          <w:p w14:paraId="06C378BD" w14:textId="77777777" w:rsidR="001D73DD" w:rsidRPr="00AA55A2" w:rsidRDefault="001D73DD" w:rsidP="00B20ABF">
            <w:pPr>
              <w:spacing w:after="0"/>
              <w:jc w:val="left"/>
              <w:rPr>
                <w:color w:val="000000"/>
                <w:lang w:val="el-GR" w:eastAsia="en-GB"/>
              </w:rPr>
            </w:pPr>
            <w:r w:rsidRPr="00AA55A2">
              <w:rPr>
                <w:color w:val="000000"/>
                <w:lang w:val="el-GR"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13FBAE79" w14:textId="77777777" w:rsidR="001D73DD" w:rsidRPr="00AA55A2" w:rsidRDefault="001D73DD" w:rsidP="00B20ABF">
            <w:pPr>
              <w:spacing w:after="0"/>
              <w:jc w:val="center"/>
              <w:rPr>
                <w:color w:val="000000"/>
                <w:lang w:val="el-GR" w:eastAsia="en-GB"/>
              </w:rPr>
            </w:pPr>
            <w:r w:rsidRPr="00AA55A2">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39611A32" w14:textId="77777777" w:rsidR="001D73DD" w:rsidRPr="00AA55A2" w:rsidRDefault="001D73DD" w:rsidP="00B20ABF">
            <w:pPr>
              <w:spacing w:after="0"/>
              <w:jc w:val="left"/>
              <w:rPr>
                <w:color w:val="000000"/>
                <w:lang w:val="el-GR"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D36B984" w14:textId="77777777" w:rsidR="001D73DD" w:rsidRPr="00AA55A2" w:rsidRDefault="001D73DD" w:rsidP="00B20ABF">
            <w:pPr>
              <w:spacing w:after="0"/>
              <w:jc w:val="left"/>
              <w:rPr>
                <w:color w:val="000000"/>
                <w:lang w:val="el-GR" w:eastAsia="en-GB"/>
              </w:rPr>
            </w:pPr>
            <w:r>
              <w:rPr>
                <w:color w:val="000000"/>
                <w:lang w:eastAsia="en-GB"/>
              </w:rPr>
              <w:t> </w:t>
            </w:r>
          </w:p>
        </w:tc>
      </w:tr>
      <w:tr w:rsidR="001D73DD" w14:paraId="0FD23326" w14:textId="77777777" w:rsidTr="00AA55A2">
        <w:trPr>
          <w:trHeight w:val="60"/>
        </w:trPr>
        <w:tc>
          <w:tcPr>
            <w:tcW w:w="1260" w:type="dxa"/>
            <w:tcBorders>
              <w:bottom w:val="single" w:sz="8" w:space="0" w:color="000000"/>
              <w:right w:val="single" w:sz="8" w:space="0" w:color="000000"/>
            </w:tcBorders>
          </w:tcPr>
          <w:p w14:paraId="7037E4B6" w14:textId="3FEECBEB" w:rsidR="001D73DD" w:rsidRPr="00AA55A2" w:rsidRDefault="00E27B98" w:rsidP="00B20ABF">
            <w:pPr>
              <w:spacing w:after="0"/>
              <w:jc w:val="left"/>
              <w:rPr>
                <w:color w:val="000000"/>
                <w:lang w:val="el-GR" w:eastAsia="en-GB"/>
              </w:rPr>
            </w:pPr>
            <w:r>
              <w:rPr>
                <w:color w:val="000000"/>
                <w:lang w:val="en-US" w:eastAsia="en-GB"/>
              </w:rPr>
              <w:t>1</w:t>
            </w:r>
            <w:r w:rsidR="001D73DD" w:rsidRPr="00261A63">
              <w:rPr>
                <w:color w:val="000000"/>
                <w:lang w:val="el-GR" w:eastAsia="en-GB"/>
              </w:rPr>
              <w:t>.2.1.1</w:t>
            </w:r>
            <w:r w:rsidR="001D73DD">
              <w:rPr>
                <w:color w:val="000000"/>
                <w:lang w:val="el-GR" w:eastAsia="en-GB"/>
              </w:rPr>
              <w:t>.3</w:t>
            </w:r>
          </w:p>
        </w:tc>
        <w:tc>
          <w:tcPr>
            <w:tcW w:w="3870" w:type="dxa"/>
            <w:tcBorders>
              <w:bottom w:val="single" w:sz="8" w:space="0" w:color="000000"/>
              <w:right w:val="single" w:sz="8" w:space="0" w:color="000000"/>
            </w:tcBorders>
            <w:shd w:val="clear" w:color="auto" w:fill="auto"/>
            <w:vAlign w:val="center"/>
          </w:tcPr>
          <w:p w14:paraId="2B4E0903" w14:textId="77777777" w:rsidR="001D73DD" w:rsidRDefault="001D73DD" w:rsidP="00B20ABF">
            <w:pPr>
              <w:spacing w:after="0"/>
              <w:jc w:val="left"/>
              <w:rPr>
                <w:color w:val="000000"/>
                <w:lang w:eastAsia="en-GB"/>
              </w:rPr>
            </w:pPr>
            <w:r w:rsidRPr="00AA55A2">
              <w:rPr>
                <w:color w:val="000000"/>
                <w:lang w:val="el-GR" w:eastAsia="en-GB"/>
              </w:rPr>
              <w:t>Αριθμός προσφ</w:t>
            </w:r>
            <w:r>
              <w:rPr>
                <w:color w:val="000000"/>
                <w:lang w:eastAsia="en-GB"/>
              </w:rPr>
              <w:t>ερόμενων μονάδων</w:t>
            </w:r>
          </w:p>
        </w:tc>
        <w:tc>
          <w:tcPr>
            <w:tcW w:w="1440" w:type="dxa"/>
            <w:tcBorders>
              <w:bottom w:val="single" w:sz="8" w:space="0" w:color="000000"/>
              <w:right w:val="single" w:sz="8" w:space="0" w:color="000000"/>
            </w:tcBorders>
            <w:shd w:val="clear" w:color="auto" w:fill="auto"/>
            <w:vAlign w:val="center"/>
          </w:tcPr>
          <w:p w14:paraId="6BBC8B55" w14:textId="77777777" w:rsidR="001D73DD" w:rsidRDefault="001D73DD" w:rsidP="00B20ABF">
            <w:pPr>
              <w:spacing w:after="0"/>
              <w:jc w:val="center"/>
              <w:rPr>
                <w:color w:val="000000"/>
                <w:lang w:eastAsia="en-GB"/>
              </w:rPr>
            </w:pPr>
            <w:r>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3B3A3484"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42FD7083" w14:textId="77777777" w:rsidR="001D73DD" w:rsidRDefault="001D73DD" w:rsidP="00B20ABF">
            <w:pPr>
              <w:spacing w:after="0"/>
              <w:jc w:val="left"/>
              <w:rPr>
                <w:color w:val="000000"/>
                <w:lang w:eastAsia="en-GB"/>
              </w:rPr>
            </w:pPr>
            <w:r>
              <w:rPr>
                <w:color w:val="000000"/>
                <w:lang w:eastAsia="en-GB"/>
              </w:rPr>
              <w:t> </w:t>
            </w:r>
          </w:p>
        </w:tc>
      </w:tr>
      <w:tr w:rsidR="001D73DD" w14:paraId="3821F5E6" w14:textId="77777777" w:rsidTr="00AA55A2">
        <w:trPr>
          <w:trHeight w:val="345"/>
        </w:trPr>
        <w:tc>
          <w:tcPr>
            <w:tcW w:w="1260" w:type="dxa"/>
            <w:tcBorders>
              <w:bottom w:val="single" w:sz="8" w:space="0" w:color="000000"/>
              <w:right w:val="single" w:sz="8" w:space="0" w:color="000000"/>
            </w:tcBorders>
          </w:tcPr>
          <w:p w14:paraId="0E00FF51" w14:textId="4711B9E2" w:rsidR="001D73DD" w:rsidRDefault="00E27B98" w:rsidP="00B20ABF">
            <w:pPr>
              <w:spacing w:after="0"/>
              <w:jc w:val="left"/>
              <w:rPr>
                <w:color w:val="000000"/>
                <w:lang w:val="el-GR" w:eastAsia="en-GB"/>
              </w:rPr>
            </w:pPr>
            <w:r>
              <w:rPr>
                <w:color w:val="000000"/>
                <w:lang w:val="en-US" w:eastAsia="en-GB"/>
              </w:rPr>
              <w:lastRenderedPageBreak/>
              <w:t>1</w:t>
            </w:r>
            <w:r w:rsidR="001D73DD" w:rsidRPr="00261A63">
              <w:rPr>
                <w:color w:val="000000"/>
                <w:lang w:val="el-GR" w:eastAsia="en-GB"/>
              </w:rPr>
              <w:t>.2.1.1</w:t>
            </w:r>
            <w:r w:rsidR="001D73DD">
              <w:rPr>
                <w:color w:val="000000"/>
                <w:lang w:val="el-GR" w:eastAsia="en-GB"/>
              </w:rPr>
              <w:t>.4</w:t>
            </w:r>
          </w:p>
        </w:tc>
        <w:tc>
          <w:tcPr>
            <w:tcW w:w="3870" w:type="dxa"/>
            <w:tcBorders>
              <w:bottom w:val="single" w:sz="8" w:space="0" w:color="000000"/>
              <w:right w:val="single" w:sz="8" w:space="0" w:color="000000"/>
            </w:tcBorders>
            <w:shd w:val="clear" w:color="auto" w:fill="auto"/>
            <w:vAlign w:val="center"/>
          </w:tcPr>
          <w:p w14:paraId="574F76FA" w14:textId="77777777" w:rsidR="001D73DD" w:rsidRDefault="001D73DD" w:rsidP="00B20ABF">
            <w:pPr>
              <w:spacing w:after="0"/>
              <w:jc w:val="left"/>
              <w:rPr>
                <w:color w:val="000000"/>
                <w:lang w:val="el-GR" w:eastAsia="en-GB"/>
              </w:rPr>
            </w:pPr>
            <w:r>
              <w:rPr>
                <w:color w:val="000000"/>
                <w:lang w:val="el-GR" w:eastAsia="en-GB"/>
              </w:rPr>
              <w:t>Φόρμας Rack mounted με όλα τα απαραίτητα περιφερειακά για τοποθέτηση σε καμπίνα (rail kit, screws e.t.c.)</w:t>
            </w:r>
          </w:p>
        </w:tc>
        <w:tc>
          <w:tcPr>
            <w:tcW w:w="1440" w:type="dxa"/>
            <w:tcBorders>
              <w:bottom w:val="single" w:sz="8" w:space="0" w:color="000000"/>
              <w:right w:val="single" w:sz="8" w:space="0" w:color="000000"/>
            </w:tcBorders>
            <w:shd w:val="clear" w:color="auto" w:fill="auto"/>
            <w:vAlign w:val="center"/>
          </w:tcPr>
          <w:p w14:paraId="1E9449A3"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9D9AC82"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6EBBDD34" w14:textId="77777777" w:rsidR="001D73DD" w:rsidRDefault="001D73DD" w:rsidP="00B20ABF">
            <w:pPr>
              <w:spacing w:after="0"/>
              <w:jc w:val="left"/>
              <w:rPr>
                <w:color w:val="000000"/>
                <w:lang w:eastAsia="en-GB"/>
              </w:rPr>
            </w:pPr>
            <w:r>
              <w:rPr>
                <w:color w:val="000000"/>
                <w:lang w:eastAsia="en-GB"/>
              </w:rPr>
              <w:t> </w:t>
            </w:r>
          </w:p>
        </w:tc>
      </w:tr>
      <w:tr w:rsidR="001D73DD" w14:paraId="148E6A3D" w14:textId="77777777" w:rsidTr="00AA55A2">
        <w:trPr>
          <w:trHeight w:val="60"/>
        </w:trPr>
        <w:tc>
          <w:tcPr>
            <w:tcW w:w="1260" w:type="dxa"/>
            <w:tcBorders>
              <w:bottom w:val="single" w:sz="8" w:space="0" w:color="000000"/>
              <w:right w:val="single" w:sz="8" w:space="0" w:color="000000"/>
            </w:tcBorders>
          </w:tcPr>
          <w:p w14:paraId="09E34283" w14:textId="0E14DFD5"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.2.1.1</w:t>
            </w:r>
            <w:r w:rsidR="001D73DD">
              <w:rPr>
                <w:color w:val="000000"/>
                <w:lang w:val="el-GR" w:eastAsia="en-GB"/>
              </w:rPr>
              <w:t>.5</w:t>
            </w:r>
          </w:p>
        </w:tc>
        <w:tc>
          <w:tcPr>
            <w:tcW w:w="3870" w:type="dxa"/>
            <w:tcBorders>
              <w:bottom w:val="single" w:sz="8" w:space="0" w:color="000000"/>
              <w:right w:val="single" w:sz="8" w:space="0" w:color="000000"/>
            </w:tcBorders>
            <w:shd w:val="clear" w:color="auto" w:fill="auto"/>
            <w:vAlign w:val="center"/>
          </w:tcPr>
          <w:p w14:paraId="6E7B59C7" w14:textId="77777777" w:rsidR="001D73DD" w:rsidRDefault="001D73DD" w:rsidP="00B20ABF">
            <w:pPr>
              <w:spacing w:after="0"/>
              <w:jc w:val="left"/>
              <w:rPr>
                <w:color w:val="000000"/>
                <w:lang w:eastAsia="en-GB"/>
              </w:rPr>
            </w:pPr>
            <w:r>
              <w:rPr>
                <w:color w:val="000000"/>
                <w:lang w:eastAsia="en-GB"/>
              </w:rPr>
              <w:t>Stackable Managed</w:t>
            </w:r>
          </w:p>
        </w:tc>
        <w:tc>
          <w:tcPr>
            <w:tcW w:w="1440" w:type="dxa"/>
            <w:tcBorders>
              <w:bottom w:val="single" w:sz="8" w:space="0" w:color="000000"/>
              <w:right w:val="single" w:sz="8" w:space="0" w:color="000000"/>
            </w:tcBorders>
            <w:shd w:val="clear" w:color="auto" w:fill="auto"/>
            <w:vAlign w:val="center"/>
          </w:tcPr>
          <w:p w14:paraId="0D301E5C"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A0954AA"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2301BBCD" w14:textId="77777777" w:rsidR="001D73DD" w:rsidRDefault="001D73DD" w:rsidP="00B20ABF">
            <w:pPr>
              <w:spacing w:after="0"/>
              <w:jc w:val="left"/>
              <w:rPr>
                <w:color w:val="000000"/>
                <w:lang w:eastAsia="en-GB"/>
              </w:rPr>
            </w:pPr>
            <w:r>
              <w:rPr>
                <w:color w:val="000000"/>
                <w:lang w:eastAsia="en-GB"/>
              </w:rPr>
              <w:t> </w:t>
            </w:r>
          </w:p>
        </w:tc>
      </w:tr>
      <w:tr w:rsidR="001D73DD" w14:paraId="506A595B" w14:textId="77777777" w:rsidTr="00AA55A2">
        <w:trPr>
          <w:trHeight w:val="60"/>
        </w:trPr>
        <w:tc>
          <w:tcPr>
            <w:tcW w:w="1260" w:type="dxa"/>
            <w:tcBorders>
              <w:bottom w:val="single" w:sz="8" w:space="0" w:color="000000"/>
              <w:right w:val="single" w:sz="8" w:space="0" w:color="000000"/>
            </w:tcBorders>
          </w:tcPr>
          <w:p w14:paraId="368E5391" w14:textId="51DBA1DB"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.2.1.1</w:t>
            </w:r>
            <w:r w:rsidR="001D73DD">
              <w:rPr>
                <w:color w:val="000000"/>
                <w:lang w:val="el-GR" w:eastAsia="en-GB"/>
              </w:rPr>
              <w:t>.6</w:t>
            </w:r>
          </w:p>
        </w:tc>
        <w:tc>
          <w:tcPr>
            <w:tcW w:w="3870" w:type="dxa"/>
            <w:tcBorders>
              <w:bottom w:val="single" w:sz="8" w:space="0" w:color="000000"/>
              <w:right w:val="single" w:sz="8" w:space="0" w:color="000000"/>
            </w:tcBorders>
            <w:shd w:val="clear" w:color="auto" w:fill="auto"/>
            <w:vAlign w:val="center"/>
          </w:tcPr>
          <w:p w14:paraId="0D28BE5E" w14:textId="77777777" w:rsidR="001D73DD" w:rsidRDefault="001D73DD" w:rsidP="00B20ABF">
            <w:pPr>
              <w:spacing w:after="0"/>
              <w:jc w:val="left"/>
              <w:rPr>
                <w:color w:val="000000"/>
                <w:lang w:eastAsia="en-GB"/>
              </w:rPr>
            </w:pPr>
            <w:r>
              <w:rPr>
                <w:color w:val="000000"/>
                <w:lang w:eastAsia="en-GB"/>
              </w:rPr>
              <w:t>Layer 2 Switching</w:t>
            </w:r>
          </w:p>
        </w:tc>
        <w:tc>
          <w:tcPr>
            <w:tcW w:w="1440" w:type="dxa"/>
            <w:tcBorders>
              <w:bottom w:val="single" w:sz="8" w:space="0" w:color="000000"/>
              <w:right w:val="single" w:sz="8" w:space="0" w:color="000000"/>
            </w:tcBorders>
            <w:shd w:val="clear" w:color="auto" w:fill="auto"/>
            <w:vAlign w:val="center"/>
          </w:tcPr>
          <w:p w14:paraId="6F1BC3B5"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72FF35D"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2597ECF6" w14:textId="77777777" w:rsidR="001D73DD" w:rsidRDefault="001D73DD" w:rsidP="00B20ABF">
            <w:pPr>
              <w:spacing w:after="0"/>
              <w:jc w:val="left"/>
              <w:rPr>
                <w:color w:val="000000"/>
                <w:lang w:eastAsia="en-GB"/>
              </w:rPr>
            </w:pPr>
            <w:r>
              <w:rPr>
                <w:color w:val="000000"/>
                <w:lang w:eastAsia="en-GB"/>
              </w:rPr>
              <w:t> </w:t>
            </w:r>
          </w:p>
        </w:tc>
      </w:tr>
      <w:tr w:rsidR="001D73DD" w14:paraId="29ABCD07" w14:textId="77777777" w:rsidTr="00AA55A2">
        <w:trPr>
          <w:trHeight w:val="60"/>
        </w:trPr>
        <w:tc>
          <w:tcPr>
            <w:tcW w:w="1260" w:type="dxa"/>
            <w:tcBorders>
              <w:bottom w:val="single" w:sz="8" w:space="0" w:color="000000"/>
              <w:right w:val="single" w:sz="8" w:space="0" w:color="000000"/>
            </w:tcBorders>
          </w:tcPr>
          <w:p w14:paraId="1AF2D68C" w14:textId="71DD203A" w:rsidR="001D73DD" w:rsidRDefault="00E27B98" w:rsidP="00B20ABF">
            <w:pPr>
              <w:spacing w:after="0"/>
              <w:jc w:val="left"/>
              <w:rPr>
                <w:color w:val="000000"/>
                <w:lang w:val="el-GR" w:eastAsia="en-GB"/>
              </w:rPr>
            </w:pPr>
            <w:r>
              <w:rPr>
                <w:color w:val="000000"/>
                <w:lang w:val="en-US" w:eastAsia="en-GB"/>
              </w:rPr>
              <w:t>1</w:t>
            </w:r>
            <w:r w:rsidR="001D73DD" w:rsidRPr="00261A63">
              <w:rPr>
                <w:color w:val="000000"/>
                <w:lang w:val="el-GR" w:eastAsia="en-GB"/>
              </w:rPr>
              <w:t>.2.1.1</w:t>
            </w:r>
            <w:r w:rsidR="001D73DD">
              <w:rPr>
                <w:color w:val="000000"/>
                <w:lang w:val="el-GR" w:eastAsia="en-GB"/>
              </w:rPr>
              <w:t>.7</w:t>
            </w:r>
          </w:p>
        </w:tc>
        <w:tc>
          <w:tcPr>
            <w:tcW w:w="3870" w:type="dxa"/>
            <w:tcBorders>
              <w:bottom w:val="single" w:sz="8" w:space="0" w:color="000000"/>
              <w:right w:val="single" w:sz="8" w:space="0" w:color="000000"/>
            </w:tcBorders>
            <w:shd w:val="clear" w:color="auto" w:fill="auto"/>
            <w:vAlign w:val="center"/>
          </w:tcPr>
          <w:p w14:paraId="711D6E35" w14:textId="77777777" w:rsidR="001D73DD" w:rsidRDefault="001D73DD" w:rsidP="00B20ABF">
            <w:pPr>
              <w:spacing w:after="0"/>
              <w:jc w:val="left"/>
              <w:rPr>
                <w:color w:val="000000"/>
                <w:lang w:val="el-GR" w:eastAsia="en-GB"/>
              </w:rPr>
            </w:pPr>
            <w:r>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1119CDAF"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25F471BE"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2DBC3E39" w14:textId="77777777" w:rsidR="001D73DD" w:rsidRDefault="001D73DD" w:rsidP="00B20ABF">
            <w:pPr>
              <w:spacing w:after="0"/>
              <w:jc w:val="left"/>
              <w:rPr>
                <w:color w:val="000000"/>
                <w:lang w:eastAsia="en-GB"/>
              </w:rPr>
            </w:pPr>
            <w:r>
              <w:rPr>
                <w:color w:val="000000"/>
                <w:lang w:eastAsia="en-GB"/>
              </w:rPr>
              <w:t> </w:t>
            </w:r>
          </w:p>
        </w:tc>
      </w:tr>
      <w:tr w:rsidR="001D73DD" w14:paraId="4587C6D8" w14:textId="77777777" w:rsidTr="00AA55A2">
        <w:trPr>
          <w:trHeight w:val="60"/>
        </w:trPr>
        <w:tc>
          <w:tcPr>
            <w:tcW w:w="1260" w:type="dxa"/>
            <w:tcBorders>
              <w:bottom w:val="single" w:sz="8" w:space="0" w:color="000000"/>
              <w:right w:val="single" w:sz="8" w:space="0" w:color="000000"/>
            </w:tcBorders>
          </w:tcPr>
          <w:p w14:paraId="3EE5417C" w14:textId="4B2A50D3" w:rsidR="001D73DD" w:rsidRPr="001D73DD" w:rsidRDefault="00E27B98">
            <w:pPr>
              <w:spacing w:after="0"/>
              <w:jc w:val="left"/>
              <w:rPr>
                <w:b/>
                <w:bCs/>
                <w:color w:val="000000"/>
                <w:lang w:eastAsia="en-GB"/>
              </w:rPr>
            </w:pPr>
            <w:r>
              <w:rPr>
                <w:b/>
                <w:color w:val="000000"/>
                <w:lang w:val="en-US" w:eastAsia="en-GB"/>
              </w:rPr>
              <w:t>1</w:t>
            </w:r>
            <w:r w:rsidR="001D73DD" w:rsidRPr="00AA55A2">
              <w:rPr>
                <w:b/>
                <w:color w:val="000000"/>
                <w:lang w:val="el-GR" w:eastAsia="en-GB"/>
              </w:rPr>
              <w:t>.2.1.2</w:t>
            </w:r>
          </w:p>
        </w:tc>
        <w:tc>
          <w:tcPr>
            <w:tcW w:w="3870" w:type="dxa"/>
            <w:tcBorders>
              <w:bottom w:val="single" w:sz="8" w:space="0" w:color="000000"/>
              <w:right w:val="single" w:sz="8" w:space="0" w:color="000000"/>
            </w:tcBorders>
            <w:shd w:val="clear" w:color="auto" w:fill="auto"/>
            <w:vAlign w:val="center"/>
          </w:tcPr>
          <w:p w14:paraId="7C0E17DF" w14:textId="77777777" w:rsidR="001D73DD" w:rsidRDefault="001D73DD" w:rsidP="00B20ABF">
            <w:pPr>
              <w:spacing w:after="0"/>
              <w:jc w:val="left"/>
              <w:rPr>
                <w:color w:val="000000"/>
                <w:lang w:eastAsia="en-GB"/>
              </w:rPr>
            </w:pPr>
            <w:r>
              <w:rPr>
                <w:b/>
                <w:bCs/>
                <w:color w:val="000000"/>
                <w:lang w:eastAsia="en-GB"/>
              </w:rPr>
              <w:t>Μονάδα</w:t>
            </w:r>
          </w:p>
        </w:tc>
        <w:tc>
          <w:tcPr>
            <w:tcW w:w="1440" w:type="dxa"/>
            <w:tcBorders>
              <w:bottom w:val="single" w:sz="8" w:space="0" w:color="000000"/>
              <w:right w:val="single" w:sz="8" w:space="0" w:color="000000"/>
            </w:tcBorders>
            <w:shd w:val="clear" w:color="auto" w:fill="auto"/>
            <w:vAlign w:val="center"/>
          </w:tcPr>
          <w:p w14:paraId="43B6C072"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5501A7C2"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3B8DAF38" w14:textId="77777777" w:rsidR="001D73DD" w:rsidRDefault="001D73DD" w:rsidP="00B20ABF">
            <w:pPr>
              <w:spacing w:after="0"/>
              <w:jc w:val="left"/>
              <w:rPr>
                <w:color w:val="000000"/>
                <w:lang w:eastAsia="en-GB"/>
              </w:rPr>
            </w:pPr>
          </w:p>
        </w:tc>
      </w:tr>
      <w:tr w:rsidR="001D73DD" w14:paraId="18481086" w14:textId="77777777" w:rsidTr="00AA55A2">
        <w:trPr>
          <w:trHeight w:val="60"/>
        </w:trPr>
        <w:tc>
          <w:tcPr>
            <w:tcW w:w="1260" w:type="dxa"/>
            <w:tcBorders>
              <w:bottom w:val="single" w:sz="8" w:space="0" w:color="000000"/>
              <w:right w:val="single" w:sz="8" w:space="0" w:color="000000"/>
            </w:tcBorders>
          </w:tcPr>
          <w:p w14:paraId="04E41B99" w14:textId="316B7CF4"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.2.1</w:t>
            </w:r>
          </w:p>
        </w:tc>
        <w:tc>
          <w:tcPr>
            <w:tcW w:w="3870" w:type="dxa"/>
            <w:tcBorders>
              <w:bottom w:val="single" w:sz="8" w:space="0" w:color="000000"/>
              <w:right w:val="single" w:sz="8" w:space="0" w:color="000000"/>
            </w:tcBorders>
            <w:shd w:val="clear" w:color="auto" w:fill="auto"/>
            <w:vAlign w:val="center"/>
          </w:tcPr>
          <w:p w14:paraId="3E0368DD" w14:textId="77777777" w:rsidR="001D73DD" w:rsidRDefault="001D73DD" w:rsidP="00B20ABF">
            <w:pPr>
              <w:spacing w:after="0"/>
              <w:jc w:val="left"/>
              <w:rPr>
                <w:color w:val="000000"/>
                <w:lang w:eastAsia="en-GB"/>
              </w:rPr>
            </w:pPr>
            <w:r>
              <w:rPr>
                <w:color w:val="000000"/>
                <w:lang w:eastAsia="en-GB"/>
              </w:rPr>
              <w:t>Ελάχιστος αριθμός θυρών  10/100/1000Mbps</w:t>
            </w:r>
          </w:p>
        </w:tc>
        <w:tc>
          <w:tcPr>
            <w:tcW w:w="1440" w:type="dxa"/>
            <w:tcBorders>
              <w:bottom w:val="single" w:sz="8" w:space="0" w:color="000000"/>
              <w:right w:val="single" w:sz="8" w:space="0" w:color="000000"/>
            </w:tcBorders>
            <w:shd w:val="clear" w:color="auto" w:fill="auto"/>
            <w:vAlign w:val="center"/>
          </w:tcPr>
          <w:p w14:paraId="23DACD8A" w14:textId="77777777" w:rsidR="001D73DD" w:rsidRDefault="001D73DD" w:rsidP="00B20ABF">
            <w:pPr>
              <w:spacing w:after="0"/>
              <w:jc w:val="center"/>
              <w:rPr>
                <w:color w:val="000000"/>
                <w:lang w:eastAsia="en-GB"/>
              </w:rPr>
            </w:pPr>
            <w:r>
              <w:rPr>
                <w:color w:val="000000"/>
                <w:lang w:eastAsia="en-GB"/>
              </w:rPr>
              <w:t>≥ 48GE + 4GE</w:t>
            </w:r>
          </w:p>
        </w:tc>
        <w:tc>
          <w:tcPr>
            <w:tcW w:w="1620" w:type="dxa"/>
            <w:tcBorders>
              <w:bottom w:val="single" w:sz="8" w:space="0" w:color="000000"/>
              <w:right w:val="single" w:sz="8" w:space="0" w:color="000000"/>
            </w:tcBorders>
            <w:shd w:val="clear" w:color="auto" w:fill="auto"/>
            <w:vAlign w:val="center"/>
          </w:tcPr>
          <w:p w14:paraId="1C0BE626"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0F89106E" w14:textId="77777777" w:rsidR="001D73DD" w:rsidRDefault="001D73DD" w:rsidP="00B20ABF">
            <w:pPr>
              <w:spacing w:after="0"/>
              <w:jc w:val="left"/>
              <w:rPr>
                <w:color w:val="000000"/>
                <w:lang w:eastAsia="en-GB"/>
              </w:rPr>
            </w:pPr>
            <w:r>
              <w:rPr>
                <w:color w:val="000000"/>
                <w:lang w:eastAsia="en-GB"/>
              </w:rPr>
              <w:t> </w:t>
            </w:r>
          </w:p>
        </w:tc>
      </w:tr>
      <w:tr w:rsidR="001D73DD" w14:paraId="1E111D8D" w14:textId="77777777" w:rsidTr="00AA55A2">
        <w:trPr>
          <w:trHeight w:val="60"/>
        </w:trPr>
        <w:tc>
          <w:tcPr>
            <w:tcW w:w="1260" w:type="dxa"/>
            <w:tcBorders>
              <w:bottom w:val="single" w:sz="8" w:space="0" w:color="000000"/>
              <w:right w:val="single" w:sz="8" w:space="0" w:color="000000"/>
            </w:tcBorders>
          </w:tcPr>
          <w:p w14:paraId="1FAE9FE0" w14:textId="03A56F5E"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.2.2</w:t>
            </w:r>
          </w:p>
        </w:tc>
        <w:tc>
          <w:tcPr>
            <w:tcW w:w="3870" w:type="dxa"/>
            <w:tcBorders>
              <w:bottom w:val="single" w:sz="8" w:space="0" w:color="000000"/>
              <w:right w:val="single" w:sz="8" w:space="0" w:color="000000"/>
            </w:tcBorders>
            <w:shd w:val="clear" w:color="auto" w:fill="auto"/>
            <w:vAlign w:val="center"/>
          </w:tcPr>
          <w:p w14:paraId="09381AE3" w14:textId="77777777" w:rsidR="001D73DD" w:rsidRDefault="001D73DD" w:rsidP="00B20ABF">
            <w:pPr>
              <w:spacing w:after="0"/>
              <w:jc w:val="left"/>
              <w:rPr>
                <w:color w:val="000000"/>
                <w:lang w:eastAsia="en-GB"/>
              </w:rPr>
            </w:pPr>
            <w:r>
              <w:rPr>
                <w:color w:val="000000"/>
                <w:lang w:eastAsia="en-GB"/>
              </w:rPr>
              <w:t>Ελάχιστος αριθμός θυρών  SFP</w:t>
            </w:r>
          </w:p>
        </w:tc>
        <w:tc>
          <w:tcPr>
            <w:tcW w:w="1440" w:type="dxa"/>
            <w:tcBorders>
              <w:bottom w:val="single" w:sz="8" w:space="0" w:color="000000"/>
              <w:right w:val="single" w:sz="8" w:space="0" w:color="000000"/>
            </w:tcBorders>
            <w:shd w:val="clear" w:color="auto" w:fill="auto"/>
            <w:vAlign w:val="center"/>
          </w:tcPr>
          <w:p w14:paraId="486C2705" w14:textId="77777777" w:rsidR="001D73DD" w:rsidRDefault="001D73DD" w:rsidP="00B20ABF">
            <w:pPr>
              <w:spacing w:after="0"/>
              <w:jc w:val="center"/>
              <w:rPr>
                <w:color w:val="000000"/>
                <w:lang w:eastAsia="en-GB"/>
              </w:rPr>
            </w:pPr>
            <w:r>
              <w:rPr>
                <w:color w:val="000000"/>
                <w:lang w:eastAsia="en-GB"/>
              </w:rPr>
              <w:t>≥ 2 combo</w:t>
            </w:r>
            <w:r>
              <w:rPr>
                <w:color w:val="000000"/>
                <w:lang w:eastAsia="en-GB"/>
              </w:rPr>
              <w:br/>
              <w:t>GE + 2 1G/5G SFP</w:t>
            </w:r>
          </w:p>
        </w:tc>
        <w:tc>
          <w:tcPr>
            <w:tcW w:w="1620" w:type="dxa"/>
            <w:tcBorders>
              <w:bottom w:val="single" w:sz="8" w:space="0" w:color="000000"/>
              <w:right w:val="single" w:sz="8" w:space="0" w:color="000000"/>
            </w:tcBorders>
            <w:shd w:val="clear" w:color="auto" w:fill="auto"/>
            <w:vAlign w:val="center"/>
          </w:tcPr>
          <w:p w14:paraId="7821B943"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40CD465C" w14:textId="77777777" w:rsidR="001D73DD" w:rsidRDefault="001D73DD" w:rsidP="00B20ABF">
            <w:pPr>
              <w:spacing w:after="0"/>
              <w:jc w:val="left"/>
              <w:rPr>
                <w:color w:val="000000"/>
                <w:lang w:eastAsia="en-GB"/>
              </w:rPr>
            </w:pPr>
            <w:r>
              <w:rPr>
                <w:color w:val="000000"/>
                <w:lang w:eastAsia="en-GB"/>
              </w:rPr>
              <w:t> </w:t>
            </w:r>
          </w:p>
        </w:tc>
      </w:tr>
      <w:tr w:rsidR="001D73DD" w14:paraId="2E9E411F" w14:textId="77777777" w:rsidTr="00AA55A2">
        <w:trPr>
          <w:trHeight w:val="60"/>
        </w:trPr>
        <w:tc>
          <w:tcPr>
            <w:tcW w:w="1260" w:type="dxa"/>
            <w:tcBorders>
              <w:bottom w:val="single" w:sz="8" w:space="0" w:color="000000"/>
              <w:right w:val="single" w:sz="8" w:space="0" w:color="000000"/>
            </w:tcBorders>
          </w:tcPr>
          <w:p w14:paraId="11A773CE" w14:textId="7CAE0AA3"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.2.3</w:t>
            </w:r>
          </w:p>
        </w:tc>
        <w:tc>
          <w:tcPr>
            <w:tcW w:w="3870" w:type="dxa"/>
            <w:tcBorders>
              <w:bottom w:val="single" w:sz="8" w:space="0" w:color="000000"/>
              <w:right w:val="single" w:sz="8" w:space="0" w:color="000000"/>
            </w:tcBorders>
            <w:shd w:val="clear" w:color="auto" w:fill="auto"/>
            <w:vAlign w:val="center"/>
          </w:tcPr>
          <w:p w14:paraId="6012678C" w14:textId="77777777" w:rsidR="001D73DD" w:rsidRDefault="001D73DD" w:rsidP="00B20ABF">
            <w:pPr>
              <w:spacing w:after="0"/>
              <w:jc w:val="left"/>
              <w:rPr>
                <w:color w:val="000000"/>
                <w:lang w:eastAsia="en-GB"/>
              </w:rPr>
            </w:pPr>
            <w:r>
              <w:rPr>
                <w:color w:val="000000"/>
                <w:lang w:eastAsia="en-GB"/>
              </w:rPr>
              <w:t>Θύρες PoE+</w:t>
            </w:r>
          </w:p>
        </w:tc>
        <w:tc>
          <w:tcPr>
            <w:tcW w:w="1440" w:type="dxa"/>
            <w:tcBorders>
              <w:bottom w:val="single" w:sz="8" w:space="0" w:color="000000"/>
              <w:right w:val="single" w:sz="8" w:space="0" w:color="000000"/>
            </w:tcBorders>
            <w:shd w:val="clear" w:color="auto" w:fill="auto"/>
            <w:vAlign w:val="center"/>
          </w:tcPr>
          <w:p w14:paraId="3D1B4B2A" w14:textId="77777777" w:rsidR="001D73DD" w:rsidRDefault="001D73DD" w:rsidP="00B20ABF">
            <w:pPr>
              <w:spacing w:after="0"/>
              <w:jc w:val="center"/>
              <w:rPr>
                <w:color w:val="000000"/>
                <w:lang w:eastAsia="en-GB"/>
              </w:rPr>
            </w:pPr>
            <w:r>
              <w:rPr>
                <w:color w:val="000000"/>
                <w:lang w:eastAsia="en-GB"/>
              </w:rPr>
              <w:t>Όχι</w:t>
            </w:r>
          </w:p>
        </w:tc>
        <w:tc>
          <w:tcPr>
            <w:tcW w:w="1620" w:type="dxa"/>
            <w:tcBorders>
              <w:bottom w:val="single" w:sz="8" w:space="0" w:color="000000"/>
              <w:right w:val="single" w:sz="8" w:space="0" w:color="000000"/>
            </w:tcBorders>
            <w:shd w:val="clear" w:color="auto" w:fill="auto"/>
            <w:vAlign w:val="center"/>
          </w:tcPr>
          <w:p w14:paraId="5B1F53E9"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BE300B0" w14:textId="77777777" w:rsidR="001D73DD" w:rsidRDefault="001D73DD" w:rsidP="00B20ABF">
            <w:pPr>
              <w:spacing w:after="0"/>
              <w:jc w:val="left"/>
              <w:rPr>
                <w:color w:val="000000"/>
                <w:lang w:eastAsia="en-GB"/>
              </w:rPr>
            </w:pPr>
            <w:r>
              <w:rPr>
                <w:color w:val="000000"/>
                <w:lang w:eastAsia="en-GB"/>
              </w:rPr>
              <w:t> </w:t>
            </w:r>
          </w:p>
        </w:tc>
      </w:tr>
      <w:tr w:rsidR="001D73DD" w14:paraId="5B19BF99" w14:textId="77777777" w:rsidTr="00AA55A2">
        <w:trPr>
          <w:trHeight w:val="60"/>
        </w:trPr>
        <w:tc>
          <w:tcPr>
            <w:tcW w:w="1260" w:type="dxa"/>
            <w:tcBorders>
              <w:bottom w:val="single" w:sz="8" w:space="0" w:color="000000"/>
              <w:right w:val="single" w:sz="8" w:space="0" w:color="000000"/>
            </w:tcBorders>
          </w:tcPr>
          <w:p w14:paraId="08350C4B" w14:textId="3BDB16D6"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.2.4</w:t>
            </w:r>
          </w:p>
        </w:tc>
        <w:tc>
          <w:tcPr>
            <w:tcW w:w="3870" w:type="dxa"/>
            <w:tcBorders>
              <w:bottom w:val="single" w:sz="8" w:space="0" w:color="000000"/>
              <w:right w:val="single" w:sz="8" w:space="0" w:color="000000"/>
            </w:tcBorders>
            <w:shd w:val="clear" w:color="auto" w:fill="auto"/>
            <w:vAlign w:val="center"/>
          </w:tcPr>
          <w:p w14:paraId="76255E67" w14:textId="77777777" w:rsidR="001D73DD" w:rsidRDefault="001D73DD" w:rsidP="00B20ABF">
            <w:pPr>
              <w:spacing w:after="0"/>
              <w:jc w:val="left"/>
              <w:rPr>
                <w:color w:val="000000"/>
                <w:lang w:eastAsia="en-GB"/>
              </w:rPr>
            </w:pPr>
            <w:r>
              <w:rPr>
                <w:color w:val="000000"/>
                <w:lang w:eastAsia="en-GB"/>
              </w:rPr>
              <w:t>Bandwidth</w:t>
            </w:r>
          </w:p>
        </w:tc>
        <w:tc>
          <w:tcPr>
            <w:tcW w:w="1440" w:type="dxa"/>
            <w:tcBorders>
              <w:bottom w:val="single" w:sz="8" w:space="0" w:color="000000"/>
              <w:right w:val="single" w:sz="8" w:space="0" w:color="000000"/>
            </w:tcBorders>
            <w:shd w:val="clear" w:color="auto" w:fill="auto"/>
            <w:vAlign w:val="center"/>
          </w:tcPr>
          <w:p w14:paraId="12A3885C" w14:textId="77777777" w:rsidR="001D73DD" w:rsidRDefault="001D73DD" w:rsidP="00B20ABF">
            <w:pPr>
              <w:spacing w:after="0"/>
              <w:jc w:val="center"/>
              <w:rPr>
                <w:color w:val="000000"/>
                <w:lang w:eastAsia="en-GB"/>
              </w:rPr>
            </w:pPr>
            <w:r>
              <w:rPr>
                <w:color w:val="000000"/>
                <w:lang w:eastAsia="en-GB"/>
              </w:rPr>
              <w:t>≥ 120</w:t>
            </w:r>
          </w:p>
        </w:tc>
        <w:tc>
          <w:tcPr>
            <w:tcW w:w="1620" w:type="dxa"/>
            <w:tcBorders>
              <w:bottom w:val="single" w:sz="8" w:space="0" w:color="000000"/>
              <w:right w:val="single" w:sz="8" w:space="0" w:color="000000"/>
            </w:tcBorders>
            <w:shd w:val="clear" w:color="auto" w:fill="auto"/>
            <w:vAlign w:val="center"/>
          </w:tcPr>
          <w:p w14:paraId="26B2FD7A"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3BB2F2CF" w14:textId="77777777" w:rsidR="001D73DD" w:rsidRDefault="001D73DD" w:rsidP="00B20ABF">
            <w:pPr>
              <w:spacing w:after="0"/>
              <w:jc w:val="left"/>
              <w:rPr>
                <w:color w:val="000000"/>
                <w:lang w:eastAsia="en-GB"/>
              </w:rPr>
            </w:pPr>
            <w:r>
              <w:rPr>
                <w:color w:val="000000"/>
                <w:lang w:eastAsia="en-GB"/>
              </w:rPr>
              <w:t> </w:t>
            </w:r>
          </w:p>
        </w:tc>
      </w:tr>
      <w:tr w:rsidR="001D73DD" w14:paraId="5AAB36C2" w14:textId="77777777" w:rsidTr="00AA55A2">
        <w:trPr>
          <w:trHeight w:val="60"/>
        </w:trPr>
        <w:tc>
          <w:tcPr>
            <w:tcW w:w="1260" w:type="dxa"/>
            <w:tcBorders>
              <w:bottom w:val="single" w:sz="8" w:space="0" w:color="000000"/>
              <w:right w:val="single" w:sz="8" w:space="0" w:color="000000"/>
            </w:tcBorders>
          </w:tcPr>
          <w:p w14:paraId="05D8269B" w14:textId="5F07E0E3"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.2.5</w:t>
            </w:r>
          </w:p>
        </w:tc>
        <w:tc>
          <w:tcPr>
            <w:tcW w:w="3870" w:type="dxa"/>
            <w:tcBorders>
              <w:bottom w:val="single" w:sz="8" w:space="0" w:color="000000"/>
              <w:right w:val="single" w:sz="8" w:space="0" w:color="000000"/>
            </w:tcBorders>
            <w:shd w:val="clear" w:color="auto" w:fill="auto"/>
            <w:vAlign w:val="center"/>
          </w:tcPr>
          <w:p w14:paraId="504DA980" w14:textId="77777777" w:rsidR="001D73DD" w:rsidRDefault="001D73DD" w:rsidP="00B20ABF">
            <w:pPr>
              <w:spacing w:after="0"/>
              <w:jc w:val="left"/>
              <w:rPr>
                <w:color w:val="000000"/>
                <w:lang w:eastAsia="en-GB"/>
              </w:rPr>
            </w:pPr>
            <w:r>
              <w:rPr>
                <w:color w:val="000000"/>
                <w:lang w:eastAsia="en-GB"/>
              </w:rPr>
              <w:t>Packet Forwarding Rate (64 byte packet size) (Mfps or Mpps)</w:t>
            </w:r>
          </w:p>
        </w:tc>
        <w:tc>
          <w:tcPr>
            <w:tcW w:w="1440" w:type="dxa"/>
            <w:tcBorders>
              <w:bottom w:val="single" w:sz="8" w:space="0" w:color="000000"/>
              <w:right w:val="single" w:sz="8" w:space="0" w:color="000000"/>
            </w:tcBorders>
            <w:shd w:val="clear" w:color="auto" w:fill="auto"/>
            <w:vAlign w:val="center"/>
          </w:tcPr>
          <w:p w14:paraId="4E6C7F3F" w14:textId="77777777" w:rsidR="001D73DD" w:rsidRDefault="001D73DD" w:rsidP="00B20ABF">
            <w:pPr>
              <w:spacing w:after="0"/>
              <w:jc w:val="center"/>
              <w:rPr>
                <w:color w:val="000000"/>
                <w:lang w:eastAsia="en-GB"/>
              </w:rPr>
            </w:pPr>
            <w:r>
              <w:rPr>
                <w:color w:val="000000"/>
                <w:lang w:eastAsia="en-GB"/>
              </w:rPr>
              <w:t>≥ 77</w:t>
            </w:r>
          </w:p>
        </w:tc>
        <w:tc>
          <w:tcPr>
            <w:tcW w:w="1620" w:type="dxa"/>
            <w:tcBorders>
              <w:bottom w:val="single" w:sz="8" w:space="0" w:color="000000"/>
              <w:right w:val="single" w:sz="8" w:space="0" w:color="000000"/>
            </w:tcBorders>
            <w:shd w:val="clear" w:color="auto" w:fill="auto"/>
            <w:vAlign w:val="center"/>
          </w:tcPr>
          <w:p w14:paraId="335A755F"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30557D0D" w14:textId="77777777" w:rsidR="001D73DD" w:rsidRDefault="001D73DD" w:rsidP="00B20ABF">
            <w:pPr>
              <w:spacing w:after="0"/>
              <w:jc w:val="left"/>
              <w:rPr>
                <w:color w:val="000000"/>
                <w:lang w:eastAsia="en-GB"/>
              </w:rPr>
            </w:pPr>
            <w:r>
              <w:rPr>
                <w:color w:val="000000"/>
                <w:lang w:eastAsia="en-GB"/>
              </w:rPr>
              <w:t> </w:t>
            </w:r>
          </w:p>
        </w:tc>
      </w:tr>
      <w:tr w:rsidR="001D73DD" w14:paraId="6A78960E" w14:textId="77777777" w:rsidTr="00AA55A2">
        <w:trPr>
          <w:trHeight w:val="615"/>
        </w:trPr>
        <w:tc>
          <w:tcPr>
            <w:tcW w:w="1260" w:type="dxa"/>
            <w:tcBorders>
              <w:bottom w:val="single" w:sz="8" w:space="0" w:color="000000"/>
              <w:right w:val="single" w:sz="8" w:space="0" w:color="000000"/>
            </w:tcBorders>
          </w:tcPr>
          <w:p w14:paraId="7560A4EA" w14:textId="4C4B59CD"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.2.6</w:t>
            </w:r>
          </w:p>
        </w:tc>
        <w:tc>
          <w:tcPr>
            <w:tcW w:w="3870" w:type="dxa"/>
            <w:tcBorders>
              <w:bottom w:val="single" w:sz="8" w:space="0" w:color="000000"/>
              <w:right w:val="single" w:sz="8" w:space="0" w:color="000000"/>
            </w:tcBorders>
            <w:shd w:val="clear" w:color="auto" w:fill="auto"/>
            <w:vAlign w:val="center"/>
          </w:tcPr>
          <w:p w14:paraId="17A38931" w14:textId="77777777" w:rsidR="001D73DD" w:rsidRDefault="001D73DD" w:rsidP="00B20ABF">
            <w:pPr>
              <w:spacing w:after="0"/>
              <w:jc w:val="left"/>
              <w:rPr>
                <w:color w:val="000000"/>
                <w:lang w:eastAsia="en-GB"/>
              </w:rPr>
            </w:pPr>
            <w:r>
              <w:rPr>
                <w:color w:val="000000"/>
                <w:lang w:eastAsia="en-GB"/>
              </w:rPr>
              <w:t>Priority queues</w:t>
            </w:r>
          </w:p>
        </w:tc>
        <w:tc>
          <w:tcPr>
            <w:tcW w:w="1440" w:type="dxa"/>
            <w:tcBorders>
              <w:bottom w:val="single" w:sz="8" w:space="0" w:color="000000"/>
              <w:right w:val="single" w:sz="8" w:space="0" w:color="000000"/>
            </w:tcBorders>
            <w:shd w:val="clear" w:color="auto" w:fill="auto"/>
            <w:vAlign w:val="center"/>
          </w:tcPr>
          <w:p w14:paraId="77D2CABB" w14:textId="77777777" w:rsidR="001D73DD" w:rsidRDefault="001D73DD" w:rsidP="00B20ABF">
            <w:pPr>
              <w:spacing w:after="0"/>
              <w:jc w:val="center"/>
              <w:rPr>
                <w:color w:val="000000"/>
                <w:lang w:eastAsia="en-GB"/>
              </w:rPr>
            </w:pPr>
            <w:r>
              <w:rPr>
                <w:color w:val="000000"/>
                <w:lang w:eastAsia="en-GB"/>
              </w:rPr>
              <w:t>≥ 8</w:t>
            </w:r>
          </w:p>
        </w:tc>
        <w:tc>
          <w:tcPr>
            <w:tcW w:w="1620" w:type="dxa"/>
            <w:tcBorders>
              <w:bottom w:val="single" w:sz="8" w:space="0" w:color="000000"/>
              <w:right w:val="single" w:sz="8" w:space="0" w:color="000000"/>
            </w:tcBorders>
            <w:shd w:val="clear" w:color="auto" w:fill="auto"/>
            <w:vAlign w:val="center"/>
          </w:tcPr>
          <w:p w14:paraId="6CB84F08"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75BCE3B5" w14:textId="77777777" w:rsidR="001D73DD" w:rsidRDefault="001D73DD" w:rsidP="00B20ABF">
            <w:pPr>
              <w:spacing w:after="0"/>
              <w:jc w:val="left"/>
              <w:rPr>
                <w:color w:val="000000"/>
                <w:lang w:eastAsia="en-GB"/>
              </w:rPr>
            </w:pPr>
            <w:r>
              <w:rPr>
                <w:color w:val="000000"/>
                <w:lang w:eastAsia="en-GB"/>
              </w:rPr>
              <w:t> </w:t>
            </w:r>
          </w:p>
        </w:tc>
      </w:tr>
      <w:tr w:rsidR="001D73DD" w14:paraId="38F7173A" w14:textId="77777777" w:rsidTr="00AA55A2">
        <w:trPr>
          <w:trHeight w:val="60"/>
        </w:trPr>
        <w:tc>
          <w:tcPr>
            <w:tcW w:w="1260" w:type="dxa"/>
            <w:tcBorders>
              <w:bottom w:val="single" w:sz="8" w:space="0" w:color="000000"/>
              <w:right w:val="single" w:sz="8" w:space="0" w:color="000000"/>
            </w:tcBorders>
          </w:tcPr>
          <w:p w14:paraId="2F21884E" w14:textId="01C0F88D" w:rsidR="001D73DD" w:rsidRPr="001D73DD" w:rsidRDefault="00E27B98" w:rsidP="00B20ABF">
            <w:pPr>
              <w:spacing w:after="0"/>
              <w:jc w:val="left"/>
              <w:rPr>
                <w:b/>
                <w:bCs/>
                <w:color w:val="000000"/>
                <w:lang w:eastAsia="en-GB"/>
              </w:rPr>
            </w:pPr>
            <w:r>
              <w:rPr>
                <w:b/>
                <w:color w:val="000000"/>
                <w:lang w:val="en-US" w:eastAsia="en-GB"/>
              </w:rPr>
              <w:t>1</w:t>
            </w:r>
            <w:r w:rsidR="001D73DD" w:rsidRPr="00AA55A2">
              <w:rPr>
                <w:b/>
                <w:color w:val="000000"/>
                <w:lang w:val="el-GR" w:eastAsia="en-GB"/>
              </w:rPr>
              <w:t>.2.1.3</w:t>
            </w:r>
          </w:p>
        </w:tc>
        <w:tc>
          <w:tcPr>
            <w:tcW w:w="3870" w:type="dxa"/>
            <w:tcBorders>
              <w:bottom w:val="single" w:sz="8" w:space="0" w:color="000000"/>
              <w:right w:val="single" w:sz="8" w:space="0" w:color="000000"/>
            </w:tcBorders>
            <w:shd w:val="clear" w:color="auto" w:fill="auto"/>
            <w:vAlign w:val="center"/>
          </w:tcPr>
          <w:p w14:paraId="3476DD6C" w14:textId="77777777" w:rsidR="001D73DD" w:rsidRDefault="001D73DD" w:rsidP="00B20ABF">
            <w:pPr>
              <w:spacing w:after="0"/>
              <w:jc w:val="left"/>
              <w:rPr>
                <w:color w:val="000000"/>
                <w:lang w:eastAsia="en-GB"/>
              </w:rPr>
            </w:pPr>
            <w:r>
              <w:rPr>
                <w:b/>
                <w:bCs/>
                <w:color w:val="000000"/>
                <w:lang w:eastAsia="en-GB"/>
              </w:rPr>
              <w:t>Priority queuing</w:t>
            </w:r>
          </w:p>
        </w:tc>
        <w:tc>
          <w:tcPr>
            <w:tcW w:w="1440" w:type="dxa"/>
            <w:tcBorders>
              <w:bottom w:val="single" w:sz="8" w:space="0" w:color="000000"/>
              <w:right w:val="single" w:sz="8" w:space="0" w:color="000000"/>
            </w:tcBorders>
            <w:shd w:val="clear" w:color="auto" w:fill="auto"/>
            <w:vAlign w:val="center"/>
          </w:tcPr>
          <w:p w14:paraId="4F193DD8"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1666577F"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6F37564F" w14:textId="77777777" w:rsidR="001D73DD" w:rsidRDefault="001D73DD" w:rsidP="00B20ABF">
            <w:pPr>
              <w:spacing w:after="0"/>
              <w:jc w:val="left"/>
              <w:rPr>
                <w:color w:val="000000"/>
                <w:lang w:eastAsia="en-GB"/>
              </w:rPr>
            </w:pPr>
          </w:p>
        </w:tc>
      </w:tr>
      <w:tr w:rsidR="001D73DD" w14:paraId="5A2197B3" w14:textId="77777777" w:rsidTr="00AA55A2">
        <w:trPr>
          <w:trHeight w:val="60"/>
        </w:trPr>
        <w:tc>
          <w:tcPr>
            <w:tcW w:w="1260" w:type="dxa"/>
            <w:tcBorders>
              <w:bottom w:val="single" w:sz="8" w:space="0" w:color="000000"/>
              <w:right w:val="single" w:sz="8" w:space="0" w:color="000000"/>
            </w:tcBorders>
          </w:tcPr>
          <w:p w14:paraId="7A42CFBA" w14:textId="630BDBFD"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.3.1</w:t>
            </w:r>
          </w:p>
        </w:tc>
        <w:tc>
          <w:tcPr>
            <w:tcW w:w="3870" w:type="dxa"/>
            <w:tcBorders>
              <w:bottom w:val="single" w:sz="8" w:space="0" w:color="000000"/>
              <w:right w:val="single" w:sz="8" w:space="0" w:color="000000"/>
            </w:tcBorders>
            <w:shd w:val="clear" w:color="auto" w:fill="auto"/>
            <w:vAlign w:val="center"/>
          </w:tcPr>
          <w:p w14:paraId="70281398" w14:textId="77777777" w:rsidR="001D73DD" w:rsidRDefault="001D73DD" w:rsidP="00B20ABF">
            <w:pPr>
              <w:spacing w:after="0"/>
              <w:jc w:val="left"/>
              <w:rPr>
                <w:color w:val="000000"/>
                <w:lang w:eastAsia="en-GB"/>
              </w:rPr>
            </w:pPr>
            <w:r>
              <w:rPr>
                <w:color w:val="000000"/>
                <w:lang w:eastAsia="en-GB"/>
              </w:rPr>
              <w:t>Weighted Round Robin (WRR)</w:t>
            </w:r>
          </w:p>
        </w:tc>
        <w:tc>
          <w:tcPr>
            <w:tcW w:w="1440" w:type="dxa"/>
            <w:tcBorders>
              <w:bottom w:val="single" w:sz="8" w:space="0" w:color="000000"/>
              <w:right w:val="single" w:sz="8" w:space="0" w:color="000000"/>
            </w:tcBorders>
            <w:shd w:val="clear" w:color="auto" w:fill="auto"/>
            <w:vAlign w:val="center"/>
          </w:tcPr>
          <w:p w14:paraId="4C84A654"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7EDC4F3"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17A96F5A" w14:textId="77777777" w:rsidR="001D73DD" w:rsidRDefault="001D73DD" w:rsidP="00B20ABF">
            <w:pPr>
              <w:spacing w:after="0"/>
              <w:jc w:val="left"/>
              <w:rPr>
                <w:color w:val="000000"/>
                <w:lang w:eastAsia="en-GB"/>
              </w:rPr>
            </w:pPr>
            <w:r>
              <w:rPr>
                <w:color w:val="000000"/>
                <w:lang w:eastAsia="en-GB"/>
              </w:rPr>
              <w:t> </w:t>
            </w:r>
          </w:p>
        </w:tc>
      </w:tr>
      <w:tr w:rsidR="001D73DD" w14:paraId="25C121BC" w14:textId="77777777" w:rsidTr="00AA55A2">
        <w:trPr>
          <w:trHeight w:val="60"/>
        </w:trPr>
        <w:tc>
          <w:tcPr>
            <w:tcW w:w="1260" w:type="dxa"/>
            <w:tcBorders>
              <w:bottom w:val="single" w:sz="8" w:space="0" w:color="000000"/>
              <w:right w:val="single" w:sz="8" w:space="0" w:color="000000"/>
            </w:tcBorders>
          </w:tcPr>
          <w:p w14:paraId="55C59D38" w14:textId="59035D8A" w:rsidR="001D73DD" w:rsidRPr="001D73DD" w:rsidRDefault="00E27B98" w:rsidP="00B20ABF">
            <w:pPr>
              <w:spacing w:after="0"/>
              <w:jc w:val="left"/>
              <w:rPr>
                <w:b/>
                <w:bCs/>
                <w:color w:val="000000"/>
                <w:lang w:eastAsia="en-GB"/>
              </w:rPr>
            </w:pPr>
            <w:r>
              <w:rPr>
                <w:b/>
                <w:color w:val="000000"/>
                <w:lang w:val="en-US" w:eastAsia="en-GB"/>
              </w:rPr>
              <w:t>1</w:t>
            </w:r>
            <w:r w:rsidR="001D73DD" w:rsidRPr="00AA55A2">
              <w:rPr>
                <w:b/>
                <w:color w:val="000000"/>
                <w:lang w:val="el-GR" w:eastAsia="en-GB"/>
              </w:rPr>
              <w:t>.2.1.4</w:t>
            </w:r>
          </w:p>
        </w:tc>
        <w:tc>
          <w:tcPr>
            <w:tcW w:w="3870" w:type="dxa"/>
            <w:tcBorders>
              <w:bottom w:val="single" w:sz="8" w:space="0" w:color="000000"/>
              <w:right w:val="single" w:sz="8" w:space="0" w:color="000000"/>
            </w:tcBorders>
            <w:shd w:val="clear" w:color="auto" w:fill="auto"/>
            <w:vAlign w:val="center"/>
          </w:tcPr>
          <w:p w14:paraId="192D5C77" w14:textId="77777777" w:rsidR="001D73DD" w:rsidRDefault="001D73DD" w:rsidP="00B20ABF">
            <w:pPr>
              <w:spacing w:after="0"/>
              <w:jc w:val="left"/>
              <w:rPr>
                <w:color w:val="000000"/>
                <w:lang w:eastAsia="en-GB"/>
              </w:rPr>
            </w:pPr>
            <w:r>
              <w:rPr>
                <w:b/>
                <w:bCs/>
                <w:color w:val="000000"/>
                <w:lang w:eastAsia="en-GB"/>
              </w:rPr>
              <w:t>L2 Services - VLANs</w:t>
            </w:r>
          </w:p>
        </w:tc>
        <w:tc>
          <w:tcPr>
            <w:tcW w:w="1440" w:type="dxa"/>
            <w:tcBorders>
              <w:bottom w:val="single" w:sz="8" w:space="0" w:color="000000"/>
              <w:right w:val="single" w:sz="8" w:space="0" w:color="000000"/>
            </w:tcBorders>
            <w:shd w:val="clear" w:color="auto" w:fill="auto"/>
            <w:vAlign w:val="center"/>
          </w:tcPr>
          <w:p w14:paraId="7C410304"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51D9CB9"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3C12512E" w14:textId="77777777" w:rsidR="001D73DD" w:rsidRDefault="001D73DD" w:rsidP="00B20ABF">
            <w:pPr>
              <w:spacing w:after="0"/>
              <w:jc w:val="left"/>
              <w:rPr>
                <w:color w:val="000000"/>
                <w:lang w:eastAsia="en-GB"/>
              </w:rPr>
            </w:pPr>
          </w:p>
        </w:tc>
      </w:tr>
      <w:tr w:rsidR="001D73DD" w14:paraId="564E2530" w14:textId="77777777" w:rsidTr="00AA55A2">
        <w:trPr>
          <w:trHeight w:val="691"/>
        </w:trPr>
        <w:tc>
          <w:tcPr>
            <w:tcW w:w="1260" w:type="dxa"/>
            <w:tcBorders>
              <w:bottom w:val="single" w:sz="8" w:space="0" w:color="000000"/>
              <w:right w:val="single" w:sz="8" w:space="0" w:color="000000"/>
            </w:tcBorders>
          </w:tcPr>
          <w:p w14:paraId="7D3802D5" w14:textId="712865CD"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.4.1</w:t>
            </w:r>
          </w:p>
        </w:tc>
        <w:tc>
          <w:tcPr>
            <w:tcW w:w="3870" w:type="dxa"/>
            <w:tcBorders>
              <w:bottom w:val="single" w:sz="8" w:space="0" w:color="000000"/>
              <w:right w:val="single" w:sz="8" w:space="0" w:color="000000"/>
            </w:tcBorders>
            <w:shd w:val="clear" w:color="auto" w:fill="auto"/>
            <w:vAlign w:val="center"/>
          </w:tcPr>
          <w:p w14:paraId="68D1A7E7" w14:textId="77777777" w:rsidR="001D73DD" w:rsidRDefault="001D73DD" w:rsidP="00B20ABF">
            <w:pPr>
              <w:spacing w:after="0"/>
              <w:jc w:val="left"/>
              <w:rPr>
                <w:color w:val="000000"/>
                <w:lang w:eastAsia="en-GB"/>
              </w:rPr>
            </w:pPr>
            <w:r>
              <w:rPr>
                <w:color w:val="000000"/>
                <w:lang w:eastAsia="en-GB"/>
              </w:rPr>
              <w:t>802.1Q tag-based VLANs, MAC-based VLAN, automatically assigned to a voice-specific VLAN</w:t>
            </w:r>
          </w:p>
        </w:tc>
        <w:tc>
          <w:tcPr>
            <w:tcW w:w="1440" w:type="dxa"/>
            <w:tcBorders>
              <w:bottom w:val="single" w:sz="8" w:space="0" w:color="000000"/>
              <w:right w:val="single" w:sz="8" w:space="0" w:color="000000"/>
            </w:tcBorders>
            <w:shd w:val="clear" w:color="auto" w:fill="auto"/>
            <w:vAlign w:val="center"/>
          </w:tcPr>
          <w:p w14:paraId="4E2332F1"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7662237"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643B6993" w14:textId="77777777" w:rsidR="001D73DD" w:rsidRDefault="001D73DD" w:rsidP="00B20ABF">
            <w:pPr>
              <w:spacing w:after="0"/>
              <w:jc w:val="left"/>
              <w:rPr>
                <w:color w:val="000000"/>
                <w:lang w:eastAsia="en-GB"/>
              </w:rPr>
            </w:pPr>
            <w:r>
              <w:rPr>
                <w:color w:val="000000"/>
                <w:lang w:eastAsia="en-GB"/>
              </w:rPr>
              <w:t> </w:t>
            </w:r>
          </w:p>
        </w:tc>
      </w:tr>
      <w:tr w:rsidR="001D73DD" w14:paraId="237A6DFC" w14:textId="77777777" w:rsidTr="00AA55A2">
        <w:trPr>
          <w:trHeight w:val="1867"/>
        </w:trPr>
        <w:tc>
          <w:tcPr>
            <w:tcW w:w="1260" w:type="dxa"/>
            <w:tcBorders>
              <w:bottom w:val="single" w:sz="8" w:space="0" w:color="000000"/>
              <w:right w:val="single" w:sz="8" w:space="0" w:color="000000"/>
            </w:tcBorders>
          </w:tcPr>
          <w:p w14:paraId="0EF574C9" w14:textId="35D64E2D" w:rsidR="001D73DD" w:rsidRPr="001D73DD" w:rsidRDefault="00E27B98" w:rsidP="00B20ABF">
            <w:pPr>
              <w:spacing w:after="0"/>
              <w:jc w:val="left"/>
              <w:rPr>
                <w:b/>
                <w:bCs/>
                <w:color w:val="000000"/>
                <w:lang w:eastAsia="en-GB"/>
              </w:rPr>
            </w:pPr>
            <w:r>
              <w:rPr>
                <w:b/>
                <w:color w:val="000000"/>
                <w:lang w:val="en-US" w:eastAsia="en-GB"/>
              </w:rPr>
              <w:t>1</w:t>
            </w:r>
            <w:r w:rsidR="001D73DD" w:rsidRPr="00AA55A2">
              <w:rPr>
                <w:b/>
                <w:color w:val="000000"/>
                <w:lang w:val="el-GR" w:eastAsia="en-GB"/>
              </w:rPr>
              <w:t>.2.1.5</w:t>
            </w:r>
          </w:p>
        </w:tc>
        <w:tc>
          <w:tcPr>
            <w:tcW w:w="3870" w:type="dxa"/>
            <w:tcBorders>
              <w:bottom w:val="single" w:sz="8" w:space="0" w:color="000000"/>
              <w:right w:val="single" w:sz="8" w:space="0" w:color="000000"/>
            </w:tcBorders>
            <w:shd w:val="clear" w:color="auto" w:fill="auto"/>
            <w:vAlign w:val="center"/>
          </w:tcPr>
          <w:p w14:paraId="798E0E65" w14:textId="77777777" w:rsidR="001D73DD" w:rsidRDefault="001D73DD" w:rsidP="00B20ABF">
            <w:pPr>
              <w:spacing w:after="0"/>
              <w:jc w:val="left"/>
              <w:rPr>
                <w:color w:val="000000"/>
                <w:lang w:eastAsia="en-GB"/>
              </w:rPr>
            </w:pPr>
            <w:r>
              <w:rPr>
                <w:b/>
                <w:bCs/>
                <w:color w:val="000000"/>
                <w:lang w:eastAsia="en-GB"/>
              </w:rPr>
              <w:t>L2 Services - Availability</w:t>
            </w:r>
          </w:p>
        </w:tc>
        <w:tc>
          <w:tcPr>
            <w:tcW w:w="1440" w:type="dxa"/>
            <w:tcBorders>
              <w:bottom w:val="single" w:sz="8" w:space="0" w:color="000000"/>
              <w:right w:val="single" w:sz="8" w:space="0" w:color="000000"/>
            </w:tcBorders>
            <w:shd w:val="clear" w:color="auto" w:fill="auto"/>
            <w:vAlign w:val="center"/>
          </w:tcPr>
          <w:p w14:paraId="59CB2E8D"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2C5CCC9"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594E14A2" w14:textId="77777777" w:rsidR="001D73DD" w:rsidRDefault="001D73DD" w:rsidP="00B20ABF">
            <w:pPr>
              <w:spacing w:after="0"/>
              <w:jc w:val="left"/>
              <w:rPr>
                <w:color w:val="000000"/>
                <w:lang w:eastAsia="en-GB"/>
              </w:rPr>
            </w:pPr>
          </w:p>
        </w:tc>
      </w:tr>
      <w:tr w:rsidR="001D73DD" w14:paraId="0E98C0B0" w14:textId="77777777" w:rsidTr="00AA55A2">
        <w:trPr>
          <w:trHeight w:val="1867"/>
        </w:trPr>
        <w:tc>
          <w:tcPr>
            <w:tcW w:w="1260" w:type="dxa"/>
            <w:tcBorders>
              <w:bottom w:val="single" w:sz="8" w:space="0" w:color="000000"/>
              <w:right w:val="single" w:sz="8" w:space="0" w:color="000000"/>
            </w:tcBorders>
          </w:tcPr>
          <w:p w14:paraId="2ADA1BF0" w14:textId="7981F2FB"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.5.1</w:t>
            </w:r>
          </w:p>
        </w:tc>
        <w:tc>
          <w:tcPr>
            <w:tcW w:w="3870" w:type="dxa"/>
            <w:tcBorders>
              <w:bottom w:val="single" w:sz="8" w:space="0" w:color="000000"/>
              <w:right w:val="single" w:sz="8" w:space="0" w:color="000000"/>
            </w:tcBorders>
            <w:shd w:val="clear" w:color="auto" w:fill="auto"/>
            <w:vAlign w:val="center"/>
          </w:tcPr>
          <w:p w14:paraId="0C6E934B" w14:textId="77777777" w:rsidR="001D73DD" w:rsidRDefault="001D73DD" w:rsidP="00B20ABF">
            <w:pPr>
              <w:spacing w:after="0"/>
              <w:jc w:val="left"/>
              <w:rPr>
                <w:color w:val="000000"/>
                <w:lang w:eastAsia="en-GB"/>
              </w:rPr>
            </w:pPr>
            <w:r>
              <w:rPr>
                <w:color w:val="000000"/>
                <w:lang w:eastAsia="en-GB"/>
              </w:rPr>
              <w:t>IEEE 802.3ad (LACP), Storm control  broadcast multicast and unknown unicast, IEEE 802.3x Flow Control, IEEE 802.1w Rapid STP, IEEE 802.1D (STP, GARP and GVRP), IEEE 802.1s Multiple STP, STP BPDU Guard, Unidirectional Link Detection (UDLD), IGMP (versions 1, 2, and 3), IGMP querier</w:t>
            </w:r>
          </w:p>
        </w:tc>
        <w:tc>
          <w:tcPr>
            <w:tcW w:w="1440" w:type="dxa"/>
            <w:tcBorders>
              <w:bottom w:val="single" w:sz="8" w:space="0" w:color="000000"/>
              <w:right w:val="single" w:sz="8" w:space="0" w:color="000000"/>
            </w:tcBorders>
            <w:shd w:val="clear" w:color="auto" w:fill="auto"/>
            <w:vAlign w:val="center"/>
          </w:tcPr>
          <w:p w14:paraId="09155434"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24C0BF6"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0A739145" w14:textId="77777777" w:rsidR="001D73DD" w:rsidRDefault="001D73DD" w:rsidP="00B20ABF">
            <w:pPr>
              <w:spacing w:after="0"/>
              <w:jc w:val="left"/>
              <w:rPr>
                <w:color w:val="000000"/>
                <w:lang w:eastAsia="en-GB"/>
              </w:rPr>
            </w:pPr>
            <w:r>
              <w:rPr>
                <w:color w:val="000000"/>
                <w:lang w:eastAsia="en-GB"/>
              </w:rPr>
              <w:t> </w:t>
            </w:r>
          </w:p>
        </w:tc>
      </w:tr>
      <w:tr w:rsidR="001D73DD" w14:paraId="74F877A9" w14:textId="77777777" w:rsidTr="00AA55A2">
        <w:trPr>
          <w:trHeight w:val="60"/>
        </w:trPr>
        <w:tc>
          <w:tcPr>
            <w:tcW w:w="1260" w:type="dxa"/>
            <w:tcBorders>
              <w:bottom w:val="single" w:sz="8" w:space="0" w:color="000000"/>
              <w:right w:val="single" w:sz="8" w:space="0" w:color="000000"/>
            </w:tcBorders>
          </w:tcPr>
          <w:p w14:paraId="1524D165" w14:textId="095370D6" w:rsidR="001D73DD" w:rsidRPr="00D05BD2" w:rsidRDefault="00E27B98" w:rsidP="00B20ABF">
            <w:pPr>
              <w:spacing w:after="0"/>
              <w:jc w:val="left"/>
              <w:rPr>
                <w:b/>
                <w:bCs/>
                <w:color w:val="000000"/>
                <w:lang w:eastAsia="en-GB"/>
              </w:rPr>
            </w:pPr>
            <w:r w:rsidRPr="004A1347">
              <w:rPr>
                <w:b/>
                <w:color w:val="000000"/>
                <w:lang w:val="en-US" w:eastAsia="en-GB"/>
              </w:rPr>
              <w:t>1</w:t>
            </w:r>
            <w:r w:rsidR="001D73DD" w:rsidRPr="004A1347">
              <w:rPr>
                <w:b/>
                <w:color w:val="000000"/>
                <w:lang w:val="el-GR" w:eastAsia="en-GB"/>
              </w:rPr>
              <w:t>.2.1.6</w:t>
            </w:r>
          </w:p>
        </w:tc>
        <w:tc>
          <w:tcPr>
            <w:tcW w:w="3870" w:type="dxa"/>
            <w:tcBorders>
              <w:bottom w:val="single" w:sz="8" w:space="0" w:color="000000"/>
              <w:right w:val="single" w:sz="8" w:space="0" w:color="000000"/>
            </w:tcBorders>
            <w:shd w:val="clear" w:color="auto" w:fill="auto"/>
            <w:vAlign w:val="center"/>
          </w:tcPr>
          <w:p w14:paraId="4081BEAC" w14:textId="77777777" w:rsidR="001D73DD" w:rsidRDefault="001D73DD" w:rsidP="00B20ABF">
            <w:pPr>
              <w:spacing w:after="0"/>
              <w:jc w:val="left"/>
              <w:rPr>
                <w:color w:val="000000"/>
                <w:lang w:eastAsia="en-GB"/>
              </w:rPr>
            </w:pPr>
            <w:r>
              <w:rPr>
                <w:b/>
                <w:bCs/>
                <w:color w:val="000000"/>
                <w:lang w:eastAsia="en-GB"/>
              </w:rPr>
              <w:t>L2 Services - Multicast Filtering</w:t>
            </w:r>
          </w:p>
        </w:tc>
        <w:tc>
          <w:tcPr>
            <w:tcW w:w="1440" w:type="dxa"/>
            <w:tcBorders>
              <w:bottom w:val="single" w:sz="8" w:space="0" w:color="000000"/>
              <w:right w:val="single" w:sz="8" w:space="0" w:color="000000"/>
            </w:tcBorders>
            <w:shd w:val="clear" w:color="auto" w:fill="auto"/>
            <w:vAlign w:val="center"/>
          </w:tcPr>
          <w:p w14:paraId="4C7CA20D"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461B732"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13BDD747" w14:textId="77777777" w:rsidR="001D73DD" w:rsidRDefault="001D73DD" w:rsidP="00B20ABF">
            <w:pPr>
              <w:spacing w:after="0"/>
              <w:jc w:val="left"/>
              <w:rPr>
                <w:color w:val="000000"/>
                <w:lang w:eastAsia="en-GB"/>
              </w:rPr>
            </w:pPr>
          </w:p>
        </w:tc>
      </w:tr>
      <w:tr w:rsidR="001D73DD" w14:paraId="7D2B4B0B" w14:textId="77777777" w:rsidTr="00AA55A2">
        <w:trPr>
          <w:trHeight w:val="60"/>
        </w:trPr>
        <w:tc>
          <w:tcPr>
            <w:tcW w:w="1260" w:type="dxa"/>
            <w:tcBorders>
              <w:bottom w:val="single" w:sz="8" w:space="0" w:color="000000"/>
              <w:right w:val="single" w:sz="8" w:space="0" w:color="000000"/>
            </w:tcBorders>
          </w:tcPr>
          <w:p w14:paraId="7B13896C" w14:textId="611C79B6"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.6.1</w:t>
            </w:r>
          </w:p>
        </w:tc>
        <w:tc>
          <w:tcPr>
            <w:tcW w:w="3870" w:type="dxa"/>
            <w:tcBorders>
              <w:bottom w:val="single" w:sz="8" w:space="0" w:color="000000"/>
              <w:right w:val="single" w:sz="8" w:space="0" w:color="000000"/>
            </w:tcBorders>
            <w:shd w:val="clear" w:color="auto" w:fill="auto"/>
            <w:vAlign w:val="center"/>
          </w:tcPr>
          <w:p w14:paraId="378BFE54" w14:textId="77777777" w:rsidR="001D73DD" w:rsidRDefault="001D73DD" w:rsidP="00B20ABF">
            <w:pPr>
              <w:spacing w:after="0"/>
              <w:jc w:val="left"/>
              <w:rPr>
                <w:color w:val="000000"/>
                <w:lang w:eastAsia="en-GB"/>
              </w:rPr>
            </w:pPr>
            <w:r>
              <w:rPr>
                <w:color w:val="000000"/>
                <w:lang w:eastAsia="en-GB"/>
              </w:rPr>
              <w:t xml:space="preserve">IEEE 802.3ad, Storm control  broadcast multicast and unknown unicast, IEEE 802.3x Flow Control, IEEE 802.1w Rapid STP, IEEE 802.1D (STP, GARP and GVRP), </w:t>
            </w:r>
            <w:r>
              <w:rPr>
                <w:color w:val="000000"/>
                <w:lang w:eastAsia="en-GB"/>
              </w:rPr>
              <w:lastRenderedPageBreak/>
              <w:t>IEEE 802.1s Multiple STP, STP BPDU Guard</w:t>
            </w:r>
          </w:p>
        </w:tc>
        <w:tc>
          <w:tcPr>
            <w:tcW w:w="1440" w:type="dxa"/>
            <w:tcBorders>
              <w:bottom w:val="single" w:sz="8" w:space="0" w:color="000000"/>
              <w:right w:val="single" w:sz="8" w:space="0" w:color="000000"/>
            </w:tcBorders>
            <w:shd w:val="clear" w:color="auto" w:fill="auto"/>
            <w:vAlign w:val="center"/>
          </w:tcPr>
          <w:p w14:paraId="10A8AD5E" w14:textId="77777777" w:rsidR="001D73DD" w:rsidRDefault="001D73DD" w:rsidP="00B20ABF">
            <w:pPr>
              <w:spacing w:after="0"/>
              <w:jc w:val="center"/>
              <w:rPr>
                <w:color w:val="000000"/>
                <w:lang w:eastAsia="en-GB"/>
              </w:rPr>
            </w:pPr>
            <w:r>
              <w:rPr>
                <w:color w:val="000000"/>
                <w:lang w:eastAsia="en-GB"/>
              </w:rPr>
              <w:lastRenderedPageBreak/>
              <w:t>Ναι</w:t>
            </w:r>
          </w:p>
        </w:tc>
        <w:tc>
          <w:tcPr>
            <w:tcW w:w="1620" w:type="dxa"/>
            <w:tcBorders>
              <w:bottom w:val="single" w:sz="8" w:space="0" w:color="000000"/>
              <w:right w:val="single" w:sz="8" w:space="0" w:color="000000"/>
            </w:tcBorders>
            <w:shd w:val="clear" w:color="auto" w:fill="auto"/>
            <w:vAlign w:val="center"/>
          </w:tcPr>
          <w:p w14:paraId="320FA240"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1CD04672" w14:textId="77777777" w:rsidR="001D73DD" w:rsidRDefault="001D73DD" w:rsidP="00B20ABF">
            <w:pPr>
              <w:spacing w:after="0"/>
              <w:jc w:val="left"/>
              <w:rPr>
                <w:color w:val="000000"/>
                <w:lang w:eastAsia="en-GB"/>
              </w:rPr>
            </w:pPr>
            <w:r>
              <w:rPr>
                <w:color w:val="000000"/>
                <w:lang w:eastAsia="en-GB"/>
              </w:rPr>
              <w:t> </w:t>
            </w:r>
          </w:p>
        </w:tc>
      </w:tr>
      <w:tr w:rsidR="001D73DD" w14:paraId="79A26E70" w14:textId="77777777" w:rsidTr="00AA55A2">
        <w:trPr>
          <w:trHeight w:val="60"/>
        </w:trPr>
        <w:tc>
          <w:tcPr>
            <w:tcW w:w="1260" w:type="dxa"/>
            <w:tcBorders>
              <w:bottom w:val="single" w:sz="8" w:space="0" w:color="000000"/>
              <w:right w:val="single" w:sz="8" w:space="0" w:color="000000"/>
            </w:tcBorders>
          </w:tcPr>
          <w:p w14:paraId="00EAD7B7" w14:textId="1C762F42" w:rsidR="001D73DD" w:rsidRDefault="00E27B98" w:rsidP="00B20ABF">
            <w:pPr>
              <w:spacing w:after="0"/>
              <w:jc w:val="left"/>
              <w:rPr>
                <w:b/>
                <w:bCs/>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.7</w:t>
            </w:r>
          </w:p>
        </w:tc>
        <w:tc>
          <w:tcPr>
            <w:tcW w:w="3870" w:type="dxa"/>
            <w:tcBorders>
              <w:bottom w:val="single" w:sz="8" w:space="0" w:color="000000"/>
              <w:right w:val="single" w:sz="8" w:space="0" w:color="000000"/>
            </w:tcBorders>
            <w:shd w:val="clear" w:color="auto" w:fill="auto"/>
            <w:vAlign w:val="center"/>
          </w:tcPr>
          <w:p w14:paraId="4C623E8D" w14:textId="77777777" w:rsidR="001D73DD" w:rsidRDefault="001D73DD" w:rsidP="00B20ABF">
            <w:pPr>
              <w:spacing w:after="0"/>
              <w:jc w:val="left"/>
              <w:rPr>
                <w:color w:val="000000"/>
                <w:lang w:eastAsia="en-GB"/>
              </w:rPr>
            </w:pPr>
            <w:r>
              <w:rPr>
                <w:b/>
                <w:bCs/>
                <w:color w:val="000000"/>
                <w:lang w:eastAsia="en-GB"/>
              </w:rPr>
              <w:t>L2/L3 Services - DHCP</w:t>
            </w:r>
          </w:p>
        </w:tc>
        <w:tc>
          <w:tcPr>
            <w:tcW w:w="1440" w:type="dxa"/>
            <w:tcBorders>
              <w:bottom w:val="single" w:sz="8" w:space="0" w:color="000000"/>
              <w:right w:val="single" w:sz="8" w:space="0" w:color="000000"/>
            </w:tcBorders>
            <w:shd w:val="clear" w:color="auto" w:fill="auto"/>
            <w:vAlign w:val="center"/>
          </w:tcPr>
          <w:p w14:paraId="70069477"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477A9E74"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461DA07B" w14:textId="77777777" w:rsidR="001D73DD" w:rsidRDefault="001D73DD" w:rsidP="00B20ABF">
            <w:pPr>
              <w:spacing w:after="0"/>
              <w:jc w:val="left"/>
              <w:rPr>
                <w:color w:val="000000"/>
                <w:lang w:eastAsia="en-GB"/>
              </w:rPr>
            </w:pPr>
          </w:p>
        </w:tc>
      </w:tr>
      <w:tr w:rsidR="001D73DD" w14:paraId="194240E8" w14:textId="77777777" w:rsidTr="00AA55A2">
        <w:trPr>
          <w:trHeight w:val="60"/>
        </w:trPr>
        <w:tc>
          <w:tcPr>
            <w:tcW w:w="1260" w:type="dxa"/>
            <w:tcBorders>
              <w:bottom w:val="single" w:sz="8" w:space="0" w:color="000000"/>
              <w:right w:val="single" w:sz="8" w:space="0" w:color="000000"/>
            </w:tcBorders>
          </w:tcPr>
          <w:p w14:paraId="6773C422" w14:textId="7CFFBF47"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.7.1</w:t>
            </w:r>
          </w:p>
        </w:tc>
        <w:tc>
          <w:tcPr>
            <w:tcW w:w="3870" w:type="dxa"/>
            <w:tcBorders>
              <w:bottom w:val="single" w:sz="8" w:space="0" w:color="000000"/>
              <w:right w:val="single" w:sz="8" w:space="0" w:color="000000"/>
            </w:tcBorders>
            <w:shd w:val="clear" w:color="auto" w:fill="auto"/>
            <w:vAlign w:val="center"/>
          </w:tcPr>
          <w:p w14:paraId="5F383985" w14:textId="77777777" w:rsidR="001D73DD" w:rsidRDefault="001D73DD" w:rsidP="00B20ABF">
            <w:pPr>
              <w:spacing w:after="0"/>
              <w:jc w:val="left"/>
              <w:rPr>
                <w:color w:val="000000"/>
                <w:lang w:eastAsia="en-GB"/>
              </w:rPr>
            </w:pPr>
            <w:r>
              <w:rPr>
                <w:color w:val="000000"/>
                <w:lang w:eastAsia="en-GB"/>
              </w:rPr>
              <w:t>DHCP server, DHCP snooping, DHCP relay</w:t>
            </w:r>
          </w:p>
        </w:tc>
        <w:tc>
          <w:tcPr>
            <w:tcW w:w="1440" w:type="dxa"/>
            <w:tcBorders>
              <w:bottom w:val="single" w:sz="8" w:space="0" w:color="000000"/>
              <w:right w:val="single" w:sz="8" w:space="0" w:color="000000"/>
            </w:tcBorders>
            <w:shd w:val="clear" w:color="auto" w:fill="auto"/>
            <w:vAlign w:val="center"/>
          </w:tcPr>
          <w:p w14:paraId="0B03961C"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23A26E24"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296816DF" w14:textId="77777777" w:rsidR="001D73DD" w:rsidRDefault="001D73DD" w:rsidP="00B20ABF">
            <w:pPr>
              <w:spacing w:after="0"/>
              <w:jc w:val="left"/>
              <w:rPr>
                <w:color w:val="000000"/>
                <w:lang w:eastAsia="en-GB"/>
              </w:rPr>
            </w:pPr>
            <w:r>
              <w:rPr>
                <w:color w:val="000000"/>
                <w:lang w:eastAsia="en-GB"/>
              </w:rPr>
              <w:t> </w:t>
            </w:r>
          </w:p>
        </w:tc>
      </w:tr>
      <w:tr w:rsidR="001D73DD" w14:paraId="6CC32B84" w14:textId="77777777" w:rsidTr="00AA55A2">
        <w:trPr>
          <w:trHeight w:val="60"/>
        </w:trPr>
        <w:tc>
          <w:tcPr>
            <w:tcW w:w="1260" w:type="dxa"/>
            <w:tcBorders>
              <w:bottom w:val="single" w:sz="8" w:space="0" w:color="000000"/>
              <w:right w:val="single" w:sz="8" w:space="0" w:color="000000"/>
            </w:tcBorders>
          </w:tcPr>
          <w:p w14:paraId="1DC0BA3B" w14:textId="7A5A11DB" w:rsidR="001D73DD" w:rsidRDefault="00E27B98" w:rsidP="00B20ABF">
            <w:pPr>
              <w:spacing w:after="0"/>
              <w:jc w:val="left"/>
              <w:rPr>
                <w:b/>
                <w:bCs/>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.8</w:t>
            </w:r>
          </w:p>
        </w:tc>
        <w:tc>
          <w:tcPr>
            <w:tcW w:w="3870" w:type="dxa"/>
            <w:tcBorders>
              <w:bottom w:val="single" w:sz="8" w:space="0" w:color="000000"/>
              <w:right w:val="single" w:sz="8" w:space="0" w:color="000000"/>
            </w:tcBorders>
            <w:shd w:val="clear" w:color="auto" w:fill="auto"/>
            <w:vAlign w:val="center"/>
          </w:tcPr>
          <w:p w14:paraId="05B53AE2" w14:textId="77777777" w:rsidR="001D73DD" w:rsidRDefault="001D73DD" w:rsidP="00B20ABF">
            <w:pPr>
              <w:spacing w:after="0"/>
              <w:jc w:val="left"/>
              <w:rPr>
                <w:color w:val="000000"/>
                <w:lang w:eastAsia="en-GB"/>
              </w:rPr>
            </w:pPr>
            <w:r>
              <w:rPr>
                <w:b/>
                <w:bCs/>
                <w:color w:val="000000"/>
                <w:lang w:eastAsia="en-GB"/>
              </w:rPr>
              <w:t>L3 Services - IPv4 Routing</w:t>
            </w:r>
          </w:p>
        </w:tc>
        <w:tc>
          <w:tcPr>
            <w:tcW w:w="1440" w:type="dxa"/>
            <w:tcBorders>
              <w:bottom w:val="single" w:sz="8" w:space="0" w:color="000000"/>
              <w:right w:val="single" w:sz="8" w:space="0" w:color="000000"/>
            </w:tcBorders>
            <w:shd w:val="clear" w:color="auto" w:fill="auto"/>
            <w:vAlign w:val="center"/>
          </w:tcPr>
          <w:p w14:paraId="14A0B497"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743CB914"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58952542" w14:textId="77777777" w:rsidR="001D73DD" w:rsidRDefault="001D73DD" w:rsidP="00B20ABF">
            <w:pPr>
              <w:spacing w:after="0"/>
              <w:jc w:val="left"/>
              <w:rPr>
                <w:color w:val="000000"/>
                <w:lang w:eastAsia="en-GB"/>
              </w:rPr>
            </w:pPr>
          </w:p>
        </w:tc>
      </w:tr>
      <w:tr w:rsidR="001D73DD" w14:paraId="25321299" w14:textId="77777777" w:rsidTr="00AA55A2">
        <w:trPr>
          <w:trHeight w:val="60"/>
        </w:trPr>
        <w:tc>
          <w:tcPr>
            <w:tcW w:w="1260" w:type="dxa"/>
            <w:tcBorders>
              <w:bottom w:val="single" w:sz="8" w:space="0" w:color="000000"/>
              <w:right w:val="single" w:sz="8" w:space="0" w:color="000000"/>
            </w:tcBorders>
          </w:tcPr>
          <w:p w14:paraId="16695F4A" w14:textId="6C6C038E"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.8.1</w:t>
            </w:r>
          </w:p>
        </w:tc>
        <w:tc>
          <w:tcPr>
            <w:tcW w:w="3870" w:type="dxa"/>
            <w:tcBorders>
              <w:bottom w:val="single" w:sz="8" w:space="0" w:color="000000"/>
              <w:right w:val="single" w:sz="8" w:space="0" w:color="000000"/>
            </w:tcBorders>
            <w:shd w:val="clear" w:color="auto" w:fill="auto"/>
            <w:vAlign w:val="center"/>
          </w:tcPr>
          <w:p w14:paraId="637968EE" w14:textId="77777777" w:rsidR="001D73DD" w:rsidRDefault="001D73DD" w:rsidP="00B20ABF">
            <w:pPr>
              <w:spacing w:after="0"/>
              <w:jc w:val="left"/>
              <w:rPr>
                <w:color w:val="000000"/>
                <w:lang w:eastAsia="en-GB"/>
              </w:rPr>
            </w:pPr>
            <w:r>
              <w:rPr>
                <w:color w:val="000000"/>
                <w:lang w:eastAsia="en-GB"/>
              </w:rPr>
              <w:t>Up to 2K (2048) static routes and up to 256 IP interfaces</w:t>
            </w:r>
          </w:p>
        </w:tc>
        <w:tc>
          <w:tcPr>
            <w:tcW w:w="1440" w:type="dxa"/>
            <w:tcBorders>
              <w:bottom w:val="single" w:sz="8" w:space="0" w:color="000000"/>
              <w:right w:val="single" w:sz="8" w:space="0" w:color="000000"/>
            </w:tcBorders>
            <w:shd w:val="clear" w:color="auto" w:fill="auto"/>
            <w:vAlign w:val="center"/>
          </w:tcPr>
          <w:p w14:paraId="43BB6480"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70B6DE0"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C82E903" w14:textId="77777777" w:rsidR="001D73DD" w:rsidRDefault="001D73DD" w:rsidP="00B20ABF">
            <w:pPr>
              <w:spacing w:after="0"/>
              <w:jc w:val="left"/>
              <w:rPr>
                <w:color w:val="000000"/>
                <w:lang w:eastAsia="en-GB"/>
              </w:rPr>
            </w:pPr>
            <w:r>
              <w:rPr>
                <w:color w:val="000000"/>
                <w:lang w:eastAsia="en-GB"/>
              </w:rPr>
              <w:t> </w:t>
            </w:r>
          </w:p>
        </w:tc>
      </w:tr>
      <w:tr w:rsidR="001D73DD" w14:paraId="5A424BD4" w14:textId="77777777" w:rsidTr="00AA55A2">
        <w:trPr>
          <w:trHeight w:val="60"/>
        </w:trPr>
        <w:tc>
          <w:tcPr>
            <w:tcW w:w="1260" w:type="dxa"/>
            <w:tcBorders>
              <w:bottom w:val="single" w:sz="8" w:space="0" w:color="000000"/>
              <w:right w:val="single" w:sz="8" w:space="0" w:color="000000"/>
            </w:tcBorders>
          </w:tcPr>
          <w:p w14:paraId="0D0050C0" w14:textId="06D14850" w:rsidR="001D73DD" w:rsidRDefault="00E27B98" w:rsidP="00B20ABF">
            <w:pPr>
              <w:spacing w:after="0"/>
              <w:jc w:val="left"/>
              <w:rPr>
                <w:b/>
                <w:bCs/>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.9</w:t>
            </w:r>
          </w:p>
        </w:tc>
        <w:tc>
          <w:tcPr>
            <w:tcW w:w="3870" w:type="dxa"/>
            <w:tcBorders>
              <w:bottom w:val="single" w:sz="8" w:space="0" w:color="000000"/>
              <w:right w:val="single" w:sz="8" w:space="0" w:color="000000"/>
            </w:tcBorders>
            <w:shd w:val="clear" w:color="auto" w:fill="auto"/>
            <w:vAlign w:val="center"/>
          </w:tcPr>
          <w:p w14:paraId="60268F12" w14:textId="77777777" w:rsidR="001D73DD" w:rsidRDefault="001D73DD" w:rsidP="00B20ABF">
            <w:pPr>
              <w:spacing w:after="0"/>
              <w:jc w:val="left"/>
              <w:rPr>
                <w:color w:val="000000"/>
                <w:lang w:eastAsia="en-GB"/>
              </w:rPr>
            </w:pPr>
            <w:r>
              <w:rPr>
                <w:b/>
                <w:bCs/>
                <w:color w:val="000000"/>
                <w:lang w:eastAsia="en-GB"/>
              </w:rPr>
              <w:t>Link Aggregation</w:t>
            </w:r>
          </w:p>
        </w:tc>
        <w:tc>
          <w:tcPr>
            <w:tcW w:w="1440" w:type="dxa"/>
            <w:tcBorders>
              <w:bottom w:val="single" w:sz="8" w:space="0" w:color="000000"/>
              <w:right w:val="single" w:sz="8" w:space="0" w:color="000000"/>
            </w:tcBorders>
            <w:shd w:val="clear" w:color="auto" w:fill="auto"/>
            <w:vAlign w:val="center"/>
          </w:tcPr>
          <w:p w14:paraId="424B7DA8"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52060E2"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2631A98D" w14:textId="77777777" w:rsidR="001D73DD" w:rsidRDefault="001D73DD" w:rsidP="00B20ABF">
            <w:pPr>
              <w:spacing w:after="0"/>
              <w:jc w:val="left"/>
              <w:rPr>
                <w:color w:val="000000"/>
                <w:lang w:eastAsia="en-GB"/>
              </w:rPr>
            </w:pPr>
          </w:p>
        </w:tc>
      </w:tr>
      <w:tr w:rsidR="001D73DD" w14:paraId="42C8C01B" w14:textId="77777777" w:rsidTr="00AA55A2">
        <w:trPr>
          <w:trHeight w:val="60"/>
        </w:trPr>
        <w:tc>
          <w:tcPr>
            <w:tcW w:w="1260" w:type="dxa"/>
            <w:tcBorders>
              <w:bottom w:val="single" w:sz="8" w:space="0" w:color="000000"/>
              <w:right w:val="single" w:sz="8" w:space="0" w:color="000000"/>
            </w:tcBorders>
          </w:tcPr>
          <w:p w14:paraId="3C63FA67" w14:textId="25CFE3EE"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.9.1</w:t>
            </w:r>
          </w:p>
        </w:tc>
        <w:tc>
          <w:tcPr>
            <w:tcW w:w="3870" w:type="dxa"/>
            <w:tcBorders>
              <w:bottom w:val="single" w:sz="8" w:space="0" w:color="000000"/>
              <w:right w:val="single" w:sz="8" w:space="0" w:color="000000"/>
            </w:tcBorders>
            <w:shd w:val="clear" w:color="auto" w:fill="auto"/>
            <w:vAlign w:val="center"/>
          </w:tcPr>
          <w:p w14:paraId="628A1AF5" w14:textId="77777777" w:rsidR="001D73DD" w:rsidRDefault="001D73DD" w:rsidP="00B20ABF">
            <w:pPr>
              <w:spacing w:after="0"/>
              <w:jc w:val="left"/>
              <w:rPr>
                <w:color w:val="000000"/>
                <w:lang w:eastAsia="en-GB"/>
              </w:rPr>
            </w:pPr>
            <w:r>
              <w:rPr>
                <w:color w:val="000000"/>
                <w:lang w:eastAsia="en-GB"/>
              </w:rPr>
              <w:t xml:space="preserve">802.3ad LAG </w:t>
            </w:r>
          </w:p>
        </w:tc>
        <w:tc>
          <w:tcPr>
            <w:tcW w:w="1440" w:type="dxa"/>
            <w:tcBorders>
              <w:bottom w:val="single" w:sz="8" w:space="0" w:color="000000"/>
              <w:right w:val="single" w:sz="8" w:space="0" w:color="000000"/>
            </w:tcBorders>
            <w:shd w:val="clear" w:color="auto" w:fill="auto"/>
            <w:vAlign w:val="center"/>
          </w:tcPr>
          <w:p w14:paraId="6739052A"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1880622"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2A601314" w14:textId="77777777" w:rsidR="001D73DD" w:rsidRDefault="001D73DD" w:rsidP="00B20ABF">
            <w:pPr>
              <w:spacing w:after="0"/>
              <w:jc w:val="left"/>
              <w:rPr>
                <w:color w:val="000000"/>
                <w:lang w:eastAsia="en-GB"/>
              </w:rPr>
            </w:pPr>
            <w:r>
              <w:rPr>
                <w:color w:val="000000"/>
                <w:lang w:eastAsia="en-GB"/>
              </w:rPr>
              <w:t> </w:t>
            </w:r>
          </w:p>
        </w:tc>
      </w:tr>
      <w:tr w:rsidR="001D73DD" w14:paraId="1F8ABAE2" w14:textId="77777777" w:rsidTr="00AA55A2">
        <w:trPr>
          <w:trHeight w:val="60"/>
        </w:trPr>
        <w:tc>
          <w:tcPr>
            <w:tcW w:w="1260" w:type="dxa"/>
            <w:tcBorders>
              <w:bottom w:val="single" w:sz="8" w:space="0" w:color="000000"/>
              <w:right w:val="single" w:sz="8" w:space="0" w:color="000000"/>
            </w:tcBorders>
          </w:tcPr>
          <w:p w14:paraId="2A7E9D7B" w14:textId="3367E426" w:rsidR="001D73DD" w:rsidRDefault="00E27B98" w:rsidP="00B20ABF">
            <w:pPr>
              <w:spacing w:after="0"/>
              <w:jc w:val="left"/>
              <w:rPr>
                <w:color w:val="000000"/>
                <w:lang w:val="el-GR" w:eastAsia="en-GB"/>
              </w:rPr>
            </w:pPr>
            <w:r>
              <w:rPr>
                <w:color w:val="000000"/>
                <w:lang w:val="en-US" w:eastAsia="en-GB"/>
              </w:rPr>
              <w:t>1</w:t>
            </w:r>
            <w:r w:rsidR="001D73DD" w:rsidRPr="00261A63">
              <w:rPr>
                <w:color w:val="000000"/>
                <w:lang w:val="el-GR" w:eastAsia="en-GB"/>
              </w:rPr>
              <w:t>.2.1</w:t>
            </w:r>
            <w:r w:rsidR="001D73DD">
              <w:rPr>
                <w:color w:val="000000"/>
                <w:lang w:val="el-GR" w:eastAsia="en-GB"/>
              </w:rPr>
              <w:t>.9.2</w:t>
            </w:r>
          </w:p>
        </w:tc>
        <w:tc>
          <w:tcPr>
            <w:tcW w:w="3870" w:type="dxa"/>
            <w:tcBorders>
              <w:bottom w:val="single" w:sz="8" w:space="0" w:color="000000"/>
              <w:right w:val="single" w:sz="8" w:space="0" w:color="000000"/>
            </w:tcBorders>
            <w:shd w:val="clear" w:color="auto" w:fill="auto"/>
            <w:vAlign w:val="center"/>
          </w:tcPr>
          <w:p w14:paraId="566C5112" w14:textId="77777777" w:rsidR="001D73DD" w:rsidRDefault="001D73DD" w:rsidP="00B20ABF">
            <w:pPr>
              <w:spacing w:after="0"/>
              <w:jc w:val="left"/>
              <w:rPr>
                <w:color w:val="000000"/>
                <w:lang w:val="el-GR" w:eastAsia="en-GB"/>
              </w:rPr>
            </w:pPr>
            <w:r>
              <w:rPr>
                <w:color w:val="000000"/>
                <w:lang w:val="el-GR" w:eastAsia="en-GB"/>
              </w:rPr>
              <w:t>Ελάχιστος αριθμός θυρών ανά Link Aggregations</w:t>
            </w:r>
          </w:p>
        </w:tc>
        <w:tc>
          <w:tcPr>
            <w:tcW w:w="1440" w:type="dxa"/>
            <w:tcBorders>
              <w:bottom w:val="single" w:sz="8" w:space="0" w:color="000000"/>
              <w:right w:val="single" w:sz="8" w:space="0" w:color="000000"/>
            </w:tcBorders>
            <w:shd w:val="clear" w:color="auto" w:fill="auto"/>
            <w:vAlign w:val="center"/>
          </w:tcPr>
          <w:p w14:paraId="146F1421" w14:textId="77777777" w:rsidR="001D73DD" w:rsidRDefault="001D73DD" w:rsidP="00B20ABF">
            <w:pPr>
              <w:spacing w:after="0"/>
              <w:jc w:val="center"/>
              <w:rPr>
                <w:color w:val="000000"/>
                <w:lang w:eastAsia="en-GB"/>
              </w:rPr>
            </w:pPr>
            <w:r>
              <w:rPr>
                <w:color w:val="000000"/>
                <w:lang w:eastAsia="en-GB"/>
              </w:rPr>
              <w:t>≥ 8</w:t>
            </w:r>
          </w:p>
        </w:tc>
        <w:tc>
          <w:tcPr>
            <w:tcW w:w="1620" w:type="dxa"/>
            <w:tcBorders>
              <w:bottom w:val="single" w:sz="8" w:space="0" w:color="000000"/>
              <w:right w:val="single" w:sz="8" w:space="0" w:color="000000"/>
            </w:tcBorders>
            <w:shd w:val="clear" w:color="auto" w:fill="auto"/>
            <w:vAlign w:val="center"/>
          </w:tcPr>
          <w:p w14:paraId="046401BF"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0BA3A201" w14:textId="77777777" w:rsidR="001D73DD" w:rsidRDefault="001D73DD" w:rsidP="00B20ABF">
            <w:pPr>
              <w:spacing w:after="0"/>
              <w:jc w:val="left"/>
              <w:rPr>
                <w:color w:val="000000"/>
                <w:lang w:eastAsia="en-GB"/>
              </w:rPr>
            </w:pPr>
            <w:r>
              <w:rPr>
                <w:color w:val="000000"/>
                <w:lang w:eastAsia="en-GB"/>
              </w:rPr>
              <w:t> </w:t>
            </w:r>
          </w:p>
        </w:tc>
      </w:tr>
      <w:tr w:rsidR="001D73DD" w14:paraId="66CED6C2" w14:textId="77777777" w:rsidTr="00AA55A2">
        <w:trPr>
          <w:trHeight w:val="60"/>
        </w:trPr>
        <w:tc>
          <w:tcPr>
            <w:tcW w:w="1260" w:type="dxa"/>
            <w:tcBorders>
              <w:bottom w:val="single" w:sz="8" w:space="0" w:color="000000"/>
              <w:right w:val="single" w:sz="8" w:space="0" w:color="000000"/>
            </w:tcBorders>
          </w:tcPr>
          <w:p w14:paraId="2830449F" w14:textId="33A8529B"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.9.3</w:t>
            </w:r>
          </w:p>
        </w:tc>
        <w:tc>
          <w:tcPr>
            <w:tcW w:w="3870" w:type="dxa"/>
            <w:tcBorders>
              <w:bottom w:val="single" w:sz="8" w:space="0" w:color="000000"/>
              <w:right w:val="single" w:sz="8" w:space="0" w:color="000000"/>
            </w:tcBorders>
            <w:shd w:val="clear" w:color="auto" w:fill="auto"/>
            <w:vAlign w:val="center"/>
          </w:tcPr>
          <w:p w14:paraId="5EC55D67" w14:textId="77777777" w:rsidR="001D73DD" w:rsidRDefault="001D73DD" w:rsidP="00B20ABF">
            <w:pPr>
              <w:spacing w:after="0"/>
              <w:jc w:val="left"/>
              <w:rPr>
                <w:color w:val="000000"/>
                <w:lang w:eastAsia="en-GB"/>
              </w:rPr>
            </w:pPr>
            <w:r>
              <w:rPr>
                <w:color w:val="000000"/>
                <w:lang w:eastAsia="en-GB"/>
              </w:rPr>
              <w:t>Ελάχιστος αριθμός Link Aggregations</w:t>
            </w:r>
          </w:p>
        </w:tc>
        <w:tc>
          <w:tcPr>
            <w:tcW w:w="1440" w:type="dxa"/>
            <w:tcBorders>
              <w:bottom w:val="single" w:sz="8" w:space="0" w:color="000000"/>
              <w:right w:val="single" w:sz="8" w:space="0" w:color="000000"/>
            </w:tcBorders>
            <w:shd w:val="clear" w:color="auto" w:fill="auto"/>
            <w:vAlign w:val="center"/>
          </w:tcPr>
          <w:p w14:paraId="549D29DC" w14:textId="77777777" w:rsidR="001D73DD" w:rsidRDefault="001D73DD" w:rsidP="00B20ABF">
            <w:pPr>
              <w:spacing w:after="0"/>
              <w:jc w:val="center"/>
              <w:rPr>
                <w:color w:val="000000"/>
                <w:lang w:eastAsia="en-GB"/>
              </w:rPr>
            </w:pPr>
            <w:r>
              <w:rPr>
                <w:color w:val="000000"/>
                <w:lang w:eastAsia="en-GB"/>
              </w:rPr>
              <w:t>≥ 32</w:t>
            </w:r>
          </w:p>
        </w:tc>
        <w:tc>
          <w:tcPr>
            <w:tcW w:w="1620" w:type="dxa"/>
            <w:tcBorders>
              <w:bottom w:val="single" w:sz="8" w:space="0" w:color="000000"/>
              <w:right w:val="single" w:sz="8" w:space="0" w:color="000000"/>
            </w:tcBorders>
            <w:shd w:val="clear" w:color="auto" w:fill="auto"/>
            <w:vAlign w:val="center"/>
          </w:tcPr>
          <w:p w14:paraId="2C5BB6EA"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584E841" w14:textId="77777777" w:rsidR="001D73DD" w:rsidRDefault="001D73DD" w:rsidP="00B20ABF">
            <w:pPr>
              <w:spacing w:after="0"/>
              <w:jc w:val="left"/>
              <w:rPr>
                <w:color w:val="000000"/>
                <w:lang w:eastAsia="en-GB"/>
              </w:rPr>
            </w:pPr>
            <w:r>
              <w:rPr>
                <w:color w:val="000000"/>
                <w:lang w:eastAsia="en-GB"/>
              </w:rPr>
              <w:t> </w:t>
            </w:r>
          </w:p>
        </w:tc>
      </w:tr>
      <w:tr w:rsidR="001D73DD" w14:paraId="0D7208A9" w14:textId="77777777" w:rsidTr="00AA55A2">
        <w:trPr>
          <w:trHeight w:val="406"/>
        </w:trPr>
        <w:tc>
          <w:tcPr>
            <w:tcW w:w="1260" w:type="dxa"/>
            <w:tcBorders>
              <w:bottom w:val="single" w:sz="8" w:space="0" w:color="000000"/>
              <w:right w:val="single" w:sz="8" w:space="0" w:color="000000"/>
            </w:tcBorders>
          </w:tcPr>
          <w:p w14:paraId="2811C5D1" w14:textId="5B75E51D" w:rsidR="001D73DD" w:rsidRPr="001D73DD" w:rsidRDefault="00E27B98" w:rsidP="00B20ABF">
            <w:pPr>
              <w:spacing w:after="0"/>
              <w:jc w:val="left"/>
              <w:rPr>
                <w:b/>
                <w:bCs/>
                <w:color w:val="000000"/>
                <w:lang w:eastAsia="en-GB"/>
              </w:rPr>
            </w:pPr>
            <w:r>
              <w:rPr>
                <w:b/>
                <w:color w:val="000000"/>
                <w:lang w:val="en-US" w:eastAsia="en-GB"/>
              </w:rPr>
              <w:t>1</w:t>
            </w:r>
            <w:r w:rsidR="001D73DD" w:rsidRPr="00AA55A2">
              <w:rPr>
                <w:b/>
                <w:color w:val="000000"/>
                <w:lang w:val="el-GR" w:eastAsia="en-GB"/>
              </w:rPr>
              <w:t>.2.1.10</w:t>
            </w:r>
          </w:p>
        </w:tc>
        <w:tc>
          <w:tcPr>
            <w:tcW w:w="3870" w:type="dxa"/>
            <w:tcBorders>
              <w:bottom w:val="single" w:sz="8" w:space="0" w:color="000000"/>
              <w:right w:val="single" w:sz="8" w:space="0" w:color="000000"/>
            </w:tcBorders>
            <w:shd w:val="clear" w:color="auto" w:fill="auto"/>
            <w:vAlign w:val="center"/>
          </w:tcPr>
          <w:p w14:paraId="4CDEA7A2" w14:textId="77777777" w:rsidR="001D73DD" w:rsidRDefault="001D73DD" w:rsidP="00B20ABF">
            <w:pPr>
              <w:spacing w:after="0"/>
              <w:jc w:val="left"/>
              <w:rPr>
                <w:color w:val="000000"/>
                <w:lang w:eastAsia="en-GB"/>
              </w:rPr>
            </w:pPr>
            <w:r>
              <w:rPr>
                <w:b/>
                <w:bCs/>
                <w:color w:val="000000"/>
                <w:lang w:eastAsia="en-GB"/>
              </w:rPr>
              <w:t>Features</w:t>
            </w:r>
          </w:p>
        </w:tc>
        <w:tc>
          <w:tcPr>
            <w:tcW w:w="1440" w:type="dxa"/>
            <w:tcBorders>
              <w:bottom w:val="single" w:sz="8" w:space="0" w:color="000000"/>
              <w:right w:val="single" w:sz="8" w:space="0" w:color="000000"/>
            </w:tcBorders>
            <w:shd w:val="clear" w:color="auto" w:fill="auto"/>
            <w:vAlign w:val="center"/>
          </w:tcPr>
          <w:p w14:paraId="14D1E159"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52BED199"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7D7BB23F" w14:textId="77777777" w:rsidR="001D73DD" w:rsidRDefault="001D73DD" w:rsidP="00B20ABF">
            <w:pPr>
              <w:spacing w:after="0"/>
              <w:jc w:val="left"/>
              <w:rPr>
                <w:color w:val="000000"/>
                <w:lang w:eastAsia="en-GB"/>
              </w:rPr>
            </w:pPr>
          </w:p>
        </w:tc>
      </w:tr>
      <w:tr w:rsidR="001D73DD" w14:paraId="1B62FA67" w14:textId="77777777" w:rsidTr="00AA55A2">
        <w:trPr>
          <w:trHeight w:val="406"/>
        </w:trPr>
        <w:tc>
          <w:tcPr>
            <w:tcW w:w="1260" w:type="dxa"/>
            <w:tcBorders>
              <w:bottom w:val="single" w:sz="8" w:space="0" w:color="000000"/>
              <w:right w:val="single" w:sz="8" w:space="0" w:color="000000"/>
            </w:tcBorders>
          </w:tcPr>
          <w:p w14:paraId="6AC2F2EA" w14:textId="54E37D73" w:rsidR="001D73DD" w:rsidRDefault="00E27B98" w:rsidP="00B20ABF">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.10.1</w:t>
            </w:r>
          </w:p>
        </w:tc>
        <w:tc>
          <w:tcPr>
            <w:tcW w:w="3870" w:type="dxa"/>
            <w:tcBorders>
              <w:bottom w:val="single" w:sz="8" w:space="0" w:color="000000"/>
              <w:right w:val="single" w:sz="8" w:space="0" w:color="000000"/>
            </w:tcBorders>
            <w:shd w:val="clear" w:color="auto" w:fill="auto"/>
            <w:vAlign w:val="center"/>
          </w:tcPr>
          <w:p w14:paraId="53EDEBB3" w14:textId="77777777" w:rsidR="001D73DD" w:rsidRDefault="001D73DD" w:rsidP="00B20ABF">
            <w:pPr>
              <w:spacing w:after="0"/>
              <w:jc w:val="left"/>
              <w:rPr>
                <w:color w:val="000000"/>
                <w:lang w:eastAsia="en-GB"/>
              </w:rPr>
            </w:pPr>
            <w:r>
              <w:rPr>
                <w:color w:val="000000"/>
                <w:lang w:eastAsia="en-GB"/>
              </w:rPr>
              <w:t>Cisco Discovery Protocol (CDP), Simple Network Management Protocol (SNMP), Virtual Router Redundancy Protocol (VRRP), True stacking, VSDP (Voice Services Discovery Protocol), Energy Efficient Ethernet (IEEE 802.3az) standard, FindIT utility, Virtual Router Redundancy Protocol (VRRP)</w:t>
            </w:r>
          </w:p>
        </w:tc>
        <w:tc>
          <w:tcPr>
            <w:tcW w:w="1440" w:type="dxa"/>
            <w:tcBorders>
              <w:bottom w:val="single" w:sz="8" w:space="0" w:color="000000"/>
              <w:right w:val="single" w:sz="8" w:space="0" w:color="000000"/>
            </w:tcBorders>
            <w:shd w:val="clear" w:color="auto" w:fill="auto"/>
            <w:vAlign w:val="center"/>
          </w:tcPr>
          <w:p w14:paraId="6978130F" w14:textId="77777777" w:rsidR="001D73DD" w:rsidRDefault="001D73DD" w:rsidP="00B20ABF">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E8008E8" w14:textId="77777777" w:rsidR="001D73DD" w:rsidRDefault="001D73DD" w:rsidP="00B20ABF">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0E279AE" w14:textId="77777777" w:rsidR="001D73DD" w:rsidRDefault="001D73DD" w:rsidP="00B20ABF">
            <w:pPr>
              <w:spacing w:after="0"/>
              <w:jc w:val="left"/>
              <w:rPr>
                <w:color w:val="000000"/>
                <w:lang w:eastAsia="en-GB"/>
              </w:rPr>
            </w:pPr>
            <w:r>
              <w:rPr>
                <w:color w:val="000000"/>
                <w:lang w:eastAsia="en-GB"/>
              </w:rPr>
              <w:t> </w:t>
            </w:r>
          </w:p>
        </w:tc>
      </w:tr>
      <w:tr w:rsidR="001D73DD" w14:paraId="3E3E9DB7" w14:textId="77777777" w:rsidTr="00AA55A2">
        <w:trPr>
          <w:trHeight w:val="2401"/>
        </w:trPr>
        <w:tc>
          <w:tcPr>
            <w:tcW w:w="1260" w:type="dxa"/>
            <w:tcBorders>
              <w:bottom w:val="single" w:sz="8" w:space="0" w:color="000000"/>
              <w:right w:val="single" w:sz="8" w:space="0" w:color="000000"/>
            </w:tcBorders>
          </w:tcPr>
          <w:p w14:paraId="3F2D145D" w14:textId="36507E8B" w:rsidR="001D73DD" w:rsidRPr="001D73DD" w:rsidRDefault="00E27B98" w:rsidP="00B20ABF">
            <w:pPr>
              <w:spacing w:after="0"/>
              <w:jc w:val="left"/>
              <w:rPr>
                <w:b/>
                <w:bCs/>
                <w:color w:val="000000"/>
                <w:lang w:eastAsia="en-GB"/>
              </w:rPr>
            </w:pPr>
            <w:r>
              <w:rPr>
                <w:b/>
                <w:color w:val="000000"/>
                <w:lang w:val="en-US" w:eastAsia="en-GB"/>
              </w:rPr>
              <w:t>1</w:t>
            </w:r>
            <w:r w:rsidR="001D73DD" w:rsidRPr="00AA55A2">
              <w:rPr>
                <w:b/>
                <w:color w:val="000000"/>
                <w:lang w:val="el-GR" w:eastAsia="en-GB"/>
              </w:rPr>
              <w:t>.2.1.11</w:t>
            </w:r>
          </w:p>
        </w:tc>
        <w:tc>
          <w:tcPr>
            <w:tcW w:w="3870" w:type="dxa"/>
            <w:tcBorders>
              <w:bottom w:val="single" w:sz="8" w:space="0" w:color="000000"/>
              <w:right w:val="single" w:sz="8" w:space="0" w:color="000000"/>
            </w:tcBorders>
            <w:shd w:val="clear" w:color="auto" w:fill="auto"/>
            <w:vAlign w:val="center"/>
          </w:tcPr>
          <w:p w14:paraId="3F73108C" w14:textId="77777777" w:rsidR="001D73DD" w:rsidRDefault="001D73DD" w:rsidP="00B20ABF">
            <w:pPr>
              <w:spacing w:after="0"/>
              <w:jc w:val="left"/>
              <w:rPr>
                <w:color w:val="000000"/>
                <w:lang w:eastAsia="en-GB"/>
              </w:rPr>
            </w:pPr>
            <w:r>
              <w:rPr>
                <w:b/>
                <w:bCs/>
                <w:color w:val="000000"/>
                <w:lang w:eastAsia="en-GB"/>
              </w:rPr>
              <w:t>Security</w:t>
            </w:r>
          </w:p>
        </w:tc>
        <w:tc>
          <w:tcPr>
            <w:tcW w:w="1440" w:type="dxa"/>
            <w:tcBorders>
              <w:bottom w:val="single" w:sz="8" w:space="0" w:color="000000"/>
              <w:right w:val="single" w:sz="8" w:space="0" w:color="000000"/>
            </w:tcBorders>
            <w:shd w:val="clear" w:color="auto" w:fill="auto"/>
            <w:vAlign w:val="center"/>
          </w:tcPr>
          <w:p w14:paraId="3C4E9FC1" w14:textId="77777777" w:rsidR="001D73DD" w:rsidRDefault="001D73DD" w:rsidP="00B20ABF">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2F53813C" w14:textId="77777777" w:rsidR="001D73DD" w:rsidRDefault="001D73DD" w:rsidP="00B20ABF">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3191B7A2" w14:textId="77777777" w:rsidR="001D73DD" w:rsidRDefault="001D73DD" w:rsidP="00B20ABF">
            <w:pPr>
              <w:spacing w:after="0"/>
              <w:jc w:val="left"/>
              <w:rPr>
                <w:color w:val="000000"/>
                <w:lang w:eastAsia="en-GB"/>
              </w:rPr>
            </w:pPr>
          </w:p>
        </w:tc>
      </w:tr>
      <w:tr w:rsidR="001D73DD" w14:paraId="47092D01" w14:textId="77777777" w:rsidTr="00AA55A2">
        <w:trPr>
          <w:trHeight w:val="4658"/>
        </w:trPr>
        <w:tc>
          <w:tcPr>
            <w:tcW w:w="1260" w:type="dxa"/>
            <w:tcBorders>
              <w:bottom w:val="single" w:sz="8" w:space="0" w:color="000000"/>
              <w:right w:val="single" w:sz="8" w:space="0" w:color="000000"/>
            </w:tcBorders>
          </w:tcPr>
          <w:p w14:paraId="0335437C" w14:textId="49136533" w:rsidR="001D73DD" w:rsidRPr="001D73DD" w:rsidRDefault="00E27B98" w:rsidP="001D73DD">
            <w:pPr>
              <w:spacing w:after="0"/>
              <w:jc w:val="left"/>
              <w:rPr>
                <w:color w:val="000000"/>
                <w:lang w:eastAsia="en-GB"/>
              </w:rPr>
            </w:pPr>
            <w:r>
              <w:rPr>
                <w:color w:val="000000"/>
                <w:lang w:val="en-US" w:eastAsia="en-GB"/>
              </w:rPr>
              <w:lastRenderedPageBreak/>
              <w:t>1</w:t>
            </w:r>
            <w:r w:rsidR="001D73DD" w:rsidRPr="00AA55A2">
              <w:rPr>
                <w:color w:val="000000"/>
                <w:lang w:val="el-GR" w:eastAsia="en-GB"/>
              </w:rPr>
              <w:t>.2.1.11</w:t>
            </w:r>
            <w:r w:rsidR="001D73DD">
              <w:rPr>
                <w:color w:val="000000"/>
                <w:lang w:val="el-GR" w:eastAsia="en-GB"/>
              </w:rPr>
              <w:t>.1</w:t>
            </w:r>
          </w:p>
        </w:tc>
        <w:tc>
          <w:tcPr>
            <w:tcW w:w="3870" w:type="dxa"/>
            <w:tcBorders>
              <w:bottom w:val="single" w:sz="8" w:space="0" w:color="000000"/>
              <w:right w:val="single" w:sz="8" w:space="0" w:color="000000"/>
            </w:tcBorders>
            <w:shd w:val="clear" w:color="auto" w:fill="auto"/>
            <w:vAlign w:val="center"/>
          </w:tcPr>
          <w:p w14:paraId="2D6AA2E5" w14:textId="77777777" w:rsidR="001D73DD" w:rsidRDefault="001D73DD" w:rsidP="001D73DD">
            <w:pPr>
              <w:spacing w:after="0"/>
              <w:jc w:val="left"/>
              <w:rPr>
                <w:color w:val="000000"/>
                <w:lang w:eastAsia="en-GB"/>
              </w:rPr>
            </w:pPr>
            <w:r>
              <w:rPr>
                <w:color w:val="000000"/>
                <w:lang w:eastAsia="en-GB"/>
              </w:rPr>
              <w:t>IEEE 802.1x (Guest VLAN &amp; RADIUS-based VLAN assignment via .1x), MAC-based VLAN, RADIUS authentication and accounting, Access control lists (ACLs) L3, Based VLAN ID and Mac or IP address, TCP/UDP-based ACLs, IEEE 802.1X Port Access Authentication, IP Source Guard (IPSG), Dynamic ARP Inspection (DAI), Denial-of-Service (DoS),Secure Sockets Layer (SSL) encryption, Uniform MAC address-based, Secure Core Technology (SCT), Private VLAN Edge (PVE) Layer 2, IPv6 First Hop, Web Based Authentication, Dynamic Host Configuration Protocol (DHCP) snooping, SSH versions 1 and 2</w:t>
            </w:r>
          </w:p>
        </w:tc>
        <w:tc>
          <w:tcPr>
            <w:tcW w:w="1440" w:type="dxa"/>
            <w:tcBorders>
              <w:bottom w:val="single" w:sz="8" w:space="0" w:color="000000"/>
              <w:right w:val="single" w:sz="8" w:space="0" w:color="000000"/>
            </w:tcBorders>
            <w:shd w:val="clear" w:color="auto" w:fill="auto"/>
            <w:vAlign w:val="center"/>
          </w:tcPr>
          <w:p w14:paraId="6EF80388" w14:textId="77777777" w:rsidR="001D73DD" w:rsidRDefault="001D73DD" w:rsidP="001D73DD">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BAC6F2B" w14:textId="77777777" w:rsidR="001D73DD" w:rsidRDefault="001D73DD" w:rsidP="001D73DD">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61319AB6" w14:textId="77777777" w:rsidR="001D73DD" w:rsidRDefault="001D73DD" w:rsidP="001D73DD">
            <w:pPr>
              <w:spacing w:after="0"/>
              <w:jc w:val="left"/>
              <w:rPr>
                <w:color w:val="000000"/>
                <w:lang w:eastAsia="en-GB"/>
              </w:rPr>
            </w:pPr>
            <w:r>
              <w:rPr>
                <w:color w:val="000000"/>
                <w:lang w:eastAsia="en-GB"/>
              </w:rPr>
              <w:t> </w:t>
            </w:r>
          </w:p>
        </w:tc>
      </w:tr>
      <w:tr w:rsidR="001D73DD" w14:paraId="091F3AD3" w14:textId="77777777" w:rsidTr="00AA55A2">
        <w:trPr>
          <w:trHeight w:val="60"/>
        </w:trPr>
        <w:tc>
          <w:tcPr>
            <w:tcW w:w="1260" w:type="dxa"/>
            <w:tcBorders>
              <w:bottom w:val="single" w:sz="8" w:space="0" w:color="000000"/>
              <w:right w:val="single" w:sz="8" w:space="0" w:color="000000"/>
            </w:tcBorders>
          </w:tcPr>
          <w:p w14:paraId="461066FD" w14:textId="081E330B" w:rsidR="001D73DD" w:rsidRPr="001D73DD" w:rsidRDefault="00E27B98" w:rsidP="001D73DD">
            <w:pPr>
              <w:spacing w:after="0"/>
              <w:jc w:val="left"/>
              <w:rPr>
                <w:b/>
                <w:bCs/>
                <w:color w:val="000000"/>
                <w:lang w:eastAsia="en-GB"/>
              </w:rPr>
            </w:pPr>
            <w:r>
              <w:rPr>
                <w:b/>
                <w:color w:val="000000"/>
                <w:lang w:val="en-US" w:eastAsia="en-GB"/>
              </w:rPr>
              <w:t>1</w:t>
            </w:r>
            <w:r w:rsidR="001D73DD" w:rsidRPr="00AA55A2">
              <w:rPr>
                <w:b/>
                <w:color w:val="000000"/>
                <w:lang w:val="el-GR" w:eastAsia="en-GB"/>
              </w:rPr>
              <w:t>.2.1.12</w:t>
            </w:r>
          </w:p>
        </w:tc>
        <w:tc>
          <w:tcPr>
            <w:tcW w:w="3870" w:type="dxa"/>
            <w:tcBorders>
              <w:bottom w:val="single" w:sz="8" w:space="0" w:color="000000"/>
              <w:right w:val="single" w:sz="8" w:space="0" w:color="000000"/>
            </w:tcBorders>
            <w:shd w:val="clear" w:color="auto" w:fill="auto"/>
            <w:vAlign w:val="center"/>
          </w:tcPr>
          <w:p w14:paraId="7E4BD9C3" w14:textId="77777777" w:rsidR="001D73DD" w:rsidRDefault="001D73DD" w:rsidP="001D73DD">
            <w:pPr>
              <w:spacing w:after="0"/>
              <w:jc w:val="left"/>
              <w:rPr>
                <w:color w:val="000000"/>
                <w:lang w:eastAsia="en-GB"/>
              </w:rPr>
            </w:pPr>
            <w:r>
              <w:rPr>
                <w:b/>
                <w:bCs/>
                <w:color w:val="000000"/>
                <w:lang w:eastAsia="en-GB"/>
              </w:rPr>
              <w:t>Quality of Service (QoS)</w:t>
            </w:r>
          </w:p>
        </w:tc>
        <w:tc>
          <w:tcPr>
            <w:tcW w:w="1440" w:type="dxa"/>
            <w:tcBorders>
              <w:bottom w:val="single" w:sz="8" w:space="0" w:color="000000"/>
              <w:right w:val="single" w:sz="8" w:space="0" w:color="000000"/>
            </w:tcBorders>
            <w:shd w:val="clear" w:color="auto" w:fill="auto"/>
            <w:vAlign w:val="center"/>
          </w:tcPr>
          <w:p w14:paraId="3EEE1696" w14:textId="77777777" w:rsidR="001D73DD" w:rsidRDefault="001D73DD" w:rsidP="001D73D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4EE53F00" w14:textId="77777777" w:rsidR="001D73DD" w:rsidRDefault="001D73DD" w:rsidP="001D73DD">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4BAEB9EB" w14:textId="77777777" w:rsidR="001D73DD" w:rsidRDefault="001D73DD" w:rsidP="001D73DD">
            <w:pPr>
              <w:spacing w:after="0"/>
              <w:jc w:val="left"/>
              <w:rPr>
                <w:color w:val="000000"/>
                <w:lang w:eastAsia="en-GB"/>
              </w:rPr>
            </w:pPr>
          </w:p>
        </w:tc>
      </w:tr>
      <w:tr w:rsidR="001D73DD" w14:paraId="66A8AC0A" w14:textId="77777777" w:rsidTr="00AA55A2">
        <w:trPr>
          <w:trHeight w:val="60"/>
        </w:trPr>
        <w:tc>
          <w:tcPr>
            <w:tcW w:w="1260" w:type="dxa"/>
            <w:tcBorders>
              <w:bottom w:val="single" w:sz="8" w:space="0" w:color="000000"/>
              <w:right w:val="single" w:sz="8" w:space="0" w:color="000000"/>
            </w:tcBorders>
          </w:tcPr>
          <w:p w14:paraId="0E206AF3" w14:textId="77777777" w:rsidR="001D73DD" w:rsidRDefault="001D73DD" w:rsidP="001D73DD">
            <w:pPr>
              <w:spacing w:after="0"/>
              <w:jc w:val="left"/>
              <w:rPr>
                <w:color w:val="000000"/>
                <w:lang w:eastAsia="en-GB"/>
              </w:rPr>
            </w:pPr>
            <w:r w:rsidRPr="00261A63">
              <w:rPr>
                <w:color w:val="000000"/>
                <w:lang w:val="el-GR" w:eastAsia="en-GB"/>
              </w:rPr>
              <w:t>Α.2.1</w:t>
            </w:r>
            <w:r>
              <w:rPr>
                <w:color w:val="000000"/>
                <w:lang w:val="el-GR" w:eastAsia="en-GB"/>
              </w:rPr>
              <w:t>.12.1</w:t>
            </w:r>
          </w:p>
        </w:tc>
        <w:tc>
          <w:tcPr>
            <w:tcW w:w="3870" w:type="dxa"/>
            <w:tcBorders>
              <w:bottom w:val="single" w:sz="8" w:space="0" w:color="000000"/>
              <w:right w:val="single" w:sz="8" w:space="0" w:color="000000"/>
            </w:tcBorders>
            <w:shd w:val="clear" w:color="auto" w:fill="auto"/>
            <w:vAlign w:val="center"/>
          </w:tcPr>
          <w:p w14:paraId="0CB3ABE5" w14:textId="77777777" w:rsidR="001D73DD" w:rsidRDefault="001D73DD" w:rsidP="001D73DD">
            <w:pPr>
              <w:spacing w:after="0"/>
              <w:jc w:val="left"/>
              <w:rPr>
                <w:color w:val="000000"/>
                <w:lang w:eastAsia="en-GB"/>
              </w:rPr>
            </w:pPr>
            <w:r>
              <w:rPr>
                <w:color w:val="000000"/>
                <w:lang w:eastAsia="en-GB"/>
              </w:rPr>
              <w:t>access control lists (ACLs), Port based; 802.1p VLAN priority based; IPv4/v6 IP precedence/ToS/DSCP based; DiffServ; classification and re-marking ACLs, Trusted QoS</w:t>
            </w:r>
          </w:p>
        </w:tc>
        <w:tc>
          <w:tcPr>
            <w:tcW w:w="1440" w:type="dxa"/>
            <w:tcBorders>
              <w:bottom w:val="single" w:sz="8" w:space="0" w:color="000000"/>
              <w:right w:val="single" w:sz="8" w:space="0" w:color="000000"/>
            </w:tcBorders>
            <w:shd w:val="clear" w:color="auto" w:fill="auto"/>
            <w:vAlign w:val="center"/>
          </w:tcPr>
          <w:p w14:paraId="63D62BD5" w14:textId="77777777" w:rsidR="001D73DD" w:rsidRDefault="001D73DD" w:rsidP="001D73DD">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2A5C7AB3" w14:textId="77777777" w:rsidR="001D73DD" w:rsidRDefault="001D73DD" w:rsidP="001D73DD">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38DBE338" w14:textId="77777777" w:rsidR="001D73DD" w:rsidRDefault="001D73DD" w:rsidP="001D73DD">
            <w:pPr>
              <w:spacing w:after="0"/>
              <w:jc w:val="left"/>
              <w:rPr>
                <w:color w:val="000000"/>
                <w:lang w:eastAsia="en-GB"/>
              </w:rPr>
            </w:pPr>
            <w:r>
              <w:rPr>
                <w:color w:val="000000"/>
                <w:lang w:eastAsia="en-GB"/>
              </w:rPr>
              <w:t> </w:t>
            </w:r>
          </w:p>
        </w:tc>
      </w:tr>
      <w:tr w:rsidR="001D73DD" w14:paraId="3656A732" w14:textId="77777777" w:rsidTr="00AA55A2">
        <w:trPr>
          <w:trHeight w:val="60"/>
        </w:trPr>
        <w:tc>
          <w:tcPr>
            <w:tcW w:w="1260" w:type="dxa"/>
            <w:tcBorders>
              <w:bottom w:val="single" w:sz="8" w:space="0" w:color="000000"/>
              <w:right w:val="single" w:sz="8" w:space="0" w:color="000000"/>
            </w:tcBorders>
          </w:tcPr>
          <w:p w14:paraId="6FDCED85" w14:textId="0998D47D" w:rsidR="001D73DD" w:rsidRPr="001D73DD" w:rsidRDefault="00E27B98" w:rsidP="001D73DD">
            <w:pPr>
              <w:spacing w:after="0"/>
              <w:jc w:val="left"/>
              <w:rPr>
                <w:b/>
                <w:bCs/>
                <w:color w:val="000000"/>
                <w:lang w:eastAsia="en-GB"/>
              </w:rPr>
            </w:pPr>
            <w:r>
              <w:rPr>
                <w:b/>
                <w:color w:val="000000"/>
                <w:lang w:val="en-US" w:eastAsia="en-GB"/>
              </w:rPr>
              <w:t>1</w:t>
            </w:r>
            <w:r w:rsidR="001D73DD" w:rsidRPr="00AA55A2">
              <w:rPr>
                <w:b/>
                <w:color w:val="000000"/>
                <w:lang w:val="el-GR" w:eastAsia="en-GB"/>
              </w:rPr>
              <w:t>.2.1.13</w:t>
            </w:r>
          </w:p>
        </w:tc>
        <w:tc>
          <w:tcPr>
            <w:tcW w:w="3870" w:type="dxa"/>
            <w:tcBorders>
              <w:bottom w:val="single" w:sz="8" w:space="0" w:color="000000"/>
              <w:right w:val="single" w:sz="8" w:space="0" w:color="000000"/>
            </w:tcBorders>
            <w:shd w:val="clear" w:color="auto" w:fill="auto"/>
            <w:vAlign w:val="center"/>
          </w:tcPr>
          <w:p w14:paraId="09910B1E" w14:textId="77777777" w:rsidR="001D73DD" w:rsidRDefault="001D73DD" w:rsidP="001D73DD">
            <w:pPr>
              <w:spacing w:after="0"/>
              <w:jc w:val="left"/>
              <w:rPr>
                <w:color w:val="000000"/>
                <w:lang w:eastAsia="en-GB"/>
              </w:rPr>
            </w:pPr>
            <w:r>
              <w:rPr>
                <w:b/>
                <w:bCs/>
                <w:color w:val="000000"/>
                <w:lang w:eastAsia="en-GB"/>
              </w:rPr>
              <w:t>Management</w:t>
            </w:r>
          </w:p>
        </w:tc>
        <w:tc>
          <w:tcPr>
            <w:tcW w:w="1440" w:type="dxa"/>
            <w:tcBorders>
              <w:bottom w:val="single" w:sz="8" w:space="0" w:color="000000"/>
              <w:right w:val="single" w:sz="8" w:space="0" w:color="000000"/>
            </w:tcBorders>
            <w:shd w:val="clear" w:color="auto" w:fill="auto"/>
            <w:vAlign w:val="center"/>
          </w:tcPr>
          <w:p w14:paraId="1C6444DC" w14:textId="77777777" w:rsidR="001D73DD" w:rsidRDefault="001D73DD" w:rsidP="001D73D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4DB25FEC" w14:textId="77777777" w:rsidR="001D73DD" w:rsidRDefault="001D73DD" w:rsidP="001D73DD">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4F16BCD2" w14:textId="77777777" w:rsidR="001D73DD" w:rsidRDefault="001D73DD" w:rsidP="001D73DD">
            <w:pPr>
              <w:spacing w:after="0"/>
              <w:jc w:val="left"/>
              <w:rPr>
                <w:color w:val="000000"/>
                <w:lang w:eastAsia="en-GB"/>
              </w:rPr>
            </w:pPr>
          </w:p>
        </w:tc>
      </w:tr>
      <w:tr w:rsidR="001D73DD" w14:paraId="7AB73328" w14:textId="77777777" w:rsidTr="00AA55A2">
        <w:trPr>
          <w:trHeight w:val="60"/>
        </w:trPr>
        <w:tc>
          <w:tcPr>
            <w:tcW w:w="1260" w:type="dxa"/>
            <w:tcBorders>
              <w:bottom w:val="single" w:sz="8" w:space="0" w:color="000000"/>
              <w:right w:val="single" w:sz="8" w:space="0" w:color="000000"/>
            </w:tcBorders>
          </w:tcPr>
          <w:p w14:paraId="3558FA03" w14:textId="471C6852" w:rsidR="001D73DD" w:rsidRDefault="00E27B98" w:rsidP="001D73DD">
            <w:pPr>
              <w:spacing w:after="0"/>
              <w:jc w:val="left"/>
              <w:rPr>
                <w:color w:val="000000"/>
                <w:lang w:eastAsia="en-GB"/>
              </w:rPr>
            </w:pPr>
            <w:r>
              <w:rPr>
                <w:color w:val="000000"/>
                <w:lang w:val="en-US" w:eastAsia="en-GB"/>
              </w:rPr>
              <w:t>1</w:t>
            </w:r>
            <w:r w:rsidR="001D73DD" w:rsidRPr="00261A63">
              <w:rPr>
                <w:color w:val="000000"/>
                <w:lang w:val="el-GR" w:eastAsia="en-GB"/>
              </w:rPr>
              <w:t>.2.1</w:t>
            </w:r>
            <w:r w:rsidR="001D73DD">
              <w:rPr>
                <w:color w:val="000000"/>
                <w:lang w:val="el-GR" w:eastAsia="en-GB"/>
              </w:rPr>
              <w:t>.13.1</w:t>
            </w:r>
          </w:p>
        </w:tc>
        <w:tc>
          <w:tcPr>
            <w:tcW w:w="3870" w:type="dxa"/>
            <w:tcBorders>
              <w:bottom w:val="single" w:sz="8" w:space="0" w:color="000000"/>
              <w:right w:val="single" w:sz="8" w:space="0" w:color="000000"/>
            </w:tcBorders>
            <w:shd w:val="clear" w:color="auto" w:fill="auto"/>
            <w:vAlign w:val="center"/>
          </w:tcPr>
          <w:p w14:paraId="317C1E8E" w14:textId="77777777" w:rsidR="001D73DD" w:rsidRDefault="001D73DD" w:rsidP="001D73DD">
            <w:pPr>
              <w:spacing w:after="0"/>
              <w:jc w:val="left"/>
              <w:rPr>
                <w:color w:val="000000"/>
                <w:lang w:eastAsia="en-GB"/>
              </w:rPr>
            </w:pPr>
            <w:r>
              <w:rPr>
                <w:color w:val="000000"/>
                <w:lang w:eastAsia="en-GB"/>
              </w:rPr>
              <w:t>Management sessions using Radius, TACACS+ and local database authentication, Web browser upgrade (HTTP/HTTPS) and TFTP and SCP, Configurable multiple banners, Dual images for resilient firmware upgrades, single IP management, syslog, Telnet client (SSH secure support), Simple Network Time Protocol (SNTP), static LAN Layer 3 routing</w:t>
            </w:r>
          </w:p>
        </w:tc>
        <w:tc>
          <w:tcPr>
            <w:tcW w:w="1440" w:type="dxa"/>
            <w:tcBorders>
              <w:bottom w:val="single" w:sz="8" w:space="0" w:color="000000"/>
              <w:right w:val="single" w:sz="8" w:space="0" w:color="000000"/>
            </w:tcBorders>
            <w:shd w:val="clear" w:color="auto" w:fill="auto"/>
            <w:vAlign w:val="center"/>
          </w:tcPr>
          <w:p w14:paraId="01AD02C9" w14:textId="77777777" w:rsidR="001D73DD" w:rsidRDefault="001D73DD" w:rsidP="001D73DD">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5507A49" w14:textId="77777777" w:rsidR="001D73DD" w:rsidRDefault="001D73DD" w:rsidP="001D73DD">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B70353C" w14:textId="77777777" w:rsidR="001D73DD" w:rsidRDefault="001D73DD" w:rsidP="001D73DD">
            <w:pPr>
              <w:spacing w:after="0"/>
              <w:jc w:val="left"/>
              <w:rPr>
                <w:color w:val="000000"/>
                <w:lang w:eastAsia="en-GB"/>
              </w:rPr>
            </w:pPr>
            <w:r>
              <w:rPr>
                <w:color w:val="000000"/>
                <w:lang w:eastAsia="en-GB"/>
              </w:rPr>
              <w:t> </w:t>
            </w:r>
          </w:p>
        </w:tc>
      </w:tr>
      <w:tr w:rsidR="001D73DD" w14:paraId="4F1996D7" w14:textId="77777777" w:rsidTr="00AA55A2">
        <w:trPr>
          <w:trHeight w:val="60"/>
        </w:trPr>
        <w:tc>
          <w:tcPr>
            <w:tcW w:w="1260" w:type="dxa"/>
            <w:tcBorders>
              <w:bottom w:val="single" w:sz="8" w:space="0" w:color="000000"/>
              <w:right w:val="single" w:sz="8" w:space="0" w:color="000000"/>
            </w:tcBorders>
          </w:tcPr>
          <w:p w14:paraId="6132891B" w14:textId="27DAF260" w:rsidR="001D73DD" w:rsidRPr="001D73DD" w:rsidRDefault="00E27B98" w:rsidP="001D73DD">
            <w:pPr>
              <w:spacing w:after="0"/>
              <w:jc w:val="left"/>
              <w:rPr>
                <w:b/>
                <w:bCs/>
                <w:color w:val="000000"/>
                <w:lang w:eastAsia="en-GB"/>
              </w:rPr>
            </w:pPr>
            <w:r>
              <w:rPr>
                <w:b/>
                <w:color w:val="000000"/>
                <w:lang w:val="en-US" w:eastAsia="en-GB"/>
              </w:rPr>
              <w:t>1</w:t>
            </w:r>
            <w:r w:rsidR="001D73DD" w:rsidRPr="00AA55A2">
              <w:rPr>
                <w:b/>
                <w:color w:val="000000"/>
                <w:lang w:val="el-GR" w:eastAsia="en-GB"/>
              </w:rPr>
              <w:t>.2.1.14</w:t>
            </w:r>
          </w:p>
        </w:tc>
        <w:tc>
          <w:tcPr>
            <w:tcW w:w="3870" w:type="dxa"/>
            <w:tcBorders>
              <w:bottom w:val="single" w:sz="8" w:space="0" w:color="000000"/>
              <w:right w:val="single" w:sz="8" w:space="0" w:color="000000"/>
            </w:tcBorders>
            <w:shd w:val="clear" w:color="auto" w:fill="auto"/>
            <w:vAlign w:val="center"/>
          </w:tcPr>
          <w:p w14:paraId="6AC2A926" w14:textId="77777777" w:rsidR="001D73DD" w:rsidRDefault="001D73DD" w:rsidP="001D73DD">
            <w:pPr>
              <w:spacing w:after="0"/>
              <w:jc w:val="left"/>
              <w:rPr>
                <w:color w:val="000000"/>
                <w:lang w:val="el-GR" w:eastAsia="en-GB"/>
              </w:rPr>
            </w:pPr>
            <w:r>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48DFF690" w14:textId="77777777" w:rsidR="001D73DD" w:rsidRDefault="001D73DD" w:rsidP="001D73D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5302D165" w14:textId="77777777" w:rsidR="001D73DD" w:rsidRDefault="001D73DD" w:rsidP="001D73DD">
            <w:pPr>
              <w:spacing w:after="0"/>
              <w:jc w:val="left"/>
              <w:rPr>
                <w:color w:val="000000"/>
                <w:lang w:eastAsia="en-GB"/>
              </w:rPr>
            </w:pPr>
          </w:p>
        </w:tc>
        <w:tc>
          <w:tcPr>
            <w:tcW w:w="1438" w:type="dxa"/>
            <w:tcBorders>
              <w:bottom w:val="single" w:sz="8" w:space="0" w:color="000000"/>
              <w:right w:val="single" w:sz="8" w:space="0" w:color="000000"/>
            </w:tcBorders>
            <w:shd w:val="clear" w:color="auto" w:fill="auto"/>
            <w:vAlign w:val="center"/>
          </w:tcPr>
          <w:p w14:paraId="2E27FCCA" w14:textId="77777777" w:rsidR="001D73DD" w:rsidRDefault="001D73DD" w:rsidP="001D73DD">
            <w:pPr>
              <w:spacing w:after="0"/>
              <w:jc w:val="left"/>
              <w:rPr>
                <w:color w:val="000000"/>
                <w:lang w:eastAsia="en-GB"/>
              </w:rPr>
            </w:pPr>
          </w:p>
        </w:tc>
      </w:tr>
      <w:tr w:rsidR="001D73DD" w14:paraId="5B03E6CC" w14:textId="77777777" w:rsidTr="00AA55A2">
        <w:trPr>
          <w:trHeight w:val="60"/>
        </w:trPr>
        <w:tc>
          <w:tcPr>
            <w:tcW w:w="1260" w:type="dxa"/>
            <w:tcBorders>
              <w:bottom w:val="single" w:sz="8" w:space="0" w:color="000000"/>
              <w:right w:val="single" w:sz="8" w:space="0" w:color="000000"/>
            </w:tcBorders>
          </w:tcPr>
          <w:p w14:paraId="23BC9E8F" w14:textId="15910586" w:rsidR="001D73DD" w:rsidRDefault="00E27B98" w:rsidP="001D73DD">
            <w:pPr>
              <w:spacing w:after="0"/>
              <w:jc w:val="left"/>
              <w:rPr>
                <w:color w:val="000000"/>
                <w:lang w:val="el-GR" w:eastAsia="en-GB"/>
              </w:rPr>
            </w:pPr>
            <w:r>
              <w:rPr>
                <w:color w:val="000000"/>
                <w:lang w:val="en-US" w:eastAsia="en-GB"/>
              </w:rPr>
              <w:t>1</w:t>
            </w:r>
            <w:r w:rsidR="001D73DD" w:rsidRPr="00261A63">
              <w:rPr>
                <w:color w:val="000000"/>
                <w:lang w:val="el-GR" w:eastAsia="en-GB"/>
              </w:rPr>
              <w:t>.2.1</w:t>
            </w:r>
            <w:r w:rsidR="001D73DD">
              <w:rPr>
                <w:color w:val="000000"/>
                <w:lang w:val="el-GR" w:eastAsia="en-GB"/>
              </w:rPr>
              <w:t>.14.1</w:t>
            </w:r>
          </w:p>
        </w:tc>
        <w:tc>
          <w:tcPr>
            <w:tcW w:w="3870" w:type="dxa"/>
            <w:tcBorders>
              <w:bottom w:val="single" w:sz="8" w:space="0" w:color="000000"/>
              <w:right w:val="single" w:sz="8" w:space="0" w:color="000000"/>
            </w:tcBorders>
            <w:shd w:val="clear" w:color="auto" w:fill="auto"/>
            <w:vAlign w:val="center"/>
          </w:tcPr>
          <w:p w14:paraId="161B8F5F" w14:textId="77777777" w:rsidR="001D73DD" w:rsidRDefault="001D73DD" w:rsidP="001D73DD">
            <w:pPr>
              <w:spacing w:after="0"/>
              <w:jc w:val="left"/>
              <w:rPr>
                <w:color w:val="000000"/>
                <w:lang w:val="el-GR" w:eastAsia="en-GB"/>
              </w:rPr>
            </w:pPr>
            <w:r>
              <w:rPr>
                <w:color w:val="000000"/>
                <w:lang w:val="el-GR" w:eastAsia="en-GB"/>
              </w:rPr>
              <w:t>Δυνατότητα απομακρυσμένης παρακολούθησης - διαχείρισης του συστήματος μέσω γραφικής κονσόλας</w:t>
            </w:r>
          </w:p>
        </w:tc>
        <w:tc>
          <w:tcPr>
            <w:tcW w:w="1440" w:type="dxa"/>
            <w:tcBorders>
              <w:bottom w:val="single" w:sz="8" w:space="0" w:color="000000"/>
              <w:right w:val="single" w:sz="8" w:space="0" w:color="000000"/>
            </w:tcBorders>
            <w:shd w:val="clear" w:color="auto" w:fill="auto"/>
            <w:vAlign w:val="center"/>
          </w:tcPr>
          <w:p w14:paraId="3A57E490" w14:textId="77777777" w:rsidR="001D73DD" w:rsidRDefault="001D73DD" w:rsidP="001D73DD">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58E832DD" w14:textId="77777777" w:rsidR="001D73DD" w:rsidRDefault="001D73DD" w:rsidP="001D73DD">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EF43E39" w14:textId="77777777" w:rsidR="001D73DD" w:rsidRDefault="001D73DD" w:rsidP="001D73DD">
            <w:pPr>
              <w:spacing w:after="0"/>
              <w:jc w:val="left"/>
              <w:rPr>
                <w:color w:val="000000"/>
                <w:lang w:eastAsia="en-GB"/>
              </w:rPr>
            </w:pPr>
            <w:r>
              <w:rPr>
                <w:color w:val="000000"/>
                <w:lang w:eastAsia="en-GB"/>
              </w:rPr>
              <w:t> </w:t>
            </w:r>
          </w:p>
        </w:tc>
      </w:tr>
      <w:tr w:rsidR="001D73DD" w:rsidRPr="001D73DD" w14:paraId="1E752832" w14:textId="77777777" w:rsidTr="00AA55A2">
        <w:trPr>
          <w:trHeight w:val="60"/>
        </w:trPr>
        <w:tc>
          <w:tcPr>
            <w:tcW w:w="1260" w:type="dxa"/>
            <w:tcBorders>
              <w:bottom w:val="single" w:sz="8" w:space="0" w:color="000000"/>
              <w:right w:val="single" w:sz="8" w:space="0" w:color="000000"/>
            </w:tcBorders>
          </w:tcPr>
          <w:p w14:paraId="3FBA14FF" w14:textId="778DA571" w:rsidR="001D73DD" w:rsidRPr="00AA55A2" w:rsidRDefault="00E27B98" w:rsidP="001D73DD">
            <w:pPr>
              <w:spacing w:after="0"/>
              <w:jc w:val="left"/>
              <w:rPr>
                <w:color w:val="000000"/>
                <w:lang w:val="el-GR" w:eastAsia="en-GB"/>
              </w:rPr>
            </w:pPr>
            <w:r>
              <w:rPr>
                <w:color w:val="000000"/>
                <w:lang w:val="en-US" w:eastAsia="en-GB"/>
              </w:rPr>
              <w:t>1</w:t>
            </w:r>
            <w:r w:rsidR="001D73DD" w:rsidRPr="00261A63">
              <w:rPr>
                <w:color w:val="000000"/>
                <w:lang w:val="el-GR" w:eastAsia="en-GB"/>
              </w:rPr>
              <w:t>.2.1</w:t>
            </w:r>
            <w:r w:rsidR="001D73DD">
              <w:rPr>
                <w:color w:val="000000"/>
                <w:lang w:val="el-GR" w:eastAsia="en-GB"/>
              </w:rPr>
              <w:t>.14.2</w:t>
            </w:r>
          </w:p>
        </w:tc>
        <w:tc>
          <w:tcPr>
            <w:tcW w:w="3870" w:type="dxa"/>
            <w:tcBorders>
              <w:bottom w:val="single" w:sz="8" w:space="0" w:color="000000"/>
              <w:right w:val="single" w:sz="8" w:space="0" w:color="000000"/>
            </w:tcBorders>
            <w:shd w:val="clear" w:color="auto" w:fill="auto"/>
            <w:vAlign w:val="center"/>
          </w:tcPr>
          <w:p w14:paraId="60C46243" w14:textId="77777777" w:rsidR="001D73DD" w:rsidRPr="00AA55A2" w:rsidRDefault="001D73DD" w:rsidP="001D73DD">
            <w:pPr>
              <w:spacing w:after="0"/>
              <w:jc w:val="left"/>
              <w:rPr>
                <w:color w:val="000000"/>
                <w:lang w:val="el-GR" w:eastAsia="en-GB"/>
              </w:rPr>
            </w:pPr>
            <w:r>
              <w:rPr>
                <w:color w:val="000000"/>
                <w:lang w:eastAsia="en-GB"/>
              </w:rPr>
              <w:t>Rack</w:t>
            </w:r>
            <w:r w:rsidRPr="00AA55A2">
              <w:rPr>
                <w:color w:val="000000"/>
                <w:lang w:val="el-GR" w:eastAsia="en-GB"/>
              </w:rPr>
              <w:t>-</w:t>
            </w:r>
            <w:r>
              <w:rPr>
                <w:color w:val="000000"/>
                <w:lang w:eastAsia="en-GB"/>
              </w:rPr>
              <w:t>mounting</w:t>
            </w:r>
            <w:r w:rsidRPr="00AA55A2">
              <w:rPr>
                <w:color w:val="000000"/>
                <w:lang w:val="el-GR" w:eastAsia="en-GB"/>
              </w:rPr>
              <w:t xml:space="preserve"> </w:t>
            </w:r>
            <w:r>
              <w:rPr>
                <w:color w:val="000000"/>
                <w:lang w:eastAsia="en-GB"/>
              </w:rPr>
              <w:t>kit</w:t>
            </w:r>
          </w:p>
        </w:tc>
        <w:tc>
          <w:tcPr>
            <w:tcW w:w="1440" w:type="dxa"/>
            <w:tcBorders>
              <w:bottom w:val="single" w:sz="8" w:space="0" w:color="000000"/>
              <w:right w:val="single" w:sz="8" w:space="0" w:color="000000"/>
            </w:tcBorders>
            <w:shd w:val="clear" w:color="auto" w:fill="auto"/>
            <w:vAlign w:val="center"/>
          </w:tcPr>
          <w:p w14:paraId="68FA8632" w14:textId="77777777" w:rsidR="001D73DD" w:rsidRPr="00AA55A2" w:rsidRDefault="001D73DD" w:rsidP="001D73DD">
            <w:pPr>
              <w:spacing w:after="0"/>
              <w:jc w:val="center"/>
              <w:rPr>
                <w:color w:val="000000"/>
                <w:lang w:val="el-GR" w:eastAsia="en-GB"/>
              </w:rPr>
            </w:pPr>
            <w:r w:rsidRPr="00AA55A2">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6DFB0E8B" w14:textId="77777777" w:rsidR="001D73DD" w:rsidRPr="00AA55A2" w:rsidRDefault="001D73DD" w:rsidP="001D73DD">
            <w:pPr>
              <w:spacing w:after="0"/>
              <w:jc w:val="left"/>
              <w:rPr>
                <w:color w:val="000000"/>
                <w:lang w:val="el-GR"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369D74B" w14:textId="77777777" w:rsidR="001D73DD" w:rsidRPr="00AA55A2" w:rsidRDefault="001D73DD" w:rsidP="001D73DD">
            <w:pPr>
              <w:spacing w:after="0"/>
              <w:jc w:val="left"/>
              <w:rPr>
                <w:color w:val="000000"/>
                <w:lang w:val="el-GR" w:eastAsia="en-GB"/>
              </w:rPr>
            </w:pPr>
            <w:r>
              <w:rPr>
                <w:color w:val="000000"/>
                <w:lang w:eastAsia="en-GB"/>
              </w:rPr>
              <w:t> </w:t>
            </w:r>
          </w:p>
        </w:tc>
      </w:tr>
      <w:tr w:rsidR="001D73DD" w:rsidRPr="001D73DD" w14:paraId="74B1B801" w14:textId="77777777" w:rsidTr="00AA55A2">
        <w:trPr>
          <w:trHeight w:val="315"/>
        </w:trPr>
        <w:tc>
          <w:tcPr>
            <w:tcW w:w="1260" w:type="dxa"/>
            <w:tcBorders>
              <w:bottom w:val="single" w:sz="8" w:space="0" w:color="000000"/>
              <w:right w:val="single" w:sz="8" w:space="0" w:color="000000"/>
            </w:tcBorders>
          </w:tcPr>
          <w:p w14:paraId="0F93D8BD" w14:textId="1010CFFF" w:rsidR="001D73DD" w:rsidRPr="00AA55A2" w:rsidRDefault="00E27B98" w:rsidP="001D73DD">
            <w:pPr>
              <w:spacing w:after="0"/>
              <w:jc w:val="left"/>
              <w:rPr>
                <w:b/>
                <w:bCs/>
                <w:color w:val="000000"/>
                <w:lang w:val="el-GR" w:eastAsia="en-GB"/>
              </w:rPr>
            </w:pPr>
            <w:r>
              <w:rPr>
                <w:b/>
                <w:color w:val="000000"/>
                <w:lang w:val="en-US" w:eastAsia="en-GB"/>
              </w:rPr>
              <w:t>1</w:t>
            </w:r>
            <w:r w:rsidR="001D73DD" w:rsidRPr="00AA55A2">
              <w:rPr>
                <w:b/>
                <w:color w:val="000000"/>
                <w:lang w:val="el-GR" w:eastAsia="en-GB"/>
              </w:rPr>
              <w:t>.2.1.15</w:t>
            </w:r>
          </w:p>
        </w:tc>
        <w:tc>
          <w:tcPr>
            <w:tcW w:w="3870" w:type="dxa"/>
            <w:tcBorders>
              <w:bottom w:val="single" w:sz="8" w:space="0" w:color="000000"/>
              <w:right w:val="single" w:sz="8" w:space="0" w:color="000000"/>
            </w:tcBorders>
            <w:shd w:val="clear" w:color="auto" w:fill="auto"/>
            <w:vAlign w:val="center"/>
          </w:tcPr>
          <w:p w14:paraId="35EE8495" w14:textId="77777777" w:rsidR="001D73DD" w:rsidRDefault="001D73DD" w:rsidP="001D73DD">
            <w:pPr>
              <w:spacing w:after="0"/>
              <w:jc w:val="left"/>
              <w:rPr>
                <w:color w:val="000000"/>
                <w:lang w:val="el-GR" w:eastAsia="en-GB"/>
              </w:rPr>
            </w:pPr>
            <w:r w:rsidRPr="00AA55A2">
              <w:rPr>
                <w:b/>
                <w:bCs/>
                <w:color w:val="000000"/>
                <w:lang w:val="el-GR" w:eastAsia="en-GB"/>
              </w:rPr>
              <w:t>Εγγύηση</w:t>
            </w:r>
          </w:p>
        </w:tc>
        <w:tc>
          <w:tcPr>
            <w:tcW w:w="1440" w:type="dxa"/>
            <w:tcBorders>
              <w:bottom w:val="single" w:sz="8" w:space="0" w:color="000000"/>
              <w:right w:val="single" w:sz="8" w:space="0" w:color="000000"/>
            </w:tcBorders>
            <w:shd w:val="clear" w:color="auto" w:fill="auto"/>
            <w:vAlign w:val="center"/>
          </w:tcPr>
          <w:p w14:paraId="1A610B44" w14:textId="77777777" w:rsidR="001D73DD" w:rsidRPr="00AA55A2" w:rsidRDefault="001D73DD" w:rsidP="001D73DD">
            <w:pPr>
              <w:spacing w:after="0"/>
              <w:jc w:val="center"/>
              <w:rPr>
                <w:color w:val="000000"/>
                <w:lang w:val="el-GR" w:eastAsia="en-GB"/>
              </w:rPr>
            </w:pPr>
          </w:p>
        </w:tc>
        <w:tc>
          <w:tcPr>
            <w:tcW w:w="1620" w:type="dxa"/>
            <w:tcBorders>
              <w:bottom w:val="single" w:sz="8" w:space="0" w:color="000000"/>
              <w:right w:val="single" w:sz="8" w:space="0" w:color="000000"/>
            </w:tcBorders>
            <w:shd w:val="clear" w:color="auto" w:fill="auto"/>
            <w:vAlign w:val="center"/>
          </w:tcPr>
          <w:p w14:paraId="17F9FFF4" w14:textId="77777777" w:rsidR="001D73DD" w:rsidRPr="00AA55A2" w:rsidRDefault="001D73DD" w:rsidP="001D73DD">
            <w:pPr>
              <w:spacing w:after="0"/>
              <w:jc w:val="left"/>
              <w:rPr>
                <w:color w:val="000000"/>
                <w:lang w:val="el-GR" w:eastAsia="en-GB"/>
              </w:rPr>
            </w:pPr>
          </w:p>
        </w:tc>
        <w:tc>
          <w:tcPr>
            <w:tcW w:w="1438" w:type="dxa"/>
            <w:tcBorders>
              <w:bottom w:val="single" w:sz="8" w:space="0" w:color="000000"/>
              <w:right w:val="single" w:sz="8" w:space="0" w:color="000000"/>
            </w:tcBorders>
            <w:shd w:val="clear" w:color="auto" w:fill="auto"/>
            <w:vAlign w:val="center"/>
          </w:tcPr>
          <w:p w14:paraId="6CDCFBB8" w14:textId="77777777" w:rsidR="001D73DD" w:rsidRPr="00AA55A2" w:rsidRDefault="001D73DD" w:rsidP="001D73DD">
            <w:pPr>
              <w:spacing w:after="0"/>
              <w:jc w:val="left"/>
              <w:rPr>
                <w:color w:val="000000"/>
                <w:lang w:val="el-GR" w:eastAsia="en-GB"/>
              </w:rPr>
            </w:pPr>
          </w:p>
        </w:tc>
      </w:tr>
      <w:tr w:rsidR="001D73DD" w:rsidRPr="001D73DD" w14:paraId="413F40FF" w14:textId="77777777" w:rsidTr="00AA55A2">
        <w:trPr>
          <w:trHeight w:val="315"/>
        </w:trPr>
        <w:tc>
          <w:tcPr>
            <w:tcW w:w="1260" w:type="dxa"/>
            <w:tcBorders>
              <w:bottom w:val="single" w:sz="8" w:space="0" w:color="000000"/>
              <w:right w:val="single" w:sz="8" w:space="0" w:color="000000"/>
            </w:tcBorders>
          </w:tcPr>
          <w:p w14:paraId="60ECE96F" w14:textId="70082B7F" w:rsidR="001D73DD" w:rsidRDefault="00E27B98" w:rsidP="001D73DD">
            <w:pPr>
              <w:spacing w:after="0"/>
              <w:jc w:val="left"/>
              <w:rPr>
                <w:color w:val="000000"/>
                <w:lang w:val="el-GR" w:eastAsia="en-GB"/>
              </w:rPr>
            </w:pPr>
            <w:r>
              <w:rPr>
                <w:color w:val="000000"/>
                <w:lang w:val="en-US" w:eastAsia="en-GB"/>
              </w:rPr>
              <w:t>1</w:t>
            </w:r>
            <w:r w:rsidR="001D73DD" w:rsidRPr="00261A63">
              <w:rPr>
                <w:color w:val="000000"/>
                <w:lang w:val="el-GR" w:eastAsia="en-GB"/>
              </w:rPr>
              <w:t>.2.1</w:t>
            </w:r>
            <w:r w:rsidR="001D73DD">
              <w:rPr>
                <w:color w:val="000000"/>
                <w:lang w:val="el-GR" w:eastAsia="en-GB"/>
              </w:rPr>
              <w:t>.15.1</w:t>
            </w:r>
          </w:p>
        </w:tc>
        <w:tc>
          <w:tcPr>
            <w:tcW w:w="3870" w:type="dxa"/>
            <w:tcBorders>
              <w:bottom w:val="single" w:sz="8" w:space="0" w:color="000000"/>
              <w:right w:val="single" w:sz="8" w:space="0" w:color="000000"/>
            </w:tcBorders>
            <w:shd w:val="clear" w:color="auto" w:fill="auto"/>
            <w:vAlign w:val="center"/>
          </w:tcPr>
          <w:p w14:paraId="7BC436E4" w14:textId="77777777" w:rsidR="001D73DD" w:rsidRDefault="001D73DD" w:rsidP="001D73DD">
            <w:pPr>
              <w:spacing w:after="0"/>
              <w:jc w:val="left"/>
              <w:rPr>
                <w:color w:val="000000"/>
                <w:lang w:val="el-GR" w:eastAsia="en-GB"/>
              </w:rPr>
            </w:pPr>
            <w:r>
              <w:rPr>
                <w:color w:val="000000"/>
                <w:lang w:val="el-GR" w:eastAsia="en-GB"/>
              </w:rPr>
              <w:t>Εγγύηση καλής λειτουργίας (Υλικό, Εργασίες)</w:t>
            </w:r>
          </w:p>
        </w:tc>
        <w:tc>
          <w:tcPr>
            <w:tcW w:w="1440" w:type="dxa"/>
            <w:tcBorders>
              <w:bottom w:val="single" w:sz="8" w:space="0" w:color="000000"/>
              <w:right w:val="single" w:sz="8" w:space="0" w:color="000000"/>
            </w:tcBorders>
            <w:shd w:val="clear" w:color="auto" w:fill="auto"/>
            <w:vAlign w:val="center"/>
          </w:tcPr>
          <w:p w14:paraId="317AB46D" w14:textId="77777777" w:rsidR="001D73DD" w:rsidRPr="00AA55A2" w:rsidRDefault="001D73DD" w:rsidP="001D73DD">
            <w:pPr>
              <w:spacing w:after="0"/>
              <w:jc w:val="center"/>
              <w:rPr>
                <w:color w:val="000000"/>
                <w:lang w:val="el-GR" w:eastAsia="en-GB"/>
              </w:rPr>
            </w:pPr>
            <w:r w:rsidRPr="00AA55A2">
              <w:rPr>
                <w:color w:val="000000"/>
                <w:lang w:val="el-GR" w:eastAsia="en-GB"/>
              </w:rPr>
              <w:t>≥ 3 έτη</w:t>
            </w:r>
          </w:p>
        </w:tc>
        <w:tc>
          <w:tcPr>
            <w:tcW w:w="1620" w:type="dxa"/>
            <w:tcBorders>
              <w:bottom w:val="single" w:sz="8" w:space="0" w:color="000000"/>
              <w:right w:val="single" w:sz="8" w:space="0" w:color="000000"/>
            </w:tcBorders>
            <w:shd w:val="clear" w:color="auto" w:fill="auto"/>
            <w:vAlign w:val="center"/>
          </w:tcPr>
          <w:p w14:paraId="4B688D24" w14:textId="77777777" w:rsidR="001D73DD" w:rsidRPr="00AA55A2" w:rsidRDefault="001D73DD" w:rsidP="001D73DD">
            <w:pPr>
              <w:spacing w:after="0"/>
              <w:jc w:val="left"/>
              <w:rPr>
                <w:color w:val="000000"/>
                <w:lang w:val="el-GR"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04FB8C3A" w14:textId="77777777" w:rsidR="001D73DD" w:rsidRPr="00AA55A2" w:rsidRDefault="001D73DD" w:rsidP="001D73DD">
            <w:pPr>
              <w:spacing w:after="0"/>
              <w:jc w:val="left"/>
              <w:rPr>
                <w:color w:val="000000"/>
                <w:lang w:val="el-GR" w:eastAsia="en-GB"/>
              </w:rPr>
            </w:pPr>
            <w:r>
              <w:rPr>
                <w:color w:val="000000"/>
                <w:lang w:eastAsia="en-GB"/>
              </w:rPr>
              <w:t> </w:t>
            </w:r>
          </w:p>
        </w:tc>
      </w:tr>
      <w:tr w:rsidR="001D73DD" w14:paraId="6AAA96D8" w14:textId="77777777" w:rsidTr="00AA55A2">
        <w:trPr>
          <w:trHeight w:val="60"/>
        </w:trPr>
        <w:tc>
          <w:tcPr>
            <w:tcW w:w="1260" w:type="dxa"/>
            <w:tcBorders>
              <w:bottom w:val="single" w:sz="8" w:space="0" w:color="000000"/>
              <w:right w:val="single" w:sz="8" w:space="0" w:color="000000"/>
            </w:tcBorders>
          </w:tcPr>
          <w:p w14:paraId="32AD4BC2" w14:textId="04799A61" w:rsidR="001D73DD" w:rsidRDefault="00E27B98" w:rsidP="001D73DD">
            <w:pPr>
              <w:spacing w:after="0"/>
              <w:jc w:val="left"/>
              <w:rPr>
                <w:color w:val="000000"/>
                <w:lang w:val="el-GR" w:eastAsia="en-GB"/>
              </w:rPr>
            </w:pPr>
            <w:r>
              <w:rPr>
                <w:color w:val="000000"/>
                <w:lang w:val="en-US" w:eastAsia="en-GB"/>
              </w:rPr>
              <w:t>1</w:t>
            </w:r>
            <w:r w:rsidR="001D73DD" w:rsidRPr="00261A63">
              <w:rPr>
                <w:color w:val="000000"/>
                <w:lang w:val="el-GR" w:eastAsia="en-GB"/>
              </w:rPr>
              <w:t>.2.1</w:t>
            </w:r>
            <w:r w:rsidR="001D73DD">
              <w:rPr>
                <w:color w:val="000000"/>
                <w:lang w:val="el-GR" w:eastAsia="en-GB"/>
              </w:rPr>
              <w:t>.15.2</w:t>
            </w:r>
          </w:p>
        </w:tc>
        <w:tc>
          <w:tcPr>
            <w:tcW w:w="3870" w:type="dxa"/>
            <w:tcBorders>
              <w:bottom w:val="single" w:sz="8" w:space="0" w:color="000000"/>
              <w:right w:val="single" w:sz="8" w:space="0" w:color="000000"/>
            </w:tcBorders>
            <w:shd w:val="clear" w:color="auto" w:fill="auto"/>
            <w:vAlign w:val="center"/>
          </w:tcPr>
          <w:p w14:paraId="3D401224" w14:textId="77777777" w:rsidR="001D73DD" w:rsidRDefault="001D73DD" w:rsidP="001D73DD">
            <w:pPr>
              <w:spacing w:after="0"/>
              <w:jc w:val="left"/>
              <w:rPr>
                <w:color w:val="000000"/>
                <w:lang w:val="el-GR" w:eastAsia="en-GB"/>
              </w:rPr>
            </w:pPr>
            <w:r>
              <w:rPr>
                <w:color w:val="000000"/>
                <w:lang w:val="el-GR" w:eastAsia="en-GB"/>
              </w:rPr>
              <w:t>Εγγύηση καλής λειτουργίας On-site με ανταπόκριση την επόμενη εργάσιμη ημέρα από την ανακοίνωση της βλάβης</w:t>
            </w:r>
          </w:p>
        </w:tc>
        <w:tc>
          <w:tcPr>
            <w:tcW w:w="1440" w:type="dxa"/>
            <w:tcBorders>
              <w:bottom w:val="single" w:sz="8" w:space="0" w:color="000000"/>
              <w:right w:val="single" w:sz="8" w:space="0" w:color="000000"/>
            </w:tcBorders>
            <w:shd w:val="clear" w:color="auto" w:fill="auto"/>
            <w:vAlign w:val="center"/>
          </w:tcPr>
          <w:p w14:paraId="5E04BF8D" w14:textId="77777777" w:rsidR="001D73DD" w:rsidRDefault="001D73DD" w:rsidP="001D73DD">
            <w:pPr>
              <w:spacing w:after="0"/>
              <w:jc w:val="center"/>
              <w:rPr>
                <w:color w:val="000000"/>
                <w:lang w:eastAsia="en-GB"/>
              </w:rPr>
            </w:pPr>
            <w:r>
              <w:rPr>
                <w:color w:val="000000"/>
                <w:lang w:eastAsia="en-GB"/>
              </w:rPr>
              <w:t>≥ 3 έτη</w:t>
            </w:r>
          </w:p>
        </w:tc>
        <w:tc>
          <w:tcPr>
            <w:tcW w:w="1620" w:type="dxa"/>
            <w:tcBorders>
              <w:bottom w:val="single" w:sz="8" w:space="0" w:color="000000"/>
              <w:right w:val="single" w:sz="8" w:space="0" w:color="000000"/>
            </w:tcBorders>
            <w:shd w:val="clear" w:color="auto" w:fill="auto"/>
            <w:vAlign w:val="center"/>
          </w:tcPr>
          <w:p w14:paraId="77356135" w14:textId="77777777" w:rsidR="001D73DD" w:rsidRDefault="001D73DD" w:rsidP="001D73DD">
            <w:pPr>
              <w:spacing w:after="0"/>
              <w:jc w:val="left"/>
              <w:rPr>
                <w:color w:val="000000"/>
                <w:lang w:eastAsia="en-GB"/>
              </w:rPr>
            </w:pPr>
            <w:r>
              <w:rPr>
                <w:color w:val="000000"/>
                <w:lang w:eastAsia="en-GB"/>
              </w:rPr>
              <w:t> </w:t>
            </w:r>
          </w:p>
        </w:tc>
        <w:tc>
          <w:tcPr>
            <w:tcW w:w="1438" w:type="dxa"/>
            <w:tcBorders>
              <w:bottom w:val="single" w:sz="8" w:space="0" w:color="000000"/>
              <w:right w:val="single" w:sz="8" w:space="0" w:color="000000"/>
            </w:tcBorders>
            <w:shd w:val="clear" w:color="auto" w:fill="auto"/>
            <w:vAlign w:val="center"/>
          </w:tcPr>
          <w:p w14:paraId="55DF180D" w14:textId="77777777" w:rsidR="001D73DD" w:rsidRDefault="001D73DD" w:rsidP="001D73DD">
            <w:pPr>
              <w:spacing w:after="0"/>
              <w:jc w:val="left"/>
              <w:rPr>
                <w:color w:val="000000"/>
                <w:lang w:eastAsia="en-GB"/>
              </w:rPr>
            </w:pPr>
            <w:r>
              <w:rPr>
                <w:color w:val="000000"/>
                <w:lang w:eastAsia="en-GB"/>
              </w:rPr>
              <w:t> </w:t>
            </w:r>
          </w:p>
        </w:tc>
      </w:tr>
    </w:tbl>
    <w:p w14:paraId="4C21DF42" w14:textId="4725986C"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4A7EC3E3"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C2DBE4B" w14:textId="77777777" w:rsidR="00B20ABF" w:rsidRDefault="00B20ABF" w:rsidP="00B20ABF">
      <w:pPr>
        <w:rPr>
          <w:lang w:val="el-GR"/>
        </w:rPr>
      </w:pPr>
    </w:p>
    <w:p w14:paraId="01EA337E" w14:textId="4D283C79" w:rsidR="00B20ABF" w:rsidRPr="004152D0" w:rsidRDefault="00E27B98" w:rsidP="00B20ABF">
      <w:pPr>
        <w:rPr>
          <w:bCs/>
          <w:i/>
          <w:lang w:val="el-GR"/>
        </w:rPr>
      </w:pPr>
      <w:r w:rsidRPr="004152D0">
        <w:rPr>
          <w:bCs/>
          <w:i/>
          <w:lang w:val="el-GR"/>
        </w:rPr>
        <w:t>1.2</w:t>
      </w:r>
      <w:r w:rsidR="00B20ABF" w:rsidRPr="004152D0">
        <w:rPr>
          <w:bCs/>
          <w:i/>
          <w:lang w:val="el-GR"/>
        </w:rPr>
        <w:t xml:space="preserve">.2 </w:t>
      </w:r>
      <w:r w:rsidR="00B20ABF" w:rsidRPr="007F67A7">
        <w:rPr>
          <w:bCs/>
          <w:i/>
        </w:rPr>
        <w:t>SFP</w:t>
      </w:r>
      <w:r w:rsidR="00B20ABF" w:rsidRPr="004152D0">
        <w:rPr>
          <w:bCs/>
          <w:i/>
          <w:lang w:val="el-GR"/>
        </w:rPr>
        <w:t xml:space="preserve">+ </w:t>
      </w:r>
      <w:r w:rsidR="00B20ABF" w:rsidRPr="007F67A7">
        <w:rPr>
          <w:bCs/>
          <w:i/>
        </w:rPr>
        <w:t>Network</w:t>
      </w:r>
      <w:r w:rsidR="00B20ABF" w:rsidRPr="004152D0">
        <w:rPr>
          <w:bCs/>
          <w:i/>
          <w:lang w:val="el-GR"/>
        </w:rPr>
        <w:t xml:space="preserve"> </w:t>
      </w:r>
      <w:r w:rsidR="00B20ABF" w:rsidRPr="007F67A7">
        <w:rPr>
          <w:bCs/>
          <w:i/>
        </w:rPr>
        <w:t>Switch</w:t>
      </w:r>
    </w:p>
    <w:p w14:paraId="10C62026" w14:textId="77777777" w:rsidR="001E331F" w:rsidRPr="007F67A7" w:rsidRDefault="001E331F" w:rsidP="001E331F">
      <w:pPr>
        <w:rPr>
          <w:iCs/>
          <w:szCs w:val="22"/>
          <w:lang w:val="el-GR"/>
        </w:rPr>
      </w:pPr>
      <w:r w:rsidRPr="007F67A7">
        <w:rPr>
          <w:iCs/>
          <w:szCs w:val="22"/>
          <w:lang w:val="el-GR"/>
        </w:rPr>
        <w:t xml:space="preserve">Πίνακας Συμμόρφωσης: </w:t>
      </w:r>
      <w:r w:rsidRPr="007F67A7">
        <w:rPr>
          <w:iCs/>
          <w:szCs w:val="22"/>
        </w:rPr>
        <w:t>SFP</w:t>
      </w:r>
      <w:r w:rsidRPr="007F67A7">
        <w:rPr>
          <w:iCs/>
          <w:szCs w:val="22"/>
          <w:lang w:val="el-GR"/>
        </w:rPr>
        <w:t xml:space="preserve">+ </w:t>
      </w:r>
      <w:r w:rsidRPr="007F67A7">
        <w:rPr>
          <w:iCs/>
          <w:szCs w:val="22"/>
        </w:rPr>
        <w:t>Network</w:t>
      </w:r>
      <w:r w:rsidRPr="007F67A7">
        <w:rPr>
          <w:iCs/>
          <w:szCs w:val="22"/>
          <w:lang w:val="el-GR"/>
        </w:rPr>
        <w:t xml:space="preserve"> </w:t>
      </w:r>
      <w:r w:rsidRPr="007F67A7">
        <w:rPr>
          <w:iCs/>
          <w:szCs w:val="22"/>
        </w:rPr>
        <w:t>Switch</w:t>
      </w:r>
    </w:p>
    <w:tbl>
      <w:tblPr>
        <w:tblW w:w="97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530"/>
        <w:gridCol w:w="1530"/>
        <w:gridCol w:w="1530"/>
      </w:tblGrid>
      <w:tr w:rsidR="00DC09AB" w:rsidRPr="00EE2D44" w14:paraId="5205EB36" w14:textId="77777777" w:rsidTr="00AA55A2">
        <w:trPr>
          <w:trHeight w:val="60"/>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7E499470" w14:textId="77777777" w:rsidR="00DC09AB" w:rsidRPr="00AA55A2" w:rsidRDefault="00DC09AB" w:rsidP="00B20ABF">
            <w:pPr>
              <w:spacing w:after="0"/>
              <w:jc w:val="center"/>
              <w:rPr>
                <w:b/>
                <w:bCs/>
                <w:lang w:val="el-GR" w:eastAsia="en-GB"/>
              </w:rPr>
            </w:pPr>
            <w:r>
              <w:rPr>
                <w:b/>
                <w:bCs/>
                <w:lang w:val="el-GR" w:eastAsia="en-GB"/>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7D08BB0" w14:textId="77777777" w:rsidR="00DC09AB" w:rsidRPr="00EE2D44" w:rsidRDefault="00DC09AB" w:rsidP="00B20ABF">
            <w:pPr>
              <w:spacing w:after="0"/>
              <w:jc w:val="center"/>
              <w:rPr>
                <w:b/>
                <w:bCs/>
                <w:lang w:eastAsia="en-GB"/>
              </w:rPr>
            </w:pPr>
            <w:r w:rsidRPr="00DC09AB">
              <w:rPr>
                <w:b/>
                <w:bCs/>
                <w:lang w:eastAsia="en-G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468BDAA5" w14:textId="77777777" w:rsidR="00DC09AB" w:rsidRPr="00EE2D44" w:rsidRDefault="00DC09AB" w:rsidP="00B20ABF">
            <w:pPr>
              <w:spacing w:after="0"/>
              <w:jc w:val="center"/>
              <w:rPr>
                <w:b/>
                <w:bCs/>
                <w:lang w:eastAsia="en-GB"/>
              </w:rPr>
            </w:pPr>
            <w:r>
              <w:rPr>
                <w:b/>
                <w:bCs/>
              </w:rPr>
              <w:t>Απαίτηση</w:t>
            </w:r>
            <w:r>
              <w:rPr>
                <w:b/>
                <w:bCs/>
                <w:lang w:val="el-GR"/>
              </w:rPr>
              <w:t>/Ποσότητα</w:t>
            </w:r>
          </w:p>
        </w:tc>
        <w:tc>
          <w:tcPr>
            <w:tcW w:w="15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7E4FC182" w14:textId="77777777" w:rsidR="00DC09AB" w:rsidRPr="00EE2D44" w:rsidRDefault="00DC09AB" w:rsidP="00B20ABF">
            <w:pPr>
              <w:spacing w:after="0"/>
              <w:jc w:val="center"/>
              <w:rPr>
                <w:b/>
                <w:bCs/>
                <w:lang w:eastAsia="en-GB"/>
              </w:rPr>
            </w:pPr>
            <w:r w:rsidRPr="00EE2D44">
              <w:rPr>
                <w:b/>
                <w:bCs/>
                <w:lang w:eastAsia="en-GB"/>
              </w:rPr>
              <w:t>Συμμόρφωση (*)</w:t>
            </w:r>
          </w:p>
        </w:tc>
        <w:tc>
          <w:tcPr>
            <w:tcW w:w="15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54BF82B3" w14:textId="77777777" w:rsidR="00DC09AB" w:rsidRPr="00EE2D44" w:rsidRDefault="00DC09AB" w:rsidP="00B20ABF">
            <w:pPr>
              <w:spacing w:after="0"/>
              <w:jc w:val="center"/>
              <w:rPr>
                <w:b/>
                <w:bCs/>
                <w:lang w:eastAsia="en-GB"/>
              </w:rPr>
            </w:pPr>
            <w:r w:rsidRPr="00EE2D44">
              <w:rPr>
                <w:b/>
                <w:bCs/>
                <w:lang w:eastAsia="en-GB"/>
              </w:rPr>
              <w:t>Σελίδα Τ.Π. (**)</w:t>
            </w:r>
          </w:p>
        </w:tc>
      </w:tr>
      <w:tr w:rsidR="00742AE9" w14:paraId="36075CC1" w14:textId="77777777" w:rsidTr="00AA55A2">
        <w:trPr>
          <w:trHeight w:val="60"/>
        </w:trPr>
        <w:tc>
          <w:tcPr>
            <w:tcW w:w="1350" w:type="dxa"/>
            <w:tcBorders>
              <w:bottom w:val="single" w:sz="8" w:space="0" w:color="000000"/>
              <w:right w:val="single" w:sz="8" w:space="0" w:color="000000"/>
            </w:tcBorders>
          </w:tcPr>
          <w:p w14:paraId="481D5CD2" w14:textId="030CF56A" w:rsidR="00742AE9" w:rsidRDefault="00E27B98" w:rsidP="00742AE9">
            <w:pPr>
              <w:spacing w:after="0"/>
              <w:jc w:val="left"/>
              <w:rPr>
                <w:b/>
                <w:bCs/>
                <w:color w:val="000000"/>
                <w:lang w:eastAsia="en-GB"/>
              </w:rPr>
            </w:pPr>
            <w:r>
              <w:rPr>
                <w:b/>
                <w:bCs/>
                <w:color w:val="000000"/>
                <w:lang w:val="en-US" w:eastAsia="en-GB"/>
              </w:rPr>
              <w:t>1</w:t>
            </w:r>
            <w:r w:rsidR="00742AE9">
              <w:rPr>
                <w:b/>
                <w:bCs/>
                <w:color w:val="000000"/>
                <w:lang w:val="el-GR" w:eastAsia="en-GB"/>
              </w:rPr>
              <w:t>.2.2.1</w:t>
            </w:r>
          </w:p>
        </w:tc>
        <w:tc>
          <w:tcPr>
            <w:tcW w:w="3780" w:type="dxa"/>
            <w:tcBorders>
              <w:bottom w:val="single" w:sz="8" w:space="0" w:color="000000"/>
              <w:right w:val="single" w:sz="8" w:space="0" w:color="000000"/>
            </w:tcBorders>
            <w:shd w:val="clear" w:color="auto" w:fill="auto"/>
            <w:vAlign w:val="center"/>
          </w:tcPr>
          <w:p w14:paraId="297EB4D7" w14:textId="77777777" w:rsidR="00742AE9" w:rsidRDefault="00742AE9" w:rsidP="00742AE9">
            <w:pPr>
              <w:spacing w:after="0"/>
              <w:jc w:val="left"/>
              <w:rPr>
                <w:color w:val="000000"/>
                <w:lang w:eastAsia="en-GB"/>
              </w:rPr>
            </w:pPr>
            <w:r>
              <w:rPr>
                <w:b/>
                <w:bCs/>
                <w:color w:val="000000"/>
                <w:lang w:eastAsia="en-GB"/>
              </w:rPr>
              <w:t>Γενικά Χαρακτηριστικά</w:t>
            </w:r>
          </w:p>
        </w:tc>
        <w:tc>
          <w:tcPr>
            <w:tcW w:w="1530" w:type="dxa"/>
            <w:tcBorders>
              <w:bottom w:val="single" w:sz="8" w:space="0" w:color="000000"/>
              <w:right w:val="single" w:sz="8" w:space="0" w:color="000000"/>
            </w:tcBorders>
            <w:shd w:val="clear" w:color="auto" w:fill="auto"/>
            <w:vAlign w:val="center"/>
          </w:tcPr>
          <w:p w14:paraId="7CEC59B1"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239E758"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526CE12D" w14:textId="77777777" w:rsidR="00742AE9" w:rsidRDefault="00742AE9" w:rsidP="00742AE9">
            <w:pPr>
              <w:spacing w:after="0"/>
              <w:jc w:val="left"/>
              <w:rPr>
                <w:color w:val="000000"/>
                <w:lang w:eastAsia="en-GB"/>
              </w:rPr>
            </w:pPr>
          </w:p>
        </w:tc>
      </w:tr>
      <w:tr w:rsidR="00742AE9" w14:paraId="78E12988" w14:textId="77777777" w:rsidTr="00AA55A2">
        <w:trPr>
          <w:trHeight w:val="60"/>
        </w:trPr>
        <w:tc>
          <w:tcPr>
            <w:tcW w:w="1350" w:type="dxa"/>
            <w:tcBorders>
              <w:bottom w:val="single" w:sz="8" w:space="0" w:color="000000"/>
              <w:right w:val="single" w:sz="8" w:space="0" w:color="000000"/>
            </w:tcBorders>
          </w:tcPr>
          <w:p w14:paraId="537E370C" w14:textId="232F860D"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.1</w:t>
            </w:r>
          </w:p>
        </w:tc>
        <w:tc>
          <w:tcPr>
            <w:tcW w:w="3780" w:type="dxa"/>
            <w:tcBorders>
              <w:bottom w:val="single" w:sz="8" w:space="0" w:color="000000"/>
              <w:right w:val="single" w:sz="8" w:space="0" w:color="000000"/>
            </w:tcBorders>
            <w:shd w:val="clear" w:color="auto" w:fill="auto"/>
            <w:vAlign w:val="center"/>
          </w:tcPr>
          <w:p w14:paraId="2C12A685" w14:textId="77777777" w:rsidR="00742AE9" w:rsidRDefault="00742AE9" w:rsidP="00742AE9">
            <w:pPr>
              <w:spacing w:after="0"/>
              <w:jc w:val="left"/>
              <w:rPr>
                <w:color w:val="000000"/>
                <w:lang w:eastAsia="en-GB"/>
              </w:rPr>
            </w:pPr>
            <w:r>
              <w:rPr>
                <w:color w:val="000000"/>
                <w:lang w:eastAsia="en-GB"/>
              </w:rPr>
              <w:t>Τύπος – Κατασκευαστής – Σειρά -Μοντέλο</w:t>
            </w:r>
          </w:p>
        </w:tc>
        <w:tc>
          <w:tcPr>
            <w:tcW w:w="1530" w:type="dxa"/>
            <w:tcBorders>
              <w:bottom w:val="single" w:sz="8" w:space="0" w:color="000000"/>
              <w:right w:val="single" w:sz="8" w:space="0" w:color="000000"/>
            </w:tcBorders>
            <w:shd w:val="clear" w:color="auto" w:fill="auto"/>
            <w:vAlign w:val="center"/>
          </w:tcPr>
          <w:p w14:paraId="628B0A04"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0B0C2328"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6BAD77FE" w14:textId="77777777" w:rsidR="00742AE9" w:rsidRDefault="00742AE9" w:rsidP="00742AE9">
            <w:pPr>
              <w:spacing w:after="0"/>
              <w:jc w:val="left"/>
              <w:rPr>
                <w:color w:val="000000"/>
                <w:lang w:eastAsia="en-GB"/>
              </w:rPr>
            </w:pPr>
            <w:r>
              <w:rPr>
                <w:color w:val="000000"/>
                <w:lang w:eastAsia="en-GB"/>
              </w:rPr>
              <w:t> </w:t>
            </w:r>
          </w:p>
        </w:tc>
      </w:tr>
      <w:tr w:rsidR="00742AE9" w14:paraId="448A2E93" w14:textId="77777777" w:rsidTr="00AA55A2">
        <w:trPr>
          <w:trHeight w:val="60"/>
        </w:trPr>
        <w:tc>
          <w:tcPr>
            <w:tcW w:w="1350" w:type="dxa"/>
            <w:tcBorders>
              <w:bottom w:val="single" w:sz="8" w:space="0" w:color="000000"/>
              <w:right w:val="single" w:sz="8" w:space="0" w:color="000000"/>
            </w:tcBorders>
          </w:tcPr>
          <w:p w14:paraId="710333B9" w14:textId="71367072"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.2</w:t>
            </w:r>
          </w:p>
        </w:tc>
        <w:tc>
          <w:tcPr>
            <w:tcW w:w="3780" w:type="dxa"/>
            <w:tcBorders>
              <w:bottom w:val="single" w:sz="8" w:space="0" w:color="000000"/>
              <w:right w:val="single" w:sz="8" w:space="0" w:color="000000"/>
            </w:tcBorders>
            <w:shd w:val="clear" w:color="auto" w:fill="auto"/>
            <w:vAlign w:val="center"/>
          </w:tcPr>
          <w:p w14:paraId="22E44103" w14:textId="77777777" w:rsidR="00742AE9" w:rsidRDefault="00742AE9" w:rsidP="00742AE9">
            <w:pPr>
              <w:spacing w:after="0"/>
              <w:jc w:val="left"/>
              <w:rPr>
                <w:color w:val="000000"/>
                <w:lang w:eastAsia="en-GB"/>
              </w:rPr>
            </w:pPr>
            <w:r>
              <w:rPr>
                <w:color w:val="000000"/>
                <w:lang w:eastAsia="en-GB"/>
              </w:rPr>
              <w:t>Χρόνος ανακοίνωσης μοντέλου</w:t>
            </w:r>
          </w:p>
        </w:tc>
        <w:tc>
          <w:tcPr>
            <w:tcW w:w="1530" w:type="dxa"/>
            <w:tcBorders>
              <w:bottom w:val="single" w:sz="8" w:space="0" w:color="000000"/>
              <w:right w:val="single" w:sz="8" w:space="0" w:color="000000"/>
            </w:tcBorders>
            <w:shd w:val="clear" w:color="auto" w:fill="auto"/>
            <w:vAlign w:val="center"/>
          </w:tcPr>
          <w:p w14:paraId="299ECCDC"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C25D350"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62287129" w14:textId="77777777" w:rsidR="00742AE9" w:rsidRDefault="00742AE9" w:rsidP="00742AE9">
            <w:pPr>
              <w:spacing w:after="0"/>
              <w:jc w:val="left"/>
              <w:rPr>
                <w:color w:val="000000"/>
                <w:lang w:eastAsia="en-GB"/>
              </w:rPr>
            </w:pPr>
            <w:r>
              <w:rPr>
                <w:color w:val="000000"/>
                <w:lang w:eastAsia="en-GB"/>
              </w:rPr>
              <w:t> </w:t>
            </w:r>
          </w:p>
        </w:tc>
      </w:tr>
      <w:tr w:rsidR="00742AE9" w14:paraId="0033F56F" w14:textId="77777777" w:rsidTr="00AA55A2">
        <w:trPr>
          <w:trHeight w:val="60"/>
        </w:trPr>
        <w:tc>
          <w:tcPr>
            <w:tcW w:w="1350" w:type="dxa"/>
            <w:tcBorders>
              <w:bottom w:val="single" w:sz="8" w:space="0" w:color="000000"/>
              <w:right w:val="single" w:sz="8" w:space="0" w:color="000000"/>
            </w:tcBorders>
          </w:tcPr>
          <w:p w14:paraId="0429A0D6" w14:textId="5084C072"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.3</w:t>
            </w:r>
          </w:p>
        </w:tc>
        <w:tc>
          <w:tcPr>
            <w:tcW w:w="3780" w:type="dxa"/>
            <w:tcBorders>
              <w:bottom w:val="single" w:sz="8" w:space="0" w:color="000000"/>
              <w:right w:val="single" w:sz="8" w:space="0" w:color="000000"/>
            </w:tcBorders>
            <w:shd w:val="clear" w:color="auto" w:fill="auto"/>
            <w:vAlign w:val="center"/>
          </w:tcPr>
          <w:p w14:paraId="4C0BE6A4" w14:textId="77777777" w:rsidR="00742AE9" w:rsidRDefault="00742AE9" w:rsidP="00742AE9">
            <w:pPr>
              <w:spacing w:after="0"/>
              <w:jc w:val="left"/>
              <w:rPr>
                <w:color w:val="000000"/>
                <w:lang w:eastAsia="en-GB"/>
              </w:rPr>
            </w:pPr>
            <w:r>
              <w:rPr>
                <w:color w:val="000000"/>
                <w:lang w:eastAsia="en-GB"/>
              </w:rPr>
              <w:t>Αριθμός προσφερόμενων μονάδων</w:t>
            </w:r>
          </w:p>
        </w:tc>
        <w:tc>
          <w:tcPr>
            <w:tcW w:w="1530" w:type="dxa"/>
            <w:tcBorders>
              <w:bottom w:val="single" w:sz="8" w:space="0" w:color="000000"/>
              <w:right w:val="single" w:sz="8" w:space="0" w:color="000000"/>
            </w:tcBorders>
            <w:shd w:val="clear" w:color="auto" w:fill="auto"/>
            <w:vAlign w:val="center"/>
          </w:tcPr>
          <w:p w14:paraId="7F9C048E" w14:textId="77777777" w:rsidR="00742AE9" w:rsidRDefault="00742AE9" w:rsidP="00742AE9">
            <w:pPr>
              <w:spacing w:after="0"/>
              <w:jc w:val="center"/>
              <w:rPr>
                <w:color w:val="000000"/>
                <w:lang w:eastAsia="en-GB"/>
              </w:rPr>
            </w:pPr>
            <w:r>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1F67B9C4"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694E698B" w14:textId="77777777" w:rsidR="00742AE9" w:rsidRDefault="00742AE9" w:rsidP="00742AE9">
            <w:pPr>
              <w:spacing w:after="0"/>
              <w:jc w:val="left"/>
              <w:rPr>
                <w:color w:val="000000"/>
                <w:lang w:eastAsia="en-GB"/>
              </w:rPr>
            </w:pPr>
            <w:r>
              <w:rPr>
                <w:color w:val="000000"/>
                <w:lang w:eastAsia="en-GB"/>
              </w:rPr>
              <w:t> </w:t>
            </w:r>
          </w:p>
        </w:tc>
      </w:tr>
      <w:tr w:rsidR="00742AE9" w14:paraId="5B6438DA" w14:textId="77777777" w:rsidTr="00AA55A2">
        <w:trPr>
          <w:trHeight w:val="60"/>
        </w:trPr>
        <w:tc>
          <w:tcPr>
            <w:tcW w:w="1350" w:type="dxa"/>
            <w:tcBorders>
              <w:bottom w:val="single" w:sz="8" w:space="0" w:color="000000"/>
              <w:right w:val="single" w:sz="8" w:space="0" w:color="000000"/>
            </w:tcBorders>
          </w:tcPr>
          <w:p w14:paraId="645B4112" w14:textId="0FD7B926" w:rsidR="00742AE9" w:rsidRDefault="00E27B98" w:rsidP="00742AE9">
            <w:pPr>
              <w:spacing w:after="0"/>
              <w:jc w:val="left"/>
              <w:rPr>
                <w:color w:val="000000"/>
                <w:lang w:val="el-GR"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.4</w:t>
            </w:r>
          </w:p>
        </w:tc>
        <w:tc>
          <w:tcPr>
            <w:tcW w:w="3780" w:type="dxa"/>
            <w:tcBorders>
              <w:bottom w:val="single" w:sz="8" w:space="0" w:color="000000"/>
              <w:right w:val="single" w:sz="8" w:space="0" w:color="000000"/>
            </w:tcBorders>
            <w:shd w:val="clear" w:color="auto" w:fill="auto"/>
            <w:vAlign w:val="center"/>
          </w:tcPr>
          <w:p w14:paraId="1BDC2DA7" w14:textId="77777777" w:rsidR="00742AE9" w:rsidRDefault="00742AE9" w:rsidP="00742AE9">
            <w:pPr>
              <w:spacing w:after="0"/>
              <w:jc w:val="left"/>
              <w:rPr>
                <w:color w:val="000000"/>
                <w:lang w:val="el-GR" w:eastAsia="en-GB"/>
              </w:rPr>
            </w:pPr>
            <w:r>
              <w:rPr>
                <w:color w:val="000000"/>
                <w:lang w:val="el-GR" w:eastAsia="en-GB"/>
              </w:rPr>
              <w:t>Φόρμας Rack mounted με όλα τα απαραίτητα περιφερειακά για τοποθέτηση σε καμπίνα (rail kit, screws e.t.c.)</w:t>
            </w:r>
          </w:p>
        </w:tc>
        <w:tc>
          <w:tcPr>
            <w:tcW w:w="1530" w:type="dxa"/>
            <w:tcBorders>
              <w:bottom w:val="single" w:sz="8" w:space="0" w:color="000000"/>
              <w:right w:val="single" w:sz="8" w:space="0" w:color="000000"/>
            </w:tcBorders>
            <w:shd w:val="clear" w:color="auto" w:fill="auto"/>
            <w:vAlign w:val="center"/>
          </w:tcPr>
          <w:p w14:paraId="68D026EC"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47221F9"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798E190E" w14:textId="77777777" w:rsidR="00742AE9" w:rsidRDefault="00742AE9" w:rsidP="00742AE9">
            <w:pPr>
              <w:spacing w:after="0"/>
              <w:jc w:val="left"/>
              <w:rPr>
                <w:color w:val="000000"/>
                <w:lang w:eastAsia="en-GB"/>
              </w:rPr>
            </w:pPr>
            <w:r>
              <w:rPr>
                <w:color w:val="000000"/>
                <w:lang w:eastAsia="en-GB"/>
              </w:rPr>
              <w:t> </w:t>
            </w:r>
          </w:p>
        </w:tc>
      </w:tr>
      <w:tr w:rsidR="00742AE9" w14:paraId="4D178340" w14:textId="77777777" w:rsidTr="00AA55A2">
        <w:trPr>
          <w:trHeight w:val="60"/>
        </w:trPr>
        <w:tc>
          <w:tcPr>
            <w:tcW w:w="1350" w:type="dxa"/>
            <w:tcBorders>
              <w:bottom w:val="single" w:sz="8" w:space="0" w:color="000000"/>
              <w:right w:val="single" w:sz="8" w:space="0" w:color="000000"/>
            </w:tcBorders>
          </w:tcPr>
          <w:p w14:paraId="2EE5EC52" w14:textId="61E69136"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.5</w:t>
            </w:r>
          </w:p>
        </w:tc>
        <w:tc>
          <w:tcPr>
            <w:tcW w:w="3780" w:type="dxa"/>
            <w:tcBorders>
              <w:bottom w:val="single" w:sz="8" w:space="0" w:color="000000"/>
              <w:right w:val="single" w:sz="8" w:space="0" w:color="000000"/>
            </w:tcBorders>
            <w:shd w:val="clear" w:color="auto" w:fill="auto"/>
            <w:vAlign w:val="center"/>
          </w:tcPr>
          <w:p w14:paraId="45A7D98F" w14:textId="77777777" w:rsidR="00742AE9" w:rsidRDefault="00742AE9" w:rsidP="00742AE9">
            <w:pPr>
              <w:spacing w:after="0"/>
              <w:jc w:val="left"/>
              <w:rPr>
                <w:color w:val="000000"/>
                <w:lang w:eastAsia="en-GB"/>
              </w:rPr>
            </w:pPr>
            <w:r>
              <w:rPr>
                <w:color w:val="000000"/>
                <w:lang w:eastAsia="en-GB"/>
              </w:rPr>
              <w:t>Stackable Managed</w:t>
            </w:r>
          </w:p>
        </w:tc>
        <w:tc>
          <w:tcPr>
            <w:tcW w:w="1530" w:type="dxa"/>
            <w:tcBorders>
              <w:bottom w:val="single" w:sz="8" w:space="0" w:color="000000"/>
              <w:right w:val="single" w:sz="8" w:space="0" w:color="000000"/>
            </w:tcBorders>
            <w:shd w:val="clear" w:color="auto" w:fill="auto"/>
            <w:vAlign w:val="center"/>
          </w:tcPr>
          <w:p w14:paraId="53521FA2"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0947E25"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2BB80152" w14:textId="77777777" w:rsidR="00742AE9" w:rsidRDefault="00742AE9" w:rsidP="00742AE9">
            <w:pPr>
              <w:spacing w:after="0"/>
              <w:jc w:val="left"/>
              <w:rPr>
                <w:color w:val="000000"/>
                <w:lang w:eastAsia="en-GB"/>
              </w:rPr>
            </w:pPr>
            <w:r>
              <w:rPr>
                <w:color w:val="000000"/>
                <w:lang w:eastAsia="en-GB"/>
              </w:rPr>
              <w:t> </w:t>
            </w:r>
          </w:p>
        </w:tc>
      </w:tr>
      <w:tr w:rsidR="00742AE9" w14:paraId="3F1CAD60" w14:textId="77777777" w:rsidTr="00AA55A2">
        <w:trPr>
          <w:trHeight w:val="60"/>
        </w:trPr>
        <w:tc>
          <w:tcPr>
            <w:tcW w:w="1350" w:type="dxa"/>
            <w:tcBorders>
              <w:bottom w:val="single" w:sz="8" w:space="0" w:color="000000"/>
              <w:right w:val="single" w:sz="8" w:space="0" w:color="000000"/>
            </w:tcBorders>
          </w:tcPr>
          <w:p w14:paraId="1A130DA3" w14:textId="655DBD79"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.6</w:t>
            </w:r>
          </w:p>
        </w:tc>
        <w:tc>
          <w:tcPr>
            <w:tcW w:w="3780" w:type="dxa"/>
            <w:tcBorders>
              <w:bottom w:val="single" w:sz="8" w:space="0" w:color="000000"/>
              <w:right w:val="single" w:sz="8" w:space="0" w:color="000000"/>
            </w:tcBorders>
            <w:shd w:val="clear" w:color="auto" w:fill="auto"/>
            <w:vAlign w:val="center"/>
          </w:tcPr>
          <w:p w14:paraId="67FEE275" w14:textId="77777777" w:rsidR="00742AE9" w:rsidRDefault="00742AE9" w:rsidP="00742AE9">
            <w:pPr>
              <w:spacing w:after="0"/>
              <w:jc w:val="left"/>
              <w:rPr>
                <w:color w:val="000000"/>
                <w:lang w:eastAsia="en-GB"/>
              </w:rPr>
            </w:pPr>
            <w:r>
              <w:rPr>
                <w:color w:val="000000"/>
                <w:lang w:eastAsia="en-GB"/>
              </w:rPr>
              <w:t>Layer 2 Switching</w:t>
            </w:r>
          </w:p>
        </w:tc>
        <w:tc>
          <w:tcPr>
            <w:tcW w:w="1530" w:type="dxa"/>
            <w:tcBorders>
              <w:bottom w:val="single" w:sz="8" w:space="0" w:color="000000"/>
              <w:right w:val="single" w:sz="8" w:space="0" w:color="000000"/>
            </w:tcBorders>
            <w:shd w:val="clear" w:color="auto" w:fill="auto"/>
            <w:vAlign w:val="center"/>
          </w:tcPr>
          <w:p w14:paraId="38427DD8"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9E28B0D"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32FD6BC8" w14:textId="77777777" w:rsidR="00742AE9" w:rsidRDefault="00742AE9" w:rsidP="00742AE9">
            <w:pPr>
              <w:spacing w:after="0"/>
              <w:jc w:val="left"/>
              <w:rPr>
                <w:color w:val="000000"/>
                <w:lang w:eastAsia="en-GB"/>
              </w:rPr>
            </w:pPr>
            <w:r>
              <w:rPr>
                <w:color w:val="000000"/>
                <w:lang w:eastAsia="en-GB"/>
              </w:rPr>
              <w:t> </w:t>
            </w:r>
          </w:p>
        </w:tc>
      </w:tr>
      <w:tr w:rsidR="00742AE9" w14:paraId="1F5D4528" w14:textId="77777777" w:rsidTr="00AA55A2">
        <w:trPr>
          <w:trHeight w:val="60"/>
        </w:trPr>
        <w:tc>
          <w:tcPr>
            <w:tcW w:w="1350" w:type="dxa"/>
            <w:tcBorders>
              <w:bottom w:val="single" w:sz="8" w:space="0" w:color="000000"/>
              <w:right w:val="single" w:sz="8" w:space="0" w:color="000000"/>
            </w:tcBorders>
          </w:tcPr>
          <w:p w14:paraId="4A340DEC" w14:textId="583ACAA2" w:rsidR="00742AE9" w:rsidRDefault="00E27B98" w:rsidP="00742AE9">
            <w:pPr>
              <w:spacing w:after="0"/>
              <w:jc w:val="left"/>
              <w:rPr>
                <w:color w:val="000000"/>
                <w:lang w:val="el-GR"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w:t>
            </w:r>
            <w:r w:rsidR="00742AE9">
              <w:rPr>
                <w:color w:val="000000"/>
                <w:lang w:val="el-GR" w:eastAsia="en-GB"/>
              </w:rPr>
              <w:t>.7</w:t>
            </w:r>
          </w:p>
        </w:tc>
        <w:tc>
          <w:tcPr>
            <w:tcW w:w="3780" w:type="dxa"/>
            <w:tcBorders>
              <w:bottom w:val="single" w:sz="8" w:space="0" w:color="000000"/>
              <w:right w:val="single" w:sz="8" w:space="0" w:color="000000"/>
            </w:tcBorders>
            <w:shd w:val="clear" w:color="auto" w:fill="auto"/>
            <w:vAlign w:val="center"/>
          </w:tcPr>
          <w:p w14:paraId="4A06EC9A" w14:textId="77777777" w:rsidR="00742AE9" w:rsidRDefault="00742AE9" w:rsidP="00742AE9">
            <w:pPr>
              <w:spacing w:after="0"/>
              <w:jc w:val="left"/>
              <w:rPr>
                <w:color w:val="000000"/>
                <w:lang w:val="el-GR" w:eastAsia="en-GB"/>
              </w:rPr>
            </w:pPr>
            <w:r>
              <w:rPr>
                <w:color w:val="000000"/>
                <w:lang w:val="el-GR" w:eastAsia="en-GB"/>
              </w:rPr>
              <w:t>Πιστοποιητικό ποιότητας ISO για τον κατασκευαστή</w:t>
            </w:r>
          </w:p>
        </w:tc>
        <w:tc>
          <w:tcPr>
            <w:tcW w:w="1530" w:type="dxa"/>
            <w:tcBorders>
              <w:bottom w:val="single" w:sz="8" w:space="0" w:color="000000"/>
              <w:right w:val="single" w:sz="8" w:space="0" w:color="000000"/>
            </w:tcBorders>
            <w:shd w:val="clear" w:color="auto" w:fill="auto"/>
            <w:vAlign w:val="center"/>
          </w:tcPr>
          <w:p w14:paraId="06AFAFEF"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CFD0B17"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329F2BBA" w14:textId="77777777" w:rsidR="00742AE9" w:rsidRDefault="00742AE9" w:rsidP="00742AE9">
            <w:pPr>
              <w:spacing w:after="0"/>
              <w:jc w:val="left"/>
              <w:rPr>
                <w:color w:val="000000"/>
                <w:lang w:eastAsia="en-GB"/>
              </w:rPr>
            </w:pPr>
            <w:r>
              <w:rPr>
                <w:color w:val="000000"/>
                <w:lang w:eastAsia="en-GB"/>
              </w:rPr>
              <w:t> </w:t>
            </w:r>
          </w:p>
        </w:tc>
      </w:tr>
      <w:tr w:rsidR="00742AE9" w14:paraId="1E7E12CE" w14:textId="77777777" w:rsidTr="00AA55A2">
        <w:trPr>
          <w:trHeight w:val="60"/>
        </w:trPr>
        <w:tc>
          <w:tcPr>
            <w:tcW w:w="1350" w:type="dxa"/>
            <w:tcBorders>
              <w:bottom w:val="single" w:sz="8" w:space="0" w:color="000000"/>
              <w:right w:val="single" w:sz="8" w:space="0" w:color="000000"/>
            </w:tcBorders>
          </w:tcPr>
          <w:p w14:paraId="5832C70D" w14:textId="627C9678" w:rsidR="00742AE9" w:rsidRDefault="00E27B98" w:rsidP="00742AE9">
            <w:pPr>
              <w:spacing w:after="0"/>
              <w:jc w:val="left"/>
              <w:rPr>
                <w:b/>
                <w:bCs/>
                <w:color w:val="000000"/>
                <w:lang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.2</w:t>
            </w:r>
          </w:p>
        </w:tc>
        <w:tc>
          <w:tcPr>
            <w:tcW w:w="3780" w:type="dxa"/>
            <w:tcBorders>
              <w:bottom w:val="single" w:sz="8" w:space="0" w:color="000000"/>
              <w:right w:val="single" w:sz="8" w:space="0" w:color="000000"/>
            </w:tcBorders>
            <w:shd w:val="clear" w:color="auto" w:fill="auto"/>
            <w:vAlign w:val="center"/>
          </w:tcPr>
          <w:p w14:paraId="2F0B2E6B" w14:textId="77777777" w:rsidR="00742AE9" w:rsidRDefault="00742AE9" w:rsidP="00742AE9">
            <w:pPr>
              <w:spacing w:after="0"/>
              <w:jc w:val="left"/>
              <w:rPr>
                <w:color w:val="000000"/>
                <w:lang w:val="el-GR" w:eastAsia="en-GB"/>
              </w:rPr>
            </w:pPr>
            <w:r>
              <w:rPr>
                <w:b/>
                <w:bCs/>
                <w:color w:val="000000"/>
                <w:lang w:eastAsia="en-GB"/>
              </w:rPr>
              <w:t>Μονάδα</w:t>
            </w:r>
          </w:p>
        </w:tc>
        <w:tc>
          <w:tcPr>
            <w:tcW w:w="1530" w:type="dxa"/>
            <w:tcBorders>
              <w:bottom w:val="single" w:sz="8" w:space="0" w:color="000000"/>
              <w:right w:val="single" w:sz="8" w:space="0" w:color="000000"/>
            </w:tcBorders>
            <w:shd w:val="clear" w:color="auto" w:fill="auto"/>
            <w:vAlign w:val="center"/>
          </w:tcPr>
          <w:p w14:paraId="5B00798A"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3C438597"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0568BF43" w14:textId="77777777" w:rsidR="00742AE9" w:rsidRDefault="00742AE9" w:rsidP="00742AE9">
            <w:pPr>
              <w:spacing w:after="0"/>
              <w:jc w:val="left"/>
              <w:rPr>
                <w:color w:val="000000"/>
                <w:lang w:eastAsia="en-GB"/>
              </w:rPr>
            </w:pPr>
          </w:p>
        </w:tc>
      </w:tr>
      <w:tr w:rsidR="00742AE9" w14:paraId="513AAFC6" w14:textId="77777777" w:rsidTr="00AA55A2">
        <w:trPr>
          <w:trHeight w:val="60"/>
        </w:trPr>
        <w:tc>
          <w:tcPr>
            <w:tcW w:w="1350" w:type="dxa"/>
            <w:tcBorders>
              <w:bottom w:val="single" w:sz="8" w:space="0" w:color="000000"/>
              <w:right w:val="single" w:sz="8" w:space="0" w:color="000000"/>
            </w:tcBorders>
          </w:tcPr>
          <w:p w14:paraId="65A43BC8" w14:textId="60A56FD4" w:rsidR="00742AE9" w:rsidRDefault="00E27B98" w:rsidP="00742AE9">
            <w:pPr>
              <w:spacing w:after="0"/>
              <w:jc w:val="left"/>
              <w:rPr>
                <w:color w:val="000000"/>
                <w:lang w:val="el-GR" w:eastAsia="en-GB"/>
              </w:rPr>
            </w:pPr>
            <w:r>
              <w:rPr>
                <w:color w:val="000000"/>
                <w:lang w:val="en-US" w:eastAsia="en-GB"/>
              </w:rPr>
              <w:t>1</w:t>
            </w:r>
            <w:r w:rsidR="00742AE9" w:rsidRPr="00261A63">
              <w:rPr>
                <w:color w:val="000000"/>
                <w:lang w:val="el-GR" w:eastAsia="en-GB"/>
              </w:rPr>
              <w:t>.2</w:t>
            </w:r>
            <w:r w:rsidR="00742AE9">
              <w:rPr>
                <w:color w:val="000000"/>
                <w:lang w:val="el-GR" w:eastAsia="en-GB"/>
              </w:rPr>
              <w:t>.2.2.1</w:t>
            </w:r>
          </w:p>
        </w:tc>
        <w:tc>
          <w:tcPr>
            <w:tcW w:w="3780" w:type="dxa"/>
            <w:tcBorders>
              <w:bottom w:val="single" w:sz="8" w:space="0" w:color="000000"/>
              <w:right w:val="single" w:sz="8" w:space="0" w:color="000000"/>
            </w:tcBorders>
            <w:shd w:val="clear" w:color="auto" w:fill="auto"/>
            <w:vAlign w:val="center"/>
          </w:tcPr>
          <w:p w14:paraId="6896446A" w14:textId="77777777" w:rsidR="00742AE9" w:rsidRDefault="00742AE9" w:rsidP="00742AE9">
            <w:pPr>
              <w:spacing w:after="0"/>
              <w:jc w:val="left"/>
              <w:rPr>
                <w:color w:val="000000"/>
                <w:lang w:val="el-GR" w:eastAsia="en-GB"/>
              </w:rPr>
            </w:pPr>
            <w:r>
              <w:rPr>
                <w:color w:val="000000"/>
                <w:lang w:val="el-GR" w:eastAsia="en-GB"/>
              </w:rPr>
              <w:t>Ελάχιστος αριθμός θυρών  10 Gigabit Ethernet SFP+</w:t>
            </w:r>
          </w:p>
        </w:tc>
        <w:tc>
          <w:tcPr>
            <w:tcW w:w="1530" w:type="dxa"/>
            <w:tcBorders>
              <w:bottom w:val="single" w:sz="8" w:space="0" w:color="000000"/>
              <w:right w:val="single" w:sz="8" w:space="0" w:color="000000"/>
            </w:tcBorders>
            <w:shd w:val="clear" w:color="auto" w:fill="auto"/>
            <w:vAlign w:val="center"/>
          </w:tcPr>
          <w:p w14:paraId="67CB91C3" w14:textId="77777777" w:rsidR="00742AE9" w:rsidRDefault="00742AE9" w:rsidP="00742AE9">
            <w:pPr>
              <w:spacing w:after="0"/>
              <w:jc w:val="center"/>
              <w:rPr>
                <w:color w:val="000000"/>
                <w:lang w:eastAsia="en-GB"/>
              </w:rPr>
            </w:pPr>
            <w:r>
              <w:rPr>
                <w:color w:val="000000"/>
                <w:lang w:eastAsia="en-GB"/>
              </w:rPr>
              <w:t>≥ 24 10G SFP+</w:t>
            </w:r>
          </w:p>
        </w:tc>
        <w:tc>
          <w:tcPr>
            <w:tcW w:w="1530" w:type="dxa"/>
            <w:tcBorders>
              <w:bottom w:val="single" w:sz="8" w:space="0" w:color="000000"/>
              <w:right w:val="single" w:sz="8" w:space="0" w:color="000000"/>
            </w:tcBorders>
            <w:shd w:val="clear" w:color="auto" w:fill="auto"/>
            <w:vAlign w:val="center"/>
          </w:tcPr>
          <w:p w14:paraId="07A3DE54"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3494F2FD" w14:textId="77777777" w:rsidR="00742AE9" w:rsidRDefault="00742AE9" w:rsidP="00742AE9">
            <w:pPr>
              <w:spacing w:after="0"/>
              <w:jc w:val="left"/>
              <w:rPr>
                <w:color w:val="000000"/>
                <w:lang w:eastAsia="en-GB"/>
              </w:rPr>
            </w:pPr>
            <w:r>
              <w:rPr>
                <w:color w:val="000000"/>
                <w:lang w:eastAsia="en-GB"/>
              </w:rPr>
              <w:t> </w:t>
            </w:r>
          </w:p>
        </w:tc>
      </w:tr>
      <w:tr w:rsidR="00742AE9" w14:paraId="75F0AE0E" w14:textId="77777777" w:rsidTr="00AA55A2">
        <w:trPr>
          <w:trHeight w:val="60"/>
        </w:trPr>
        <w:tc>
          <w:tcPr>
            <w:tcW w:w="1350" w:type="dxa"/>
            <w:tcBorders>
              <w:bottom w:val="single" w:sz="8" w:space="0" w:color="000000"/>
              <w:right w:val="single" w:sz="8" w:space="0" w:color="000000"/>
            </w:tcBorders>
          </w:tcPr>
          <w:p w14:paraId="53760CEE" w14:textId="45C009FB"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.2.2.2</w:t>
            </w:r>
          </w:p>
        </w:tc>
        <w:tc>
          <w:tcPr>
            <w:tcW w:w="3780" w:type="dxa"/>
            <w:tcBorders>
              <w:bottom w:val="single" w:sz="8" w:space="0" w:color="000000"/>
              <w:right w:val="single" w:sz="8" w:space="0" w:color="000000"/>
            </w:tcBorders>
            <w:shd w:val="clear" w:color="auto" w:fill="auto"/>
            <w:vAlign w:val="center"/>
          </w:tcPr>
          <w:p w14:paraId="72DAE3AB" w14:textId="77777777" w:rsidR="00742AE9" w:rsidRDefault="00742AE9" w:rsidP="00742AE9">
            <w:pPr>
              <w:spacing w:after="0"/>
              <w:jc w:val="left"/>
              <w:rPr>
                <w:color w:val="000000"/>
                <w:lang w:eastAsia="en-GB"/>
              </w:rPr>
            </w:pPr>
            <w:r>
              <w:rPr>
                <w:color w:val="000000"/>
                <w:lang w:eastAsia="en-GB"/>
              </w:rPr>
              <w:t>Ελάχιστος αριθμός θυρών  10/100/1000Mbps</w:t>
            </w:r>
          </w:p>
        </w:tc>
        <w:tc>
          <w:tcPr>
            <w:tcW w:w="1530" w:type="dxa"/>
            <w:tcBorders>
              <w:bottom w:val="single" w:sz="8" w:space="0" w:color="000000"/>
              <w:right w:val="single" w:sz="8" w:space="0" w:color="000000"/>
            </w:tcBorders>
            <w:shd w:val="clear" w:color="auto" w:fill="auto"/>
            <w:vAlign w:val="center"/>
          </w:tcPr>
          <w:p w14:paraId="525D15D3" w14:textId="77777777" w:rsidR="00742AE9" w:rsidRDefault="00742AE9" w:rsidP="00742AE9">
            <w:pPr>
              <w:spacing w:after="0"/>
              <w:jc w:val="center"/>
              <w:rPr>
                <w:color w:val="000000"/>
                <w:lang w:eastAsia="en-GB"/>
              </w:rPr>
            </w:pPr>
            <w:r>
              <w:rPr>
                <w:color w:val="000000"/>
                <w:lang w:eastAsia="en-GB"/>
              </w:rPr>
              <w:t>≥ 2 combo</w:t>
            </w:r>
            <w:r>
              <w:rPr>
                <w:color w:val="000000"/>
                <w:lang w:eastAsia="en-GB"/>
              </w:rPr>
              <w:br/>
              <w:t>GE</w:t>
            </w:r>
          </w:p>
        </w:tc>
        <w:tc>
          <w:tcPr>
            <w:tcW w:w="1530" w:type="dxa"/>
            <w:tcBorders>
              <w:bottom w:val="single" w:sz="8" w:space="0" w:color="000000"/>
              <w:right w:val="single" w:sz="8" w:space="0" w:color="000000"/>
            </w:tcBorders>
            <w:shd w:val="clear" w:color="auto" w:fill="auto"/>
            <w:vAlign w:val="center"/>
          </w:tcPr>
          <w:p w14:paraId="581B1F7C"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2393BE1A" w14:textId="77777777" w:rsidR="00742AE9" w:rsidRDefault="00742AE9" w:rsidP="00742AE9">
            <w:pPr>
              <w:spacing w:after="0"/>
              <w:jc w:val="left"/>
              <w:rPr>
                <w:color w:val="000000"/>
                <w:lang w:eastAsia="en-GB"/>
              </w:rPr>
            </w:pPr>
            <w:r>
              <w:rPr>
                <w:color w:val="000000"/>
                <w:lang w:eastAsia="en-GB"/>
              </w:rPr>
              <w:t> </w:t>
            </w:r>
          </w:p>
        </w:tc>
      </w:tr>
      <w:tr w:rsidR="00742AE9" w14:paraId="706DEC7D" w14:textId="77777777" w:rsidTr="00AA55A2">
        <w:trPr>
          <w:trHeight w:val="60"/>
        </w:trPr>
        <w:tc>
          <w:tcPr>
            <w:tcW w:w="1350" w:type="dxa"/>
            <w:tcBorders>
              <w:bottom w:val="single" w:sz="8" w:space="0" w:color="000000"/>
              <w:right w:val="single" w:sz="8" w:space="0" w:color="000000"/>
            </w:tcBorders>
          </w:tcPr>
          <w:p w14:paraId="2D523B49" w14:textId="734BC696"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.2.2.3</w:t>
            </w:r>
          </w:p>
        </w:tc>
        <w:tc>
          <w:tcPr>
            <w:tcW w:w="3780" w:type="dxa"/>
            <w:tcBorders>
              <w:bottom w:val="single" w:sz="8" w:space="0" w:color="000000"/>
              <w:right w:val="single" w:sz="8" w:space="0" w:color="000000"/>
            </w:tcBorders>
            <w:shd w:val="clear" w:color="auto" w:fill="auto"/>
            <w:vAlign w:val="center"/>
          </w:tcPr>
          <w:p w14:paraId="46B91E16" w14:textId="77777777" w:rsidR="00742AE9" w:rsidRDefault="00742AE9" w:rsidP="00742AE9">
            <w:pPr>
              <w:spacing w:after="0"/>
              <w:jc w:val="left"/>
              <w:rPr>
                <w:color w:val="000000"/>
                <w:lang w:eastAsia="en-GB"/>
              </w:rPr>
            </w:pPr>
            <w:r>
              <w:rPr>
                <w:color w:val="000000"/>
                <w:lang w:eastAsia="en-GB"/>
              </w:rPr>
              <w:t>Θύρες PoE+</w:t>
            </w:r>
          </w:p>
        </w:tc>
        <w:tc>
          <w:tcPr>
            <w:tcW w:w="1530" w:type="dxa"/>
            <w:tcBorders>
              <w:bottom w:val="single" w:sz="8" w:space="0" w:color="000000"/>
              <w:right w:val="single" w:sz="8" w:space="0" w:color="000000"/>
            </w:tcBorders>
            <w:shd w:val="clear" w:color="auto" w:fill="auto"/>
            <w:vAlign w:val="center"/>
          </w:tcPr>
          <w:p w14:paraId="46C3FF2B" w14:textId="77777777" w:rsidR="00742AE9" w:rsidRDefault="00742AE9" w:rsidP="00742AE9">
            <w:pPr>
              <w:spacing w:after="0"/>
              <w:jc w:val="center"/>
              <w:rPr>
                <w:color w:val="000000"/>
                <w:lang w:eastAsia="en-GB"/>
              </w:rPr>
            </w:pPr>
            <w:r>
              <w:rPr>
                <w:color w:val="000000"/>
                <w:lang w:eastAsia="en-GB"/>
              </w:rPr>
              <w:t>Όχι</w:t>
            </w:r>
          </w:p>
        </w:tc>
        <w:tc>
          <w:tcPr>
            <w:tcW w:w="1530" w:type="dxa"/>
            <w:tcBorders>
              <w:bottom w:val="single" w:sz="8" w:space="0" w:color="000000"/>
              <w:right w:val="single" w:sz="8" w:space="0" w:color="000000"/>
            </w:tcBorders>
            <w:shd w:val="clear" w:color="auto" w:fill="auto"/>
            <w:vAlign w:val="center"/>
          </w:tcPr>
          <w:p w14:paraId="6820F1E8"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52ED3097" w14:textId="77777777" w:rsidR="00742AE9" w:rsidRDefault="00742AE9" w:rsidP="00742AE9">
            <w:pPr>
              <w:spacing w:after="0"/>
              <w:jc w:val="left"/>
              <w:rPr>
                <w:color w:val="000000"/>
                <w:lang w:eastAsia="en-GB"/>
              </w:rPr>
            </w:pPr>
            <w:r>
              <w:rPr>
                <w:color w:val="000000"/>
                <w:lang w:eastAsia="en-GB"/>
              </w:rPr>
              <w:t> </w:t>
            </w:r>
          </w:p>
        </w:tc>
      </w:tr>
      <w:tr w:rsidR="00742AE9" w14:paraId="52F02605" w14:textId="77777777" w:rsidTr="00AA55A2">
        <w:trPr>
          <w:trHeight w:val="60"/>
        </w:trPr>
        <w:tc>
          <w:tcPr>
            <w:tcW w:w="1350" w:type="dxa"/>
            <w:tcBorders>
              <w:bottom w:val="single" w:sz="8" w:space="0" w:color="000000"/>
              <w:right w:val="single" w:sz="8" w:space="0" w:color="000000"/>
            </w:tcBorders>
          </w:tcPr>
          <w:p w14:paraId="44167D3B" w14:textId="3D0E519E"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.2.2.4</w:t>
            </w:r>
          </w:p>
        </w:tc>
        <w:tc>
          <w:tcPr>
            <w:tcW w:w="3780" w:type="dxa"/>
            <w:tcBorders>
              <w:bottom w:val="single" w:sz="8" w:space="0" w:color="000000"/>
              <w:right w:val="single" w:sz="8" w:space="0" w:color="000000"/>
            </w:tcBorders>
            <w:shd w:val="clear" w:color="auto" w:fill="auto"/>
            <w:vAlign w:val="center"/>
          </w:tcPr>
          <w:p w14:paraId="2DCF2A29" w14:textId="77777777" w:rsidR="00742AE9" w:rsidRDefault="00742AE9" w:rsidP="00742AE9">
            <w:pPr>
              <w:spacing w:after="0"/>
              <w:jc w:val="left"/>
              <w:rPr>
                <w:color w:val="000000"/>
                <w:lang w:eastAsia="en-GB"/>
              </w:rPr>
            </w:pPr>
            <w:r>
              <w:rPr>
                <w:color w:val="000000"/>
                <w:lang w:eastAsia="en-GB"/>
              </w:rPr>
              <w:t>Bandwidth</w:t>
            </w:r>
          </w:p>
        </w:tc>
        <w:tc>
          <w:tcPr>
            <w:tcW w:w="1530" w:type="dxa"/>
            <w:tcBorders>
              <w:bottom w:val="single" w:sz="8" w:space="0" w:color="000000"/>
              <w:right w:val="single" w:sz="8" w:space="0" w:color="000000"/>
            </w:tcBorders>
            <w:shd w:val="clear" w:color="auto" w:fill="auto"/>
            <w:vAlign w:val="center"/>
          </w:tcPr>
          <w:p w14:paraId="7F9125AE" w14:textId="77777777" w:rsidR="00742AE9" w:rsidRDefault="00742AE9" w:rsidP="00742AE9">
            <w:pPr>
              <w:spacing w:after="0"/>
              <w:jc w:val="center"/>
              <w:rPr>
                <w:color w:val="000000"/>
                <w:lang w:eastAsia="en-GB"/>
              </w:rPr>
            </w:pPr>
            <w:r>
              <w:rPr>
                <w:color w:val="000000"/>
                <w:lang w:eastAsia="en-GB"/>
              </w:rPr>
              <w:t>≥ 120</w:t>
            </w:r>
          </w:p>
        </w:tc>
        <w:tc>
          <w:tcPr>
            <w:tcW w:w="1530" w:type="dxa"/>
            <w:tcBorders>
              <w:bottom w:val="single" w:sz="8" w:space="0" w:color="000000"/>
              <w:right w:val="single" w:sz="8" w:space="0" w:color="000000"/>
            </w:tcBorders>
            <w:shd w:val="clear" w:color="auto" w:fill="auto"/>
            <w:vAlign w:val="center"/>
          </w:tcPr>
          <w:p w14:paraId="7E5F8CA7"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32A3DA08" w14:textId="77777777" w:rsidR="00742AE9" w:rsidRDefault="00742AE9" w:rsidP="00742AE9">
            <w:pPr>
              <w:spacing w:after="0"/>
              <w:jc w:val="left"/>
              <w:rPr>
                <w:color w:val="000000"/>
                <w:lang w:eastAsia="en-GB"/>
              </w:rPr>
            </w:pPr>
            <w:r>
              <w:rPr>
                <w:color w:val="000000"/>
                <w:lang w:eastAsia="en-GB"/>
              </w:rPr>
              <w:t> </w:t>
            </w:r>
          </w:p>
        </w:tc>
      </w:tr>
      <w:tr w:rsidR="00742AE9" w14:paraId="1CBFA5EE" w14:textId="77777777" w:rsidTr="00AA55A2">
        <w:trPr>
          <w:trHeight w:val="60"/>
        </w:trPr>
        <w:tc>
          <w:tcPr>
            <w:tcW w:w="1350" w:type="dxa"/>
            <w:tcBorders>
              <w:bottom w:val="single" w:sz="8" w:space="0" w:color="000000"/>
              <w:right w:val="single" w:sz="8" w:space="0" w:color="000000"/>
            </w:tcBorders>
          </w:tcPr>
          <w:p w14:paraId="61EF61BC" w14:textId="77777777" w:rsidR="00742AE9" w:rsidRDefault="00742AE9" w:rsidP="00742AE9">
            <w:pPr>
              <w:spacing w:after="0"/>
              <w:jc w:val="left"/>
              <w:rPr>
                <w:color w:val="000000"/>
                <w:lang w:eastAsia="en-GB"/>
              </w:rPr>
            </w:pPr>
            <w:r w:rsidRPr="00261A63">
              <w:rPr>
                <w:color w:val="000000"/>
                <w:lang w:val="el-GR" w:eastAsia="en-GB"/>
              </w:rPr>
              <w:t>Α.2</w:t>
            </w:r>
            <w:r>
              <w:rPr>
                <w:color w:val="000000"/>
                <w:lang w:val="el-GR" w:eastAsia="en-GB"/>
              </w:rPr>
              <w:t>.2.2.5</w:t>
            </w:r>
          </w:p>
        </w:tc>
        <w:tc>
          <w:tcPr>
            <w:tcW w:w="3780" w:type="dxa"/>
            <w:tcBorders>
              <w:bottom w:val="single" w:sz="8" w:space="0" w:color="000000"/>
              <w:right w:val="single" w:sz="8" w:space="0" w:color="000000"/>
            </w:tcBorders>
            <w:shd w:val="clear" w:color="auto" w:fill="auto"/>
            <w:vAlign w:val="center"/>
          </w:tcPr>
          <w:p w14:paraId="378553EC" w14:textId="77777777" w:rsidR="00742AE9" w:rsidRDefault="00742AE9" w:rsidP="00742AE9">
            <w:pPr>
              <w:spacing w:after="0"/>
              <w:jc w:val="left"/>
              <w:rPr>
                <w:color w:val="000000"/>
                <w:lang w:eastAsia="en-GB"/>
              </w:rPr>
            </w:pPr>
            <w:r>
              <w:rPr>
                <w:color w:val="000000"/>
                <w:lang w:eastAsia="en-GB"/>
              </w:rPr>
              <w:t>Packet Forwarding Rate (64 byte packet size) (Mfps or Mpps)</w:t>
            </w:r>
          </w:p>
        </w:tc>
        <w:tc>
          <w:tcPr>
            <w:tcW w:w="1530" w:type="dxa"/>
            <w:tcBorders>
              <w:bottom w:val="single" w:sz="8" w:space="0" w:color="000000"/>
              <w:right w:val="single" w:sz="8" w:space="0" w:color="000000"/>
            </w:tcBorders>
            <w:shd w:val="clear" w:color="auto" w:fill="auto"/>
            <w:vAlign w:val="center"/>
          </w:tcPr>
          <w:p w14:paraId="10F14A6C" w14:textId="77777777" w:rsidR="00742AE9" w:rsidRDefault="00742AE9" w:rsidP="00742AE9">
            <w:pPr>
              <w:spacing w:after="0"/>
              <w:jc w:val="center"/>
              <w:rPr>
                <w:color w:val="000000"/>
                <w:lang w:eastAsia="en-GB"/>
              </w:rPr>
            </w:pPr>
            <w:r>
              <w:rPr>
                <w:color w:val="000000"/>
                <w:lang w:eastAsia="en-GB"/>
              </w:rPr>
              <w:t>≥ 357</w:t>
            </w:r>
          </w:p>
        </w:tc>
        <w:tc>
          <w:tcPr>
            <w:tcW w:w="1530" w:type="dxa"/>
            <w:tcBorders>
              <w:bottom w:val="single" w:sz="8" w:space="0" w:color="000000"/>
              <w:right w:val="single" w:sz="8" w:space="0" w:color="000000"/>
            </w:tcBorders>
            <w:shd w:val="clear" w:color="auto" w:fill="auto"/>
            <w:vAlign w:val="center"/>
          </w:tcPr>
          <w:p w14:paraId="13C0C1DE"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64DA10B4" w14:textId="77777777" w:rsidR="00742AE9" w:rsidRDefault="00742AE9" w:rsidP="00742AE9">
            <w:pPr>
              <w:spacing w:after="0"/>
              <w:jc w:val="left"/>
              <w:rPr>
                <w:color w:val="000000"/>
                <w:lang w:eastAsia="en-GB"/>
              </w:rPr>
            </w:pPr>
            <w:r>
              <w:rPr>
                <w:color w:val="000000"/>
                <w:lang w:eastAsia="en-GB"/>
              </w:rPr>
              <w:t> </w:t>
            </w:r>
          </w:p>
        </w:tc>
      </w:tr>
      <w:tr w:rsidR="00742AE9" w14:paraId="53083EC5" w14:textId="77777777" w:rsidTr="00AA55A2">
        <w:trPr>
          <w:trHeight w:val="60"/>
        </w:trPr>
        <w:tc>
          <w:tcPr>
            <w:tcW w:w="1350" w:type="dxa"/>
            <w:tcBorders>
              <w:bottom w:val="single" w:sz="8" w:space="0" w:color="000000"/>
              <w:right w:val="single" w:sz="8" w:space="0" w:color="000000"/>
            </w:tcBorders>
          </w:tcPr>
          <w:p w14:paraId="7F4D5B72" w14:textId="695DEE3E"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.2.2.6</w:t>
            </w:r>
          </w:p>
        </w:tc>
        <w:tc>
          <w:tcPr>
            <w:tcW w:w="3780" w:type="dxa"/>
            <w:tcBorders>
              <w:bottom w:val="single" w:sz="8" w:space="0" w:color="000000"/>
              <w:right w:val="single" w:sz="8" w:space="0" w:color="000000"/>
            </w:tcBorders>
            <w:shd w:val="clear" w:color="auto" w:fill="auto"/>
            <w:vAlign w:val="center"/>
          </w:tcPr>
          <w:p w14:paraId="55BA2943" w14:textId="77777777" w:rsidR="00742AE9" w:rsidRDefault="00742AE9" w:rsidP="00742AE9">
            <w:pPr>
              <w:spacing w:after="0"/>
              <w:jc w:val="left"/>
              <w:rPr>
                <w:color w:val="000000"/>
                <w:lang w:eastAsia="en-GB"/>
              </w:rPr>
            </w:pPr>
            <w:r>
              <w:rPr>
                <w:color w:val="000000"/>
                <w:lang w:eastAsia="en-GB"/>
              </w:rPr>
              <w:t>Priority queues</w:t>
            </w:r>
          </w:p>
        </w:tc>
        <w:tc>
          <w:tcPr>
            <w:tcW w:w="1530" w:type="dxa"/>
            <w:tcBorders>
              <w:bottom w:val="single" w:sz="8" w:space="0" w:color="000000"/>
              <w:right w:val="single" w:sz="8" w:space="0" w:color="000000"/>
            </w:tcBorders>
            <w:shd w:val="clear" w:color="auto" w:fill="auto"/>
            <w:vAlign w:val="center"/>
          </w:tcPr>
          <w:p w14:paraId="61CDCB20" w14:textId="77777777" w:rsidR="00742AE9" w:rsidRDefault="00742AE9" w:rsidP="00742AE9">
            <w:pPr>
              <w:spacing w:after="0"/>
              <w:jc w:val="center"/>
              <w:rPr>
                <w:color w:val="000000"/>
                <w:lang w:eastAsia="en-GB"/>
              </w:rPr>
            </w:pPr>
            <w:r>
              <w:rPr>
                <w:color w:val="000000"/>
                <w:lang w:eastAsia="en-GB"/>
              </w:rPr>
              <w:t>≥ 8</w:t>
            </w:r>
          </w:p>
        </w:tc>
        <w:tc>
          <w:tcPr>
            <w:tcW w:w="1530" w:type="dxa"/>
            <w:tcBorders>
              <w:bottom w:val="single" w:sz="8" w:space="0" w:color="000000"/>
              <w:right w:val="single" w:sz="8" w:space="0" w:color="000000"/>
            </w:tcBorders>
            <w:shd w:val="clear" w:color="auto" w:fill="auto"/>
            <w:vAlign w:val="center"/>
          </w:tcPr>
          <w:p w14:paraId="2EF67806"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40673926" w14:textId="77777777" w:rsidR="00742AE9" w:rsidRDefault="00742AE9" w:rsidP="00742AE9">
            <w:pPr>
              <w:spacing w:after="0"/>
              <w:jc w:val="left"/>
              <w:rPr>
                <w:color w:val="000000"/>
                <w:lang w:eastAsia="en-GB"/>
              </w:rPr>
            </w:pPr>
            <w:r>
              <w:rPr>
                <w:color w:val="000000"/>
                <w:lang w:eastAsia="en-GB"/>
              </w:rPr>
              <w:t> </w:t>
            </w:r>
          </w:p>
        </w:tc>
      </w:tr>
      <w:tr w:rsidR="00742AE9" w14:paraId="08D9A493" w14:textId="77777777" w:rsidTr="00AA55A2">
        <w:trPr>
          <w:trHeight w:val="60"/>
        </w:trPr>
        <w:tc>
          <w:tcPr>
            <w:tcW w:w="1350" w:type="dxa"/>
            <w:tcBorders>
              <w:bottom w:val="single" w:sz="8" w:space="0" w:color="000000"/>
              <w:right w:val="single" w:sz="8" w:space="0" w:color="000000"/>
            </w:tcBorders>
          </w:tcPr>
          <w:p w14:paraId="7E5CEED8" w14:textId="5389A42D" w:rsidR="00742AE9" w:rsidRDefault="00E27B98" w:rsidP="00742AE9">
            <w:pPr>
              <w:spacing w:after="0"/>
              <w:jc w:val="left"/>
              <w:rPr>
                <w:b/>
                <w:bCs/>
                <w:color w:val="000000"/>
                <w:lang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.3</w:t>
            </w:r>
          </w:p>
        </w:tc>
        <w:tc>
          <w:tcPr>
            <w:tcW w:w="3780" w:type="dxa"/>
            <w:tcBorders>
              <w:bottom w:val="single" w:sz="8" w:space="0" w:color="000000"/>
              <w:right w:val="single" w:sz="8" w:space="0" w:color="000000"/>
            </w:tcBorders>
            <w:shd w:val="clear" w:color="auto" w:fill="auto"/>
            <w:vAlign w:val="center"/>
          </w:tcPr>
          <w:p w14:paraId="4E43C828" w14:textId="77777777" w:rsidR="00742AE9" w:rsidRDefault="00742AE9" w:rsidP="00742AE9">
            <w:pPr>
              <w:spacing w:after="0"/>
              <w:jc w:val="left"/>
              <w:rPr>
                <w:color w:val="000000"/>
                <w:lang w:eastAsia="en-GB"/>
              </w:rPr>
            </w:pPr>
            <w:r>
              <w:rPr>
                <w:b/>
                <w:bCs/>
                <w:color w:val="000000"/>
                <w:lang w:eastAsia="en-GB"/>
              </w:rPr>
              <w:t>Priority queuing</w:t>
            </w:r>
          </w:p>
        </w:tc>
        <w:tc>
          <w:tcPr>
            <w:tcW w:w="1530" w:type="dxa"/>
            <w:tcBorders>
              <w:bottom w:val="single" w:sz="8" w:space="0" w:color="000000"/>
              <w:right w:val="single" w:sz="8" w:space="0" w:color="000000"/>
            </w:tcBorders>
            <w:shd w:val="clear" w:color="auto" w:fill="auto"/>
            <w:vAlign w:val="center"/>
          </w:tcPr>
          <w:p w14:paraId="196291C2"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757E702D"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0EA2711A" w14:textId="77777777" w:rsidR="00742AE9" w:rsidRDefault="00742AE9" w:rsidP="00742AE9">
            <w:pPr>
              <w:spacing w:after="0"/>
              <w:jc w:val="left"/>
              <w:rPr>
                <w:color w:val="000000"/>
                <w:lang w:eastAsia="en-GB"/>
              </w:rPr>
            </w:pPr>
          </w:p>
        </w:tc>
      </w:tr>
      <w:tr w:rsidR="00742AE9" w14:paraId="7C0A7982" w14:textId="77777777" w:rsidTr="00AA55A2">
        <w:trPr>
          <w:trHeight w:val="60"/>
        </w:trPr>
        <w:tc>
          <w:tcPr>
            <w:tcW w:w="1350" w:type="dxa"/>
            <w:tcBorders>
              <w:bottom w:val="single" w:sz="8" w:space="0" w:color="000000"/>
              <w:right w:val="single" w:sz="8" w:space="0" w:color="000000"/>
            </w:tcBorders>
          </w:tcPr>
          <w:p w14:paraId="208B62BC" w14:textId="626C4283"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.2.3.1</w:t>
            </w:r>
          </w:p>
        </w:tc>
        <w:tc>
          <w:tcPr>
            <w:tcW w:w="3780" w:type="dxa"/>
            <w:tcBorders>
              <w:bottom w:val="single" w:sz="8" w:space="0" w:color="000000"/>
              <w:right w:val="single" w:sz="8" w:space="0" w:color="000000"/>
            </w:tcBorders>
            <w:shd w:val="clear" w:color="auto" w:fill="auto"/>
            <w:vAlign w:val="center"/>
          </w:tcPr>
          <w:p w14:paraId="1E579D24" w14:textId="77777777" w:rsidR="00742AE9" w:rsidRDefault="00742AE9" w:rsidP="00742AE9">
            <w:pPr>
              <w:spacing w:after="0"/>
              <w:jc w:val="left"/>
              <w:rPr>
                <w:color w:val="000000"/>
                <w:lang w:eastAsia="en-GB"/>
              </w:rPr>
            </w:pPr>
            <w:r>
              <w:rPr>
                <w:color w:val="000000"/>
                <w:lang w:eastAsia="en-GB"/>
              </w:rPr>
              <w:t>Weighted Round Robin (WRR)</w:t>
            </w:r>
          </w:p>
        </w:tc>
        <w:tc>
          <w:tcPr>
            <w:tcW w:w="1530" w:type="dxa"/>
            <w:tcBorders>
              <w:bottom w:val="single" w:sz="8" w:space="0" w:color="000000"/>
              <w:right w:val="single" w:sz="8" w:space="0" w:color="000000"/>
            </w:tcBorders>
            <w:shd w:val="clear" w:color="auto" w:fill="auto"/>
            <w:vAlign w:val="center"/>
          </w:tcPr>
          <w:p w14:paraId="22343590"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7F793BA"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7FEB2C2B" w14:textId="77777777" w:rsidR="00742AE9" w:rsidRDefault="00742AE9" w:rsidP="00742AE9">
            <w:pPr>
              <w:spacing w:after="0"/>
              <w:jc w:val="left"/>
              <w:rPr>
                <w:color w:val="000000"/>
                <w:lang w:eastAsia="en-GB"/>
              </w:rPr>
            </w:pPr>
            <w:r>
              <w:rPr>
                <w:color w:val="000000"/>
                <w:lang w:eastAsia="en-GB"/>
              </w:rPr>
              <w:t> </w:t>
            </w:r>
          </w:p>
        </w:tc>
      </w:tr>
      <w:tr w:rsidR="00742AE9" w14:paraId="445E6439" w14:textId="77777777" w:rsidTr="00AA55A2">
        <w:trPr>
          <w:trHeight w:val="60"/>
        </w:trPr>
        <w:tc>
          <w:tcPr>
            <w:tcW w:w="1350" w:type="dxa"/>
            <w:tcBorders>
              <w:bottom w:val="single" w:sz="8" w:space="0" w:color="000000"/>
              <w:right w:val="single" w:sz="8" w:space="0" w:color="000000"/>
            </w:tcBorders>
          </w:tcPr>
          <w:p w14:paraId="38E4753A" w14:textId="6E409891" w:rsidR="00742AE9" w:rsidRDefault="00E27B98" w:rsidP="00742AE9">
            <w:pPr>
              <w:spacing w:after="0"/>
              <w:jc w:val="left"/>
              <w:rPr>
                <w:b/>
                <w:bCs/>
                <w:color w:val="000000"/>
                <w:lang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.4</w:t>
            </w:r>
          </w:p>
        </w:tc>
        <w:tc>
          <w:tcPr>
            <w:tcW w:w="3780" w:type="dxa"/>
            <w:tcBorders>
              <w:bottom w:val="single" w:sz="8" w:space="0" w:color="000000"/>
              <w:right w:val="single" w:sz="8" w:space="0" w:color="000000"/>
            </w:tcBorders>
            <w:shd w:val="clear" w:color="auto" w:fill="auto"/>
            <w:vAlign w:val="center"/>
          </w:tcPr>
          <w:p w14:paraId="2F71F56F" w14:textId="77777777" w:rsidR="00742AE9" w:rsidRDefault="00742AE9" w:rsidP="00742AE9">
            <w:pPr>
              <w:spacing w:after="0"/>
              <w:jc w:val="left"/>
              <w:rPr>
                <w:color w:val="000000"/>
                <w:lang w:eastAsia="en-GB"/>
              </w:rPr>
            </w:pPr>
            <w:r>
              <w:rPr>
                <w:b/>
                <w:bCs/>
                <w:color w:val="000000"/>
                <w:lang w:eastAsia="en-GB"/>
              </w:rPr>
              <w:t>VLAN</w:t>
            </w:r>
          </w:p>
        </w:tc>
        <w:tc>
          <w:tcPr>
            <w:tcW w:w="1530" w:type="dxa"/>
            <w:tcBorders>
              <w:bottom w:val="single" w:sz="8" w:space="0" w:color="000000"/>
              <w:right w:val="single" w:sz="8" w:space="0" w:color="000000"/>
            </w:tcBorders>
            <w:shd w:val="clear" w:color="auto" w:fill="auto"/>
            <w:vAlign w:val="center"/>
          </w:tcPr>
          <w:p w14:paraId="41E1621D"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7E7DD49D"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3C528252" w14:textId="77777777" w:rsidR="00742AE9" w:rsidRDefault="00742AE9" w:rsidP="00742AE9">
            <w:pPr>
              <w:spacing w:after="0"/>
              <w:jc w:val="left"/>
              <w:rPr>
                <w:color w:val="000000"/>
                <w:lang w:eastAsia="en-GB"/>
              </w:rPr>
            </w:pPr>
          </w:p>
        </w:tc>
      </w:tr>
      <w:tr w:rsidR="00742AE9" w14:paraId="48305AC3" w14:textId="77777777" w:rsidTr="00AA55A2">
        <w:trPr>
          <w:trHeight w:val="60"/>
        </w:trPr>
        <w:tc>
          <w:tcPr>
            <w:tcW w:w="1350" w:type="dxa"/>
            <w:tcBorders>
              <w:bottom w:val="single" w:sz="8" w:space="0" w:color="000000"/>
              <w:right w:val="single" w:sz="8" w:space="0" w:color="000000"/>
            </w:tcBorders>
          </w:tcPr>
          <w:p w14:paraId="7437AFC7" w14:textId="3F29F1FB"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.2.4.1</w:t>
            </w:r>
          </w:p>
        </w:tc>
        <w:tc>
          <w:tcPr>
            <w:tcW w:w="3780" w:type="dxa"/>
            <w:tcBorders>
              <w:bottom w:val="single" w:sz="8" w:space="0" w:color="000000"/>
              <w:right w:val="single" w:sz="8" w:space="0" w:color="000000"/>
            </w:tcBorders>
            <w:shd w:val="clear" w:color="auto" w:fill="auto"/>
            <w:vAlign w:val="center"/>
          </w:tcPr>
          <w:p w14:paraId="175F53AA" w14:textId="77777777" w:rsidR="00742AE9" w:rsidRDefault="00742AE9" w:rsidP="00742AE9">
            <w:pPr>
              <w:spacing w:after="0"/>
              <w:jc w:val="left"/>
              <w:rPr>
                <w:color w:val="000000"/>
                <w:lang w:eastAsia="en-GB"/>
              </w:rPr>
            </w:pPr>
            <w:r>
              <w:rPr>
                <w:color w:val="000000"/>
                <w:lang w:eastAsia="en-GB"/>
              </w:rPr>
              <w:t>Support for up to 4094 active VLANs simultaneously; port-based and 802.1Q tag-based VLANs; MAC-based VLAN</w:t>
            </w:r>
          </w:p>
        </w:tc>
        <w:tc>
          <w:tcPr>
            <w:tcW w:w="1530" w:type="dxa"/>
            <w:tcBorders>
              <w:bottom w:val="single" w:sz="8" w:space="0" w:color="000000"/>
              <w:right w:val="single" w:sz="8" w:space="0" w:color="000000"/>
            </w:tcBorders>
            <w:shd w:val="clear" w:color="auto" w:fill="auto"/>
            <w:vAlign w:val="center"/>
          </w:tcPr>
          <w:p w14:paraId="3F1969AA"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CF76E7B"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4B5648B6" w14:textId="77777777" w:rsidR="00742AE9" w:rsidRDefault="00742AE9" w:rsidP="00742AE9">
            <w:pPr>
              <w:spacing w:after="0"/>
              <w:jc w:val="left"/>
              <w:rPr>
                <w:color w:val="000000"/>
                <w:lang w:eastAsia="en-GB"/>
              </w:rPr>
            </w:pPr>
            <w:r>
              <w:rPr>
                <w:color w:val="000000"/>
                <w:lang w:eastAsia="en-GB"/>
              </w:rPr>
              <w:t> </w:t>
            </w:r>
          </w:p>
        </w:tc>
      </w:tr>
      <w:tr w:rsidR="00742AE9" w14:paraId="7D166251" w14:textId="77777777" w:rsidTr="00AA55A2">
        <w:trPr>
          <w:trHeight w:val="60"/>
        </w:trPr>
        <w:tc>
          <w:tcPr>
            <w:tcW w:w="1350" w:type="dxa"/>
            <w:tcBorders>
              <w:right w:val="single" w:sz="8" w:space="0" w:color="000000"/>
            </w:tcBorders>
          </w:tcPr>
          <w:p w14:paraId="0216D338" w14:textId="4734F509" w:rsidR="00742AE9" w:rsidRDefault="00E27B98" w:rsidP="00742AE9">
            <w:pPr>
              <w:spacing w:after="0"/>
              <w:jc w:val="left"/>
              <w:rPr>
                <w:b/>
                <w:bCs/>
                <w:color w:val="000000"/>
                <w:lang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.5</w:t>
            </w:r>
          </w:p>
        </w:tc>
        <w:tc>
          <w:tcPr>
            <w:tcW w:w="3780" w:type="dxa"/>
            <w:tcBorders>
              <w:right w:val="single" w:sz="8" w:space="0" w:color="000000"/>
            </w:tcBorders>
            <w:shd w:val="clear" w:color="auto" w:fill="auto"/>
            <w:vAlign w:val="center"/>
          </w:tcPr>
          <w:p w14:paraId="40B1BFCB" w14:textId="77777777" w:rsidR="00742AE9" w:rsidRDefault="00742AE9" w:rsidP="00742AE9">
            <w:pPr>
              <w:spacing w:after="0"/>
              <w:jc w:val="left"/>
              <w:rPr>
                <w:color w:val="000000"/>
                <w:lang w:eastAsia="en-GB"/>
              </w:rPr>
            </w:pPr>
            <w:r>
              <w:rPr>
                <w:b/>
                <w:bCs/>
                <w:color w:val="000000"/>
                <w:lang w:eastAsia="en-GB"/>
              </w:rPr>
              <w:t>Port grouping/link aggregation</w:t>
            </w:r>
          </w:p>
        </w:tc>
        <w:tc>
          <w:tcPr>
            <w:tcW w:w="1530" w:type="dxa"/>
            <w:tcBorders>
              <w:left w:val="single" w:sz="8" w:space="0" w:color="000000"/>
              <w:bottom w:val="single" w:sz="8" w:space="0" w:color="000000"/>
              <w:right w:val="single" w:sz="8" w:space="0" w:color="000000"/>
            </w:tcBorders>
            <w:shd w:val="clear" w:color="auto" w:fill="auto"/>
            <w:vAlign w:val="center"/>
          </w:tcPr>
          <w:p w14:paraId="7E17AE47" w14:textId="77777777" w:rsidR="00742AE9" w:rsidRDefault="00742AE9" w:rsidP="00742AE9">
            <w:pPr>
              <w:spacing w:after="0"/>
              <w:jc w:val="center"/>
              <w:rPr>
                <w:color w:val="000000"/>
                <w:lang w:eastAsia="en-GB"/>
              </w:rPr>
            </w:pPr>
          </w:p>
        </w:tc>
        <w:tc>
          <w:tcPr>
            <w:tcW w:w="1530" w:type="dxa"/>
            <w:tcBorders>
              <w:left w:val="single" w:sz="8" w:space="0" w:color="000000"/>
              <w:bottom w:val="single" w:sz="8" w:space="0" w:color="000000"/>
              <w:right w:val="single" w:sz="8" w:space="0" w:color="000000"/>
            </w:tcBorders>
            <w:shd w:val="clear" w:color="auto" w:fill="auto"/>
            <w:vAlign w:val="center"/>
          </w:tcPr>
          <w:p w14:paraId="6D85E156" w14:textId="77777777" w:rsidR="00742AE9" w:rsidRDefault="00742AE9" w:rsidP="00742AE9">
            <w:pPr>
              <w:spacing w:after="0"/>
              <w:jc w:val="left"/>
              <w:rPr>
                <w:color w:val="000000"/>
                <w:lang w:eastAsia="en-GB"/>
              </w:rPr>
            </w:pPr>
          </w:p>
        </w:tc>
        <w:tc>
          <w:tcPr>
            <w:tcW w:w="1530" w:type="dxa"/>
            <w:tcBorders>
              <w:left w:val="single" w:sz="8" w:space="0" w:color="000000"/>
              <w:bottom w:val="single" w:sz="8" w:space="0" w:color="000000"/>
              <w:right w:val="single" w:sz="8" w:space="0" w:color="000000"/>
            </w:tcBorders>
            <w:shd w:val="clear" w:color="auto" w:fill="auto"/>
            <w:vAlign w:val="center"/>
          </w:tcPr>
          <w:p w14:paraId="442290B6" w14:textId="77777777" w:rsidR="00742AE9" w:rsidRDefault="00742AE9" w:rsidP="00742AE9">
            <w:pPr>
              <w:spacing w:after="0"/>
              <w:jc w:val="left"/>
              <w:rPr>
                <w:color w:val="000000"/>
                <w:lang w:eastAsia="en-GB"/>
              </w:rPr>
            </w:pPr>
          </w:p>
        </w:tc>
      </w:tr>
      <w:tr w:rsidR="00742AE9" w14:paraId="4E7D1241" w14:textId="77777777" w:rsidTr="00AA55A2">
        <w:trPr>
          <w:trHeight w:val="60"/>
        </w:trPr>
        <w:tc>
          <w:tcPr>
            <w:tcW w:w="1350" w:type="dxa"/>
            <w:tcBorders>
              <w:right w:val="single" w:sz="8" w:space="0" w:color="000000"/>
            </w:tcBorders>
          </w:tcPr>
          <w:p w14:paraId="5EC6B336" w14:textId="55A945B7"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.2.5.1</w:t>
            </w:r>
          </w:p>
        </w:tc>
        <w:tc>
          <w:tcPr>
            <w:tcW w:w="3780" w:type="dxa"/>
            <w:tcBorders>
              <w:right w:val="single" w:sz="8" w:space="0" w:color="000000"/>
            </w:tcBorders>
            <w:shd w:val="clear" w:color="auto" w:fill="auto"/>
            <w:vAlign w:val="center"/>
          </w:tcPr>
          <w:p w14:paraId="07D60D24" w14:textId="77777777" w:rsidR="00742AE9" w:rsidRDefault="00742AE9" w:rsidP="00742AE9">
            <w:pPr>
              <w:spacing w:after="0"/>
              <w:jc w:val="left"/>
              <w:rPr>
                <w:color w:val="000000"/>
                <w:lang w:eastAsia="en-GB"/>
              </w:rPr>
            </w:pPr>
            <w:r>
              <w:rPr>
                <w:color w:val="000000"/>
                <w:lang w:eastAsia="en-GB"/>
              </w:rPr>
              <w:t>Support for IEEE 802.3ad Link Aggregation Control Protocol (LACP)</w:t>
            </w:r>
          </w:p>
          <w:p w14:paraId="39C2CE7C" w14:textId="77777777" w:rsidR="00742AE9" w:rsidRDefault="00742AE9" w:rsidP="00742AE9">
            <w:pPr>
              <w:spacing w:after="0"/>
              <w:jc w:val="left"/>
              <w:rPr>
                <w:color w:val="000000"/>
                <w:lang w:eastAsia="en-GB"/>
              </w:rPr>
            </w:pPr>
            <w:r>
              <w:rPr>
                <w:color w:val="000000"/>
                <w:lang w:eastAsia="en-GB"/>
              </w:rPr>
              <w:t>●  Up to 8 groups</w:t>
            </w:r>
          </w:p>
          <w:p w14:paraId="01782B90" w14:textId="77777777" w:rsidR="00742AE9" w:rsidRDefault="00742AE9" w:rsidP="00742AE9">
            <w:pPr>
              <w:spacing w:after="0"/>
              <w:jc w:val="left"/>
              <w:rPr>
                <w:color w:val="000000"/>
                <w:lang w:eastAsia="en-GB"/>
              </w:rPr>
            </w:pPr>
            <w:r>
              <w:rPr>
                <w:color w:val="000000"/>
                <w:lang w:eastAsia="en-GB"/>
              </w:rPr>
              <w:t>●  Up to 8 ports per group with 16 candidate ports for each (dynamic) 802.3ad LAG</w:t>
            </w:r>
          </w:p>
        </w:tc>
        <w:tc>
          <w:tcPr>
            <w:tcW w:w="1530" w:type="dxa"/>
            <w:tcBorders>
              <w:left w:val="single" w:sz="8" w:space="0" w:color="000000"/>
              <w:bottom w:val="single" w:sz="8" w:space="0" w:color="000000"/>
              <w:right w:val="single" w:sz="8" w:space="0" w:color="000000"/>
            </w:tcBorders>
            <w:shd w:val="clear" w:color="auto" w:fill="auto"/>
            <w:vAlign w:val="center"/>
          </w:tcPr>
          <w:p w14:paraId="7A2BF5D8" w14:textId="77777777" w:rsidR="00742AE9" w:rsidRDefault="00742AE9" w:rsidP="00742AE9">
            <w:pPr>
              <w:spacing w:after="0"/>
              <w:jc w:val="center"/>
              <w:rPr>
                <w:color w:val="000000"/>
                <w:lang w:eastAsia="en-GB"/>
              </w:rPr>
            </w:pPr>
            <w:r>
              <w:rPr>
                <w:color w:val="000000"/>
                <w:lang w:eastAsia="en-GB"/>
              </w:rPr>
              <w:t>Ναι</w:t>
            </w:r>
          </w:p>
        </w:tc>
        <w:tc>
          <w:tcPr>
            <w:tcW w:w="1530" w:type="dxa"/>
            <w:tcBorders>
              <w:left w:val="single" w:sz="8" w:space="0" w:color="000000"/>
              <w:bottom w:val="single" w:sz="8" w:space="0" w:color="000000"/>
              <w:right w:val="single" w:sz="8" w:space="0" w:color="000000"/>
            </w:tcBorders>
            <w:shd w:val="clear" w:color="auto" w:fill="auto"/>
            <w:vAlign w:val="center"/>
          </w:tcPr>
          <w:p w14:paraId="03836B11" w14:textId="77777777" w:rsidR="00742AE9" w:rsidRDefault="00742AE9" w:rsidP="00742AE9">
            <w:pPr>
              <w:spacing w:after="0"/>
              <w:jc w:val="left"/>
              <w:rPr>
                <w:color w:val="000000"/>
                <w:lang w:eastAsia="en-GB"/>
              </w:rPr>
            </w:pPr>
            <w:r>
              <w:rPr>
                <w:color w:val="000000"/>
                <w:lang w:eastAsia="en-GB"/>
              </w:rPr>
              <w:t> </w:t>
            </w:r>
          </w:p>
        </w:tc>
        <w:tc>
          <w:tcPr>
            <w:tcW w:w="1530" w:type="dxa"/>
            <w:tcBorders>
              <w:left w:val="single" w:sz="8" w:space="0" w:color="000000"/>
              <w:bottom w:val="single" w:sz="8" w:space="0" w:color="000000"/>
              <w:right w:val="single" w:sz="8" w:space="0" w:color="000000"/>
            </w:tcBorders>
            <w:shd w:val="clear" w:color="auto" w:fill="auto"/>
            <w:vAlign w:val="center"/>
          </w:tcPr>
          <w:p w14:paraId="63AF131C" w14:textId="77777777" w:rsidR="00742AE9" w:rsidRDefault="00742AE9" w:rsidP="00742AE9">
            <w:pPr>
              <w:spacing w:after="0"/>
              <w:jc w:val="left"/>
              <w:rPr>
                <w:color w:val="000000"/>
                <w:lang w:eastAsia="en-GB"/>
              </w:rPr>
            </w:pPr>
            <w:r>
              <w:rPr>
                <w:color w:val="000000"/>
                <w:lang w:eastAsia="en-GB"/>
              </w:rPr>
              <w:t> </w:t>
            </w:r>
          </w:p>
        </w:tc>
      </w:tr>
      <w:tr w:rsidR="00742AE9" w14:paraId="7CD53405" w14:textId="77777777" w:rsidTr="00AA55A2">
        <w:trPr>
          <w:trHeight w:val="60"/>
        </w:trPr>
        <w:tc>
          <w:tcPr>
            <w:tcW w:w="1350" w:type="dxa"/>
            <w:tcBorders>
              <w:bottom w:val="single" w:sz="8" w:space="0" w:color="000000"/>
              <w:right w:val="single" w:sz="8" w:space="0" w:color="000000"/>
            </w:tcBorders>
          </w:tcPr>
          <w:p w14:paraId="2F3235D6" w14:textId="59E46973" w:rsidR="00742AE9" w:rsidRDefault="00E27B98" w:rsidP="00742AE9">
            <w:pPr>
              <w:spacing w:after="0"/>
              <w:jc w:val="left"/>
              <w:rPr>
                <w:b/>
                <w:bCs/>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.2.6</w:t>
            </w:r>
          </w:p>
        </w:tc>
        <w:tc>
          <w:tcPr>
            <w:tcW w:w="3780" w:type="dxa"/>
            <w:tcBorders>
              <w:bottom w:val="single" w:sz="8" w:space="0" w:color="000000"/>
              <w:right w:val="single" w:sz="8" w:space="0" w:color="000000"/>
            </w:tcBorders>
            <w:shd w:val="clear" w:color="auto" w:fill="auto"/>
            <w:vAlign w:val="center"/>
          </w:tcPr>
          <w:p w14:paraId="34480DA3" w14:textId="77777777" w:rsidR="00742AE9" w:rsidRDefault="00742AE9" w:rsidP="00742AE9">
            <w:pPr>
              <w:spacing w:after="0"/>
              <w:jc w:val="left"/>
              <w:rPr>
                <w:color w:val="000000"/>
                <w:lang w:eastAsia="en-GB"/>
              </w:rPr>
            </w:pPr>
            <w:r>
              <w:rPr>
                <w:b/>
                <w:bCs/>
                <w:color w:val="000000"/>
                <w:lang w:eastAsia="en-GB"/>
              </w:rPr>
              <w:t>GVRP/GARP</w:t>
            </w:r>
          </w:p>
        </w:tc>
        <w:tc>
          <w:tcPr>
            <w:tcW w:w="1530" w:type="dxa"/>
            <w:tcBorders>
              <w:bottom w:val="single" w:sz="8" w:space="0" w:color="000000"/>
              <w:right w:val="single" w:sz="8" w:space="0" w:color="000000"/>
            </w:tcBorders>
            <w:shd w:val="clear" w:color="auto" w:fill="auto"/>
            <w:vAlign w:val="center"/>
          </w:tcPr>
          <w:p w14:paraId="4B3FF736"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FFBBA04"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271C1EC5" w14:textId="77777777" w:rsidR="00742AE9" w:rsidRDefault="00742AE9" w:rsidP="00742AE9">
            <w:pPr>
              <w:spacing w:after="0"/>
              <w:jc w:val="left"/>
              <w:rPr>
                <w:color w:val="000000"/>
                <w:lang w:eastAsia="en-GB"/>
              </w:rPr>
            </w:pPr>
          </w:p>
        </w:tc>
      </w:tr>
      <w:tr w:rsidR="00742AE9" w14:paraId="1689BA2E" w14:textId="77777777" w:rsidTr="00AA55A2">
        <w:trPr>
          <w:trHeight w:val="60"/>
        </w:trPr>
        <w:tc>
          <w:tcPr>
            <w:tcW w:w="1350" w:type="dxa"/>
            <w:tcBorders>
              <w:bottom w:val="single" w:sz="8" w:space="0" w:color="000000"/>
              <w:right w:val="single" w:sz="8" w:space="0" w:color="000000"/>
            </w:tcBorders>
          </w:tcPr>
          <w:p w14:paraId="1A399676" w14:textId="2AAE572A"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.2.6.1</w:t>
            </w:r>
          </w:p>
        </w:tc>
        <w:tc>
          <w:tcPr>
            <w:tcW w:w="3780" w:type="dxa"/>
            <w:tcBorders>
              <w:bottom w:val="single" w:sz="8" w:space="0" w:color="000000"/>
              <w:right w:val="single" w:sz="8" w:space="0" w:color="000000"/>
            </w:tcBorders>
            <w:shd w:val="clear" w:color="auto" w:fill="auto"/>
            <w:vAlign w:val="center"/>
          </w:tcPr>
          <w:p w14:paraId="2E4DDD0C" w14:textId="77777777" w:rsidR="00742AE9" w:rsidRDefault="00742AE9" w:rsidP="00742AE9">
            <w:pPr>
              <w:spacing w:after="0"/>
              <w:jc w:val="left"/>
              <w:rPr>
                <w:color w:val="000000"/>
                <w:lang w:eastAsia="en-GB"/>
              </w:rPr>
            </w:pPr>
            <w:r>
              <w:rPr>
                <w:color w:val="000000"/>
                <w:lang w:eastAsia="en-GB"/>
              </w:rPr>
              <w:t>Generic VLAN Registration Protocol (GVRP) and Generic Attribute Registration Protocol (GARP)</w:t>
            </w:r>
          </w:p>
        </w:tc>
        <w:tc>
          <w:tcPr>
            <w:tcW w:w="1530" w:type="dxa"/>
            <w:tcBorders>
              <w:bottom w:val="single" w:sz="8" w:space="0" w:color="000000"/>
              <w:right w:val="single" w:sz="8" w:space="0" w:color="000000"/>
            </w:tcBorders>
            <w:shd w:val="clear" w:color="auto" w:fill="auto"/>
            <w:vAlign w:val="center"/>
          </w:tcPr>
          <w:p w14:paraId="7C25E754"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52876C7"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0C61947A" w14:textId="77777777" w:rsidR="00742AE9" w:rsidRDefault="00742AE9" w:rsidP="00742AE9">
            <w:pPr>
              <w:spacing w:after="0"/>
              <w:jc w:val="left"/>
              <w:rPr>
                <w:color w:val="000000"/>
                <w:lang w:eastAsia="en-GB"/>
              </w:rPr>
            </w:pPr>
            <w:r>
              <w:rPr>
                <w:color w:val="000000"/>
                <w:lang w:eastAsia="en-GB"/>
              </w:rPr>
              <w:t> </w:t>
            </w:r>
          </w:p>
        </w:tc>
      </w:tr>
      <w:tr w:rsidR="00742AE9" w14:paraId="72BD73BB" w14:textId="77777777" w:rsidTr="00AA55A2">
        <w:trPr>
          <w:trHeight w:val="60"/>
        </w:trPr>
        <w:tc>
          <w:tcPr>
            <w:tcW w:w="1350" w:type="dxa"/>
            <w:tcBorders>
              <w:bottom w:val="single" w:sz="8" w:space="0" w:color="000000"/>
              <w:right w:val="single" w:sz="8" w:space="0" w:color="000000"/>
            </w:tcBorders>
          </w:tcPr>
          <w:p w14:paraId="3CB8307B" w14:textId="7D52BFCB" w:rsidR="00742AE9" w:rsidRDefault="00E27B98" w:rsidP="00742AE9">
            <w:pPr>
              <w:spacing w:after="0"/>
              <w:jc w:val="left"/>
              <w:rPr>
                <w:b/>
                <w:bCs/>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.2.7</w:t>
            </w:r>
          </w:p>
        </w:tc>
        <w:tc>
          <w:tcPr>
            <w:tcW w:w="3780" w:type="dxa"/>
            <w:tcBorders>
              <w:bottom w:val="single" w:sz="8" w:space="0" w:color="000000"/>
              <w:right w:val="single" w:sz="8" w:space="0" w:color="000000"/>
            </w:tcBorders>
            <w:shd w:val="clear" w:color="auto" w:fill="auto"/>
            <w:vAlign w:val="center"/>
          </w:tcPr>
          <w:p w14:paraId="0128BA40" w14:textId="77777777" w:rsidR="00742AE9" w:rsidRDefault="00742AE9" w:rsidP="00742AE9">
            <w:pPr>
              <w:spacing w:after="0"/>
              <w:jc w:val="left"/>
              <w:rPr>
                <w:color w:val="000000"/>
                <w:lang w:eastAsia="en-GB"/>
              </w:rPr>
            </w:pPr>
            <w:r>
              <w:rPr>
                <w:b/>
                <w:bCs/>
                <w:color w:val="000000"/>
                <w:lang w:eastAsia="en-GB"/>
              </w:rPr>
              <w:t>IPv4 routing</w:t>
            </w:r>
          </w:p>
        </w:tc>
        <w:tc>
          <w:tcPr>
            <w:tcW w:w="1530" w:type="dxa"/>
            <w:tcBorders>
              <w:bottom w:val="single" w:sz="8" w:space="0" w:color="000000"/>
              <w:right w:val="single" w:sz="8" w:space="0" w:color="000000"/>
            </w:tcBorders>
            <w:shd w:val="clear" w:color="auto" w:fill="auto"/>
            <w:vAlign w:val="center"/>
          </w:tcPr>
          <w:p w14:paraId="127DDB61"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0155DF93"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566EC662" w14:textId="77777777" w:rsidR="00742AE9" w:rsidRDefault="00742AE9" w:rsidP="00742AE9">
            <w:pPr>
              <w:spacing w:after="0"/>
              <w:jc w:val="left"/>
              <w:rPr>
                <w:color w:val="000000"/>
                <w:lang w:eastAsia="en-GB"/>
              </w:rPr>
            </w:pPr>
          </w:p>
        </w:tc>
      </w:tr>
      <w:tr w:rsidR="00742AE9" w14:paraId="07E278C7" w14:textId="77777777" w:rsidTr="00AA55A2">
        <w:trPr>
          <w:trHeight w:val="60"/>
        </w:trPr>
        <w:tc>
          <w:tcPr>
            <w:tcW w:w="1350" w:type="dxa"/>
            <w:tcBorders>
              <w:bottom w:val="single" w:sz="8" w:space="0" w:color="000000"/>
              <w:right w:val="single" w:sz="8" w:space="0" w:color="000000"/>
            </w:tcBorders>
          </w:tcPr>
          <w:p w14:paraId="690DBDA0" w14:textId="6A94D145" w:rsidR="00742AE9" w:rsidRDefault="00E27B98" w:rsidP="00742AE9">
            <w:pPr>
              <w:spacing w:after="0"/>
              <w:jc w:val="left"/>
              <w:rPr>
                <w:color w:val="000000"/>
                <w:lang w:eastAsia="en-GB"/>
              </w:rPr>
            </w:pPr>
            <w:r>
              <w:rPr>
                <w:color w:val="000000"/>
                <w:lang w:val="en-US" w:eastAsia="en-GB"/>
              </w:rPr>
              <w:lastRenderedPageBreak/>
              <w:t>1</w:t>
            </w:r>
            <w:r w:rsidR="00742AE9" w:rsidRPr="00261A63">
              <w:rPr>
                <w:color w:val="000000"/>
                <w:lang w:val="el-GR" w:eastAsia="en-GB"/>
              </w:rPr>
              <w:t>.2.1</w:t>
            </w:r>
            <w:r w:rsidR="00742AE9">
              <w:rPr>
                <w:color w:val="000000"/>
                <w:lang w:val="el-GR" w:eastAsia="en-GB"/>
              </w:rPr>
              <w:t>.7.1</w:t>
            </w:r>
          </w:p>
        </w:tc>
        <w:tc>
          <w:tcPr>
            <w:tcW w:w="3780" w:type="dxa"/>
            <w:tcBorders>
              <w:bottom w:val="single" w:sz="8" w:space="0" w:color="000000"/>
              <w:right w:val="single" w:sz="8" w:space="0" w:color="000000"/>
            </w:tcBorders>
            <w:shd w:val="clear" w:color="auto" w:fill="auto"/>
            <w:vAlign w:val="center"/>
          </w:tcPr>
          <w:p w14:paraId="4F308428" w14:textId="77777777" w:rsidR="00742AE9" w:rsidRDefault="00742AE9" w:rsidP="00742AE9">
            <w:pPr>
              <w:spacing w:after="0"/>
              <w:jc w:val="left"/>
              <w:rPr>
                <w:color w:val="000000"/>
                <w:lang w:eastAsia="en-GB"/>
              </w:rPr>
            </w:pPr>
            <w:r>
              <w:rPr>
                <w:color w:val="000000"/>
                <w:lang w:eastAsia="en-GB"/>
              </w:rPr>
              <w:t>Up to 8K static routes and up to 256 IP interfaces</w:t>
            </w:r>
          </w:p>
        </w:tc>
        <w:tc>
          <w:tcPr>
            <w:tcW w:w="1530" w:type="dxa"/>
            <w:tcBorders>
              <w:bottom w:val="single" w:sz="8" w:space="0" w:color="000000"/>
              <w:right w:val="single" w:sz="8" w:space="0" w:color="000000"/>
            </w:tcBorders>
            <w:shd w:val="clear" w:color="auto" w:fill="auto"/>
            <w:vAlign w:val="center"/>
          </w:tcPr>
          <w:p w14:paraId="134AD4FD"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38D9BB50"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13F3B7E5" w14:textId="77777777" w:rsidR="00742AE9" w:rsidRDefault="00742AE9" w:rsidP="00742AE9">
            <w:pPr>
              <w:spacing w:after="0"/>
              <w:jc w:val="left"/>
              <w:rPr>
                <w:color w:val="000000"/>
                <w:lang w:eastAsia="en-GB"/>
              </w:rPr>
            </w:pPr>
            <w:r>
              <w:rPr>
                <w:color w:val="000000"/>
                <w:lang w:eastAsia="en-GB"/>
              </w:rPr>
              <w:t> </w:t>
            </w:r>
          </w:p>
        </w:tc>
      </w:tr>
      <w:tr w:rsidR="00742AE9" w14:paraId="5511419B" w14:textId="77777777" w:rsidTr="00AA55A2">
        <w:trPr>
          <w:trHeight w:val="60"/>
        </w:trPr>
        <w:tc>
          <w:tcPr>
            <w:tcW w:w="1350" w:type="dxa"/>
            <w:tcBorders>
              <w:bottom w:val="single" w:sz="8" w:space="0" w:color="000000"/>
              <w:right w:val="single" w:sz="8" w:space="0" w:color="000000"/>
            </w:tcBorders>
          </w:tcPr>
          <w:p w14:paraId="164020B2" w14:textId="6A2D2E16" w:rsidR="00742AE9" w:rsidRDefault="00E27B98" w:rsidP="00742AE9">
            <w:pPr>
              <w:spacing w:after="0"/>
              <w:jc w:val="left"/>
              <w:rPr>
                <w:b/>
                <w:bCs/>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.2.8</w:t>
            </w:r>
          </w:p>
        </w:tc>
        <w:tc>
          <w:tcPr>
            <w:tcW w:w="3780" w:type="dxa"/>
            <w:tcBorders>
              <w:bottom w:val="single" w:sz="8" w:space="0" w:color="000000"/>
              <w:right w:val="single" w:sz="8" w:space="0" w:color="000000"/>
            </w:tcBorders>
            <w:shd w:val="clear" w:color="auto" w:fill="auto"/>
            <w:vAlign w:val="center"/>
          </w:tcPr>
          <w:p w14:paraId="3532FB32" w14:textId="77777777" w:rsidR="00742AE9" w:rsidRDefault="00742AE9" w:rsidP="00742AE9">
            <w:pPr>
              <w:spacing w:after="0"/>
              <w:jc w:val="left"/>
              <w:rPr>
                <w:color w:val="000000"/>
                <w:lang w:eastAsia="en-GB"/>
              </w:rPr>
            </w:pPr>
            <w:r>
              <w:rPr>
                <w:b/>
                <w:bCs/>
                <w:color w:val="000000"/>
                <w:lang w:eastAsia="en-GB"/>
              </w:rPr>
              <w:t>DHCP server</w:t>
            </w:r>
          </w:p>
        </w:tc>
        <w:tc>
          <w:tcPr>
            <w:tcW w:w="1530" w:type="dxa"/>
            <w:tcBorders>
              <w:bottom w:val="single" w:sz="8" w:space="0" w:color="000000"/>
              <w:right w:val="single" w:sz="8" w:space="0" w:color="000000"/>
            </w:tcBorders>
            <w:shd w:val="clear" w:color="auto" w:fill="auto"/>
            <w:vAlign w:val="center"/>
          </w:tcPr>
          <w:p w14:paraId="7FDB7F48"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22AEF05C"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2C47AEFF" w14:textId="77777777" w:rsidR="00742AE9" w:rsidRDefault="00742AE9" w:rsidP="00742AE9">
            <w:pPr>
              <w:spacing w:after="0"/>
              <w:jc w:val="left"/>
              <w:rPr>
                <w:color w:val="000000"/>
                <w:lang w:eastAsia="en-GB"/>
              </w:rPr>
            </w:pPr>
          </w:p>
        </w:tc>
      </w:tr>
      <w:tr w:rsidR="00742AE9" w14:paraId="18E8FFDD" w14:textId="77777777" w:rsidTr="00AA55A2">
        <w:trPr>
          <w:trHeight w:val="60"/>
        </w:trPr>
        <w:tc>
          <w:tcPr>
            <w:tcW w:w="1350" w:type="dxa"/>
            <w:tcBorders>
              <w:bottom w:val="single" w:sz="8" w:space="0" w:color="000000"/>
              <w:right w:val="single" w:sz="8" w:space="0" w:color="000000"/>
            </w:tcBorders>
          </w:tcPr>
          <w:p w14:paraId="120EB067" w14:textId="624E0304"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.2.8.1</w:t>
            </w:r>
          </w:p>
        </w:tc>
        <w:tc>
          <w:tcPr>
            <w:tcW w:w="3780" w:type="dxa"/>
            <w:tcBorders>
              <w:bottom w:val="single" w:sz="8" w:space="0" w:color="000000"/>
              <w:right w:val="single" w:sz="8" w:space="0" w:color="000000"/>
            </w:tcBorders>
            <w:shd w:val="clear" w:color="auto" w:fill="auto"/>
            <w:vAlign w:val="center"/>
          </w:tcPr>
          <w:p w14:paraId="589211C5" w14:textId="77777777" w:rsidR="00742AE9" w:rsidRDefault="00742AE9" w:rsidP="00742AE9">
            <w:pPr>
              <w:spacing w:after="0"/>
              <w:jc w:val="left"/>
              <w:rPr>
                <w:color w:val="000000"/>
                <w:lang w:eastAsia="en-GB"/>
              </w:rPr>
            </w:pPr>
            <w:r>
              <w:rPr>
                <w:color w:val="000000"/>
                <w:lang w:eastAsia="en-GB"/>
              </w:rPr>
              <w:t>IPv4 DHCP serve</w:t>
            </w:r>
          </w:p>
        </w:tc>
        <w:tc>
          <w:tcPr>
            <w:tcW w:w="1530" w:type="dxa"/>
            <w:tcBorders>
              <w:bottom w:val="single" w:sz="8" w:space="0" w:color="000000"/>
              <w:right w:val="single" w:sz="8" w:space="0" w:color="000000"/>
            </w:tcBorders>
            <w:shd w:val="clear" w:color="auto" w:fill="auto"/>
            <w:vAlign w:val="center"/>
          </w:tcPr>
          <w:p w14:paraId="76C08ECD"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4333F50"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4D10CF2E" w14:textId="77777777" w:rsidR="00742AE9" w:rsidRDefault="00742AE9" w:rsidP="00742AE9">
            <w:pPr>
              <w:spacing w:after="0"/>
              <w:jc w:val="left"/>
              <w:rPr>
                <w:color w:val="000000"/>
                <w:lang w:eastAsia="en-GB"/>
              </w:rPr>
            </w:pPr>
            <w:r>
              <w:rPr>
                <w:color w:val="000000"/>
                <w:lang w:eastAsia="en-GB"/>
              </w:rPr>
              <w:t> </w:t>
            </w:r>
          </w:p>
        </w:tc>
      </w:tr>
      <w:tr w:rsidR="00742AE9" w14:paraId="0D974C43" w14:textId="77777777" w:rsidTr="00AA55A2">
        <w:trPr>
          <w:trHeight w:val="60"/>
        </w:trPr>
        <w:tc>
          <w:tcPr>
            <w:tcW w:w="1350" w:type="dxa"/>
            <w:tcBorders>
              <w:bottom w:val="single" w:sz="8" w:space="0" w:color="000000"/>
              <w:right w:val="single" w:sz="8" w:space="0" w:color="000000"/>
            </w:tcBorders>
          </w:tcPr>
          <w:p w14:paraId="3DAC8732" w14:textId="65D6A869" w:rsidR="00742AE9" w:rsidRDefault="00E27B98" w:rsidP="00742AE9">
            <w:pPr>
              <w:spacing w:after="0"/>
              <w:jc w:val="left"/>
              <w:rPr>
                <w:b/>
                <w:bCs/>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.2.9</w:t>
            </w:r>
          </w:p>
        </w:tc>
        <w:tc>
          <w:tcPr>
            <w:tcW w:w="3780" w:type="dxa"/>
            <w:tcBorders>
              <w:bottom w:val="single" w:sz="8" w:space="0" w:color="000000"/>
              <w:right w:val="single" w:sz="8" w:space="0" w:color="000000"/>
            </w:tcBorders>
            <w:shd w:val="clear" w:color="auto" w:fill="auto"/>
            <w:vAlign w:val="center"/>
          </w:tcPr>
          <w:p w14:paraId="1ECB4EB3" w14:textId="77777777" w:rsidR="00742AE9" w:rsidRDefault="00742AE9" w:rsidP="00742AE9">
            <w:pPr>
              <w:spacing w:after="0"/>
              <w:jc w:val="left"/>
              <w:rPr>
                <w:color w:val="000000"/>
                <w:lang w:eastAsia="en-GB"/>
              </w:rPr>
            </w:pPr>
            <w:r>
              <w:rPr>
                <w:b/>
                <w:bCs/>
                <w:color w:val="000000"/>
                <w:lang w:eastAsia="en-GB"/>
              </w:rPr>
              <w:t>Standards</w:t>
            </w:r>
          </w:p>
        </w:tc>
        <w:tc>
          <w:tcPr>
            <w:tcW w:w="1530" w:type="dxa"/>
            <w:tcBorders>
              <w:bottom w:val="single" w:sz="8" w:space="0" w:color="000000"/>
              <w:right w:val="single" w:sz="8" w:space="0" w:color="000000"/>
            </w:tcBorders>
            <w:shd w:val="clear" w:color="auto" w:fill="auto"/>
            <w:vAlign w:val="center"/>
          </w:tcPr>
          <w:p w14:paraId="7896F214"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51D1ED4A"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7D890BD1" w14:textId="77777777" w:rsidR="00742AE9" w:rsidRDefault="00742AE9" w:rsidP="00742AE9">
            <w:pPr>
              <w:spacing w:after="0"/>
              <w:jc w:val="left"/>
              <w:rPr>
                <w:color w:val="000000"/>
                <w:lang w:eastAsia="en-GB"/>
              </w:rPr>
            </w:pPr>
          </w:p>
        </w:tc>
      </w:tr>
      <w:tr w:rsidR="00742AE9" w14:paraId="6900EB3F" w14:textId="77777777" w:rsidTr="00AA55A2">
        <w:trPr>
          <w:trHeight w:val="151"/>
        </w:trPr>
        <w:tc>
          <w:tcPr>
            <w:tcW w:w="1350" w:type="dxa"/>
            <w:tcBorders>
              <w:bottom w:val="single" w:sz="8" w:space="0" w:color="000000"/>
              <w:right w:val="single" w:sz="8" w:space="0" w:color="000000"/>
            </w:tcBorders>
          </w:tcPr>
          <w:p w14:paraId="00555938" w14:textId="7707BCED" w:rsidR="00742AE9" w:rsidRPr="00AA55A2" w:rsidRDefault="00E27B98" w:rsidP="00742AE9">
            <w:pPr>
              <w:spacing w:after="0"/>
              <w:jc w:val="left"/>
              <w:rPr>
                <w:color w:val="000000"/>
                <w:lang w:val="el-GR" w:eastAsia="en-GB"/>
              </w:rPr>
            </w:pPr>
            <w:r>
              <w:rPr>
                <w:color w:val="000000"/>
                <w:lang w:val="en-US" w:eastAsia="en-GB"/>
              </w:rPr>
              <w:t>1</w:t>
            </w:r>
            <w:r w:rsidR="00742AE9" w:rsidRPr="00261A63">
              <w:rPr>
                <w:color w:val="000000"/>
                <w:lang w:val="el-GR" w:eastAsia="en-GB"/>
              </w:rPr>
              <w:t>.2</w:t>
            </w:r>
            <w:r w:rsidR="00742AE9">
              <w:rPr>
                <w:color w:val="000000"/>
                <w:lang w:val="el-GR" w:eastAsia="en-GB"/>
              </w:rPr>
              <w:t>.2.9.1</w:t>
            </w:r>
          </w:p>
        </w:tc>
        <w:tc>
          <w:tcPr>
            <w:tcW w:w="3780" w:type="dxa"/>
            <w:tcBorders>
              <w:bottom w:val="single" w:sz="8" w:space="0" w:color="000000"/>
              <w:right w:val="single" w:sz="8" w:space="0" w:color="000000"/>
            </w:tcBorders>
            <w:shd w:val="clear" w:color="auto" w:fill="auto"/>
            <w:vAlign w:val="center"/>
          </w:tcPr>
          <w:p w14:paraId="654C79A1" w14:textId="77777777" w:rsidR="00742AE9" w:rsidRDefault="00742AE9" w:rsidP="00742AE9">
            <w:pPr>
              <w:spacing w:after="0"/>
              <w:jc w:val="left"/>
              <w:rPr>
                <w:color w:val="000000"/>
                <w:lang w:eastAsia="en-GB"/>
              </w:rPr>
            </w:pPr>
            <w:r>
              <w:rPr>
                <w:color w:val="000000"/>
                <w:lang w:eastAsia="en-GB"/>
              </w:rPr>
              <w:t> </w:t>
            </w:r>
            <w:r>
              <w:rPr>
                <w:b/>
                <w:bCs/>
                <w:color w:val="000000"/>
                <w:lang w:eastAsia="en-GB"/>
              </w:rPr>
              <w:t>Stacking</w:t>
            </w:r>
          </w:p>
        </w:tc>
        <w:tc>
          <w:tcPr>
            <w:tcW w:w="1530" w:type="dxa"/>
            <w:tcBorders>
              <w:bottom w:val="single" w:sz="8" w:space="0" w:color="000000"/>
              <w:right w:val="single" w:sz="8" w:space="0" w:color="000000"/>
            </w:tcBorders>
            <w:shd w:val="clear" w:color="auto" w:fill="auto"/>
            <w:vAlign w:val="center"/>
          </w:tcPr>
          <w:p w14:paraId="41E30FD9" w14:textId="77777777" w:rsidR="00742AE9" w:rsidRDefault="00742AE9" w:rsidP="00742AE9">
            <w:pPr>
              <w:spacing w:after="0"/>
              <w:jc w:val="center"/>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3EE3D172"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44E6E58B" w14:textId="77777777" w:rsidR="00742AE9" w:rsidRDefault="00742AE9" w:rsidP="00742AE9">
            <w:pPr>
              <w:spacing w:after="0"/>
              <w:jc w:val="left"/>
              <w:rPr>
                <w:color w:val="000000"/>
                <w:lang w:eastAsia="en-GB"/>
              </w:rPr>
            </w:pPr>
            <w:r>
              <w:rPr>
                <w:color w:val="000000"/>
                <w:lang w:eastAsia="en-GB"/>
              </w:rPr>
              <w:t> </w:t>
            </w:r>
          </w:p>
        </w:tc>
      </w:tr>
      <w:tr w:rsidR="00742AE9" w14:paraId="23F01048" w14:textId="77777777" w:rsidTr="00AA55A2">
        <w:trPr>
          <w:trHeight w:val="60"/>
        </w:trPr>
        <w:tc>
          <w:tcPr>
            <w:tcW w:w="1350" w:type="dxa"/>
            <w:tcBorders>
              <w:bottom w:val="single" w:sz="8" w:space="0" w:color="000000"/>
              <w:right w:val="single" w:sz="8" w:space="0" w:color="000000"/>
            </w:tcBorders>
          </w:tcPr>
          <w:p w14:paraId="634DC359" w14:textId="7EE7C8CE"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.2.9.2</w:t>
            </w:r>
          </w:p>
        </w:tc>
        <w:tc>
          <w:tcPr>
            <w:tcW w:w="3780" w:type="dxa"/>
            <w:tcBorders>
              <w:bottom w:val="single" w:sz="8" w:space="0" w:color="000000"/>
              <w:right w:val="single" w:sz="8" w:space="0" w:color="000000"/>
            </w:tcBorders>
            <w:shd w:val="clear" w:color="auto" w:fill="auto"/>
            <w:vAlign w:val="center"/>
          </w:tcPr>
          <w:p w14:paraId="394C2A03" w14:textId="77777777" w:rsidR="00742AE9" w:rsidRDefault="00742AE9" w:rsidP="00742AE9">
            <w:pPr>
              <w:spacing w:after="0"/>
              <w:jc w:val="left"/>
              <w:rPr>
                <w:color w:val="000000"/>
                <w:lang w:eastAsia="en-GB"/>
              </w:rPr>
            </w:pPr>
            <w:r>
              <w:rPr>
                <w:color w:val="000000"/>
                <w:lang w:eastAsia="en-GB"/>
              </w:rPr>
              <w:t>Hardware stack Units support</w:t>
            </w:r>
          </w:p>
        </w:tc>
        <w:tc>
          <w:tcPr>
            <w:tcW w:w="1530" w:type="dxa"/>
            <w:tcBorders>
              <w:bottom w:val="single" w:sz="8" w:space="0" w:color="000000"/>
              <w:right w:val="single" w:sz="8" w:space="0" w:color="000000"/>
            </w:tcBorders>
            <w:shd w:val="clear" w:color="auto" w:fill="auto"/>
            <w:vAlign w:val="center"/>
          </w:tcPr>
          <w:p w14:paraId="39F49885" w14:textId="77777777" w:rsidR="00742AE9" w:rsidRDefault="00742AE9" w:rsidP="00742AE9">
            <w:pPr>
              <w:spacing w:after="0"/>
              <w:jc w:val="center"/>
              <w:rPr>
                <w:color w:val="000000"/>
                <w:lang w:eastAsia="en-GB"/>
              </w:rPr>
            </w:pPr>
            <w:r>
              <w:rPr>
                <w:color w:val="000000"/>
                <w:lang w:eastAsia="en-GB"/>
              </w:rPr>
              <w:t>≥ 4</w:t>
            </w:r>
          </w:p>
        </w:tc>
        <w:tc>
          <w:tcPr>
            <w:tcW w:w="1530" w:type="dxa"/>
            <w:tcBorders>
              <w:bottom w:val="single" w:sz="8" w:space="0" w:color="000000"/>
              <w:right w:val="single" w:sz="8" w:space="0" w:color="000000"/>
            </w:tcBorders>
            <w:shd w:val="clear" w:color="auto" w:fill="auto"/>
            <w:vAlign w:val="center"/>
          </w:tcPr>
          <w:p w14:paraId="778C0193"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51256DBF" w14:textId="77777777" w:rsidR="00742AE9" w:rsidRDefault="00742AE9" w:rsidP="00742AE9">
            <w:pPr>
              <w:spacing w:after="0"/>
              <w:jc w:val="left"/>
              <w:rPr>
                <w:color w:val="000000"/>
                <w:lang w:eastAsia="en-GB"/>
              </w:rPr>
            </w:pPr>
            <w:r>
              <w:rPr>
                <w:color w:val="000000"/>
                <w:lang w:eastAsia="en-GB"/>
              </w:rPr>
              <w:t> </w:t>
            </w:r>
          </w:p>
        </w:tc>
      </w:tr>
      <w:tr w:rsidR="00742AE9" w14:paraId="6D1A7A47" w14:textId="77777777" w:rsidTr="00AA55A2">
        <w:trPr>
          <w:trHeight w:val="60"/>
        </w:trPr>
        <w:tc>
          <w:tcPr>
            <w:tcW w:w="1350" w:type="dxa"/>
            <w:tcBorders>
              <w:bottom w:val="single" w:sz="8" w:space="0" w:color="000000"/>
              <w:right w:val="single" w:sz="8" w:space="0" w:color="000000"/>
            </w:tcBorders>
          </w:tcPr>
          <w:p w14:paraId="4BAD501B" w14:textId="1D0F78A8" w:rsidR="00742AE9" w:rsidRDefault="00E27B98" w:rsidP="00742AE9">
            <w:pPr>
              <w:spacing w:after="0"/>
              <w:jc w:val="left"/>
              <w:rPr>
                <w:b/>
                <w:bCs/>
                <w:color w:val="000000"/>
                <w:lang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.10</w:t>
            </w:r>
          </w:p>
        </w:tc>
        <w:tc>
          <w:tcPr>
            <w:tcW w:w="3780" w:type="dxa"/>
            <w:tcBorders>
              <w:bottom w:val="single" w:sz="8" w:space="0" w:color="000000"/>
              <w:right w:val="single" w:sz="8" w:space="0" w:color="000000"/>
            </w:tcBorders>
            <w:shd w:val="clear" w:color="auto" w:fill="auto"/>
            <w:vAlign w:val="center"/>
          </w:tcPr>
          <w:p w14:paraId="52E6ED41" w14:textId="77777777" w:rsidR="00742AE9" w:rsidRDefault="00742AE9" w:rsidP="00742AE9">
            <w:pPr>
              <w:spacing w:after="0"/>
              <w:jc w:val="left"/>
              <w:rPr>
                <w:color w:val="000000"/>
                <w:lang w:val="el-GR" w:eastAsia="en-GB"/>
              </w:rPr>
            </w:pPr>
            <w:r>
              <w:rPr>
                <w:b/>
                <w:bCs/>
                <w:color w:val="000000"/>
                <w:lang w:eastAsia="en-GB"/>
              </w:rPr>
              <w:t>Άλλα Χαρακτηριστικά</w:t>
            </w:r>
          </w:p>
        </w:tc>
        <w:tc>
          <w:tcPr>
            <w:tcW w:w="1530" w:type="dxa"/>
            <w:tcBorders>
              <w:bottom w:val="single" w:sz="8" w:space="0" w:color="000000"/>
              <w:right w:val="single" w:sz="8" w:space="0" w:color="000000"/>
            </w:tcBorders>
            <w:shd w:val="clear" w:color="auto" w:fill="auto"/>
            <w:vAlign w:val="center"/>
          </w:tcPr>
          <w:p w14:paraId="0028C177"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3692A675"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3308A123" w14:textId="77777777" w:rsidR="00742AE9" w:rsidRDefault="00742AE9" w:rsidP="00742AE9">
            <w:pPr>
              <w:spacing w:after="0"/>
              <w:jc w:val="left"/>
              <w:rPr>
                <w:color w:val="000000"/>
                <w:lang w:eastAsia="en-GB"/>
              </w:rPr>
            </w:pPr>
          </w:p>
        </w:tc>
      </w:tr>
      <w:tr w:rsidR="00742AE9" w14:paraId="53785980" w14:textId="77777777" w:rsidTr="00AA55A2">
        <w:trPr>
          <w:trHeight w:val="60"/>
        </w:trPr>
        <w:tc>
          <w:tcPr>
            <w:tcW w:w="1350" w:type="dxa"/>
            <w:tcBorders>
              <w:bottom w:val="single" w:sz="8" w:space="0" w:color="000000"/>
              <w:right w:val="single" w:sz="8" w:space="0" w:color="000000"/>
            </w:tcBorders>
          </w:tcPr>
          <w:p w14:paraId="2BD1E955" w14:textId="75947535" w:rsidR="00742AE9" w:rsidRDefault="00E27B98" w:rsidP="00742AE9">
            <w:pPr>
              <w:spacing w:after="0"/>
              <w:jc w:val="left"/>
              <w:rPr>
                <w:color w:val="000000"/>
                <w:lang w:val="el-GR" w:eastAsia="en-GB"/>
              </w:rPr>
            </w:pPr>
            <w:r>
              <w:rPr>
                <w:color w:val="000000"/>
                <w:lang w:val="en-US" w:eastAsia="en-GB"/>
              </w:rPr>
              <w:t>1</w:t>
            </w:r>
            <w:r w:rsidR="00742AE9" w:rsidRPr="00AA55A2">
              <w:rPr>
                <w:color w:val="000000"/>
                <w:lang w:val="el-GR" w:eastAsia="en-GB"/>
              </w:rPr>
              <w:t>.2.2.10</w:t>
            </w:r>
            <w:r w:rsidR="00742AE9">
              <w:rPr>
                <w:color w:val="000000"/>
                <w:lang w:val="el-GR" w:eastAsia="en-GB"/>
              </w:rPr>
              <w:t>.1</w:t>
            </w:r>
          </w:p>
        </w:tc>
        <w:tc>
          <w:tcPr>
            <w:tcW w:w="3780" w:type="dxa"/>
            <w:tcBorders>
              <w:bottom w:val="single" w:sz="8" w:space="0" w:color="000000"/>
              <w:right w:val="single" w:sz="8" w:space="0" w:color="000000"/>
            </w:tcBorders>
            <w:shd w:val="clear" w:color="auto" w:fill="auto"/>
            <w:vAlign w:val="center"/>
          </w:tcPr>
          <w:p w14:paraId="2EF13F51" w14:textId="77777777" w:rsidR="00742AE9" w:rsidRDefault="00742AE9" w:rsidP="00742AE9">
            <w:pPr>
              <w:spacing w:after="0"/>
              <w:jc w:val="left"/>
              <w:rPr>
                <w:color w:val="000000"/>
                <w:lang w:val="el-GR" w:eastAsia="en-GB"/>
              </w:rPr>
            </w:pPr>
            <w:r>
              <w:rPr>
                <w:color w:val="000000"/>
                <w:lang w:val="el-GR" w:eastAsia="en-GB"/>
              </w:rPr>
              <w:t>Δυνατότητα απομακρυσμένης παρακολούθησης - διαχείρισης του συστήματος μέσω γραφικής κονσόλας</w:t>
            </w:r>
          </w:p>
        </w:tc>
        <w:tc>
          <w:tcPr>
            <w:tcW w:w="1530" w:type="dxa"/>
            <w:tcBorders>
              <w:bottom w:val="single" w:sz="8" w:space="0" w:color="000000"/>
              <w:right w:val="single" w:sz="8" w:space="0" w:color="000000"/>
            </w:tcBorders>
            <w:shd w:val="clear" w:color="auto" w:fill="auto"/>
            <w:vAlign w:val="center"/>
          </w:tcPr>
          <w:p w14:paraId="7816CD4E"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DCF2319"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2E823001" w14:textId="77777777" w:rsidR="00742AE9" w:rsidRDefault="00742AE9" w:rsidP="00742AE9">
            <w:pPr>
              <w:spacing w:after="0"/>
              <w:jc w:val="left"/>
              <w:rPr>
                <w:color w:val="000000"/>
                <w:lang w:eastAsia="en-GB"/>
              </w:rPr>
            </w:pPr>
            <w:r>
              <w:rPr>
                <w:color w:val="000000"/>
                <w:lang w:eastAsia="en-GB"/>
              </w:rPr>
              <w:t> </w:t>
            </w:r>
          </w:p>
        </w:tc>
      </w:tr>
      <w:tr w:rsidR="00742AE9" w14:paraId="297B386A" w14:textId="77777777" w:rsidTr="00AA55A2">
        <w:trPr>
          <w:trHeight w:val="60"/>
        </w:trPr>
        <w:tc>
          <w:tcPr>
            <w:tcW w:w="1350" w:type="dxa"/>
            <w:tcBorders>
              <w:bottom w:val="single" w:sz="8" w:space="0" w:color="000000"/>
              <w:right w:val="single" w:sz="8" w:space="0" w:color="000000"/>
            </w:tcBorders>
          </w:tcPr>
          <w:p w14:paraId="4B0E53BF" w14:textId="5B616A96" w:rsidR="00742AE9" w:rsidRDefault="00E27B98" w:rsidP="00742AE9">
            <w:pPr>
              <w:spacing w:after="0"/>
              <w:jc w:val="left"/>
              <w:rPr>
                <w:color w:val="000000"/>
                <w:lang w:eastAsia="en-GB"/>
              </w:rPr>
            </w:pPr>
            <w:r>
              <w:rPr>
                <w:color w:val="000000"/>
                <w:lang w:val="en-US" w:eastAsia="en-GB"/>
              </w:rPr>
              <w:t>1</w:t>
            </w:r>
            <w:r w:rsidR="00742AE9" w:rsidRPr="00261A63">
              <w:rPr>
                <w:color w:val="000000"/>
                <w:lang w:val="el-GR" w:eastAsia="en-GB"/>
              </w:rPr>
              <w:t>.2</w:t>
            </w:r>
            <w:r w:rsidR="00742AE9">
              <w:rPr>
                <w:color w:val="000000"/>
                <w:lang w:val="el-GR" w:eastAsia="en-GB"/>
              </w:rPr>
              <w:t>.2.10.2</w:t>
            </w:r>
          </w:p>
        </w:tc>
        <w:tc>
          <w:tcPr>
            <w:tcW w:w="3780" w:type="dxa"/>
            <w:tcBorders>
              <w:bottom w:val="single" w:sz="8" w:space="0" w:color="000000"/>
              <w:right w:val="single" w:sz="8" w:space="0" w:color="000000"/>
            </w:tcBorders>
            <w:shd w:val="clear" w:color="auto" w:fill="auto"/>
            <w:vAlign w:val="center"/>
          </w:tcPr>
          <w:p w14:paraId="7FAFB4D4" w14:textId="77777777" w:rsidR="00742AE9" w:rsidRDefault="00742AE9" w:rsidP="00742AE9">
            <w:pPr>
              <w:spacing w:after="0"/>
              <w:jc w:val="left"/>
              <w:rPr>
                <w:color w:val="000000"/>
                <w:lang w:eastAsia="en-GB"/>
              </w:rPr>
            </w:pPr>
            <w:r>
              <w:rPr>
                <w:color w:val="000000"/>
                <w:lang w:eastAsia="en-GB"/>
              </w:rPr>
              <w:t>Rack-mounting kit</w:t>
            </w:r>
          </w:p>
        </w:tc>
        <w:tc>
          <w:tcPr>
            <w:tcW w:w="1530" w:type="dxa"/>
            <w:tcBorders>
              <w:bottom w:val="single" w:sz="8" w:space="0" w:color="000000"/>
              <w:right w:val="single" w:sz="8" w:space="0" w:color="000000"/>
            </w:tcBorders>
            <w:shd w:val="clear" w:color="auto" w:fill="auto"/>
            <w:vAlign w:val="center"/>
          </w:tcPr>
          <w:p w14:paraId="12B91F2E" w14:textId="77777777" w:rsidR="00742AE9" w:rsidRDefault="00742AE9" w:rsidP="00742AE9">
            <w:pPr>
              <w:spacing w:after="0"/>
              <w:jc w:val="center"/>
              <w:rPr>
                <w:color w:val="000000"/>
                <w:lang w:eastAsia="en-GB"/>
              </w:rPr>
            </w:pPr>
            <w:r>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2EDEC6B"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5C93B45D" w14:textId="77777777" w:rsidR="00742AE9" w:rsidRDefault="00742AE9" w:rsidP="00742AE9">
            <w:pPr>
              <w:spacing w:after="0"/>
              <w:jc w:val="left"/>
              <w:rPr>
                <w:color w:val="000000"/>
                <w:lang w:eastAsia="en-GB"/>
              </w:rPr>
            </w:pPr>
            <w:r>
              <w:rPr>
                <w:color w:val="000000"/>
                <w:lang w:eastAsia="en-GB"/>
              </w:rPr>
              <w:t> </w:t>
            </w:r>
          </w:p>
        </w:tc>
      </w:tr>
      <w:tr w:rsidR="00742AE9" w14:paraId="4104E351" w14:textId="77777777" w:rsidTr="00AA55A2">
        <w:trPr>
          <w:trHeight w:val="60"/>
        </w:trPr>
        <w:tc>
          <w:tcPr>
            <w:tcW w:w="1350" w:type="dxa"/>
            <w:tcBorders>
              <w:bottom w:val="single" w:sz="8" w:space="0" w:color="000000"/>
              <w:right w:val="single" w:sz="8" w:space="0" w:color="000000"/>
            </w:tcBorders>
          </w:tcPr>
          <w:p w14:paraId="7730122C" w14:textId="4342F1E8" w:rsidR="00742AE9" w:rsidRDefault="00E27B98" w:rsidP="00742AE9">
            <w:pPr>
              <w:spacing w:after="0"/>
              <w:jc w:val="left"/>
              <w:rPr>
                <w:b/>
                <w:bCs/>
                <w:color w:val="000000"/>
                <w:lang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.11</w:t>
            </w:r>
          </w:p>
        </w:tc>
        <w:tc>
          <w:tcPr>
            <w:tcW w:w="3780" w:type="dxa"/>
            <w:tcBorders>
              <w:bottom w:val="single" w:sz="8" w:space="0" w:color="000000"/>
              <w:right w:val="single" w:sz="8" w:space="0" w:color="000000"/>
            </w:tcBorders>
            <w:shd w:val="clear" w:color="auto" w:fill="auto"/>
            <w:vAlign w:val="center"/>
          </w:tcPr>
          <w:p w14:paraId="0A360FC2" w14:textId="77777777" w:rsidR="00742AE9" w:rsidRDefault="00742AE9" w:rsidP="00742AE9">
            <w:pPr>
              <w:spacing w:after="0"/>
              <w:jc w:val="left"/>
              <w:rPr>
                <w:color w:val="000000"/>
                <w:lang w:val="el-GR" w:eastAsia="en-GB"/>
              </w:rPr>
            </w:pPr>
            <w:r>
              <w:rPr>
                <w:b/>
                <w:bCs/>
                <w:color w:val="000000"/>
                <w:lang w:eastAsia="en-GB"/>
              </w:rPr>
              <w:t>Εγγύηση</w:t>
            </w:r>
          </w:p>
        </w:tc>
        <w:tc>
          <w:tcPr>
            <w:tcW w:w="1530" w:type="dxa"/>
            <w:tcBorders>
              <w:bottom w:val="single" w:sz="8" w:space="0" w:color="000000"/>
              <w:right w:val="single" w:sz="8" w:space="0" w:color="000000"/>
            </w:tcBorders>
            <w:shd w:val="clear" w:color="auto" w:fill="auto"/>
            <w:vAlign w:val="center"/>
          </w:tcPr>
          <w:p w14:paraId="57073CFF" w14:textId="77777777" w:rsidR="00742AE9" w:rsidRDefault="00742AE9" w:rsidP="00742AE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4BBBF354" w14:textId="77777777" w:rsidR="00742AE9" w:rsidRDefault="00742AE9" w:rsidP="00742AE9">
            <w:pPr>
              <w:spacing w:after="0"/>
              <w:jc w:val="left"/>
              <w:rPr>
                <w:color w:val="000000"/>
                <w:lang w:eastAsia="en-GB"/>
              </w:rPr>
            </w:pPr>
          </w:p>
        </w:tc>
        <w:tc>
          <w:tcPr>
            <w:tcW w:w="1530" w:type="dxa"/>
            <w:tcBorders>
              <w:bottom w:val="single" w:sz="8" w:space="0" w:color="000000"/>
              <w:right w:val="single" w:sz="8" w:space="0" w:color="000000"/>
            </w:tcBorders>
            <w:shd w:val="clear" w:color="auto" w:fill="auto"/>
            <w:vAlign w:val="center"/>
          </w:tcPr>
          <w:p w14:paraId="0472BE8D" w14:textId="77777777" w:rsidR="00742AE9" w:rsidRDefault="00742AE9" w:rsidP="00742AE9">
            <w:pPr>
              <w:spacing w:after="0"/>
              <w:jc w:val="left"/>
              <w:rPr>
                <w:color w:val="000000"/>
                <w:lang w:eastAsia="en-GB"/>
              </w:rPr>
            </w:pPr>
          </w:p>
        </w:tc>
      </w:tr>
      <w:tr w:rsidR="00742AE9" w14:paraId="044F257E" w14:textId="77777777" w:rsidTr="00AA55A2">
        <w:trPr>
          <w:trHeight w:val="60"/>
        </w:trPr>
        <w:tc>
          <w:tcPr>
            <w:tcW w:w="1350" w:type="dxa"/>
            <w:tcBorders>
              <w:bottom w:val="single" w:sz="8" w:space="0" w:color="000000"/>
              <w:right w:val="single" w:sz="8" w:space="0" w:color="000000"/>
            </w:tcBorders>
          </w:tcPr>
          <w:p w14:paraId="739167D3" w14:textId="7A471CF5" w:rsidR="00742AE9" w:rsidRDefault="00E27B98" w:rsidP="00742AE9">
            <w:pPr>
              <w:spacing w:after="0"/>
              <w:jc w:val="left"/>
              <w:rPr>
                <w:color w:val="000000"/>
                <w:lang w:val="el-GR" w:eastAsia="en-GB"/>
              </w:rPr>
            </w:pPr>
            <w:r>
              <w:rPr>
                <w:color w:val="000000"/>
                <w:lang w:val="en-US" w:eastAsia="en-GB"/>
              </w:rPr>
              <w:t>1</w:t>
            </w:r>
            <w:r w:rsidR="00742AE9" w:rsidRPr="00261A63">
              <w:rPr>
                <w:color w:val="000000"/>
                <w:lang w:val="el-GR" w:eastAsia="en-GB"/>
              </w:rPr>
              <w:t>.2</w:t>
            </w:r>
            <w:r w:rsidR="00742AE9">
              <w:rPr>
                <w:color w:val="000000"/>
                <w:lang w:val="el-GR" w:eastAsia="en-GB"/>
              </w:rPr>
              <w:t>.2</w:t>
            </w:r>
            <w:r w:rsidR="00742AE9" w:rsidRPr="00261A63">
              <w:rPr>
                <w:color w:val="000000"/>
                <w:lang w:val="el-GR" w:eastAsia="en-GB"/>
              </w:rPr>
              <w:t>.11</w:t>
            </w:r>
            <w:r w:rsidR="00742AE9">
              <w:rPr>
                <w:color w:val="000000"/>
                <w:lang w:val="el-GR" w:eastAsia="en-GB"/>
              </w:rPr>
              <w:t>.1</w:t>
            </w:r>
          </w:p>
        </w:tc>
        <w:tc>
          <w:tcPr>
            <w:tcW w:w="3780" w:type="dxa"/>
            <w:tcBorders>
              <w:bottom w:val="single" w:sz="8" w:space="0" w:color="000000"/>
              <w:right w:val="single" w:sz="8" w:space="0" w:color="000000"/>
            </w:tcBorders>
            <w:shd w:val="clear" w:color="auto" w:fill="auto"/>
            <w:vAlign w:val="center"/>
          </w:tcPr>
          <w:p w14:paraId="2C48FBD8" w14:textId="77777777" w:rsidR="00742AE9" w:rsidRDefault="00742AE9" w:rsidP="00742AE9">
            <w:pPr>
              <w:spacing w:after="0"/>
              <w:jc w:val="left"/>
              <w:rPr>
                <w:color w:val="000000"/>
                <w:lang w:val="el-GR" w:eastAsia="en-GB"/>
              </w:rPr>
            </w:pPr>
            <w:r>
              <w:rPr>
                <w:color w:val="000000"/>
                <w:lang w:val="el-GR" w:eastAsia="en-GB"/>
              </w:rPr>
              <w:t>Εγγύηση καλής λειτουργίας (Υλικό, Εργασίες)</w:t>
            </w:r>
          </w:p>
        </w:tc>
        <w:tc>
          <w:tcPr>
            <w:tcW w:w="1530" w:type="dxa"/>
            <w:tcBorders>
              <w:bottom w:val="single" w:sz="8" w:space="0" w:color="000000"/>
              <w:right w:val="single" w:sz="8" w:space="0" w:color="000000"/>
            </w:tcBorders>
            <w:shd w:val="clear" w:color="auto" w:fill="auto"/>
            <w:vAlign w:val="center"/>
          </w:tcPr>
          <w:p w14:paraId="06F2606B" w14:textId="77777777" w:rsidR="00742AE9" w:rsidRDefault="00742AE9" w:rsidP="00742AE9">
            <w:pPr>
              <w:spacing w:after="0"/>
              <w:jc w:val="center"/>
              <w:rPr>
                <w:color w:val="000000"/>
                <w:lang w:eastAsia="en-GB"/>
              </w:rPr>
            </w:pPr>
            <w:r>
              <w:rPr>
                <w:color w:val="000000"/>
                <w:lang w:eastAsia="en-GB"/>
              </w:rPr>
              <w:t>≥ 3 έτη</w:t>
            </w:r>
          </w:p>
        </w:tc>
        <w:tc>
          <w:tcPr>
            <w:tcW w:w="1530" w:type="dxa"/>
            <w:tcBorders>
              <w:bottom w:val="single" w:sz="8" w:space="0" w:color="000000"/>
              <w:right w:val="single" w:sz="8" w:space="0" w:color="000000"/>
            </w:tcBorders>
            <w:shd w:val="clear" w:color="auto" w:fill="auto"/>
            <w:vAlign w:val="center"/>
          </w:tcPr>
          <w:p w14:paraId="1B699F46"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3E0FEEF6" w14:textId="77777777" w:rsidR="00742AE9" w:rsidRDefault="00742AE9" w:rsidP="00742AE9">
            <w:pPr>
              <w:spacing w:after="0"/>
              <w:jc w:val="left"/>
              <w:rPr>
                <w:color w:val="000000"/>
                <w:lang w:eastAsia="en-GB"/>
              </w:rPr>
            </w:pPr>
            <w:r>
              <w:rPr>
                <w:color w:val="000000"/>
                <w:lang w:eastAsia="en-GB"/>
              </w:rPr>
              <w:t> </w:t>
            </w:r>
          </w:p>
        </w:tc>
      </w:tr>
      <w:tr w:rsidR="00742AE9" w14:paraId="2611D2EB" w14:textId="77777777" w:rsidTr="00AA55A2">
        <w:trPr>
          <w:trHeight w:val="60"/>
        </w:trPr>
        <w:tc>
          <w:tcPr>
            <w:tcW w:w="1350" w:type="dxa"/>
            <w:tcBorders>
              <w:bottom w:val="single" w:sz="8" w:space="0" w:color="000000"/>
              <w:right w:val="single" w:sz="8" w:space="0" w:color="000000"/>
            </w:tcBorders>
          </w:tcPr>
          <w:p w14:paraId="6B5E093E" w14:textId="152ECE61" w:rsidR="00742AE9" w:rsidRDefault="00E27B98" w:rsidP="00742AE9">
            <w:pPr>
              <w:spacing w:after="0"/>
              <w:jc w:val="left"/>
              <w:rPr>
                <w:color w:val="000000"/>
                <w:lang w:val="el-GR" w:eastAsia="en-GB"/>
              </w:rPr>
            </w:pPr>
            <w:r>
              <w:rPr>
                <w:b/>
                <w:color w:val="000000"/>
                <w:lang w:val="en-US" w:eastAsia="en-GB"/>
              </w:rPr>
              <w:t>1</w:t>
            </w:r>
            <w:r w:rsidR="00742AE9" w:rsidRPr="00261A63">
              <w:rPr>
                <w:b/>
                <w:color w:val="000000"/>
                <w:lang w:val="el-GR" w:eastAsia="en-GB"/>
              </w:rPr>
              <w:t>.2</w:t>
            </w:r>
            <w:r w:rsidR="00742AE9">
              <w:rPr>
                <w:b/>
                <w:color w:val="000000"/>
                <w:lang w:val="el-GR" w:eastAsia="en-GB"/>
              </w:rPr>
              <w:t>.2</w:t>
            </w:r>
            <w:r w:rsidR="00742AE9" w:rsidRPr="00261A63">
              <w:rPr>
                <w:b/>
                <w:color w:val="000000"/>
                <w:lang w:val="el-GR" w:eastAsia="en-GB"/>
              </w:rPr>
              <w:t>.12</w:t>
            </w:r>
          </w:p>
        </w:tc>
        <w:tc>
          <w:tcPr>
            <w:tcW w:w="3780" w:type="dxa"/>
            <w:tcBorders>
              <w:bottom w:val="single" w:sz="8" w:space="0" w:color="000000"/>
              <w:right w:val="single" w:sz="8" w:space="0" w:color="000000"/>
            </w:tcBorders>
            <w:shd w:val="clear" w:color="auto" w:fill="auto"/>
            <w:vAlign w:val="center"/>
          </w:tcPr>
          <w:p w14:paraId="119591C1" w14:textId="77777777" w:rsidR="00742AE9" w:rsidRDefault="00742AE9" w:rsidP="00742AE9">
            <w:pPr>
              <w:spacing w:after="0"/>
              <w:jc w:val="left"/>
              <w:rPr>
                <w:color w:val="000000"/>
                <w:lang w:val="el-GR" w:eastAsia="en-GB"/>
              </w:rPr>
            </w:pPr>
            <w:r>
              <w:rPr>
                <w:color w:val="000000"/>
                <w:lang w:val="el-GR" w:eastAsia="en-GB"/>
              </w:rPr>
              <w:t>Εγγύηση καλής λειτουργίας On-site με ανταπόκριση την επόμενη εργάσιμη ημέρα από την ανακοίνωση της βλάβης</w:t>
            </w:r>
          </w:p>
        </w:tc>
        <w:tc>
          <w:tcPr>
            <w:tcW w:w="1530" w:type="dxa"/>
            <w:tcBorders>
              <w:bottom w:val="single" w:sz="8" w:space="0" w:color="000000"/>
              <w:right w:val="single" w:sz="8" w:space="0" w:color="000000"/>
            </w:tcBorders>
            <w:shd w:val="clear" w:color="auto" w:fill="auto"/>
            <w:vAlign w:val="center"/>
          </w:tcPr>
          <w:p w14:paraId="320540E7" w14:textId="77777777" w:rsidR="00742AE9" w:rsidRDefault="00742AE9" w:rsidP="00742AE9">
            <w:pPr>
              <w:spacing w:after="0"/>
              <w:jc w:val="center"/>
              <w:rPr>
                <w:color w:val="000000"/>
                <w:lang w:eastAsia="en-GB"/>
              </w:rPr>
            </w:pPr>
            <w:r>
              <w:rPr>
                <w:color w:val="000000"/>
                <w:lang w:eastAsia="en-GB"/>
              </w:rPr>
              <w:t>≥ 3 έτη</w:t>
            </w:r>
          </w:p>
        </w:tc>
        <w:tc>
          <w:tcPr>
            <w:tcW w:w="1530" w:type="dxa"/>
            <w:tcBorders>
              <w:bottom w:val="single" w:sz="8" w:space="0" w:color="000000"/>
              <w:right w:val="single" w:sz="8" w:space="0" w:color="000000"/>
            </w:tcBorders>
            <w:shd w:val="clear" w:color="auto" w:fill="auto"/>
            <w:vAlign w:val="center"/>
          </w:tcPr>
          <w:p w14:paraId="0E97A2B5" w14:textId="77777777" w:rsidR="00742AE9" w:rsidRDefault="00742AE9" w:rsidP="00742AE9">
            <w:pPr>
              <w:spacing w:after="0"/>
              <w:jc w:val="left"/>
              <w:rPr>
                <w:color w:val="000000"/>
                <w:lang w:eastAsia="en-GB"/>
              </w:rPr>
            </w:pPr>
            <w:r>
              <w:rPr>
                <w:color w:val="000000"/>
                <w:lang w:eastAsia="en-GB"/>
              </w:rPr>
              <w:t> </w:t>
            </w:r>
          </w:p>
        </w:tc>
        <w:tc>
          <w:tcPr>
            <w:tcW w:w="1530" w:type="dxa"/>
            <w:tcBorders>
              <w:bottom w:val="single" w:sz="8" w:space="0" w:color="000000"/>
              <w:right w:val="single" w:sz="8" w:space="0" w:color="000000"/>
            </w:tcBorders>
            <w:shd w:val="clear" w:color="auto" w:fill="auto"/>
            <w:vAlign w:val="center"/>
          </w:tcPr>
          <w:p w14:paraId="6A49A37D" w14:textId="77777777" w:rsidR="00742AE9" w:rsidRDefault="00742AE9" w:rsidP="00742AE9">
            <w:pPr>
              <w:spacing w:after="0"/>
              <w:jc w:val="left"/>
              <w:rPr>
                <w:color w:val="000000"/>
                <w:lang w:eastAsia="en-GB"/>
              </w:rPr>
            </w:pPr>
            <w:r>
              <w:rPr>
                <w:color w:val="000000"/>
                <w:lang w:eastAsia="en-GB"/>
              </w:rPr>
              <w:t> </w:t>
            </w:r>
          </w:p>
        </w:tc>
      </w:tr>
    </w:tbl>
    <w:p w14:paraId="57D3FB64" w14:textId="08553889"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7A601AE5"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53F4AECA" w14:textId="77777777" w:rsidR="00B20ABF" w:rsidRDefault="00B20ABF" w:rsidP="00B20ABF">
      <w:pPr>
        <w:rPr>
          <w:lang w:val="el-GR"/>
        </w:rPr>
      </w:pPr>
    </w:p>
    <w:p w14:paraId="6CE24EED" w14:textId="3339689A" w:rsidR="00B20ABF" w:rsidRPr="007F67A7" w:rsidRDefault="00E27B98" w:rsidP="00B20ABF">
      <w:pPr>
        <w:rPr>
          <w:bCs/>
          <w:i/>
        </w:rPr>
      </w:pPr>
      <w:r w:rsidRPr="007F67A7">
        <w:rPr>
          <w:bCs/>
          <w:i/>
        </w:rPr>
        <w:t>1.2</w:t>
      </w:r>
      <w:r w:rsidR="00B20ABF" w:rsidRPr="007F67A7">
        <w:rPr>
          <w:bCs/>
          <w:i/>
        </w:rPr>
        <w:t>.3 Firewall</w:t>
      </w:r>
    </w:p>
    <w:p w14:paraId="40FAC83E" w14:textId="51EEC710" w:rsidR="00DF15E4" w:rsidRPr="007F67A7" w:rsidRDefault="00DF15E4" w:rsidP="007F67A7">
      <w:pPr>
        <w:rPr>
          <w:lang w:val="el-GR"/>
        </w:rPr>
      </w:pPr>
      <w:r w:rsidRPr="007F67A7">
        <w:rPr>
          <w:lang w:val="el-GR"/>
        </w:rPr>
        <w:t>Πίνακας Συμμόρφωσης: Firewall</w:t>
      </w:r>
    </w:p>
    <w:tbl>
      <w:tblPr>
        <w:tblW w:w="9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440"/>
        <w:gridCol w:w="1620"/>
        <w:gridCol w:w="1610"/>
      </w:tblGrid>
      <w:tr w:rsidR="00743FC4" w:rsidRPr="00EE2D44" w14:paraId="75665005" w14:textId="77777777" w:rsidTr="00C54C49">
        <w:trPr>
          <w:trHeight w:val="60"/>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1EF62362" w14:textId="77777777" w:rsidR="00743FC4" w:rsidRPr="00AA55A2" w:rsidRDefault="00743FC4" w:rsidP="00C54C49">
            <w:pPr>
              <w:spacing w:after="0"/>
              <w:jc w:val="center"/>
              <w:rPr>
                <w:b/>
                <w:bCs/>
                <w:lang w:val="el-GR"/>
              </w:rPr>
            </w:pPr>
            <w:r>
              <w:rPr>
                <w:b/>
                <w:bCs/>
                <w:lang w:val="el-GR"/>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3B8205F" w14:textId="77777777" w:rsidR="00743FC4" w:rsidRPr="00EE2D44" w:rsidRDefault="00743FC4" w:rsidP="00C54C49">
            <w:pPr>
              <w:spacing w:after="0"/>
              <w:jc w:val="center"/>
              <w:rPr>
                <w:b/>
                <w:bCs/>
                <w:lang w:eastAsia="en-GB"/>
              </w:rPr>
            </w:pPr>
            <w:r>
              <w:rPr>
                <w:b/>
                <w:bCs/>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29BEB813" w14:textId="77777777" w:rsidR="00743FC4" w:rsidRPr="00EE2D44" w:rsidRDefault="00743FC4" w:rsidP="00C54C49">
            <w:pPr>
              <w:spacing w:after="0"/>
              <w:jc w:val="center"/>
              <w:rPr>
                <w:b/>
                <w:bCs/>
                <w:lang w:eastAsia="en-GB"/>
              </w:rPr>
            </w:pPr>
            <w:r>
              <w:rPr>
                <w:b/>
                <w:bCs/>
              </w:rPr>
              <w:t>Απαίτηση</w:t>
            </w:r>
            <w:r w:rsidRPr="00261A63">
              <w:rPr>
                <w:b/>
                <w:bCs/>
              </w:rPr>
              <w:t>/Ποσότητα</w:t>
            </w:r>
          </w:p>
        </w:tc>
        <w:tc>
          <w:tcPr>
            <w:tcW w:w="1620" w:type="dxa"/>
            <w:tcBorders>
              <w:top w:val="single" w:sz="8" w:space="0" w:color="000000"/>
              <w:bottom w:val="single" w:sz="8" w:space="0" w:color="000000"/>
              <w:right w:val="single" w:sz="8" w:space="0" w:color="000000"/>
            </w:tcBorders>
            <w:shd w:val="clear" w:color="auto" w:fill="D9D9D9" w:themeFill="background1" w:themeFillShade="D9"/>
            <w:vAlign w:val="center"/>
          </w:tcPr>
          <w:p w14:paraId="14A88965" w14:textId="77777777" w:rsidR="00743FC4" w:rsidRPr="00EE2D44" w:rsidRDefault="00743FC4" w:rsidP="00C54C49">
            <w:pPr>
              <w:spacing w:after="0"/>
              <w:jc w:val="center"/>
              <w:rPr>
                <w:b/>
                <w:bCs/>
                <w:lang w:eastAsia="en-GB"/>
              </w:rPr>
            </w:pPr>
            <w:r w:rsidRPr="00EE2D44">
              <w:rPr>
                <w:b/>
                <w:bCs/>
                <w:lang w:eastAsia="en-GB"/>
              </w:rPr>
              <w:t>Συμμόρφωση (*)</w:t>
            </w:r>
          </w:p>
        </w:tc>
        <w:tc>
          <w:tcPr>
            <w:tcW w:w="1610" w:type="dxa"/>
            <w:tcBorders>
              <w:top w:val="single" w:sz="8" w:space="0" w:color="000000"/>
              <w:bottom w:val="single" w:sz="8" w:space="0" w:color="000000"/>
              <w:right w:val="single" w:sz="8" w:space="0" w:color="000000"/>
            </w:tcBorders>
            <w:shd w:val="clear" w:color="auto" w:fill="D9D9D9" w:themeFill="background1" w:themeFillShade="D9"/>
            <w:vAlign w:val="center"/>
          </w:tcPr>
          <w:p w14:paraId="20ABAF06" w14:textId="77777777" w:rsidR="00743FC4" w:rsidRPr="00EE2D44" w:rsidRDefault="00743FC4" w:rsidP="00C54C49">
            <w:pPr>
              <w:spacing w:after="0"/>
              <w:jc w:val="center"/>
              <w:rPr>
                <w:b/>
                <w:bCs/>
                <w:lang w:eastAsia="en-GB"/>
              </w:rPr>
            </w:pPr>
            <w:r w:rsidRPr="00EE2D44">
              <w:rPr>
                <w:b/>
                <w:bCs/>
                <w:lang w:eastAsia="en-GB"/>
              </w:rPr>
              <w:t>Σελίδα Τ.Π. (**)</w:t>
            </w:r>
          </w:p>
        </w:tc>
      </w:tr>
      <w:tr w:rsidR="00743FC4" w14:paraId="392E2C7F" w14:textId="77777777" w:rsidTr="00C54C49">
        <w:trPr>
          <w:trHeight w:val="315"/>
        </w:trPr>
        <w:tc>
          <w:tcPr>
            <w:tcW w:w="1350" w:type="dxa"/>
            <w:tcBorders>
              <w:bottom w:val="single" w:sz="8" w:space="0" w:color="000000"/>
              <w:right w:val="single" w:sz="8" w:space="0" w:color="000000"/>
            </w:tcBorders>
          </w:tcPr>
          <w:p w14:paraId="7118BDA9" w14:textId="77777777" w:rsidR="00743FC4" w:rsidRDefault="00743FC4" w:rsidP="00C54C49">
            <w:pPr>
              <w:spacing w:after="0"/>
              <w:jc w:val="left"/>
              <w:rPr>
                <w:b/>
                <w:bCs/>
                <w:color w:val="000000"/>
                <w:lang w:eastAsia="en-GB"/>
              </w:rPr>
            </w:pPr>
            <w:r>
              <w:rPr>
                <w:b/>
                <w:bCs/>
                <w:color w:val="000000"/>
                <w:lang w:val="el-GR" w:eastAsia="en-GB"/>
              </w:rPr>
              <w:t>1.2.3.1</w:t>
            </w:r>
          </w:p>
        </w:tc>
        <w:tc>
          <w:tcPr>
            <w:tcW w:w="3780" w:type="dxa"/>
            <w:tcBorders>
              <w:bottom w:val="single" w:sz="8" w:space="0" w:color="000000"/>
              <w:right w:val="single" w:sz="8" w:space="0" w:color="000000"/>
            </w:tcBorders>
            <w:shd w:val="clear" w:color="auto" w:fill="auto"/>
            <w:vAlign w:val="center"/>
          </w:tcPr>
          <w:p w14:paraId="5D30E152" w14:textId="77777777" w:rsidR="00743FC4" w:rsidRDefault="00743FC4" w:rsidP="00C54C49">
            <w:pPr>
              <w:spacing w:after="0"/>
              <w:jc w:val="left"/>
              <w:rPr>
                <w:color w:val="000000"/>
                <w:lang w:eastAsia="en-GB"/>
              </w:rPr>
            </w:pPr>
            <w:r>
              <w:rPr>
                <w:b/>
                <w:bCs/>
                <w:color w:val="000000"/>
                <w:lang w:eastAsia="en-GB"/>
              </w:rPr>
              <w:t>Γενικά Χαρακτηριστικά</w:t>
            </w:r>
          </w:p>
        </w:tc>
        <w:tc>
          <w:tcPr>
            <w:tcW w:w="1440" w:type="dxa"/>
            <w:tcBorders>
              <w:bottom w:val="single" w:sz="8" w:space="0" w:color="000000"/>
              <w:right w:val="single" w:sz="8" w:space="0" w:color="000000"/>
            </w:tcBorders>
            <w:shd w:val="clear" w:color="auto" w:fill="auto"/>
            <w:vAlign w:val="center"/>
          </w:tcPr>
          <w:p w14:paraId="3740FA67" w14:textId="77777777" w:rsidR="00743FC4" w:rsidRDefault="00743FC4" w:rsidP="00C54C49">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52D325AC" w14:textId="77777777" w:rsidR="00743FC4" w:rsidRDefault="00743FC4" w:rsidP="00C54C49">
            <w:pPr>
              <w:spacing w:after="0"/>
              <w:jc w:val="left"/>
              <w:rPr>
                <w:color w:val="000000"/>
                <w:lang w:eastAsia="en-GB"/>
              </w:rPr>
            </w:pPr>
          </w:p>
        </w:tc>
        <w:tc>
          <w:tcPr>
            <w:tcW w:w="1610" w:type="dxa"/>
            <w:tcBorders>
              <w:bottom w:val="single" w:sz="8" w:space="0" w:color="000000"/>
              <w:right w:val="single" w:sz="8" w:space="0" w:color="000000"/>
            </w:tcBorders>
            <w:shd w:val="clear" w:color="auto" w:fill="auto"/>
            <w:vAlign w:val="center"/>
          </w:tcPr>
          <w:p w14:paraId="095912AD" w14:textId="77777777" w:rsidR="00743FC4" w:rsidRDefault="00743FC4" w:rsidP="00C54C49">
            <w:pPr>
              <w:spacing w:after="0"/>
              <w:jc w:val="left"/>
              <w:rPr>
                <w:color w:val="000000"/>
                <w:lang w:eastAsia="en-GB"/>
              </w:rPr>
            </w:pPr>
          </w:p>
        </w:tc>
      </w:tr>
      <w:tr w:rsidR="00743FC4" w14:paraId="57EA9B04" w14:textId="77777777" w:rsidTr="00C54C49">
        <w:trPr>
          <w:trHeight w:val="315"/>
        </w:trPr>
        <w:tc>
          <w:tcPr>
            <w:tcW w:w="1350" w:type="dxa"/>
            <w:tcBorders>
              <w:bottom w:val="single" w:sz="8" w:space="0" w:color="000000"/>
              <w:right w:val="single" w:sz="8" w:space="0" w:color="000000"/>
            </w:tcBorders>
          </w:tcPr>
          <w:p w14:paraId="3B6DE013"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w:t>
            </w:r>
            <w:r w:rsidRPr="00261A63">
              <w:rPr>
                <w:color w:val="000000"/>
                <w:lang w:val="el-GR" w:eastAsia="en-GB"/>
              </w:rPr>
              <w:t>.1</w:t>
            </w:r>
            <w:r>
              <w:rPr>
                <w:color w:val="000000"/>
                <w:lang w:val="el-GR" w:eastAsia="en-GB"/>
              </w:rPr>
              <w:t>.1</w:t>
            </w:r>
          </w:p>
        </w:tc>
        <w:tc>
          <w:tcPr>
            <w:tcW w:w="3780" w:type="dxa"/>
            <w:tcBorders>
              <w:bottom w:val="single" w:sz="8" w:space="0" w:color="000000"/>
              <w:right w:val="single" w:sz="8" w:space="0" w:color="000000"/>
            </w:tcBorders>
            <w:shd w:val="clear" w:color="auto" w:fill="auto"/>
            <w:vAlign w:val="center"/>
          </w:tcPr>
          <w:p w14:paraId="013A0DE0" w14:textId="77777777" w:rsidR="00743FC4" w:rsidRDefault="00743FC4" w:rsidP="00C54C49">
            <w:pPr>
              <w:spacing w:after="0"/>
              <w:jc w:val="left"/>
              <w:rPr>
                <w:color w:val="000000"/>
                <w:lang w:eastAsia="en-GB"/>
              </w:rPr>
            </w:pPr>
            <w:r>
              <w:rPr>
                <w:color w:val="000000"/>
                <w:lang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2B32FD1A"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5E24A729"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3F2DB7A2" w14:textId="77777777" w:rsidR="00743FC4" w:rsidRDefault="00743FC4" w:rsidP="00C54C49">
            <w:pPr>
              <w:spacing w:after="0"/>
              <w:jc w:val="left"/>
              <w:rPr>
                <w:color w:val="000000"/>
                <w:lang w:eastAsia="en-GB"/>
              </w:rPr>
            </w:pPr>
            <w:r>
              <w:rPr>
                <w:color w:val="000000"/>
                <w:lang w:eastAsia="en-GB"/>
              </w:rPr>
              <w:t> </w:t>
            </w:r>
          </w:p>
        </w:tc>
      </w:tr>
      <w:tr w:rsidR="00743FC4" w14:paraId="7B764B36" w14:textId="77777777" w:rsidTr="00C54C49">
        <w:trPr>
          <w:trHeight w:val="315"/>
        </w:trPr>
        <w:tc>
          <w:tcPr>
            <w:tcW w:w="1350" w:type="dxa"/>
            <w:tcBorders>
              <w:bottom w:val="single" w:sz="8" w:space="0" w:color="000000"/>
              <w:right w:val="single" w:sz="8" w:space="0" w:color="000000"/>
            </w:tcBorders>
          </w:tcPr>
          <w:p w14:paraId="5E49C823"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w:t>
            </w:r>
            <w:r w:rsidRPr="00261A63">
              <w:rPr>
                <w:color w:val="000000"/>
                <w:lang w:val="el-GR" w:eastAsia="en-GB"/>
              </w:rPr>
              <w:t>.1</w:t>
            </w:r>
            <w:r>
              <w:rPr>
                <w:color w:val="000000"/>
                <w:lang w:val="el-GR" w:eastAsia="en-GB"/>
              </w:rPr>
              <w:t>.2</w:t>
            </w:r>
          </w:p>
        </w:tc>
        <w:tc>
          <w:tcPr>
            <w:tcW w:w="3780" w:type="dxa"/>
            <w:tcBorders>
              <w:bottom w:val="single" w:sz="8" w:space="0" w:color="000000"/>
              <w:right w:val="single" w:sz="8" w:space="0" w:color="000000"/>
            </w:tcBorders>
            <w:shd w:val="clear" w:color="auto" w:fill="auto"/>
            <w:vAlign w:val="center"/>
          </w:tcPr>
          <w:p w14:paraId="4F8FBED4" w14:textId="77777777" w:rsidR="00743FC4" w:rsidRDefault="00743FC4" w:rsidP="00C54C49">
            <w:pPr>
              <w:spacing w:after="0"/>
              <w:jc w:val="left"/>
              <w:rPr>
                <w:color w:val="000000"/>
                <w:lang w:eastAsia="en-GB"/>
              </w:rPr>
            </w:pPr>
            <w:r>
              <w:rPr>
                <w:color w:val="000000"/>
                <w:lang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5898BC3B"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767A0EE1"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399B9B6" w14:textId="77777777" w:rsidR="00743FC4" w:rsidRDefault="00743FC4" w:rsidP="00C54C49">
            <w:pPr>
              <w:spacing w:after="0"/>
              <w:jc w:val="left"/>
              <w:rPr>
                <w:color w:val="000000"/>
                <w:lang w:eastAsia="en-GB"/>
              </w:rPr>
            </w:pPr>
            <w:r>
              <w:rPr>
                <w:color w:val="000000"/>
                <w:lang w:eastAsia="en-GB"/>
              </w:rPr>
              <w:t> </w:t>
            </w:r>
          </w:p>
        </w:tc>
      </w:tr>
      <w:tr w:rsidR="00743FC4" w14:paraId="3E27D018" w14:textId="77777777" w:rsidTr="00C54C49">
        <w:trPr>
          <w:trHeight w:val="60"/>
        </w:trPr>
        <w:tc>
          <w:tcPr>
            <w:tcW w:w="1350" w:type="dxa"/>
            <w:tcBorders>
              <w:bottom w:val="single" w:sz="8" w:space="0" w:color="000000"/>
              <w:right w:val="single" w:sz="8" w:space="0" w:color="000000"/>
            </w:tcBorders>
          </w:tcPr>
          <w:p w14:paraId="04305D7E"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w:t>
            </w:r>
            <w:r w:rsidRPr="00261A63">
              <w:rPr>
                <w:color w:val="000000"/>
                <w:lang w:val="el-GR" w:eastAsia="en-GB"/>
              </w:rPr>
              <w:t>.1</w:t>
            </w:r>
            <w:r>
              <w:rPr>
                <w:color w:val="000000"/>
                <w:lang w:val="el-GR" w:eastAsia="en-GB"/>
              </w:rPr>
              <w:t>.3</w:t>
            </w:r>
          </w:p>
        </w:tc>
        <w:tc>
          <w:tcPr>
            <w:tcW w:w="3780" w:type="dxa"/>
            <w:tcBorders>
              <w:bottom w:val="single" w:sz="8" w:space="0" w:color="000000"/>
              <w:right w:val="single" w:sz="8" w:space="0" w:color="000000"/>
            </w:tcBorders>
            <w:shd w:val="clear" w:color="auto" w:fill="auto"/>
            <w:vAlign w:val="center"/>
          </w:tcPr>
          <w:p w14:paraId="4E7F5C73" w14:textId="77777777" w:rsidR="00743FC4" w:rsidRDefault="00743FC4" w:rsidP="00C54C49">
            <w:pPr>
              <w:spacing w:after="0"/>
              <w:jc w:val="left"/>
              <w:rPr>
                <w:color w:val="000000"/>
                <w:lang w:eastAsia="en-GB"/>
              </w:rPr>
            </w:pPr>
            <w:r>
              <w:rPr>
                <w:color w:val="000000"/>
                <w:lang w:eastAsia="en-GB"/>
              </w:rPr>
              <w:t>Αριθμός προσφερόμενων μονάδων</w:t>
            </w:r>
          </w:p>
        </w:tc>
        <w:tc>
          <w:tcPr>
            <w:tcW w:w="1440" w:type="dxa"/>
            <w:tcBorders>
              <w:bottom w:val="single" w:sz="8" w:space="0" w:color="000000"/>
              <w:right w:val="single" w:sz="8" w:space="0" w:color="000000"/>
            </w:tcBorders>
            <w:shd w:val="clear" w:color="auto" w:fill="auto"/>
            <w:vAlign w:val="center"/>
          </w:tcPr>
          <w:p w14:paraId="070A9208" w14:textId="77777777" w:rsidR="00743FC4" w:rsidRDefault="00743FC4" w:rsidP="00C54C49">
            <w:pPr>
              <w:spacing w:after="0"/>
              <w:jc w:val="center"/>
              <w:rPr>
                <w:color w:val="000000"/>
                <w:lang w:eastAsia="en-GB"/>
              </w:rPr>
            </w:pPr>
            <w:r>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3B90DFC0"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3FE48DFC" w14:textId="77777777" w:rsidR="00743FC4" w:rsidRDefault="00743FC4" w:rsidP="00C54C49">
            <w:pPr>
              <w:spacing w:after="0"/>
              <w:jc w:val="left"/>
              <w:rPr>
                <w:color w:val="000000"/>
                <w:lang w:eastAsia="en-GB"/>
              </w:rPr>
            </w:pPr>
            <w:r>
              <w:rPr>
                <w:color w:val="000000"/>
                <w:lang w:eastAsia="en-GB"/>
              </w:rPr>
              <w:t> </w:t>
            </w:r>
          </w:p>
        </w:tc>
      </w:tr>
      <w:tr w:rsidR="00743FC4" w14:paraId="7E8A3AE2" w14:textId="77777777" w:rsidTr="00C54C49">
        <w:trPr>
          <w:trHeight w:val="615"/>
        </w:trPr>
        <w:tc>
          <w:tcPr>
            <w:tcW w:w="1350" w:type="dxa"/>
            <w:tcBorders>
              <w:bottom w:val="single" w:sz="8" w:space="0" w:color="000000"/>
              <w:right w:val="single" w:sz="8" w:space="0" w:color="000000"/>
            </w:tcBorders>
          </w:tcPr>
          <w:p w14:paraId="1866F081"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w:t>
            </w:r>
            <w:r w:rsidRPr="00261A63">
              <w:rPr>
                <w:color w:val="000000"/>
                <w:lang w:val="el-GR" w:eastAsia="en-GB"/>
              </w:rPr>
              <w:t>.1</w:t>
            </w:r>
            <w:r>
              <w:rPr>
                <w:color w:val="000000"/>
                <w:lang w:val="el-GR" w:eastAsia="en-GB"/>
              </w:rPr>
              <w:t>.4</w:t>
            </w:r>
          </w:p>
        </w:tc>
        <w:tc>
          <w:tcPr>
            <w:tcW w:w="3780" w:type="dxa"/>
            <w:tcBorders>
              <w:bottom w:val="single" w:sz="8" w:space="0" w:color="000000"/>
              <w:right w:val="single" w:sz="8" w:space="0" w:color="000000"/>
            </w:tcBorders>
            <w:shd w:val="clear" w:color="auto" w:fill="auto"/>
            <w:vAlign w:val="center"/>
          </w:tcPr>
          <w:p w14:paraId="402538CA" w14:textId="77777777" w:rsidR="00743FC4" w:rsidRDefault="00743FC4" w:rsidP="00C54C49">
            <w:pPr>
              <w:spacing w:after="0"/>
              <w:jc w:val="left"/>
              <w:rPr>
                <w:color w:val="000000"/>
                <w:lang w:val="el-GR" w:eastAsia="en-GB"/>
              </w:rPr>
            </w:pPr>
            <w:r>
              <w:rPr>
                <w:color w:val="000000"/>
                <w:lang w:val="el-GR" w:eastAsia="en-GB"/>
              </w:rPr>
              <w:t>Φόρμας Rack mounted με όλα τα απαραίτητα περιφερειακά για τοποθέτηση σε καμπίνα (rail kit, screws e.t.c.)</w:t>
            </w:r>
          </w:p>
        </w:tc>
        <w:tc>
          <w:tcPr>
            <w:tcW w:w="1440" w:type="dxa"/>
            <w:tcBorders>
              <w:bottom w:val="single" w:sz="8" w:space="0" w:color="000000"/>
              <w:right w:val="single" w:sz="8" w:space="0" w:color="000000"/>
            </w:tcBorders>
            <w:shd w:val="clear" w:color="auto" w:fill="auto"/>
            <w:vAlign w:val="center"/>
          </w:tcPr>
          <w:p w14:paraId="6F007280"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7F357F86"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26A2E97" w14:textId="77777777" w:rsidR="00743FC4" w:rsidRDefault="00743FC4" w:rsidP="00C54C49">
            <w:pPr>
              <w:spacing w:after="0"/>
              <w:jc w:val="left"/>
              <w:rPr>
                <w:color w:val="000000"/>
                <w:lang w:eastAsia="en-GB"/>
              </w:rPr>
            </w:pPr>
            <w:r>
              <w:rPr>
                <w:color w:val="000000"/>
                <w:lang w:eastAsia="en-GB"/>
              </w:rPr>
              <w:t> </w:t>
            </w:r>
          </w:p>
        </w:tc>
      </w:tr>
      <w:tr w:rsidR="00743FC4" w14:paraId="63A43BBF" w14:textId="77777777" w:rsidTr="00C54C49">
        <w:trPr>
          <w:trHeight w:val="315"/>
        </w:trPr>
        <w:tc>
          <w:tcPr>
            <w:tcW w:w="1350" w:type="dxa"/>
            <w:tcBorders>
              <w:bottom w:val="single" w:sz="8" w:space="0" w:color="000000"/>
              <w:right w:val="single" w:sz="8" w:space="0" w:color="000000"/>
            </w:tcBorders>
          </w:tcPr>
          <w:p w14:paraId="1801DCC0"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w:t>
            </w:r>
            <w:r w:rsidRPr="00261A63">
              <w:rPr>
                <w:color w:val="000000"/>
                <w:lang w:val="el-GR" w:eastAsia="en-GB"/>
              </w:rPr>
              <w:t>.1</w:t>
            </w:r>
            <w:r>
              <w:rPr>
                <w:color w:val="000000"/>
                <w:lang w:val="el-GR" w:eastAsia="en-GB"/>
              </w:rPr>
              <w:t>.5</w:t>
            </w:r>
          </w:p>
        </w:tc>
        <w:tc>
          <w:tcPr>
            <w:tcW w:w="3780" w:type="dxa"/>
            <w:tcBorders>
              <w:bottom w:val="single" w:sz="8" w:space="0" w:color="000000"/>
              <w:right w:val="single" w:sz="8" w:space="0" w:color="000000"/>
            </w:tcBorders>
            <w:shd w:val="clear" w:color="auto" w:fill="auto"/>
            <w:vAlign w:val="center"/>
          </w:tcPr>
          <w:p w14:paraId="1A7E73EA" w14:textId="77777777" w:rsidR="00743FC4" w:rsidRDefault="00743FC4" w:rsidP="00C54C49">
            <w:pPr>
              <w:spacing w:after="0"/>
              <w:jc w:val="left"/>
              <w:rPr>
                <w:color w:val="000000"/>
                <w:lang w:val="el-GR" w:eastAsia="en-GB"/>
              </w:rPr>
            </w:pPr>
            <w:r>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00319A66"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9FCEBFD"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6F5ED7A" w14:textId="77777777" w:rsidR="00743FC4" w:rsidRDefault="00743FC4" w:rsidP="00C54C49">
            <w:pPr>
              <w:spacing w:after="0"/>
              <w:jc w:val="left"/>
              <w:rPr>
                <w:color w:val="000000"/>
                <w:lang w:eastAsia="en-GB"/>
              </w:rPr>
            </w:pPr>
            <w:r>
              <w:rPr>
                <w:color w:val="000000"/>
                <w:lang w:eastAsia="en-GB"/>
              </w:rPr>
              <w:t> </w:t>
            </w:r>
          </w:p>
        </w:tc>
      </w:tr>
      <w:tr w:rsidR="00743FC4" w14:paraId="4D582F60" w14:textId="77777777" w:rsidTr="00C54C49">
        <w:trPr>
          <w:trHeight w:val="315"/>
        </w:trPr>
        <w:tc>
          <w:tcPr>
            <w:tcW w:w="1350" w:type="dxa"/>
            <w:tcBorders>
              <w:bottom w:val="single" w:sz="8" w:space="0" w:color="000000"/>
              <w:right w:val="single" w:sz="8" w:space="0" w:color="000000"/>
            </w:tcBorders>
          </w:tcPr>
          <w:p w14:paraId="2E950885" w14:textId="77777777" w:rsidR="00743FC4" w:rsidRPr="00BA37E3" w:rsidRDefault="00743FC4" w:rsidP="00C54C49">
            <w:pPr>
              <w:spacing w:after="0"/>
              <w:jc w:val="left"/>
              <w:rPr>
                <w:b/>
                <w:bCs/>
                <w:color w:val="000000"/>
                <w:lang w:eastAsia="en-GB"/>
              </w:rPr>
            </w:pPr>
            <w:r>
              <w:rPr>
                <w:b/>
                <w:color w:val="000000"/>
                <w:lang w:val="el-GR" w:eastAsia="en-GB"/>
              </w:rPr>
              <w:t>1.</w:t>
            </w:r>
            <w:r w:rsidRPr="00AA55A2">
              <w:rPr>
                <w:b/>
                <w:color w:val="000000"/>
                <w:lang w:val="el-GR" w:eastAsia="en-GB"/>
              </w:rPr>
              <w:t>2.3.2</w:t>
            </w:r>
          </w:p>
        </w:tc>
        <w:tc>
          <w:tcPr>
            <w:tcW w:w="3780" w:type="dxa"/>
            <w:tcBorders>
              <w:bottom w:val="single" w:sz="8" w:space="0" w:color="000000"/>
              <w:right w:val="single" w:sz="8" w:space="0" w:color="000000"/>
            </w:tcBorders>
            <w:shd w:val="clear" w:color="auto" w:fill="auto"/>
            <w:vAlign w:val="center"/>
          </w:tcPr>
          <w:p w14:paraId="2674B301" w14:textId="77777777" w:rsidR="00743FC4" w:rsidRDefault="00743FC4" w:rsidP="00C54C49">
            <w:pPr>
              <w:spacing w:after="0"/>
              <w:jc w:val="left"/>
              <w:rPr>
                <w:color w:val="000000"/>
                <w:lang w:eastAsia="en-GB"/>
              </w:rPr>
            </w:pPr>
            <w:r>
              <w:rPr>
                <w:b/>
                <w:bCs/>
                <w:color w:val="000000"/>
                <w:lang w:eastAsia="en-GB"/>
              </w:rPr>
              <w:t>Μονάδα</w:t>
            </w:r>
          </w:p>
        </w:tc>
        <w:tc>
          <w:tcPr>
            <w:tcW w:w="1440" w:type="dxa"/>
            <w:tcBorders>
              <w:bottom w:val="single" w:sz="8" w:space="0" w:color="000000"/>
              <w:right w:val="single" w:sz="8" w:space="0" w:color="000000"/>
            </w:tcBorders>
            <w:shd w:val="clear" w:color="auto" w:fill="auto"/>
            <w:vAlign w:val="center"/>
          </w:tcPr>
          <w:p w14:paraId="6603FB49" w14:textId="77777777" w:rsidR="00743FC4" w:rsidRDefault="00743FC4" w:rsidP="00C54C49">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41CC1C20" w14:textId="77777777" w:rsidR="00743FC4" w:rsidRDefault="00743FC4" w:rsidP="00C54C49">
            <w:pPr>
              <w:spacing w:after="0"/>
              <w:jc w:val="left"/>
              <w:rPr>
                <w:color w:val="000000"/>
                <w:lang w:eastAsia="en-GB"/>
              </w:rPr>
            </w:pPr>
          </w:p>
        </w:tc>
        <w:tc>
          <w:tcPr>
            <w:tcW w:w="1610" w:type="dxa"/>
            <w:tcBorders>
              <w:bottom w:val="single" w:sz="8" w:space="0" w:color="000000"/>
              <w:right w:val="single" w:sz="8" w:space="0" w:color="000000"/>
            </w:tcBorders>
            <w:shd w:val="clear" w:color="auto" w:fill="auto"/>
            <w:vAlign w:val="center"/>
          </w:tcPr>
          <w:p w14:paraId="4E5FD416" w14:textId="77777777" w:rsidR="00743FC4" w:rsidRDefault="00743FC4" w:rsidP="00C54C49">
            <w:pPr>
              <w:spacing w:after="0"/>
              <w:jc w:val="left"/>
              <w:rPr>
                <w:color w:val="000000"/>
                <w:lang w:eastAsia="en-GB"/>
              </w:rPr>
            </w:pPr>
          </w:p>
        </w:tc>
      </w:tr>
      <w:tr w:rsidR="00743FC4" w14:paraId="6714B979" w14:textId="77777777" w:rsidTr="00C54C49">
        <w:trPr>
          <w:trHeight w:val="315"/>
        </w:trPr>
        <w:tc>
          <w:tcPr>
            <w:tcW w:w="1350" w:type="dxa"/>
            <w:tcBorders>
              <w:bottom w:val="single" w:sz="8" w:space="0" w:color="000000"/>
              <w:right w:val="single" w:sz="8" w:space="0" w:color="000000"/>
            </w:tcBorders>
          </w:tcPr>
          <w:p w14:paraId="4B1E587B"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.3.2.1</w:t>
            </w:r>
          </w:p>
        </w:tc>
        <w:tc>
          <w:tcPr>
            <w:tcW w:w="3780" w:type="dxa"/>
            <w:tcBorders>
              <w:bottom w:val="single" w:sz="8" w:space="0" w:color="000000"/>
              <w:right w:val="single" w:sz="8" w:space="0" w:color="000000"/>
            </w:tcBorders>
            <w:shd w:val="clear" w:color="auto" w:fill="auto"/>
            <w:vAlign w:val="center"/>
          </w:tcPr>
          <w:p w14:paraId="66354205" w14:textId="77777777" w:rsidR="00743FC4" w:rsidRDefault="00743FC4" w:rsidP="00C54C49">
            <w:pPr>
              <w:spacing w:after="0"/>
              <w:jc w:val="left"/>
              <w:rPr>
                <w:color w:val="000000"/>
                <w:lang w:eastAsia="en-GB"/>
              </w:rPr>
            </w:pPr>
            <w:r>
              <w:rPr>
                <w:color w:val="000000"/>
                <w:lang w:eastAsia="en-GB"/>
              </w:rPr>
              <w:t>Μέγεθος κεντρικής μνήμης (RAM)</w:t>
            </w:r>
          </w:p>
        </w:tc>
        <w:tc>
          <w:tcPr>
            <w:tcW w:w="1440" w:type="dxa"/>
            <w:tcBorders>
              <w:bottom w:val="single" w:sz="8" w:space="0" w:color="000000"/>
              <w:right w:val="single" w:sz="8" w:space="0" w:color="000000"/>
            </w:tcBorders>
            <w:shd w:val="clear" w:color="auto" w:fill="auto"/>
            <w:vAlign w:val="center"/>
          </w:tcPr>
          <w:p w14:paraId="2432A3C4" w14:textId="77777777" w:rsidR="00743FC4" w:rsidRDefault="00743FC4" w:rsidP="00C54C49">
            <w:pPr>
              <w:spacing w:after="0"/>
              <w:jc w:val="center"/>
              <w:rPr>
                <w:color w:val="000000"/>
                <w:lang w:eastAsia="en-GB"/>
              </w:rPr>
            </w:pPr>
            <w:r>
              <w:rPr>
                <w:color w:val="000000"/>
                <w:lang w:eastAsia="en-GB"/>
              </w:rPr>
              <w:t>≥ 8 GB</w:t>
            </w:r>
          </w:p>
        </w:tc>
        <w:tc>
          <w:tcPr>
            <w:tcW w:w="1620" w:type="dxa"/>
            <w:tcBorders>
              <w:bottom w:val="single" w:sz="8" w:space="0" w:color="000000"/>
              <w:right w:val="single" w:sz="8" w:space="0" w:color="000000"/>
            </w:tcBorders>
            <w:shd w:val="clear" w:color="auto" w:fill="auto"/>
            <w:vAlign w:val="center"/>
          </w:tcPr>
          <w:p w14:paraId="45C169E6"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28087246" w14:textId="77777777" w:rsidR="00743FC4" w:rsidRDefault="00743FC4" w:rsidP="00C54C49">
            <w:pPr>
              <w:spacing w:after="0"/>
              <w:jc w:val="left"/>
              <w:rPr>
                <w:color w:val="000000"/>
                <w:lang w:eastAsia="en-GB"/>
              </w:rPr>
            </w:pPr>
            <w:r>
              <w:rPr>
                <w:color w:val="000000"/>
                <w:lang w:eastAsia="en-GB"/>
              </w:rPr>
              <w:t> </w:t>
            </w:r>
          </w:p>
        </w:tc>
      </w:tr>
      <w:tr w:rsidR="00743FC4" w14:paraId="7E4CE7EB" w14:textId="77777777" w:rsidTr="00C54C49">
        <w:trPr>
          <w:trHeight w:val="315"/>
        </w:trPr>
        <w:tc>
          <w:tcPr>
            <w:tcW w:w="1350" w:type="dxa"/>
            <w:tcBorders>
              <w:bottom w:val="single" w:sz="8" w:space="0" w:color="000000"/>
              <w:right w:val="single" w:sz="8" w:space="0" w:color="000000"/>
            </w:tcBorders>
          </w:tcPr>
          <w:p w14:paraId="211C5331"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.3.2.2</w:t>
            </w:r>
          </w:p>
        </w:tc>
        <w:tc>
          <w:tcPr>
            <w:tcW w:w="3780" w:type="dxa"/>
            <w:tcBorders>
              <w:bottom w:val="single" w:sz="8" w:space="0" w:color="000000"/>
              <w:right w:val="single" w:sz="8" w:space="0" w:color="000000"/>
            </w:tcBorders>
            <w:shd w:val="clear" w:color="auto" w:fill="auto"/>
            <w:vAlign w:val="center"/>
          </w:tcPr>
          <w:p w14:paraId="56B0386B" w14:textId="77777777" w:rsidR="00743FC4" w:rsidRDefault="00743FC4" w:rsidP="00C54C49">
            <w:pPr>
              <w:spacing w:after="0"/>
              <w:jc w:val="left"/>
              <w:rPr>
                <w:color w:val="000000"/>
                <w:lang w:eastAsia="en-GB"/>
              </w:rPr>
            </w:pPr>
            <w:r>
              <w:rPr>
                <w:color w:val="000000"/>
                <w:lang w:eastAsia="en-GB"/>
              </w:rPr>
              <w:t>Ελάχιστος αριθμός θυρών  10/100/1000Mbps</w:t>
            </w:r>
          </w:p>
        </w:tc>
        <w:tc>
          <w:tcPr>
            <w:tcW w:w="1440" w:type="dxa"/>
            <w:tcBorders>
              <w:bottom w:val="single" w:sz="8" w:space="0" w:color="000000"/>
              <w:right w:val="single" w:sz="8" w:space="0" w:color="000000"/>
            </w:tcBorders>
            <w:shd w:val="clear" w:color="auto" w:fill="auto"/>
            <w:vAlign w:val="center"/>
          </w:tcPr>
          <w:p w14:paraId="417154DC" w14:textId="77777777" w:rsidR="00743FC4" w:rsidRDefault="00743FC4" w:rsidP="00C54C49">
            <w:pPr>
              <w:spacing w:after="0"/>
              <w:jc w:val="center"/>
              <w:rPr>
                <w:color w:val="000000"/>
                <w:lang w:eastAsia="en-GB"/>
              </w:rPr>
            </w:pPr>
            <w:r>
              <w:rPr>
                <w:color w:val="000000"/>
                <w:lang w:eastAsia="en-GB"/>
              </w:rPr>
              <w:t>≥ 8</w:t>
            </w:r>
          </w:p>
        </w:tc>
        <w:tc>
          <w:tcPr>
            <w:tcW w:w="1620" w:type="dxa"/>
            <w:tcBorders>
              <w:bottom w:val="single" w:sz="8" w:space="0" w:color="000000"/>
              <w:right w:val="single" w:sz="8" w:space="0" w:color="000000"/>
            </w:tcBorders>
            <w:shd w:val="clear" w:color="auto" w:fill="auto"/>
            <w:vAlign w:val="center"/>
          </w:tcPr>
          <w:p w14:paraId="33D15CA8"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01DC5F9E" w14:textId="77777777" w:rsidR="00743FC4" w:rsidRDefault="00743FC4" w:rsidP="00C54C49">
            <w:pPr>
              <w:spacing w:after="0"/>
              <w:jc w:val="left"/>
              <w:rPr>
                <w:color w:val="000000"/>
                <w:lang w:eastAsia="en-GB"/>
              </w:rPr>
            </w:pPr>
            <w:r>
              <w:rPr>
                <w:color w:val="000000"/>
                <w:lang w:eastAsia="en-GB"/>
              </w:rPr>
              <w:t> </w:t>
            </w:r>
          </w:p>
        </w:tc>
      </w:tr>
      <w:tr w:rsidR="00743FC4" w14:paraId="2A4BC2E5" w14:textId="77777777" w:rsidTr="00C54C49">
        <w:trPr>
          <w:trHeight w:val="315"/>
        </w:trPr>
        <w:tc>
          <w:tcPr>
            <w:tcW w:w="1350" w:type="dxa"/>
            <w:tcBorders>
              <w:bottom w:val="single" w:sz="8" w:space="0" w:color="000000"/>
              <w:right w:val="single" w:sz="8" w:space="0" w:color="000000"/>
            </w:tcBorders>
          </w:tcPr>
          <w:p w14:paraId="676A1310"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.3.2.3</w:t>
            </w:r>
          </w:p>
        </w:tc>
        <w:tc>
          <w:tcPr>
            <w:tcW w:w="3780" w:type="dxa"/>
            <w:tcBorders>
              <w:bottom w:val="single" w:sz="8" w:space="0" w:color="000000"/>
              <w:right w:val="single" w:sz="8" w:space="0" w:color="000000"/>
            </w:tcBorders>
            <w:shd w:val="clear" w:color="auto" w:fill="auto"/>
            <w:vAlign w:val="center"/>
          </w:tcPr>
          <w:p w14:paraId="6B6A44EC" w14:textId="77777777" w:rsidR="00743FC4" w:rsidRDefault="00743FC4" w:rsidP="00C54C49">
            <w:pPr>
              <w:spacing w:after="0"/>
              <w:jc w:val="left"/>
              <w:rPr>
                <w:color w:val="000000"/>
                <w:lang w:eastAsia="en-GB"/>
              </w:rPr>
            </w:pPr>
            <w:r>
              <w:rPr>
                <w:color w:val="000000"/>
                <w:lang w:eastAsia="en-GB"/>
              </w:rPr>
              <w:t>Maximum Stateful inspection throughput (multiprotocol)</w:t>
            </w:r>
          </w:p>
        </w:tc>
        <w:tc>
          <w:tcPr>
            <w:tcW w:w="1440" w:type="dxa"/>
            <w:tcBorders>
              <w:bottom w:val="single" w:sz="8" w:space="0" w:color="000000"/>
              <w:right w:val="single" w:sz="8" w:space="0" w:color="000000"/>
            </w:tcBorders>
            <w:shd w:val="clear" w:color="auto" w:fill="auto"/>
            <w:vAlign w:val="center"/>
          </w:tcPr>
          <w:p w14:paraId="66E2F217" w14:textId="77777777" w:rsidR="00743FC4" w:rsidRDefault="00743FC4" w:rsidP="00C54C49">
            <w:pPr>
              <w:spacing w:after="0"/>
              <w:jc w:val="center"/>
              <w:rPr>
                <w:color w:val="000000"/>
                <w:lang w:eastAsia="en-GB"/>
              </w:rPr>
            </w:pPr>
            <w:r>
              <w:rPr>
                <w:color w:val="000000"/>
                <w:lang w:eastAsia="en-GB"/>
              </w:rPr>
              <w:t>≥ 500 Mbps</w:t>
            </w:r>
          </w:p>
        </w:tc>
        <w:tc>
          <w:tcPr>
            <w:tcW w:w="1620" w:type="dxa"/>
            <w:tcBorders>
              <w:bottom w:val="single" w:sz="8" w:space="0" w:color="000000"/>
              <w:right w:val="single" w:sz="8" w:space="0" w:color="000000"/>
            </w:tcBorders>
            <w:shd w:val="clear" w:color="auto" w:fill="auto"/>
            <w:vAlign w:val="center"/>
          </w:tcPr>
          <w:p w14:paraId="2B6E4CF9"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18BC685" w14:textId="77777777" w:rsidR="00743FC4" w:rsidRDefault="00743FC4" w:rsidP="00C54C49">
            <w:pPr>
              <w:spacing w:after="0"/>
              <w:jc w:val="left"/>
              <w:rPr>
                <w:color w:val="000000"/>
                <w:lang w:eastAsia="en-GB"/>
              </w:rPr>
            </w:pPr>
            <w:r>
              <w:rPr>
                <w:color w:val="000000"/>
                <w:lang w:eastAsia="en-GB"/>
              </w:rPr>
              <w:t> </w:t>
            </w:r>
          </w:p>
        </w:tc>
      </w:tr>
      <w:tr w:rsidR="00743FC4" w14:paraId="0FC7EC6A" w14:textId="77777777" w:rsidTr="00C54C49">
        <w:trPr>
          <w:trHeight w:val="315"/>
        </w:trPr>
        <w:tc>
          <w:tcPr>
            <w:tcW w:w="1350" w:type="dxa"/>
            <w:tcBorders>
              <w:bottom w:val="single" w:sz="8" w:space="0" w:color="000000"/>
              <w:right w:val="single" w:sz="8" w:space="0" w:color="000000"/>
            </w:tcBorders>
          </w:tcPr>
          <w:p w14:paraId="37809838"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.3.2.4</w:t>
            </w:r>
          </w:p>
        </w:tc>
        <w:tc>
          <w:tcPr>
            <w:tcW w:w="3780" w:type="dxa"/>
            <w:tcBorders>
              <w:bottom w:val="single" w:sz="8" w:space="0" w:color="000000"/>
              <w:right w:val="single" w:sz="8" w:space="0" w:color="000000"/>
            </w:tcBorders>
            <w:shd w:val="clear" w:color="auto" w:fill="auto"/>
            <w:vAlign w:val="center"/>
          </w:tcPr>
          <w:p w14:paraId="5B5C6BB1" w14:textId="77777777" w:rsidR="00743FC4" w:rsidRDefault="00743FC4" w:rsidP="00C54C49">
            <w:pPr>
              <w:spacing w:after="0"/>
              <w:jc w:val="left"/>
              <w:rPr>
                <w:color w:val="000000"/>
                <w:lang w:eastAsia="en-GB"/>
              </w:rPr>
            </w:pPr>
            <w:r>
              <w:rPr>
                <w:color w:val="000000"/>
                <w:lang w:eastAsia="en-GB"/>
              </w:rPr>
              <w:t>Maximum 3DES/AES VPN throughput (Mbps)</w:t>
            </w:r>
          </w:p>
        </w:tc>
        <w:tc>
          <w:tcPr>
            <w:tcW w:w="1440" w:type="dxa"/>
            <w:tcBorders>
              <w:bottom w:val="single" w:sz="8" w:space="0" w:color="000000"/>
              <w:right w:val="single" w:sz="8" w:space="0" w:color="000000"/>
            </w:tcBorders>
            <w:shd w:val="clear" w:color="auto" w:fill="auto"/>
            <w:vAlign w:val="center"/>
          </w:tcPr>
          <w:p w14:paraId="039C4CDB" w14:textId="77777777" w:rsidR="00743FC4" w:rsidRDefault="00743FC4" w:rsidP="00C54C49">
            <w:pPr>
              <w:spacing w:after="0"/>
              <w:jc w:val="center"/>
              <w:rPr>
                <w:color w:val="000000"/>
                <w:lang w:eastAsia="en-GB"/>
              </w:rPr>
            </w:pPr>
            <w:r>
              <w:rPr>
                <w:color w:val="000000"/>
                <w:lang w:eastAsia="en-GB"/>
              </w:rPr>
              <w:t>≥ 175 Mbps</w:t>
            </w:r>
          </w:p>
        </w:tc>
        <w:tc>
          <w:tcPr>
            <w:tcW w:w="1620" w:type="dxa"/>
            <w:tcBorders>
              <w:bottom w:val="single" w:sz="8" w:space="0" w:color="000000"/>
              <w:right w:val="single" w:sz="8" w:space="0" w:color="000000"/>
            </w:tcBorders>
            <w:shd w:val="clear" w:color="auto" w:fill="auto"/>
            <w:vAlign w:val="center"/>
          </w:tcPr>
          <w:p w14:paraId="1E3D2216"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2A516622" w14:textId="77777777" w:rsidR="00743FC4" w:rsidRDefault="00743FC4" w:rsidP="00C54C49">
            <w:pPr>
              <w:spacing w:after="0"/>
              <w:jc w:val="left"/>
              <w:rPr>
                <w:color w:val="000000"/>
                <w:lang w:eastAsia="en-GB"/>
              </w:rPr>
            </w:pPr>
            <w:r>
              <w:rPr>
                <w:color w:val="000000"/>
                <w:lang w:eastAsia="en-GB"/>
              </w:rPr>
              <w:t> </w:t>
            </w:r>
          </w:p>
        </w:tc>
      </w:tr>
      <w:tr w:rsidR="00743FC4" w14:paraId="6E94941F" w14:textId="77777777" w:rsidTr="00C54C49">
        <w:trPr>
          <w:trHeight w:val="315"/>
        </w:trPr>
        <w:tc>
          <w:tcPr>
            <w:tcW w:w="1350" w:type="dxa"/>
            <w:tcBorders>
              <w:bottom w:val="single" w:sz="8" w:space="0" w:color="000000"/>
              <w:right w:val="single" w:sz="8" w:space="0" w:color="000000"/>
            </w:tcBorders>
          </w:tcPr>
          <w:p w14:paraId="03C54B9E" w14:textId="77777777" w:rsidR="00743FC4" w:rsidRDefault="00743FC4" w:rsidP="00C54C49">
            <w:pPr>
              <w:spacing w:after="0"/>
              <w:jc w:val="left"/>
              <w:rPr>
                <w:color w:val="000000"/>
                <w:lang w:eastAsia="en-GB"/>
              </w:rPr>
            </w:pPr>
            <w:r>
              <w:rPr>
                <w:color w:val="000000"/>
                <w:lang w:val="el-GR" w:eastAsia="en-GB"/>
              </w:rPr>
              <w:lastRenderedPageBreak/>
              <w:t>1.</w:t>
            </w:r>
            <w:r w:rsidRPr="00261A63">
              <w:rPr>
                <w:color w:val="000000"/>
                <w:lang w:val="el-GR" w:eastAsia="en-GB"/>
              </w:rPr>
              <w:t>2</w:t>
            </w:r>
            <w:r>
              <w:rPr>
                <w:color w:val="000000"/>
                <w:lang w:val="el-GR" w:eastAsia="en-GB"/>
              </w:rPr>
              <w:t>.3.2.5</w:t>
            </w:r>
          </w:p>
        </w:tc>
        <w:tc>
          <w:tcPr>
            <w:tcW w:w="3780" w:type="dxa"/>
            <w:tcBorders>
              <w:bottom w:val="single" w:sz="8" w:space="0" w:color="000000"/>
              <w:right w:val="single" w:sz="8" w:space="0" w:color="000000"/>
            </w:tcBorders>
            <w:shd w:val="clear" w:color="auto" w:fill="auto"/>
            <w:vAlign w:val="center"/>
          </w:tcPr>
          <w:p w14:paraId="42F2AD36" w14:textId="77777777" w:rsidR="00743FC4" w:rsidRDefault="00743FC4" w:rsidP="00C54C49">
            <w:pPr>
              <w:spacing w:after="0"/>
              <w:jc w:val="left"/>
              <w:rPr>
                <w:color w:val="000000"/>
                <w:lang w:eastAsia="en-GB"/>
              </w:rPr>
            </w:pPr>
            <w:r>
              <w:rPr>
                <w:color w:val="000000"/>
                <w:lang w:eastAsia="en-GB"/>
              </w:rPr>
              <w:t>Maximum virtual interfaces (VLANs)</w:t>
            </w:r>
          </w:p>
        </w:tc>
        <w:tc>
          <w:tcPr>
            <w:tcW w:w="1440" w:type="dxa"/>
            <w:tcBorders>
              <w:bottom w:val="single" w:sz="8" w:space="0" w:color="000000"/>
              <w:right w:val="single" w:sz="8" w:space="0" w:color="000000"/>
            </w:tcBorders>
            <w:shd w:val="clear" w:color="auto" w:fill="auto"/>
            <w:vAlign w:val="center"/>
          </w:tcPr>
          <w:p w14:paraId="72EBCF06" w14:textId="77777777" w:rsidR="00743FC4" w:rsidRDefault="00743FC4" w:rsidP="00C54C49">
            <w:pPr>
              <w:spacing w:after="0"/>
              <w:jc w:val="center"/>
              <w:rPr>
                <w:color w:val="000000"/>
                <w:lang w:eastAsia="en-GB"/>
              </w:rPr>
            </w:pPr>
            <w:r>
              <w:rPr>
                <w:color w:val="000000"/>
                <w:lang w:eastAsia="en-GB"/>
              </w:rPr>
              <w:t>≥ 50</w:t>
            </w:r>
          </w:p>
        </w:tc>
        <w:tc>
          <w:tcPr>
            <w:tcW w:w="1620" w:type="dxa"/>
            <w:tcBorders>
              <w:bottom w:val="single" w:sz="8" w:space="0" w:color="000000"/>
              <w:right w:val="single" w:sz="8" w:space="0" w:color="000000"/>
            </w:tcBorders>
            <w:shd w:val="clear" w:color="auto" w:fill="auto"/>
            <w:vAlign w:val="center"/>
          </w:tcPr>
          <w:p w14:paraId="5B721449"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2811F25" w14:textId="77777777" w:rsidR="00743FC4" w:rsidRDefault="00743FC4" w:rsidP="00C54C49">
            <w:pPr>
              <w:spacing w:after="0"/>
              <w:jc w:val="left"/>
              <w:rPr>
                <w:color w:val="000000"/>
                <w:lang w:eastAsia="en-GB"/>
              </w:rPr>
            </w:pPr>
            <w:r>
              <w:rPr>
                <w:color w:val="000000"/>
                <w:lang w:eastAsia="en-GB"/>
              </w:rPr>
              <w:t> </w:t>
            </w:r>
          </w:p>
        </w:tc>
      </w:tr>
      <w:tr w:rsidR="00743FC4" w14:paraId="404CE519" w14:textId="77777777" w:rsidTr="00C54C49">
        <w:trPr>
          <w:trHeight w:val="315"/>
        </w:trPr>
        <w:tc>
          <w:tcPr>
            <w:tcW w:w="1350" w:type="dxa"/>
            <w:tcBorders>
              <w:bottom w:val="single" w:sz="8" w:space="0" w:color="000000"/>
              <w:right w:val="single" w:sz="8" w:space="0" w:color="000000"/>
            </w:tcBorders>
          </w:tcPr>
          <w:p w14:paraId="5503669E"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.3.2.6</w:t>
            </w:r>
          </w:p>
        </w:tc>
        <w:tc>
          <w:tcPr>
            <w:tcW w:w="3780" w:type="dxa"/>
            <w:tcBorders>
              <w:bottom w:val="single" w:sz="8" w:space="0" w:color="000000"/>
              <w:right w:val="single" w:sz="8" w:space="0" w:color="000000"/>
            </w:tcBorders>
            <w:shd w:val="clear" w:color="auto" w:fill="auto"/>
            <w:vAlign w:val="center"/>
          </w:tcPr>
          <w:p w14:paraId="7E8490E3" w14:textId="77777777" w:rsidR="00743FC4" w:rsidRDefault="00743FC4" w:rsidP="00C54C49">
            <w:pPr>
              <w:spacing w:after="0"/>
              <w:jc w:val="left"/>
              <w:rPr>
                <w:color w:val="000000"/>
                <w:lang w:eastAsia="en-GB"/>
              </w:rPr>
            </w:pPr>
            <w:r>
              <w:rPr>
                <w:color w:val="000000"/>
                <w:lang w:eastAsia="en-GB"/>
              </w:rPr>
              <w:t>Maximum concurrent sessions</w:t>
            </w:r>
          </w:p>
        </w:tc>
        <w:tc>
          <w:tcPr>
            <w:tcW w:w="1440" w:type="dxa"/>
            <w:tcBorders>
              <w:bottom w:val="single" w:sz="8" w:space="0" w:color="000000"/>
              <w:right w:val="single" w:sz="8" w:space="0" w:color="000000"/>
            </w:tcBorders>
            <w:shd w:val="clear" w:color="auto" w:fill="auto"/>
            <w:vAlign w:val="center"/>
          </w:tcPr>
          <w:p w14:paraId="3EB75E55" w14:textId="77777777" w:rsidR="00743FC4" w:rsidRDefault="00743FC4" w:rsidP="00C54C49">
            <w:pPr>
              <w:spacing w:after="0"/>
              <w:jc w:val="center"/>
              <w:rPr>
                <w:color w:val="000000"/>
                <w:lang w:eastAsia="en-GB"/>
              </w:rPr>
            </w:pPr>
            <w:r>
              <w:rPr>
                <w:color w:val="000000"/>
                <w:lang w:eastAsia="en-GB"/>
              </w:rPr>
              <w:t>≥ 100.000</w:t>
            </w:r>
          </w:p>
        </w:tc>
        <w:tc>
          <w:tcPr>
            <w:tcW w:w="1620" w:type="dxa"/>
            <w:tcBorders>
              <w:bottom w:val="single" w:sz="8" w:space="0" w:color="000000"/>
              <w:right w:val="single" w:sz="8" w:space="0" w:color="000000"/>
            </w:tcBorders>
            <w:shd w:val="clear" w:color="auto" w:fill="auto"/>
            <w:vAlign w:val="center"/>
          </w:tcPr>
          <w:p w14:paraId="1BAAC51D"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0158A209" w14:textId="77777777" w:rsidR="00743FC4" w:rsidRDefault="00743FC4" w:rsidP="00C54C49">
            <w:pPr>
              <w:spacing w:after="0"/>
              <w:jc w:val="left"/>
              <w:rPr>
                <w:color w:val="000000"/>
                <w:lang w:eastAsia="en-GB"/>
              </w:rPr>
            </w:pPr>
            <w:r>
              <w:rPr>
                <w:color w:val="000000"/>
                <w:lang w:eastAsia="en-GB"/>
              </w:rPr>
              <w:t> </w:t>
            </w:r>
          </w:p>
        </w:tc>
      </w:tr>
      <w:tr w:rsidR="00743FC4" w14:paraId="69D61144" w14:textId="77777777" w:rsidTr="00C54C49">
        <w:trPr>
          <w:trHeight w:val="315"/>
        </w:trPr>
        <w:tc>
          <w:tcPr>
            <w:tcW w:w="1350" w:type="dxa"/>
            <w:tcBorders>
              <w:bottom w:val="single" w:sz="8" w:space="0" w:color="000000"/>
              <w:right w:val="single" w:sz="8" w:space="0" w:color="000000"/>
            </w:tcBorders>
          </w:tcPr>
          <w:p w14:paraId="60FDC1E7"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.3.2.7</w:t>
            </w:r>
          </w:p>
        </w:tc>
        <w:tc>
          <w:tcPr>
            <w:tcW w:w="3780" w:type="dxa"/>
            <w:tcBorders>
              <w:bottom w:val="single" w:sz="8" w:space="0" w:color="000000"/>
              <w:right w:val="single" w:sz="8" w:space="0" w:color="000000"/>
            </w:tcBorders>
            <w:shd w:val="clear" w:color="auto" w:fill="auto"/>
            <w:vAlign w:val="center"/>
          </w:tcPr>
          <w:p w14:paraId="0204ADB6" w14:textId="77777777" w:rsidR="00743FC4" w:rsidRDefault="00743FC4" w:rsidP="00C54C49">
            <w:pPr>
              <w:spacing w:after="0"/>
              <w:jc w:val="left"/>
              <w:rPr>
                <w:color w:val="000000"/>
                <w:lang w:eastAsia="en-GB"/>
              </w:rPr>
            </w:pPr>
            <w:r>
              <w:rPr>
                <w:color w:val="000000"/>
                <w:lang w:eastAsia="en-GB"/>
              </w:rPr>
              <w:t>Δυνατότητα remote access VPN με native Apple iOS &amp; Android VPN clients</w:t>
            </w:r>
          </w:p>
        </w:tc>
        <w:tc>
          <w:tcPr>
            <w:tcW w:w="1440" w:type="dxa"/>
            <w:tcBorders>
              <w:bottom w:val="single" w:sz="8" w:space="0" w:color="000000"/>
              <w:right w:val="single" w:sz="8" w:space="0" w:color="000000"/>
            </w:tcBorders>
            <w:shd w:val="clear" w:color="auto" w:fill="auto"/>
            <w:vAlign w:val="center"/>
          </w:tcPr>
          <w:p w14:paraId="0888DD16"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59650CB"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72A61DE7" w14:textId="77777777" w:rsidR="00743FC4" w:rsidRDefault="00743FC4" w:rsidP="00C54C49">
            <w:pPr>
              <w:spacing w:after="0"/>
              <w:jc w:val="left"/>
              <w:rPr>
                <w:color w:val="000000"/>
                <w:lang w:eastAsia="en-GB"/>
              </w:rPr>
            </w:pPr>
            <w:r>
              <w:rPr>
                <w:color w:val="000000"/>
                <w:lang w:eastAsia="en-GB"/>
              </w:rPr>
              <w:t> </w:t>
            </w:r>
          </w:p>
        </w:tc>
      </w:tr>
      <w:tr w:rsidR="00743FC4" w14:paraId="3C2A6DAB" w14:textId="77777777" w:rsidTr="00C54C49">
        <w:trPr>
          <w:trHeight w:val="315"/>
        </w:trPr>
        <w:tc>
          <w:tcPr>
            <w:tcW w:w="1350" w:type="dxa"/>
            <w:tcBorders>
              <w:bottom w:val="single" w:sz="8" w:space="0" w:color="000000"/>
              <w:right w:val="single" w:sz="8" w:space="0" w:color="000000"/>
            </w:tcBorders>
          </w:tcPr>
          <w:p w14:paraId="54615BA8"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.3.2.8</w:t>
            </w:r>
          </w:p>
        </w:tc>
        <w:tc>
          <w:tcPr>
            <w:tcW w:w="3780" w:type="dxa"/>
            <w:tcBorders>
              <w:bottom w:val="single" w:sz="8" w:space="0" w:color="000000"/>
              <w:right w:val="single" w:sz="8" w:space="0" w:color="000000"/>
            </w:tcBorders>
            <w:shd w:val="clear" w:color="auto" w:fill="auto"/>
            <w:vAlign w:val="center"/>
          </w:tcPr>
          <w:p w14:paraId="360622D5" w14:textId="77777777" w:rsidR="00743FC4" w:rsidRDefault="00743FC4" w:rsidP="00C54C49">
            <w:pPr>
              <w:spacing w:after="0"/>
              <w:jc w:val="left"/>
              <w:rPr>
                <w:color w:val="000000"/>
                <w:lang w:eastAsia="en-GB"/>
              </w:rPr>
            </w:pPr>
            <w:r>
              <w:rPr>
                <w:color w:val="000000"/>
                <w:lang w:eastAsia="en-GB"/>
              </w:rPr>
              <w:t>IPsec site-to-site VPN peers</w:t>
            </w:r>
          </w:p>
        </w:tc>
        <w:tc>
          <w:tcPr>
            <w:tcW w:w="1440" w:type="dxa"/>
            <w:tcBorders>
              <w:bottom w:val="single" w:sz="8" w:space="0" w:color="000000"/>
              <w:right w:val="single" w:sz="8" w:space="0" w:color="000000"/>
            </w:tcBorders>
            <w:shd w:val="clear" w:color="auto" w:fill="auto"/>
            <w:vAlign w:val="center"/>
          </w:tcPr>
          <w:p w14:paraId="24732750" w14:textId="77777777" w:rsidR="00743FC4" w:rsidRDefault="00743FC4" w:rsidP="00C54C49">
            <w:pPr>
              <w:spacing w:after="0"/>
              <w:jc w:val="center"/>
              <w:rPr>
                <w:color w:val="000000"/>
                <w:lang w:eastAsia="en-GB"/>
              </w:rPr>
            </w:pPr>
            <w:r>
              <w:rPr>
                <w:color w:val="000000"/>
                <w:lang w:eastAsia="en-GB"/>
              </w:rPr>
              <w:t>≥ 100</w:t>
            </w:r>
          </w:p>
        </w:tc>
        <w:tc>
          <w:tcPr>
            <w:tcW w:w="1620" w:type="dxa"/>
            <w:tcBorders>
              <w:bottom w:val="single" w:sz="8" w:space="0" w:color="000000"/>
              <w:right w:val="single" w:sz="8" w:space="0" w:color="000000"/>
            </w:tcBorders>
            <w:shd w:val="clear" w:color="auto" w:fill="auto"/>
            <w:vAlign w:val="center"/>
          </w:tcPr>
          <w:p w14:paraId="70B7EB0C"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5AC11408" w14:textId="77777777" w:rsidR="00743FC4" w:rsidRDefault="00743FC4" w:rsidP="00C54C49">
            <w:pPr>
              <w:spacing w:after="0"/>
              <w:jc w:val="left"/>
              <w:rPr>
                <w:color w:val="000000"/>
                <w:lang w:eastAsia="en-GB"/>
              </w:rPr>
            </w:pPr>
            <w:r>
              <w:rPr>
                <w:color w:val="000000"/>
                <w:lang w:eastAsia="en-GB"/>
              </w:rPr>
              <w:t> </w:t>
            </w:r>
          </w:p>
        </w:tc>
      </w:tr>
      <w:tr w:rsidR="00743FC4" w14:paraId="2A14D685" w14:textId="77777777" w:rsidTr="00C54C49">
        <w:trPr>
          <w:trHeight w:val="315"/>
        </w:trPr>
        <w:tc>
          <w:tcPr>
            <w:tcW w:w="1350" w:type="dxa"/>
            <w:tcBorders>
              <w:bottom w:val="single" w:sz="8" w:space="0" w:color="000000"/>
              <w:right w:val="single" w:sz="8" w:space="0" w:color="000000"/>
            </w:tcBorders>
          </w:tcPr>
          <w:p w14:paraId="42BE0F24"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.3.2.9</w:t>
            </w:r>
          </w:p>
        </w:tc>
        <w:tc>
          <w:tcPr>
            <w:tcW w:w="3780" w:type="dxa"/>
            <w:tcBorders>
              <w:bottom w:val="single" w:sz="8" w:space="0" w:color="000000"/>
              <w:right w:val="single" w:sz="8" w:space="0" w:color="000000"/>
            </w:tcBorders>
            <w:shd w:val="clear" w:color="auto" w:fill="auto"/>
            <w:vAlign w:val="center"/>
          </w:tcPr>
          <w:p w14:paraId="10579FA3" w14:textId="77777777" w:rsidR="00743FC4" w:rsidRDefault="00743FC4" w:rsidP="00C54C49">
            <w:pPr>
              <w:spacing w:after="0"/>
              <w:jc w:val="left"/>
              <w:rPr>
                <w:color w:val="000000"/>
                <w:lang w:eastAsia="en-GB"/>
              </w:rPr>
            </w:pPr>
            <w:r>
              <w:rPr>
                <w:color w:val="000000"/>
                <w:lang w:eastAsia="en-GB"/>
              </w:rPr>
              <w:t>Maximum site-to-site and IPsec IKEv1 client VPN user sessions</w:t>
            </w:r>
          </w:p>
        </w:tc>
        <w:tc>
          <w:tcPr>
            <w:tcW w:w="1440" w:type="dxa"/>
            <w:tcBorders>
              <w:bottom w:val="single" w:sz="8" w:space="0" w:color="000000"/>
              <w:right w:val="single" w:sz="8" w:space="0" w:color="000000"/>
            </w:tcBorders>
            <w:shd w:val="clear" w:color="auto" w:fill="auto"/>
            <w:vAlign w:val="center"/>
          </w:tcPr>
          <w:p w14:paraId="0C93F59A" w14:textId="77777777" w:rsidR="00743FC4" w:rsidRDefault="00743FC4" w:rsidP="00C54C49">
            <w:pPr>
              <w:spacing w:after="0"/>
              <w:jc w:val="center"/>
              <w:rPr>
                <w:color w:val="000000"/>
                <w:lang w:eastAsia="en-GB"/>
              </w:rPr>
            </w:pPr>
            <w:r>
              <w:rPr>
                <w:color w:val="000000"/>
                <w:lang w:eastAsia="en-GB"/>
              </w:rPr>
              <w:t>≥ 50</w:t>
            </w:r>
          </w:p>
        </w:tc>
        <w:tc>
          <w:tcPr>
            <w:tcW w:w="1620" w:type="dxa"/>
            <w:tcBorders>
              <w:bottom w:val="single" w:sz="8" w:space="0" w:color="000000"/>
              <w:right w:val="single" w:sz="8" w:space="0" w:color="000000"/>
            </w:tcBorders>
            <w:shd w:val="clear" w:color="auto" w:fill="auto"/>
            <w:vAlign w:val="center"/>
          </w:tcPr>
          <w:p w14:paraId="2341D011"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2ED7DBB7" w14:textId="77777777" w:rsidR="00743FC4" w:rsidRDefault="00743FC4" w:rsidP="00C54C49">
            <w:pPr>
              <w:spacing w:after="0"/>
              <w:jc w:val="left"/>
              <w:rPr>
                <w:color w:val="000000"/>
                <w:lang w:eastAsia="en-GB"/>
              </w:rPr>
            </w:pPr>
            <w:r>
              <w:rPr>
                <w:color w:val="000000"/>
                <w:lang w:eastAsia="en-GB"/>
              </w:rPr>
              <w:t> </w:t>
            </w:r>
          </w:p>
        </w:tc>
      </w:tr>
      <w:tr w:rsidR="00743FC4" w14:paraId="1560CFEE" w14:textId="77777777" w:rsidTr="00C54C49">
        <w:trPr>
          <w:trHeight w:val="615"/>
        </w:trPr>
        <w:tc>
          <w:tcPr>
            <w:tcW w:w="1350" w:type="dxa"/>
            <w:tcBorders>
              <w:bottom w:val="single" w:sz="8" w:space="0" w:color="000000"/>
              <w:right w:val="single" w:sz="8" w:space="0" w:color="000000"/>
            </w:tcBorders>
          </w:tcPr>
          <w:p w14:paraId="7C767A63"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.3.2.10</w:t>
            </w:r>
          </w:p>
        </w:tc>
        <w:tc>
          <w:tcPr>
            <w:tcW w:w="3780" w:type="dxa"/>
            <w:tcBorders>
              <w:bottom w:val="single" w:sz="8" w:space="0" w:color="000000"/>
              <w:right w:val="single" w:sz="8" w:space="0" w:color="000000"/>
            </w:tcBorders>
            <w:shd w:val="clear" w:color="auto" w:fill="auto"/>
            <w:vAlign w:val="center"/>
          </w:tcPr>
          <w:p w14:paraId="68423281" w14:textId="77777777" w:rsidR="00743FC4" w:rsidRDefault="00743FC4" w:rsidP="00C54C49">
            <w:pPr>
              <w:spacing w:after="0"/>
              <w:jc w:val="left"/>
              <w:rPr>
                <w:color w:val="000000"/>
                <w:lang w:eastAsia="en-GB"/>
              </w:rPr>
            </w:pPr>
            <w:r>
              <w:rPr>
                <w:color w:val="000000"/>
                <w:lang w:eastAsia="en-GB"/>
              </w:rPr>
              <w:t>Υποστήριξη μέσω αδειών (subscription) για antivirus, anti-spam, anti-phishing, URL filtering, file blocking – να προσφερθούν οι σχετικές άδειες για 1 έτος</w:t>
            </w:r>
          </w:p>
        </w:tc>
        <w:tc>
          <w:tcPr>
            <w:tcW w:w="1440" w:type="dxa"/>
            <w:tcBorders>
              <w:bottom w:val="single" w:sz="8" w:space="0" w:color="000000"/>
              <w:right w:val="single" w:sz="8" w:space="0" w:color="000000"/>
            </w:tcBorders>
            <w:shd w:val="clear" w:color="auto" w:fill="auto"/>
            <w:vAlign w:val="center"/>
          </w:tcPr>
          <w:p w14:paraId="4E987985"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4A7ACA6B"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63B44250" w14:textId="77777777" w:rsidR="00743FC4" w:rsidRDefault="00743FC4" w:rsidP="00C54C49">
            <w:pPr>
              <w:spacing w:after="0"/>
              <w:jc w:val="left"/>
              <w:rPr>
                <w:color w:val="000000"/>
                <w:lang w:eastAsia="en-GB"/>
              </w:rPr>
            </w:pPr>
            <w:r>
              <w:rPr>
                <w:color w:val="000000"/>
                <w:lang w:eastAsia="en-GB"/>
              </w:rPr>
              <w:t> </w:t>
            </w:r>
          </w:p>
        </w:tc>
      </w:tr>
      <w:tr w:rsidR="00743FC4" w14:paraId="47F85CCC" w14:textId="77777777" w:rsidTr="00C54C49">
        <w:trPr>
          <w:trHeight w:val="315"/>
        </w:trPr>
        <w:tc>
          <w:tcPr>
            <w:tcW w:w="1350" w:type="dxa"/>
            <w:tcBorders>
              <w:bottom w:val="single" w:sz="8" w:space="0" w:color="000000"/>
              <w:right w:val="single" w:sz="8" w:space="0" w:color="000000"/>
            </w:tcBorders>
          </w:tcPr>
          <w:p w14:paraId="3E15A146"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.3.2.11</w:t>
            </w:r>
          </w:p>
        </w:tc>
        <w:tc>
          <w:tcPr>
            <w:tcW w:w="3780" w:type="dxa"/>
            <w:tcBorders>
              <w:bottom w:val="single" w:sz="8" w:space="0" w:color="000000"/>
              <w:right w:val="single" w:sz="8" w:space="0" w:color="000000"/>
            </w:tcBorders>
            <w:shd w:val="clear" w:color="auto" w:fill="auto"/>
            <w:vAlign w:val="center"/>
          </w:tcPr>
          <w:p w14:paraId="5ED8BCAA" w14:textId="77777777" w:rsidR="00743FC4" w:rsidRDefault="00743FC4" w:rsidP="00C54C49">
            <w:pPr>
              <w:spacing w:after="0"/>
              <w:jc w:val="left"/>
              <w:rPr>
                <w:color w:val="000000"/>
                <w:lang w:eastAsia="en-GB"/>
              </w:rPr>
            </w:pPr>
            <w:r>
              <w:rPr>
                <w:color w:val="000000"/>
                <w:lang w:eastAsia="en-GB"/>
              </w:rPr>
              <w:t>Κατηγορίες URL filtering</w:t>
            </w:r>
          </w:p>
        </w:tc>
        <w:tc>
          <w:tcPr>
            <w:tcW w:w="1440" w:type="dxa"/>
            <w:tcBorders>
              <w:bottom w:val="single" w:sz="8" w:space="0" w:color="000000"/>
              <w:right w:val="single" w:sz="8" w:space="0" w:color="000000"/>
            </w:tcBorders>
            <w:shd w:val="clear" w:color="auto" w:fill="auto"/>
            <w:vAlign w:val="center"/>
          </w:tcPr>
          <w:p w14:paraId="3BCAB57A" w14:textId="77777777" w:rsidR="00743FC4" w:rsidRDefault="00743FC4" w:rsidP="00C54C49">
            <w:pPr>
              <w:spacing w:after="0"/>
              <w:jc w:val="center"/>
              <w:rPr>
                <w:color w:val="000000"/>
                <w:lang w:eastAsia="en-GB"/>
              </w:rPr>
            </w:pPr>
            <w:r>
              <w:rPr>
                <w:color w:val="000000"/>
                <w:lang w:eastAsia="en-GB"/>
              </w:rPr>
              <w:t>≥ 80</w:t>
            </w:r>
          </w:p>
        </w:tc>
        <w:tc>
          <w:tcPr>
            <w:tcW w:w="1620" w:type="dxa"/>
            <w:tcBorders>
              <w:bottom w:val="single" w:sz="8" w:space="0" w:color="000000"/>
              <w:right w:val="single" w:sz="8" w:space="0" w:color="000000"/>
            </w:tcBorders>
            <w:shd w:val="clear" w:color="auto" w:fill="auto"/>
            <w:vAlign w:val="center"/>
          </w:tcPr>
          <w:p w14:paraId="6AA0DC7D"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38379914" w14:textId="77777777" w:rsidR="00743FC4" w:rsidRDefault="00743FC4" w:rsidP="00C54C49">
            <w:pPr>
              <w:spacing w:after="0"/>
              <w:jc w:val="left"/>
              <w:rPr>
                <w:color w:val="000000"/>
                <w:lang w:eastAsia="en-GB"/>
              </w:rPr>
            </w:pPr>
            <w:r>
              <w:rPr>
                <w:color w:val="000000"/>
                <w:lang w:eastAsia="en-GB"/>
              </w:rPr>
              <w:t> </w:t>
            </w:r>
          </w:p>
        </w:tc>
      </w:tr>
      <w:tr w:rsidR="00743FC4" w14:paraId="231FBF18" w14:textId="77777777" w:rsidTr="00C54C49">
        <w:trPr>
          <w:trHeight w:val="315"/>
        </w:trPr>
        <w:tc>
          <w:tcPr>
            <w:tcW w:w="1350" w:type="dxa"/>
            <w:tcBorders>
              <w:bottom w:val="single" w:sz="8" w:space="0" w:color="000000"/>
              <w:right w:val="single" w:sz="8" w:space="0" w:color="000000"/>
            </w:tcBorders>
          </w:tcPr>
          <w:p w14:paraId="1E0CD15B"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.3.2.12</w:t>
            </w:r>
          </w:p>
        </w:tc>
        <w:tc>
          <w:tcPr>
            <w:tcW w:w="3780" w:type="dxa"/>
            <w:tcBorders>
              <w:bottom w:val="single" w:sz="8" w:space="0" w:color="000000"/>
              <w:right w:val="single" w:sz="8" w:space="0" w:color="000000"/>
            </w:tcBorders>
            <w:shd w:val="clear" w:color="auto" w:fill="auto"/>
            <w:vAlign w:val="center"/>
          </w:tcPr>
          <w:p w14:paraId="6CC86254" w14:textId="77777777" w:rsidR="00743FC4" w:rsidRDefault="00743FC4" w:rsidP="00C54C49">
            <w:pPr>
              <w:spacing w:after="0"/>
              <w:jc w:val="left"/>
              <w:rPr>
                <w:color w:val="000000"/>
                <w:lang w:val="el-GR" w:eastAsia="en-GB"/>
              </w:rPr>
            </w:pPr>
            <w:r>
              <w:rPr>
                <w:color w:val="000000"/>
                <w:lang w:val="el-GR" w:eastAsia="en-GB"/>
              </w:rPr>
              <w:t xml:space="preserve">Αριθμός κατηγοριοποιημένων </w:t>
            </w:r>
            <w:r>
              <w:rPr>
                <w:color w:val="000000"/>
                <w:lang w:eastAsia="en-GB"/>
              </w:rPr>
              <w:t>URLs</w:t>
            </w:r>
            <w:r>
              <w:rPr>
                <w:color w:val="000000"/>
                <w:lang w:val="el-GR" w:eastAsia="en-GB"/>
              </w:rPr>
              <w:t xml:space="preserve"> (σε εκατομύρια)</w:t>
            </w:r>
          </w:p>
        </w:tc>
        <w:tc>
          <w:tcPr>
            <w:tcW w:w="1440" w:type="dxa"/>
            <w:tcBorders>
              <w:bottom w:val="single" w:sz="8" w:space="0" w:color="000000"/>
              <w:right w:val="single" w:sz="8" w:space="0" w:color="000000"/>
            </w:tcBorders>
            <w:shd w:val="clear" w:color="auto" w:fill="auto"/>
            <w:vAlign w:val="center"/>
          </w:tcPr>
          <w:p w14:paraId="5E711B49" w14:textId="77777777" w:rsidR="00743FC4" w:rsidRDefault="00743FC4" w:rsidP="00C54C49">
            <w:pPr>
              <w:spacing w:after="0"/>
              <w:jc w:val="center"/>
              <w:rPr>
                <w:color w:val="000000"/>
                <w:lang w:eastAsia="en-GB"/>
              </w:rPr>
            </w:pPr>
            <w:r>
              <w:rPr>
                <w:color w:val="000000"/>
                <w:lang w:eastAsia="en-GB"/>
              </w:rPr>
              <w:t>≥ 280</w:t>
            </w:r>
          </w:p>
        </w:tc>
        <w:tc>
          <w:tcPr>
            <w:tcW w:w="1620" w:type="dxa"/>
            <w:tcBorders>
              <w:bottom w:val="single" w:sz="8" w:space="0" w:color="000000"/>
              <w:right w:val="single" w:sz="8" w:space="0" w:color="000000"/>
            </w:tcBorders>
            <w:shd w:val="clear" w:color="auto" w:fill="auto"/>
            <w:vAlign w:val="center"/>
          </w:tcPr>
          <w:p w14:paraId="3430B994"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C4C387C" w14:textId="77777777" w:rsidR="00743FC4" w:rsidRDefault="00743FC4" w:rsidP="00C54C49">
            <w:pPr>
              <w:spacing w:after="0"/>
              <w:jc w:val="left"/>
              <w:rPr>
                <w:color w:val="000000"/>
                <w:lang w:eastAsia="en-GB"/>
              </w:rPr>
            </w:pPr>
            <w:r>
              <w:rPr>
                <w:color w:val="000000"/>
                <w:lang w:eastAsia="en-GB"/>
              </w:rPr>
              <w:t> </w:t>
            </w:r>
          </w:p>
        </w:tc>
      </w:tr>
      <w:tr w:rsidR="00743FC4" w14:paraId="2306D480" w14:textId="77777777" w:rsidTr="00C54C49">
        <w:trPr>
          <w:trHeight w:val="412"/>
        </w:trPr>
        <w:tc>
          <w:tcPr>
            <w:tcW w:w="1350" w:type="dxa"/>
            <w:tcBorders>
              <w:bottom w:val="single" w:sz="8" w:space="0" w:color="000000"/>
              <w:right w:val="single" w:sz="8" w:space="0" w:color="000000"/>
            </w:tcBorders>
          </w:tcPr>
          <w:p w14:paraId="13F2D197" w14:textId="77777777" w:rsidR="00743FC4" w:rsidRPr="00BA37E3" w:rsidRDefault="00743FC4" w:rsidP="00C54C49">
            <w:pPr>
              <w:spacing w:after="0"/>
              <w:jc w:val="left"/>
              <w:rPr>
                <w:b/>
                <w:bCs/>
                <w:color w:val="000000"/>
                <w:lang w:eastAsia="en-GB"/>
              </w:rPr>
            </w:pPr>
            <w:r>
              <w:rPr>
                <w:b/>
                <w:color w:val="000000"/>
                <w:lang w:val="el-GR" w:eastAsia="en-GB"/>
              </w:rPr>
              <w:t>1.</w:t>
            </w:r>
            <w:r w:rsidRPr="00AA55A2">
              <w:rPr>
                <w:b/>
                <w:color w:val="000000"/>
                <w:lang w:val="el-GR" w:eastAsia="en-GB"/>
              </w:rPr>
              <w:t>2.3.3</w:t>
            </w:r>
          </w:p>
        </w:tc>
        <w:tc>
          <w:tcPr>
            <w:tcW w:w="3780" w:type="dxa"/>
            <w:tcBorders>
              <w:bottom w:val="single" w:sz="8" w:space="0" w:color="000000"/>
              <w:right w:val="single" w:sz="8" w:space="0" w:color="000000"/>
            </w:tcBorders>
            <w:shd w:val="clear" w:color="auto" w:fill="auto"/>
            <w:vAlign w:val="center"/>
          </w:tcPr>
          <w:p w14:paraId="655F4779" w14:textId="77777777" w:rsidR="00743FC4" w:rsidRDefault="00743FC4" w:rsidP="00C54C49">
            <w:pPr>
              <w:spacing w:after="0"/>
              <w:jc w:val="left"/>
              <w:rPr>
                <w:color w:val="000000"/>
                <w:lang w:val="el-GR" w:eastAsia="en-GB"/>
              </w:rPr>
            </w:pPr>
            <w:r>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1345E0F3" w14:textId="77777777" w:rsidR="00743FC4" w:rsidRDefault="00743FC4" w:rsidP="00C54C49">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7AD384A5" w14:textId="77777777" w:rsidR="00743FC4" w:rsidRDefault="00743FC4" w:rsidP="00C54C49">
            <w:pPr>
              <w:spacing w:after="0"/>
              <w:jc w:val="left"/>
              <w:rPr>
                <w:color w:val="000000"/>
                <w:lang w:eastAsia="en-GB"/>
              </w:rPr>
            </w:pPr>
          </w:p>
        </w:tc>
        <w:tc>
          <w:tcPr>
            <w:tcW w:w="1610" w:type="dxa"/>
            <w:tcBorders>
              <w:bottom w:val="single" w:sz="8" w:space="0" w:color="000000"/>
              <w:right w:val="single" w:sz="8" w:space="0" w:color="000000"/>
            </w:tcBorders>
            <w:shd w:val="clear" w:color="auto" w:fill="auto"/>
            <w:vAlign w:val="center"/>
          </w:tcPr>
          <w:p w14:paraId="1F949AE4" w14:textId="77777777" w:rsidR="00743FC4" w:rsidRDefault="00743FC4" w:rsidP="00C54C49">
            <w:pPr>
              <w:spacing w:after="0"/>
              <w:jc w:val="left"/>
              <w:rPr>
                <w:color w:val="000000"/>
                <w:lang w:eastAsia="en-GB"/>
              </w:rPr>
            </w:pPr>
          </w:p>
        </w:tc>
      </w:tr>
      <w:tr w:rsidR="00743FC4" w14:paraId="6DCCC883" w14:textId="77777777" w:rsidTr="00C54C49">
        <w:trPr>
          <w:trHeight w:val="928"/>
        </w:trPr>
        <w:tc>
          <w:tcPr>
            <w:tcW w:w="1350" w:type="dxa"/>
            <w:tcBorders>
              <w:bottom w:val="single" w:sz="8" w:space="0" w:color="000000"/>
              <w:right w:val="single" w:sz="8" w:space="0" w:color="000000"/>
            </w:tcBorders>
          </w:tcPr>
          <w:p w14:paraId="58130AC4"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.3.3.1</w:t>
            </w:r>
          </w:p>
        </w:tc>
        <w:tc>
          <w:tcPr>
            <w:tcW w:w="3780" w:type="dxa"/>
            <w:tcBorders>
              <w:bottom w:val="single" w:sz="8" w:space="0" w:color="000000"/>
              <w:right w:val="single" w:sz="8" w:space="0" w:color="000000"/>
            </w:tcBorders>
            <w:shd w:val="clear" w:color="auto" w:fill="auto"/>
            <w:vAlign w:val="center"/>
          </w:tcPr>
          <w:p w14:paraId="6D90D9FE" w14:textId="77777777" w:rsidR="00743FC4" w:rsidRDefault="00743FC4" w:rsidP="00C54C49">
            <w:pPr>
              <w:spacing w:after="0"/>
              <w:jc w:val="left"/>
              <w:rPr>
                <w:color w:val="000000"/>
                <w:lang w:val="el-GR" w:eastAsia="en-GB"/>
              </w:rPr>
            </w:pPr>
            <w:r>
              <w:rPr>
                <w:color w:val="000000"/>
                <w:lang w:val="el-GR" w:eastAsia="en-GB"/>
              </w:rPr>
              <w:t xml:space="preserve">Να διαθέτει ενσωματωμένο </w:t>
            </w:r>
            <w:r>
              <w:rPr>
                <w:color w:val="000000"/>
                <w:lang w:eastAsia="en-GB"/>
              </w:rPr>
              <w:t>web</w:t>
            </w:r>
            <w:r>
              <w:rPr>
                <w:color w:val="000000"/>
                <w:lang w:val="el-GR" w:eastAsia="en-GB"/>
              </w:rPr>
              <w:t xml:space="preserve"> </w:t>
            </w:r>
            <w:r>
              <w:rPr>
                <w:color w:val="000000"/>
                <w:lang w:eastAsia="en-GB"/>
              </w:rPr>
              <w:t>management</w:t>
            </w:r>
            <w:r>
              <w:rPr>
                <w:color w:val="000000"/>
                <w:lang w:val="el-GR" w:eastAsia="en-GB"/>
              </w:rPr>
              <w:t xml:space="preserve"> </w:t>
            </w:r>
            <w:r>
              <w:rPr>
                <w:color w:val="000000"/>
                <w:lang w:eastAsia="en-GB"/>
              </w:rPr>
              <w:t>interface</w:t>
            </w:r>
            <w:r>
              <w:rPr>
                <w:color w:val="000000"/>
                <w:lang w:val="el-GR" w:eastAsia="en-GB"/>
              </w:rPr>
              <w:t>, μέσα από το οποίο να μπορεί να γίνεται η διαχείριση της συνολικής του λειτουργικότητας.</w:t>
            </w:r>
          </w:p>
        </w:tc>
        <w:tc>
          <w:tcPr>
            <w:tcW w:w="1440" w:type="dxa"/>
            <w:tcBorders>
              <w:bottom w:val="single" w:sz="8" w:space="0" w:color="000000"/>
              <w:right w:val="single" w:sz="8" w:space="0" w:color="000000"/>
            </w:tcBorders>
            <w:shd w:val="clear" w:color="auto" w:fill="auto"/>
            <w:vAlign w:val="center"/>
          </w:tcPr>
          <w:p w14:paraId="6907C87A"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AA2DD0A"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0506B7FB" w14:textId="77777777" w:rsidR="00743FC4" w:rsidRDefault="00743FC4" w:rsidP="00C54C49">
            <w:pPr>
              <w:spacing w:after="0"/>
              <w:jc w:val="left"/>
              <w:rPr>
                <w:color w:val="000000"/>
                <w:lang w:eastAsia="en-GB"/>
              </w:rPr>
            </w:pPr>
            <w:r>
              <w:rPr>
                <w:color w:val="000000"/>
                <w:lang w:eastAsia="en-GB"/>
              </w:rPr>
              <w:t> </w:t>
            </w:r>
          </w:p>
        </w:tc>
      </w:tr>
      <w:tr w:rsidR="00743FC4" w14:paraId="13B1B544" w14:textId="77777777" w:rsidTr="00C54C49">
        <w:trPr>
          <w:trHeight w:val="125"/>
        </w:trPr>
        <w:tc>
          <w:tcPr>
            <w:tcW w:w="1350" w:type="dxa"/>
            <w:tcBorders>
              <w:bottom w:val="single" w:sz="8" w:space="0" w:color="000000"/>
              <w:right w:val="single" w:sz="8" w:space="0" w:color="000000"/>
            </w:tcBorders>
          </w:tcPr>
          <w:p w14:paraId="6435297F"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.3.3.2</w:t>
            </w:r>
          </w:p>
        </w:tc>
        <w:tc>
          <w:tcPr>
            <w:tcW w:w="3780" w:type="dxa"/>
            <w:tcBorders>
              <w:bottom w:val="single" w:sz="8" w:space="0" w:color="000000"/>
              <w:right w:val="single" w:sz="8" w:space="0" w:color="000000"/>
            </w:tcBorders>
            <w:shd w:val="clear" w:color="auto" w:fill="auto"/>
            <w:vAlign w:val="center"/>
          </w:tcPr>
          <w:p w14:paraId="6685DA28" w14:textId="77777777" w:rsidR="00743FC4" w:rsidRDefault="00743FC4" w:rsidP="00C54C49">
            <w:pPr>
              <w:spacing w:after="0"/>
              <w:jc w:val="left"/>
              <w:rPr>
                <w:color w:val="000000"/>
                <w:lang w:val="el-GR" w:eastAsia="en-GB"/>
              </w:rPr>
            </w:pPr>
            <w:r>
              <w:rPr>
                <w:color w:val="000000"/>
                <w:lang w:val="el-GR" w:eastAsia="en-GB"/>
              </w:rPr>
              <w:t xml:space="preserve">Δυνατότητα παραμετροποίησης με </w:t>
            </w:r>
            <w:r>
              <w:rPr>
                <w:color w:val="000000"/>
                <w:lang w:eastAsia="en-GB"/>
              </w:rPr>
              <w:t>GUI</w:t>
            </w:r>
            <w:r>
              <w:rPr>
                <w:color w:val="000000"/>
                <w:lang w:val="el-GR" w:eastAsia="en-GB"/>
              </w:rPr>
              <w:t xml:space="preserve"> και με </w:t>
            </w:r>
            <w:r>
              <w:rPr>
                <w:color w:val="000000"/>
                <w:lang w:eastAsia="en-GB"/>
              </w:rPr>
              <w:t>CLI</w:t>
            </w:r>
          </w:p>
        </w:tc>
        <w:tc>
          <w:tcPr>
            <w:tcW w:w="1440" w:type="dxa"/>
            <w:tcBorders>
              <w:bottom w:val="single" w:sz="8" w:space="0" w:color="000000"/>
              <w:right w:val="single" w:sz="8" w:space="0" w:color="000000"/>
            </w:tcBorders>
            <w:shd w:val="clear" w:color="auto" w:fill="auto"/>
            <w:vAlign w:val="center"/>
          </w:tcPr>
          <w:p w14:paraId="380F1563"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5B43D2C"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5E9BA264" w14:textId="77777777" w:rsidR="00743FC4" w:rsidRDefault="00743FC4" w:rsidP="00C54C49">
            <w:pPr>
              <w:spacing w:after="0"/>
              <w:jc w:val="left"/>
              <w:rPr>
                <w:color w:val="000000"/>
                <w:lang w:eastAsia="en-GB"/>
              </w:rPr>
            </w:pPr>
            <w:r>
              <w:rPr>
                <w:color w:val="000000"/>
                <w:lang w:eastAsia="en-GB"/>
              </w:rPr>
              <w:t> </w:t>
            </w:r>
          </w:p>
        </w:tc>
      </w:tr>
      <w:tr w:rsidR="00743FC4" w14:paraId="732A36F2" w14:textId="77777777" w:rsidTr="00C54C49">
        <w:trPr>
          <w:trHeight w:val="315"/>
        </w:trPr>
        <w:tc>
          <w:tcPr>
            <w:tcW w:w="1350" w:type="dxa"/>
            <w:tcBorders>
              <w:bottom w:val="single" w:sz="8" w:space="0" w:color="000000"/>
              <w:right w:val="single" w:sz="8" w:space="0" w:color="000000"/>
            </w:tcBorders>
          </w:tcPr>
          <w:p w14:paraId="2383AA80"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.3.3.3</w:t>
            </w:r>
          </w:p>
        </w:tc>
        <w:tc>
          <w:tcPr>
            <w:tcW w:w="3780" w:type="dxa"/>
            <w:tcBorders>
              <w:bottom w:val="single" w:sz="8" w:space="0" w:color="000000"/>
              <w:right w:val="single" w:sz="8" w:space="0" w:color="000000"/>
            </w:tcBorders>
            <w:shd w:val="clear" w:color="auto" w:fill="auto"/>
            <w:vAlign w:val="center"/>
          </w:tcPr>
          <w:p w14:paraId="0D30BE34" w14:textId="77777777" w:rsidR="00743FC4" w:rsidRDefault="00743FC4" w:rsidP="00C54C49">
            <w:pPr>
              <w:spacing w:after="0"/>
              <w:jc w:val="left"/>
              <w:rPr>
                <w:color w:val="000000"/>
                <w:lang w:val="el-GR" w:eastAsia="en-GB"/>
              </w:rPr>
            </w:pPr>
            <w:r>
              <w:rPr>
                <w:color w:val="000000"/>
                <w:lang w:val="el-GR" w:eastAsia="en-GB"/>
              </w:rPr>
              <w:t xml:space="preserve">Να διαθέτει ανεξάρτητη θύρα για τη διαχείριση της συσκευής </w:t>
            </w:r>
          </w:p>
        </w:tc>
        <w:tc>
          <w:tcPr>
            <w:tcW w:w="1440" w:type="dxa"/>
            <w:tcBorders>
              <w:bottom w:val="single" w:sz="8" w:space="0" w:color="000000"/>
              <w:right w:val="single" w:sz="8" w:space="0" w:color="000000"/>
            </w:tcBorders>
            <w:shd w:val="clear" w:color="auto" w:fill="auto"/>
            <w:vAlign w:val="center"/>
          </w:tcPr>
          <w:p w14:paraId="21FD923B"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7DFA3E6"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799F6673" w14:textId="77777777" w:rsidR="00743FC4" w:rsidRDefault="00743FC4" w:rsidP="00C54C49">
            <w:pPr>
              <w:spacing w:after="0"/>
              <w:jc w:val="left"/>
              <w:rPr>
                <w:color w:val="000000"/>
                <w:lang w:eastAsia="en-GB"/>
              </w:rPr>
            </w:pPr>
            <w:r>
              <w:rPr>
                <w:color w:val="000000"/>
                <w:lang w:eastAsia="en-GB"/>
              </w:rPr>
              <w:t> </w:t>
            </w:r>
          </w:p>
        </w:tc>
      </w:tr>
      <w:tr w:rsidR="00743FC4" w14:paraId="6AE7A4CC" w14:textId="77777777" w:rsidTr="00C54C49">
        <w:trPr>
          <w:trHeight w:val="60"/>
        </w:trPr>
        <w:tc>
          <w:tcPr>
            <w:tcW w:w="1350" w:type="dxa"/>
            <w:tcBorders>
              <w:bottom w:val="single" w:sz="8" w:space="0" w:color="000000"/>
              <w:right w:val="single" w:sz="8" w:space="0" w:color="000000"/>
            </w:tcBorders>
          </w:tcPr>
          <w:p w14:paraId="358AD4C8"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.3.3.4</w:t>
            </w:r>
          </w:p>
        </w:tc>
        <w:tc>
          <w:tcPr>
            <w:tcW w:w="3780" w:type="dxa"/>
            <w:tcBorders>
              <w:bottom w:val="single" w:sz="8" w:space="0" w:color="000000"/>
              <w:right w:val="single" w:sz="8" w:space="0" w:color="000000"/>
            </w:tcBorders>
            <w:shd w:val="clear" w:color="auto" w:fill="auto"/>
            <w:vAlign w:val="center"/>
          </w:tcPr>
          <w:p w14:paraId="2A11C1AB" w14:textId="77777777" w:rsidR="00743FC4" w:rsidRDefault="00743FC4" w:rsidP="00C54C49">
            <w:pPr>
              <w:spacing w:after="0"/>
              <w:jc w:val="left"/>
              <w:rPr>
                <w:color w:val="000000"/>
                <w:lang w:eastAsia="en-GB"/>
              </w:rPr>
            </w:pPr>
            <w:r>
              <w:rPr>
                <w:color w:val="000000"/>
                <w:lang w:eastAsia="en-GB"/>
              </w:rPr>
              <w:t xml:space="preserve">Δυνατότητα High Availability Active/Standby </w:t>
            </w:r>
          </w:p>
        </w:tc>
        <w:tc>
          <w:tcPr>
            <w:tcW w:w="1440" w:type="dxa"/>
            <w:tcBorders>
              <w:bottom w:val="single" w:sz="8" w:space="0" w:color="000000"/>
              <w:right w:val="single" w:sz="8" w:space="0" w:color="000000"/>
            </w:tcBorders>
            <w:shd w:val="clear" w:color="auto" w:fill="auto"/>
            <w:vAlign w:val="center"/>
          </w:tcPr>
          <w:p w14:paraId="063F7BC4"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4C7BBBFC"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41E78BB6" w14:textId="77777777" w:rsidR="00743FC4" w:rsidRDefault="00743FC4" w:rsidP="00C54C49">
            <w:pPr>
              <w:spacing w:after="0"/>
              <w:jc w:val="left"/>
              <w:rPr>
                <w:color w:val="000000"/>
                <w:lang w:eastAsia="en-GB"/>
              </w:rPr>
            </w:pPr>
            <w:r>
              <w:rPr>
                <w:color w:val="000000"/>
                <w:lang w:eastAsia="en-GB"/>
              </w:rPr>
              <w:t> </w:t>
            </w:r>
          </w:p>
        </w:tc>
      </w:tr>
      <w:tr w:rsidR="00743FC4" w14:paraId="1F342A39" w14:textId="77777777" w:rsidTr="00C54C49">
        <w:trPr>
          <w:trHeight w:val="315"/>
        </w:trPr>
        <w:tc>
          <w:tcPr>
            <w:tcW w:w="1350" w:type="dxa"/>
            <w:tcBorders>
              <w:bottom w:val="single" w:sz="8" w:space="0" w:color="000000"/>
              <w:right w:val="single" w:sz="8" w:space="0" w:color="000000"/>
            </w:tcBorders>
          </w:tcPr>
          <w:p w14:paraId="53AA2496"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.3.3.5</w:t>
            </w:r>
          </w:p>
        </w:tc>
        <w:tc>
          <w:tcPr>
            <w:tcW w:w="3780" w:type="dxa"/>
            <w:tcBorders>
              <w:bottom w:val="single" w:sz="8" w:space="0" w:color="000000"/>
              <w:right w:val="single" w:sz="8" w:space="0" w:color="000000"/>
            </w:tcBorders>
            <w:shd w:val="clear" w:color="auto" w:fill="auto"/>
            <w:vAlign w:val="center"/>
          </w:tcPr>
          <w:p w14:paraId="414A7FB6" w14:textId="77777777" w:rsidR="00743FC4" w:rsidRDefault="00743FC4" w:rsidP="00C54C49">
            <w:pPr>
              <w:spacing w:after="0"/>
              <w:jc w:val="left"/>
              <w:rPr>
                <w:color w:val="000000"/>
                <w:lang w:val="el-GR" w:eastAsia="en-GB"/>
              </w:rPr>
            </w:pPr>
            <w:r>
              <w:rPr>
                <w:color w:val="000000"/>
                <w:lang w:val="el-GR" w:eastAsia="en-GB"/>
              </w:rPr>
              <w:t>Δυνατότητα δημιουργία 3-</w:t>
            </w:r>
            <w:r>
              <w:rPr>
                <w:color w:val="000000"/>
                <w:lang w:eastAsia="en-GB"/>
              </w:rPr>
              <w:t>HOMED</w:t>
            </w:r>
            <w:r>
              <w:rPr>
                <w:color w:val="000000"/>
                <w:lang w:val="el-GR" w:eastAsia="en-GB"/>
              </w:rPr>
              <w:t xml:space="preserve"> </w:t>
            </w:r>
            <w:r>
              <w:rPr>
                <w:color w:val="000000"/>
                <w:lang w:eastAsia="en-GB"/>
              </w:rPr>
              <w:t>Perimeter</w:t>
            </w:r>
            <w:r>
              <w:rPr>
                <w:color w:val="000000"/>
                <w:lang w:val="el-GR" w:eastAsia="en-GB"/>
              </w:rPr>
              <w:t xml:space="preserve"> </w:t>
            </w:r>
            <w:r>
              <w:rPr>
                <w:color w:val="000000"/>
                <w:lang w:eastAsia="en-GB"/>
              </w:rPr>
              <w:t>Network</w:t>
            </w:r>
          </w:p>
        </w:tc>
        <w:tc>
          <w:tcPr>
            <w:tcW w:w="1440" w:type="dxa"/>
            <w:tcBorders>
              <w:bottom w:val="single" w:sz="8" w:space="0" w:color="000000"/>
              <w:right w:val="single" w:sz="8" w:space="0" w:color="000000"/>
            </w:tcBorders>
            <w:shd w:val="clear" w:color="auto" w:fill="auto"/>
            <w:vAlign w:val="center"/>
          </w:tcPr>
          <w:p w14:paraId="62122E33"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E83467F"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3D346C86" w14:textId="77777777" w:rsidR="00743FC4" w:rsidRDefault="00743FC4" w:rsidP="00C54C49">
            <w:pPr>
              <w:spacing w:after="0"/>
              <w:jc w:val="left"/>
              <w:rPr>
                <w:color w:val="000000"/>
                <w:lang w:eastAsia="en-GB"/>
              </w:rPr>
            </w:pPr>
            <w:r>
              <w:rPr>
                <w:color w:val="000000"/>
                <w:lang w:eastAsia="en-GB"/>
              </w:rPr>
              <w:t> </w:t>
            </w:r>
          </w:p>
        </w:tc>
      </w:tr>
      <w:tr w:rsidR="00743FC4" w14:paraId="41401E7D" w14:textId="77777777" w:rsidTr="00C54C49">
        <w:trPr>
          <w:trHeight w:val="60"/>
        </w:trPr>
        <w:tc>
          <w:tcPr>
            <w:tcW w:w="1350" w:type="dxa"/>
            <w:tcBorders>
              <w:bottom w:val="single" w:sz="8" w:space="0" w:color="000000"/>
              <w:right w:val="single" w:sz="8" w:space="0" w:color="000000"/>
            </w:tcBorders>
          </w:tcPr>
          <w:p w14:paraId="2F448282" w14:textId="77777777" w:rsidR="00743FC4" w:rsidRDefault="00743FC4" w:rsidP="00C54C49">
            <w:pPr>
              <w:spacing w:after="0"/>
              <w:jc w:val="left"/>
              <w:rPr>
                <w:color w:val="000000"/>
                <w:lang w:eastAsia="en-GB"/>
              </w:rPr>
            </w:pPr>
            <w:r>
              <w:rPr>
                <w:color w:val="000000"/>
                <w:lang w:val="el-GR" w:eastAsia="en-GB"/>
              </w:rPr>
              <w:t>1.</w:t>
            </w:r>
            <w:r w:rsidRPr="00261A63">
              <w:rPr>
                <w:color w:val="000000"/>
                <w:lang w:val="el-GR" w:eastAsia="en-GB"/>
              </w:rPr>
              <w:t>2</w:t>
            </w:r>
            <w:r>
              <w:rPr>
                <w:color w:val="000000"/>
                <w:lang w:val="el-GR" w:eastAsia="en-GB"/>
              </w:rPr>
              <w:t>.3.3.6</w:t>
            </w:r>
          </w:p>
        </w:tc>
        <w:tc>
          <w:tcPr>
            <w:tcW w:w="3780" w:type="dxa"/>
            <w:tcBorders>
              <w:bottom w:val="single" w:sz="8" w:space="0" w:color="000000"/>
              <w:right w:val="single" w:sz="8" w:space="0" w:color="000000"/>
            </w:tcBorders>
            <w:shd w:val="clear" w:color="auto" w:fill="auto"/>
            <w:vAlign w:val="center"/>
          </w:tcPr>
          <w:p w14:paraId="724F78BC" w14:textId="77777777" w:rsidR="00743FC4" w:rsidRDefault="00743FC4" w:rsidP="00C54C49">
            <w:pPr>
              <w:spacing w:after="0"/>
              <w:jc w:val="left"/>
              <w:rPr>
                <w:color w:val="000000"/>
                <w:lang w:eastAsia="en-GB"/>
              </w:rPr>
            </w:pPr>
            <w:r>
              <w:rPr>
                <w:color w:val="000000"/>
                <w:lang w:eastAsia="en-GB"/>
              </w:rPr>
              <w:t>Rack-mounting kit</w:t>
            </w:r>
          </w:p>
        </w:tc>
        <w:tc>
          <w:tcPr>
            <w:tcW w:w="1440" w:type="dxa"/>
            <w:tcBorders>
              <w:bottom w:val="single" w:sz="8" w:space="0" w:color="000000"/>
              <w:right w:val="single" w:sz="8" w:space="0" w:color="000000"/>
            </w:tcBorders>
            <w:shd w:val="clear" w:color="auto" w:fill="auto"/>
            <w:vAlign w:val="center"/>
          </w:tcPr>
          <w:p w14:paraId="6DD7B762" w14:textId="77777777" w:rsidR="00743FC4" w:rsidRDefault="00743FC4" w:rsidP="00C54C49">
            <w:pPr>
              <w:spacing w:after="0"/>
              <w:jc w:val="center"/>
              <w:rPr>
                <w:color w:val="000000"/>
                <w:lang w:eastAsia="en-GB"/>
              </w:rPr>
            </w:pPr>
            <w:r>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7A32ACF"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19ADF296" w14:textId="77777777" w:rsidR="00743FC4" w:rsidRDefault="00743FC4" w:rsidP="00C54C49">
            <w:pPr>
              <w:spacing w:after="0"/>
              <w:jc w:val="left"/>
              <w:rPr>
                <w:color w:val="000000"/>
                <w:lang w:eastAsia="en-GB"/>
              </w:rPr>
            </w:pPr>
            <w:r>
              <w:rPr>
                <w:color w:val="000000"/>
                <w:lang w:eastAsia="en-GB"/>
              </w:rPr>
              <w:t> </w:t>
            </w:r>
          </w:p>
        </w:tc>
      </w:tr>
      <w:tr w:rsidR="00743FC4" w14:paraId="06742CE8" w14:textId="77777777" w:rsidTr="00C54C49">
        <w:trPr>
          <w:trHeight w:val="315"/>
        </w:trPr>
        <w:tc>
          <w:tcPr>
            <w:tcW w:w="1350" w:type="dxa"/>
            <w:tcBorders>
              <w:bottom w:val="single" w:sz="8" w:space="0" w:color="000000"/>
              <w:right w:val="single" w:sz="8" w:space="0" w:color="000000"/>
            </w:tcBorders>
          </w:tcPr>
          <w:p w14:paraId="53DE6B83" w14:textId="77777777" w:rsidR="00743FC4" w:rsidRPr="00BA37E3" w:rsidRDefault="00743FC4" w:rsidP="00C54C49">
            <w:pPr>
              <w:spacing w:after="0"/>
              <w:jc w:val="left"/>
              <w:rPr>
                <w:b/>
                <w:bCs/>
                <w:color w:val="000000"/>
                <w:lang w:eastAsia="en-GB"/>
              </w:rPr>
            </w:pPr>
            <w:r>
              <w:rPr>
                <w:b/>
                <w:color w:val="000000"/>
                <w:lang w:val="el-GR" w:eastAsia="en-GB"/>
              </w:rPr>
              <w:t>1.</w:t>
            </w:r>
            <w:r w:rsidRPr="00AA55A2">
              <w:rPr>
                <w:b/>
                <w:color w:val="000000"/>
                <w:lang w:val="el-GR" w:eastAsia="en-GB"/>
              </w:rPr>
              <w:t>2.3.4</w:t>
            </w:r>
          </w:p>
        </w:tc>
        <w:tc>
          <w:tcPr>
            <w:tcW w:w="3780" w:type="dxa"/>
            <w:tcBorders>
              <w:bottom w:val="single" w:sz="8" w:space="0" w:color="000000"/>
              <w:right w:val="single" w:sz="8" w:space="0" w:color="000000"/>
            </w:tcBorders>
            <w:shd w:val="clear" w:color="auto" w:fill="auto"/>
            <w:vAlign w:val="center"/>
          </w:tcPr>
          <w:p w14:paraId="16CF7315" w14:textId="77777777" w:rsidR="00743FC4" w:rsidRDefault="00743FC4" w:rsidP="00C54C49">
            <w:pPr>
              <w:spacing w:after="0"/>
              <w:jc w:val="left"/>
              <w:rPr>
                <w:color w:val="000000"/>
                <w:lang w:val="el-GR" w:eastAsia="en-GB"/>
              </w:rPr>
            </w:pPr>
            <w:r>
              <w:rPr>
                <w:b/>
                <w:bCs/>
                <w:color w:val="000000"/>
                <w:lang w:eastAsia="en-GB"/>
              </w:rPr>
              <w:t>Εγγύηση</w:t>
            </w:r>
          </w:p>
        </w:tc>
        <w:tc>
          <w:tcPr>
            <w:tcW w:w="1440" w:type="dxa"/>
            <w:tcBorders>
              <w:bottom w:val="single" w:sz="8" w:space="0" w:color="000000"/>
              <w:right w:val="single" w:sz="8" w:space="0" w:color="000000"/>
            </w:tcBorders>
            <w:shd w:val="clear" w:color="auto" w:fill="auto"/>
            <w:vAlign w:val="center"/>
          </w:tcPr>
          <w:p w14:paraId="2F7EB516" w14:textId="77777777" w:rsidR="00743FC4" w:rsidRDefault="00743FC4" w:rsidP="00C54C49">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2AF5D945" w14:textId="77777777" w:rsidR="00743FC4" w:rsidRDefault="00743FC4" w:rsidP="00C54C49">
            <w:pPr>
              <w:spacing w:after="0"/>
              <w:jc w:val="left"/>
              <w:rPr>
                <w:color w:val="000000"/>
                <w:lang w:eastAsia="en-GB"/>
              </w:rPr>
            </w:pPr>
          </w:p>
        </w:tc>
        <w:tc>
          <w:tcPr>
            <w:tcW w:w="1610" w:type="dxa"/>
            <w:tcBorders>
              <w:bottom w:val="single" w:sz="8" w:space="0" w:color="000000"/>
              <w:right w:val="single" w:sz="8" w:space="0" w:color="000000"/>
            </w:tcBorders>
            <w:shd w:val="clear" w:color="auto" w:fill="auto"/>
            <w:vAlign w:val="center"/>
          </w:tcPr>
          <w:p w14:paraId="349D0276" w14:textId="77777777" w:rsidR="00743FC4" w:rsidRDefault="00743FC4" w:rsidP="00C54C49">
            <w:pPr>
              <w:spacing w:after="0"/>
              <w:jc w:val="left"/>
              <w:rPr>
                <w:color w:val="000000"/>
                <w:lang w:eastAsia="en-GB"/>
              </w:rPr>
            </w:pPr>
          </w:p>
        </w:tc>
      </w:tr>
      <w:tr w:rsidR="00743FC4" w14:paraId="3ED345FA" w14:textId="77777777" w:rsidTr="00C54C49">
        <w:trPr>
          <w:trHeight w:val="315"/>
        </w:trPr>
        <w:tc>
          <w:tcPr>
            <w:tcW w:w="1350" w:type="dxa"/>
            <w:tcBorders>
              <w:bottom w:val="single" w:sz="8" w:space="0" w:color="000000"/>
              <w:right w:val="single" w:sz="8" w:space="0" w:color="000000"/>
            </w:tcBorders>
          </w:tcPr>
          <w:p w14:paraId="31EB7110"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.3.4.1</w:t>
            </w:r>
          </w:p>
        </w:tc>
        <w:tc>
          <w:tcPr>
            <w:tcW w:w="3780" w:type="dxa"/>
            <w:tcBorders>
              <w:bottom w:val="single" w:sz="8" w:space="0" w:color="000000"/>
              <w:right w:val="single" w:sz="8" w:space="0" w:color="000000"/>
            </w:tcBorders>
            <w:shd w:val="clear" w:color="auto" w:fill="auto"/>
            <w:vAlign w:val="center"/>
          </w:tcPr>
          <w:p w14:paraId="305D2FCE" w14:textId="77777777" w:rsidR="00743FC4" w:rsidRDefault="00743FC4" w:rsidP="00C54C49">
            <w:pPr>
              <w:spacing w:after="0"/>
              <w:jc w:val="left"/>
              <w:rPr>
                <w:color w:val="000000"/>
                <w:lang w:val="el-GR" w:eastAsia="en-GB"/>
              </w:rPr>
            </w:pPr>
            <w:r>
              <w:rPr>
                <w:color w:val="000000"/>
                <w:lang w:val="el-GR" w:eastAsia="en-GB"/>
              </w:rPr>
              <w:t>Εγγύηση καλής λειτουργίας (Υλικό, Εργασίες)</w:t>
            </w:r>
          </w:p>
        </w:tc>
        <w:tc>
          <w:tcPr>
            <w:tcW w:w="1440" w:type="dxa"/>
            <w:tcBorders>
              <w:bottom w:val="single" w:sz="8" w:space="0" w:color="000000"/>
              <w:right w:val="single" w:sz="8" w:space="0" w:color="000000"/>
            </w:tcBorders>
            <w:shd w:val="clear" w:color="auto" w:fill="auto"/>
            <w:vAlign w:val="center"/>
          </w:tcPr>
          <w:p w14:paraId="01FFC622" w14:textId="77777777" w:rsidR="00743FC4" w:rsidRDefault="00743FC4" w:rsidP="00C54C49">
            <w:pPr>
              <w:spacing w:after="0"/>
              <w:jc w:val="center"/>
              <w:rPr>
                <w:color w:val="000000"/>
                <w:lang w:eastAsia="en-GB"/>
              </w:rPr>
            </w:pPr>
            <w:r>
              <w:rPr>
                <w:color w:val="000000"/>
                <w:lang w:eastAsia="en-GB"/>
              </w:rPr>
              <w:t>≥ 1 έτη</w:t>
            </w:r>
          </w:p>
        </w:tc>
        <w:tc>
          <w:tcPr>
            <w:tcW w:w="1620" w:type="dxa"/>
            <w:tcBorders>
              <w:bottom w:val="single" w:sz="8" w:space="0" w:color="000000"/>
              <w:right w:val="single" w:sz="8" w:space="0" w:color="000000"/>
            </w:tcBorders>
            <w:shd w:val="clear" w:color="auto" w:fill="auto"/>
            <w:vAlign w:val="center"/>
          </w:tcPr>
          <w:p w14:paraId="4C60C717"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37C294CD" w14:textId="77777777" w:rsidR="00743FC4" w:rsidRDefault="00743FC4" w:rsidP="00C54C49">
            <w:pPr>
              <w:spacing w:after="0"/>
              <w:jc w:val="left"/>
              <w:rPr>
                <w:color w:val="000000"/>
                <w:lang w:eastAsia="en-GB"/>
              </w:rPr>
            </w:pPr>
            <w:r>
              <w:rPr>
                <w:color w:val="000000"/>
                <w:lang w:eastAsia="en-GB"/>
              </w:rPr>
              <w:t> </w:t>
            </w:r>
          </w:p>
        </w:tc>
      </w:tr>
      <w:tr w:rsidR="00743FC4" w14:paraId="4C7BD463" w14:textId="77777777" w:rsidTr="00C54C49">
        <w:trPr>
          <w:trHeight w:val="60"/>
        </w:trPr>
        <w:tc>
          <w:tcPr>
            <w:tcW w:w="1350" w:type="dxa"/>
            <w:tcBorders>
              <w:bottom w:val="single" w:sz="8" w:space="0" w:color="000000"/>
              <w:right w:val="single" w:sz="8" w:space="0" w:color="000000"/>
            </w:tcBorders>
          </w:tcPr>
          <w:p w14:paraId="4A3068ED" w14:textId="77777777" w:rsidR="00743FC4" w:rsidRDefault="00743FC4" w:rsidP="00C54C49">
            <w:pPr>
              <w:spacing w:after="0"/>
              <w:jc w:val="left"/>
              <w:rPr>
                <w:color w:val="000000"/>
                <w:lang w:val="el-GR" w:eastAsia="en-GB"/>
              </w:rPr>
            </w:pPr>
            <w:r>
              <w:rPr>
                <w:color w:val="000000"/>
                <w:lang w:val="el-GR" w:eastAsia="en-GB"/>
              </w:rPr>
              <w:t>1.</w:t>
            </w:r>
            <w:r w:rsidRPr="00261A63">
              <w:rPr>
                <w:color w:val="000000"/>
                <w:lang w:val="el-GR" w:eastAsia="en-GB"/>
              </w:rPr>
              <w:t>2</w:t>
            </w:r>
            <w:r>
              <w:rPr>
                <w:color w:val="000000"/>
                <w:lang w:val="el-GR" w:eastAsia="en-GB"/>
              </w:rPr>
              <w:t>.3.4.2</w:t>
            </w:r>
          </w:p>
        </w:tc>
        <w:tc>
          <w:tcPr>
            <w:tcW w:w="3780" w:type="dxa"/>
            <w:tcBorders>
              <w:bottom w:val="single" w:sz="8" w:space="0" w:color="000000"/>
              <w:right w:val="single" w:sz="8" w:space="0" w:color="000000"/>
            </w:tcBorders>
            <w:shd w:val="clear" w:color="auto" w:fill="auto"/>
            <w:vAlign w:val="center"/>
          </w:tcPr>
          <w:p w14:paraId="3E363586" w14:textId="77777777" w:rsidR="00743FC4" w:rsidRDefault="00743FC4" w:rsidP="00C54C49">
            <w:pPr>
              <w:spacing w:after="0"/>
              <w:jc w:val="left"/>
              <w:rPr>
                <w:color w:val="000000"/>
                <w:lang w:val="el-GR" w:eastAsia="en-GB"/>
              </w:rPr>
            </w:pPr>
            <w:r>
              <w:rPr>
                <w:color w:val="000000"/>
                <w:lang w:val="el-GR" w:eastAsia="en-GB"/>
              </w:rPr>
              <w:t>Εγγύηση καλής λειτουργίας On-site με ανταπόκριση την επόμενη εργάσιμη ημέρα από την ανακοίνωση της βλάβης</w:t>
            </w:r>
          </w:p>
        </w:tc>
        <w:tc>
          <w:tcPr>
            <w:tcW w:w="1440" w:type="dxa"/>
            <w:tcBorders>
              <w:bottom w:val="single" w:sz="8" w:space="0" w:color="000000"/>
              <w:right w:val="single" w:sz="8" w:space="0" w:color="000000"/>
            </w:tcBorders>
            <w:shd w:val="clear" w:color="auto" w:fill="auto"/>
            <w:vAlign w:val="center"/>
          </w:tcPr>
          <w:p w14:paraId="40B01EF6" w14:textId="77777777" w:rsidR="00743FC4" w:rsidRDefault="00743FC4" w:rsidP="00C54C49">
            <w:pPr>
              <w:spacing w:after="0"/>
              <w:jc w:val="center"/>
              <w:rPr>
                <w:color w:val="000000"/>
                <w:lang w:eastAsia="en-GB"/>
              </w:rPr>
            </w:pPr>
            <w:r>
              <w:rPr>
                <w:color w:val="000000"/>
                <w:lang w:eastAsia="en-GB"/>
              </w:rPr>
              <w:t>≥ 1 έτη</w:t>
            </w:r>
          </w:p>
        </w:tc>
        <w:tc>
          <w:tcPr>
            <w:tcW w:w="1620" w:type="dxa"/>
            <w:tcBorders>
              <w:bottom w:val="single" w:sz="8" w:space="0" w:color="000000"/>
              <w:right w:val="single" w:sz="8" w:space="0" w:color="000000"/>
            </w:tcBorders>
            <w:shd w:val="clear" w:color="auto" w:fill="auto"/>
            <w:vAlign w:val="center"/>
          </w:tcPr>
          <w:p w14:paraId="3FA08F92" w14:textId="77777777" w:rsidR="00743FC4" w:rsidRDefault="00743FC4" w:rsidP="00C54C49">
            <w:pPr>
              <w:spacing w:after="0"/>
              <w:jc w:val="left"/>
              <w:rPr>
                <w:color w:val="000000"/>
                <w:lang w:eastAsia="en-GB"/>
              </w:rPr>
            </w:pPr>
            <w:r>
              <w:rPr>
                <w:color w:val="000000"/>
                <w:lang w:eastAsia="en-GB"/>
              </w:rPr>
              <w:t> </w:t>
            </w:r>
          </w:p>
        </w:tc>
        <w:tc>
          <w:tcPr>
            <w:tcW w:w="1610" w:type="dxa"/>
            <w:tcBorders>
              <w:bottom w:val="single" w:sz="8" w:space="0" w:color="000000"/>
              <w:right w:val="single" w:sz="8" w:space="0" w:color="000000"/>
            </w:tcBorders>
            <w:shd w:val="clear" w:color="auto" w:fill="auto"/>
            <w:vAlign w:val="center"/>
          </w:tcPr>
          <w:p w14:paraId="0DB0A377" w14:textId="77777777" w:rsidR="00743FC4" w:rsidRDefault="00743FC4" w:rsidP="00C54C49">
            <w:pPr>
              <w:spacing w:after="0"/>
              <w:jc w:val="left"/>
              <w:rPr>
                <w:color w:val="000000"/>
                <w:lang w:eastAsia="en-GB"/>
              </w:rPr>
            </w:pPr>
            <w:r>
              <w:rPr>
                <w:color w:val="000000"/>
                <w:lang w:eastAsia="en-GB"/>
              </w:rPr>
              <w:t> </w:t>
            </w:r>
          </w:p>
        </w:tc>
      </w:tr>
    </w:tbl>
    <w:p w14:paraId="347BDCD0" w14:textId="09E045EE" w:rsidR="00B20ABF" w:rsidRDefault="00DF15E4" w:rsidP="00B20ABF">
      <w:pPr>
        <w:pStyle w:val="NoSpacing"/>
        <w:rPr>
          <w:lang w:val="el-GR"/>
        </w:rPr>
      </w:pPr>
      <w:r w:rsidDel="00DF15E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0ED2DA1A"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4A05D64F" w14:textId="77777777" w:rsidR="00B20ABF" w:rsidRDefault="00B20ABF" w:rsidP="00B20ABF">
      <w:pPr>
        <w:rPr>
          <w:lang w:val="el-GR"/>
        </w:rPr>
      </w:pPr>
    </w:p>
    <w:p w14:paraId="5CFB7DBF" w14:textId="6B3B8DA4" w:rsidR="00B20ABF" w:rsidRPr="007F67A7" w:rsidRDefault="00743FC4" w:rsidP="00B20ABF">
      <w:pPr>
        <w:rPr>
          <w:b/>
          <w:bCs/>
          <w:i/>
        </w:rPr>
      </w:pPr>
      <w:r w:rsidRPr="007F67A7">
        <w:rPr>
          <w:b/>
          <w:bCs/>
          <w:i/>
        </w:rPr>
        <w:t xml:space="preserve">1.3 </w:t>
      </w:r>
      <w:r w:rsidR="00B20ABF" w:rsidRPr="007F67A7">
        <w:rPr>
          <w:b/>
          <w:bCs/>
          <w:i/>
        </w:rPr>
        <w:t>Storage systems</w:t>
      </w:r>
    </w:p>
    <w:p w14:paraId="3713FB8D" w14:textId="77777777" w:rsidR="00E70023" w:rsidRPr="004152D0" w:rsidRDefault="00E70023" w:rsidP="007F67A7">
      <w:pPr>
        <w:rPr>
          <w:lang w:val="en-US"/>
        </w:rPr>
      </w:pPr>
      <w:r w:rsidRPr="007F67A7">
        <w:rPr>
          <w:lang w:val="el-GR"/>
        </w:rPr>
        <w:t>Πίνακας</w:t>
      </w:r>
      <w:r w:rsidRPr="004152D0">
        <w:rPr>
          <w:lang w:val="en-US"/>
        </w:rPr>
        <w:t xml:space="preserve"> </w:t>
      </w:r>
      <w:r w:rsidRPr="007F67A7">
        <w:rPr>
          <w:lang w:val="el-GR"/>
        </w:rPr>
        <w:t>Συμμόρφωσης</w:t>
      </w:r>
      <w:r w:rsidRPr="004152D0">
        <w:rPr>
          <w:lang w:val="en-US"/>
        </w:rPr>
        <w:t>: Storage systems</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579"/>
        <w:gridCol w:w="5321"/>
        <w:gridCol w:w="1134"/>
        <w:gridCol w:w="1475"/>
        <w:gridCol w:w="1130"/>
      </w:tblGrid>
      <w:tr w:rsidR="00B20ABF" w:rsidRPr="00EE2D44" w14:paraId="715A5C10" w14:textId="77777777" w:rsidTr="00B20ABF">
        <w:trPr>
          <w:trHeight w:val="60"/>
        </w:trPr>
        <w:tc>
          <w:tcPr>
            <w:tcW w:w="57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B3CD75" w14:textId="77777777" w:rsidR="00B20ABF" w:rsidRPr="00EE2D44" w:rsidRDefault="00B20ABF" w:rsidP="00B20ABF">
            <w:pPr>
              <w:spacing w:after="0"/>
              <w:jc w:val="center"/>
              <w:rPr>
                <w:b/>
                <w:bCs/>
                <w:lang w:eastAsia="en-GB"/>
              </w:rPr>
            </w:pPr>
            <w:r w:rsidRPr="00EE2D44">
              <w:rPr>
                <w:b/>
                <w:bCs/>
                <w:lang w:eastAsia="en-GB"/>
              </w:rPr>
              <w:t>Α/Α</w:t>
            </w:r>
          </w:p>
        </w:tc>
        <w:tc>
          <w:tcPr>
            <w:tcW w:w="5321" w:type="dxa"/>
            <w:tcBorders>
              <w:top w:val="single" w:sz="8" w:space="0" w:color="000000"/>
              <w:bottom w:val="single" w:sz="8" w:space="0" w:color="000000"/>
              <w:right w:val="single" w:sz="8" w:space="0" w:color="000000"/>
            </w:tcBorders>
            <w:shd w:val="clear" w:color="auto" w:fill="D9D9D9" w:themeFill="background1" w:themeFillShade="D9"/>
            <w:vAlign w:val="center"/>
          </w:tcPr>
          <w:p w14:paraId="7ADDDB44" w14:textId="77777777" w:rsidR="00B20ABF" w:rsidRPr="00EE2D44" w:rsidRDefault="00AC542F" w:rsidP="00B20ABF">
            <w:pPr>
              <w:spacing w:after="0"/>
              <w:jc w:val="center"/>
              <w:rPr>
                <w:b/>
                <w:bCs/>
                <w:lang w:eastAsia="en-GB"/>
              </w:rPr>
            </w:pPr>
            <w:r w:rsidRPr="00AC542F">
              <w:rPr>
                <w:b/>
                <w:bCs/>
                <w:lang w:eastAsia="en-GB"/>
              </w:rPr>
              <w:t xml:space="preserve">Απαιτήσεις - </w:t>
            </w:r>
            <w:r w:rsidR="00B20ABF" w:rsidRPr="00EE2D44">
              <w:rPr>
                <w:b/>
                <w:bCs/>
                <w:lang w:eastAsia="en-GB"/>
              </w:rPr>
              <w:t>Υποείδη Τεχνικού Εξοπλισμού</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2C31B0C5" w14:textId="77777777" w:rsidR="00B20ABF" w:rsidRPr="00EE2D44" w:rsidRDefault="00B20ABF" w:rsidP="00B20ABF">
            <w:pPr>
              <w:spacing w:after="0"/>
              <w:jc w:val="center"/>
              <w:rPr>
                <w:b/>
                <w:bCs/>
                <w:lang w:eastAsia="en-GB"/>
              </w:rPr>
            </w:pPr>
            <w:r w:rsidRPr="00EE2D44">
              <w:rPr>
                <w:b/>
                <w:bCs/>
                <w:lang w:eastAsia="en-GB"/>
              </w:rPr>
              <w:t>Ποσότητα</w:t>
            </w:r>
          </w:p>
        </w:tc>
        <w:tc>
          <w:tcPr>
            <w:tcW w:w="1475" w:type="dxa"/>
            <w:tcBorders>
              <w:top w:val="single" w:sz="8" w:space="0" w:color="000000"/>
              <w:bottom w:val="single" w:sz="8" w:space="0" w:color="000000"/>
              <w:right w:val="single" w:sz="8" w:space="0" w:color="000000"/>
            </w:tcBorders>
            <w:shd w:val="clear" w:color="auto" w:fill="D9D9D9" w:themeFill="background1" w:themeFillShade="D9"/>
            <w:vAlign w:val="center"/>
          </w:tcPr>
          <w:p w14:paraId="09575328" w14:textId="77777777" w:rsidR="00B20ABF" w:rsidRPr="00EE2D44" w:rsidRDefault="00B20ABF" w:rsidP="00B20ABF">
            <w:pPr>
              <w:spacing w:after="0"/>
              <w:jc w:val="center"/>
              <w:rPr>
                <w:b/>
                <w:bCs/>
                <w:lang w:eastAsia="en-GB"/>
              </w:rPr>
            </w:pPr>
            <w:r w:rsidRPr="00EE2D44">
              <w:rPr>
                <w:b/>
                <w:bCs/>
                <w:lang w:eastAsia="en-GB"/>
              </w:rPr>
              <w:t>Συμμόρφωση (*)</w:t>
            </w:r>
          </w:p>
        </w:tc>
        <w:tc>
          <w:tcPr>
            <w:tcW w:w="11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761DD3FC" w14:textId="77777777" w:rsidR="00B20ABF" w:rsidRPr="00EE2D44" w:rsidRDefault="00B20ABF" w:rsidP="00B20ABF">
            <w:pPr>
              <w:spacing w:after="0"/>
              <w:jc w:val="center"/>
              <w:rPr>
                <w:b/>
                <w:bCs/>
                <w:lang w:eastAsia="en-GB"/>
              </w:rPr>
            </w:pPr>
            <w:r w:rsidRPr="00EE2D44">
              <w:rPr>
                <w:b/>
                <w:bCs/>
                <w:lang w:eastAsia="en-GB"/>
              </w:rPr>
              <w:t>Σελίδα Τ.Π.(**)</w:t>
            </w:r>
          </w:p>
        </w:tc>
      </w:tr>
      <w:tr w:rsidR="00B20ABF" w14:paraId="3D4770FF" w14:textId="77777777" w:rsidTr="00B20ABF">
        <w:trPr>
          <w:trHeight w:val="315"/>
        </w:trPr>
        <w:tc>
          <w:tcPr>
            <w:tcW w:w="579" w:type="dxa"/>
            <w:tcBorders>
              <w:left w:val="single" w:sz="8" w:space="0" w:color="000000"/>
              <w:bottom w:val="single" w:sz="8" w:space="0" w:color="000000"/>
              <w:right w:val="single" w:sz="8" w:space="0" w:color="000000"/>
            </w:tcBorders>
            <w:shd w:val="clear" w:color="auto" w:fill="auto"/>
            <w:vAlign w:val="center"/>
          </w:tcPr>
          <w:p w14:paraId="328AB2D9" w14:textId="77777777" w:rsidR="00B20ABF" w:rsidRDefault="00B20ABF" w:rsidP="00B20ABF">
            <w:pPr>
              <w:spacing w:after="0"/>
              <w:jc w:val="center"/>
              <w:rPr>
                <w:color w:val="000000"/>
                <w:lang w:eastAsia="en-GB"/>
              </w:rPr>
            </w:pPr>
            <w:r>
              <w:rPr>
                <w:color w:val="000000"/>
                <w:lang w:eastAsia="en-GB"/>
              </w:rPr>
              <w:t>1</w:t>
            </w:r>
          </w:p>
        </w:tc>
        <w:tc>
          <w:tcPr>
            <w:tcW w:w="5321" w:type="dxa"/>
            <w:tcBorders>
              <w:bottom w:val="single" w:sz="8" w:space="0" w:color="000000"/>
              <w:right w:val="single" w:sz="8" w:space="0" w:color="000000"/>
            </w:tcBorders>
            <w:shd w:val="clear" w:color="auto" w:fill="auto"/>
            <w:vAlign w:val="center"/>
          </w:tcPr>
          <w:p w14:paraId="0DFBEB01" w14:textId="77777777" w:rsidR="00B20ABF" w:rsidRDefault="00B20ABF" w:rsidP="00B20ABF">
            <w:pPr>
              <w:spacing w:after="0"/>
              <w:jc w:val="left"/>
              <w:rPr>
                <w:color w:val="000000"/>
                <w:lang w:eastAsia="en-GB"/>
              </w:rPr>
            </w:pPr>
            <w:r>
              <w:rPr>
                <w:color w:val="000000"/>
                <w:lang w:eastAsia="en-GB"/>
              </w:rPr>
              <w:t>Storage systems</w:t>
            </w:r>
          </w:p>
        </w:tc>
        <w:tc>
          <w:tcPr>
            <w:tcW w:w="1134" w:type="dxa"/>
            <w:tcBorders>
              <w:bottom w:val="single" w:sz="8" w:space="0" w:color="000000"/>
              <w:right w:val="single" w:sz="8" w:space="0" w:color="000000"/>
            </w:tcBorders>
            <w:shd w:val="clear" w:color="auto" w:fill="auto"/>
            <w:vAlign w:val="center"/>
          </w:tcPr>
          <w:p w14:paraId="1473335F" w14:textId="77777777" w:rsidR="00B20ABF" w:rsidRDefault="00B20ABF" w:rsidP="00B20ABF">
            <w:pPr>
              <w:spacing w:after="0"/>
              <w:jc w:val="center"/>
              <w:rPr>
                <w:color w:val="000000"/>
                <w:lang w:eastAsia="en-GB"/>
              </w:rPr>
            </w:pPr>
            <w:r>
              <w:rPr>
                <w:color w:val="000000"/>
                <w:lang w:eastAsia="en-GB"/>
              </w:rPr>
              <w:t>1</w:t>
            </w:r>
          </w:p>
        </w:tc>
        <w:tc>
          <w:tcPr>
            <w:tcW w:w="1475" w:type="dxa"/>
            <w:tcBorders>
              <w:bottom w:val="single" w:sz="8" w:space="0" w:color="000000"/>
              <w:right w:val="single" w:sz="8" w:space="0" w:color="000000"/>
            </w:tcBorders>
            <w:shd w:val="clear" w:color="auto" w:fill="auto"/>
            <w:vAlign w:val="center"/>
          </w:tcPr>
          <w:p w14:paraId="22868B38" w14:textId="77777777" w:rsidR="00B20ABF" w:rsidRDefault="00B20ABF" w:rsidP="00B20ABF">
            <w:pPr>
              <w:spacing w:after="0"/>
              <w:jc w:val="left"/>
              <w:rPr>
                <w:color w:val="000000"/>
                <w:lang w:eastAsia="en-GB"/>
              </w:rPr>
            </w:pPr>
            <w:r>
              <w:rPr>
                <w:color w:val="000000"/>
                <w:lang w:eastAsia="en-GB"/>
              </w:rPr>
              <w:t> </w:t>
            </w:r>
          </w:p>
        </w:tc>
        <w:tc>
          <w:tcPr>
            <w:tcW w:w="1130" w:type="dxa"/>
            <w:tcBorders>
              <w:bottom w:val="single" w:sz="8" w:space="0" w:color="000000"/>
              <w:right w:val="single" w:sz="8" w:space="0" w:color="000000"/>
            </w:tcBorders>
            <w:shd w:val="clear" w:color="auto" w:fill="auto"/>
            <w:vAlign w:val="center"/>
          </w:tcPr>
          <w:p w14:paraId="1E97B6AB" w14:textId="77777777" w:rsidR="00B20ABF" w:rsidRDefault="00B20ABF" w:rsidP="00B20ABF">
            <w:pPr>
              <w:spacing w:after="0"/>
              <w:jc w:val="left"/>
              <w:rPr>
                <w:color w:val="000000"/>
                <w:lang w:eastAsia="en-GB"/>
              </w:rPr>
            </w:pPr>
            <w:r>
              <w:rPr>
                <w:color w:val="000000"/>
                <w:lang w:eastAsia="en-GB"/>
              </w:rPr>
              <w:t> </w:t>
            </w:r>
          </w:p>
        </w:tc>
      </w:tr>
    </w:tbl>
    <w:p w14:paraId="7DBE63E0" w14:textId="3038A0AC" w:rsidR="00B20ABF" w:rsidRDefault="00E70023" w:rsidP="00B20ABF">
      <w:pPr>
        <w:pStyle w:val="NoSpacing"/>
        <w:rPr>
          <w:lang w:val="el-GR"/>
        </w:rPr>
      </w:pPr>
      <w:r w:rsidRPr="004A1347" w:rsidDel="00E70023">
        <w:rPr>
          <w:lang w:val="el-GR"/>
        </w:rPr>
        <w:lastRenderedPageBreak/>
        <w:t xml:space="preserve"> </w:t>
      </w:r>
      <w:r w:rsidR="00B20ABF">
        <w:rPr>
          <w:lang w:val="el-GR"/>
        </w:rPr>
        <w:t>(*) ΝΑΙ: αν πληρούνται, ΟΧΙ: αν δεν πληρούνται, ΥΠΕΡ: αν υπερκαλύπτεται η αντίστοιχη προδιαγραφή</w:t>
      </w:r>
    </w:p>
    <w:p w14:paraId="0C0A7A0B"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08F8C09B" w14:textId="77777777" w:rsidR="00B20ABF" w:rsidRDefault="00B20ABF" w:rsidP="00B20ABF">
      <w:pPr>
        <w:rPr>
          <w:lang w:val="el-GR"/>
        </w:rPr>
      </w:pPr>
    </w:p>
    <w:p w14:paraId="4A01AE29" w14:textId="0778B6E3" w:rsidR="00B20ABF" w:rsidRPr="007F67A7" w:rsidRDefault="00743FC4" w:rsidP="00B20ABF">
      <w:pPr>
        <w:rPr>
          <w:bCs/>
          <w:i/>
        </w:rPr>
      </w:pPr>
      <w:r w:rsidRPr="007F67A7">
        <w:rPr>
          <w:bCs/>
          <w:i/>
        </w:rPr>
        <w:t>1.3</w:t>
      </w:r>
      <w:r w:rsidR="00B20ABF" w:rsidRPr="007F67A7">
        <w:rPr>
          <w:bCs/>
          <w:i/>
        </w:rPr>
        <w:t>.1 Storage system</w:t>
      </w:r>
    </w:p>
    <w:p w14:paraId="3D83290C" w14:textId="6F63A63F" w:rsidR="00E70023" w:rsidRPr="004152D0" w:rsidRDefault="00E70023" w:rsidP="007F67A7">
      <w:pPr>
        <w:rPr>
          <w:lang w:val="en-US"/>
        </w:rPr>
      </w:pPr>
      <w:r w:rsidRPr="007F67A7">
        <w:rPr>
          <w:lang w:val="el-GR"/>
        </w:rPr>
        <w:t>Πίνακας</w:t>
      </w:r>
      <w:r w:rsidRPr="004152D0">
        <w:rPr>
          <w:lang w:val="en-US"/>
        </w:rPr>
        <w:t xml:space="preserve"> </w:t>
      </w:r>
      <w:r w:rsidRPr="007F67A7">
        <w:rPr>
          <w:lang w:val="el-GR"/>
        </w:rPr>
        <w:t>Συμμόρφωσης</w:t>
      </w:r>
      <w:r w:rsidRPr="004152D0">
        <w:rPr>
          <w:lang w:val="en-US"/>
        </w:rPr>
        <w:t>: Storage system</w:t>
      </w:r>
    </w:p>
    <w:tbl>
      <w:tblPr>
        <w:tblW w:w="97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440"/>
        <w:gridCol w:w="1530"/>
        <w:gridCol w:w="1620"/>
      </w:tblGrid>
      <w:tr w:rsidR="00743FC4" w:rsidRPr="00B94D9A" w14:paraId="75D274A5" w14:textId="77777777" w:rsidTr="00C54C49">
        <w:trPr>
          <w:trHeight w:val="615"/>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0E7B17E4" w14:textId="77777777" w:rsidR="00743FC4" w:rsidRPr="00B94D9A" w:rsidRDefault="00743FC4" w:rsidP="00C54C49">
            <w:pPr>
              <w:spacing w:after="0"/>
              <w:jc w:val="center"/>
              <w:rPr>
                <w:b/>
                <w:bCs/>
                <w:lang w:val="el-GR"/>
              </w:rPr>
            </w:pPr>
            <w:r w:rsidRPr="00B94D9A">
              <w:rPr>
                <w:b/>
                <w:bCs/>
                <w:lang w:val="el-GR"/>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23502C91" w14:textId="77777777" w:rsidR="00743FC4" w:rsidRPr="00B94D9A" w:rsidRDefault="00743FC4" w:rsidP="00C54C49">
            <w:pPr>
              <w:spacing w:after="0"/>
              <w:jc w:val="center"/>
              <w:rPr>
                <w:b/>
                <w:bCs/>
                <w:lang w:eastAsia="en-GB"/>
              </w:rPr>
            </w:pPr>
            <w:r w:rsidRPr="00B94D9A">
              <w:rPr>
                <w:b/>
                <w:bCs/>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55CA8CFE" w14:textId="77777777" w:rsidR="00743FC4" w:rsidRPr="00B94D9A" w:rsidRDefault="00743FC4" w:rsidP="00C54C49">
            <w:pPr>
              <w:spacing w:after="0"/>
              <w:jc w:val="center"/>
              <w:rPr>
                <w:b/>
                <w:bCs/>
                <w:lang w:eastAsia="en-GB"/>
              </w:rPr>
            </w:pPr>
            <w:r w:rsidRPr="00B94D9A">
              <w:rPr>
                <w:b/>
                <w:bCs/>
              </w:rPr>
              <w:t>Απαίτηση/Ποσότητα</w:t>
            </w:r>
          </w:p>
        </w:tc>
        <w:tc>
          <w:tcPr>
            <w:tcW w:w="15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568FCFB4" w14:textId="77777777" w:rsidR="00743FC4" w:rsidRPr="00B94D9A" w:rsidRDefault="00743FC4" w:rsidP="00C54C49">
            <w:pPr>
              <w:spacing w:after="0"/>
              <w:jc w:val="center"/>
              <w:rPr>
                <w:b/>
                <w:bCs/>
                <w:lang w:eastAsia="en-GB"/>
              </w:rPr>
            </w:pPr>
            <w:r w:rsidRPr="00B94D9A">
              <w:rPr>
                <w:b/>
                <w:bCs/>
                <w:lang w:eastAsia="en-GB"/>
              </w:rPr>
              <w:t>Συμμόρφωση (*)</w:t>
            </w:r>
          </w:p>
        </w:tc>
        <w:tc>
          <w:tcPr>
            <w:tcW w:w="162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62007A7" w14:textId="77777777" w:rsidR="00743FC4" w:rsidRPr="00B94D9A" w:rsidRDefault="00743FC4" w:rsidP="00C54C49">
            <w:pPr>
              <w:spacing w:after="0"/>
              <w:jc w:val="center"/>
              <w:rPr>
                <w:b/>
                <w:bCs/>
                <w:lang w:eastAsia="en-GB"/>
              </w:rPr>
            </w:pPr>
            <w:r w:rsidRPr="00B94D9A">
              <w:rPr>
                <w:b/>
                <w:bCs/>
                <w:lang w:eastAsia="en-GB"/>
              </w:rPr>
              <w:t>Σελίδα Τ.Π. (**)</w:t>
            </w:r>
          </w:p>
        </w:tc>
      </w:tr>
      <w:tr w:rsidR="00743FC4" w:rsidRPr="00B94D9A" w14:paraId="1BB38E92" w14:textId="77777777" w:rsidTr="00C54C49">
        <w:trPr>
          <w:trHeight w:val="315"/>
        </w:trPr>
        <w:tc>
          <w:tcPr>
            <w:tcW w:w="1350" w:type="dxa"/>
            <w:tcBorders>
              <w:bottom w:val="single" w:sz="8" w:space="0" w:color="000000"/>
              <w:right w:val="single" w:sz="8" w:space="0" w:color="000000"/>
            </w:tcBorders>
          </w:tcPr>
          <w:p w14:paraId="25D1DC1F" w14:textId="77777777" w:rsidR="00743FC4" w:rsidRPr="00B94D9A" w:rsidRDefault="00743FC4" w:rsidP="00C54C49">
            <w:pPr>
              <w:spacing w:after="0"/>
              <w:jc w:val="left"/>
              <w:rPr>
                <w:b/>
                <w:bCs/>
                <w:color w:val="000000"/>
                <w:lang w:val="el-GR" w:eastAsia="en-GB"/>
              </w:rPr>
            </w:pPr>
            <w:r>
              <w:rPr>
                <w:b/>
                <w:bCs/>
                <w:color w:val="000000"/>
                <w:lang w:val="el-GR" w:eastAsia="en-GB"/>
              </w:rPr>
              <w:t>1.</w:t>
            </w:r>
            <w:r w:rsidRPr="00B94D9A">
              <w:rPr>
                <w:b/>
                <w:bCs/>
                <w:color w:val="000000"/>
                <w:lang w:val="el-GR" w:eastAsia="en-GB"/>
              </w:rPr>
              <w:t>3.1.1</w:t>
            </w:r>
          </w:p>
        </w:tc>
        <w:tc>
          <w:tcPr>
            <w:tcW w:w="3780" w:type="dxa"/>
            <w:tcBorders>
              <w:bottom w:val="single" w:sz="8" w:space="0" w:color="000000"/>
              <w:right w:val="single" w:sz="8" w:space="0" w:color="000000"/>
            </w:tcBorders>
            <w:shd w:val="clear" w:color="auto" w:fill="auto"/>
            <w:vAlign w:val="center"/>
          </w:tcPr>
          <w:p w14:paraId="7EF6669A" w14:textId="77777777" w:rsidR="00743FC4" w:rsidRPr="00B94D9A" w:rsidRDefault="00743FC4" w:rsidP="00C54C49">
            <w:pPr>
              <w:spacing w:after="0"/>
              <w:jc w:val="left"/>
              <w:rPr>
                <w:color w:val="000000"/>
                <w:lang w:val="el-GR" w:eastAsia="en-GB"/>
              </w:rPr>
            </w:pPr>
            <w:r w:rsidRPr="00B94D9A">
              <w:rPr>
                <w:b/>
                <w:bCs/>
                <w:color w:val="000000"/>
                <w:lang w:val="el-GR" w:eastAsia="en-GB"/>
              </w:rPr>
              <w:t>Γενικά Χαρακτηριστικά</w:t>
            </w:r>
          </w:p>
        </w:tc>
        <w:tc>
          <w:tcPr>
            <w:tcW w:w="1440" w:type="dxa"/>
            <w:tcBorders>
              <w:bottom w:val="single" w:sz="8" w:space="0" w:color="000000"/>
              <w:right w:val="single" w:sz="8" w:space="0" w:color="000000"/>
            </w:tcBorders>
            <w:shd w:val="clear" w:color="auto" w:fill="auto"/>
            <w:vAlign w:val="center"/>
          </w:tcPr>
          <w:p w14:paraId="4DCB1DE0" w14:textId="77777777" w:rsidR="00743FC4" w:rsidRPr="00B94D9A" w:rsidRDefault="00743FC4" w:rsidP="00C54C49">
            <w:pPr>
              <w:spacing w:after="0"/>
              <w:jc w:val="center"/>
              <w:rPr>
                <w:color w:val="000000"/>
                <w:lang w:val="el-GR" w:eastAsia="en-GB"/>
              </w:rPr>
            </w:pPr>
          </w:p>
        </w:tc>
        <w:tc>
          <w:tcPr>
            <w:tcW w:w="1530" w:type="dxa"/>
            <w:tcBorders>
              <w:bottom w:val="single" w:sz="8" w:space="0" w:color="000000"/>
              <w:right w:val="single" w:sz="8" w:space="0" w:color="000000"/>
            </w:tcBorders>
            <w:shd w:val="clear" w:color="auto" w:fill="auto"/>
            <w:vAlign w:val="center"/>
          </w:tcPr>
          <w:p w14:paraId="04460500" w14:textId="77777777" w:rsidR="00743FC4" w:rsidRPr="00B94D9A" w:rsidRDefault="00743FC4" w:rsidP="00C54C49">
            <w:pPr>
              <w:spacing w:after="0"/>
              <w:jc w:val="left"/>
              <w:rPr>
                <w:color w:val="000000"/>
                <w:lang w:val="el-GR" w:eastAsia="en-GB"/>
              </w:rPr>
            </w:pPr>
          </w:p>
        </w:tc>
        <w:tc>
          <w:tcPr>
            <w:tcW w:w="1620" w:type="dxa"/>
            <w:tcBorders>
              <w:bottom w:val="single" w:sz="8" w:space="0" w:color="000000"/>
              <w:right w:val="single" w:sz="8" w:space="0" w:color="000000"/>
            </w:tcBorders>
            <w:shd w:val="clear" w:color="auto" w:fill="auto"/>
            <w:vAlign w:val="center"/>
          </w:tcPr>
          <w:p w14:paraId="0D3A96B0" w14:textId="77777777" w:rsidR="00743FC4" w:rsidRPr="00B94D9A" w:rsidRDefault="00743FC4" w:rsidP="00C54C49">
            <w:pPr>
              <w:spacing w:after="0"/>
              <w:jc w:val="left"/>
              <w:rPr>
                <w:color w:val="000000"/>
                <w:lang w:val="el-GR" w:eastAsia="en-GB"/>
              </w:rPr>
            </w:pPr>
          </w:p>
        </w:tc>
      </w:tr>
      <w:tr w:rsidR="00743FC4" w:rsidRPr="00B94D9A" w14:paraId="0582B59A" w14:textId="77777777" w:rsidTr="00C54C49">
        <w:trPr>
          <w:trHeight w:val="315"/>
        </w:trPr>
        <w:tc>
          <w:tcPr>
            <w:tcW w:w="1350" w:type="dxa"/>
            <w:tcBorders>
              <w:bottom w:val="single" w:sz="8" w:space="0" w:color="000000"/>
              <w:right w:val="single" w:sz="8" w:space="0" w:color="000000"/>
            </w:tcBorders>
          </w:tcPr>
          <w:p w14:paraId="52712618"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3.1.1.1</w:t>
            </w:r>
          </w:p>
        </w:tc>
        <w:tc>
          <w:tcPr>
            <w:tcW w:w="3780" w:type="dxa"/>
            <w:tcBorders>
              <w:bottom w:val="single" w:sz="8" w:space="0" w:color="000000"/>
              <w:right w:val="single" w:sz="8" w:space="0" w:color="000000"/>
            </w:tcBorders>
            <w:shd w:val="clear" w:color="auto" w:fill="auto"/>
            <w:vAlign w:val="center"/>
          </w:tcPr>
          <w:p w14:paraId="59CF4341" w14:textId="77777777" w:rsidR="00743FC4" w:rsidRPr="00B94D9A" w:rsidRDefault="00743FC4" w:rsidP="00C54C49">
            <w:pPr>
              <w:spacing w:after="0"/>
              <w:jc w:val="left"/>
              <w:rPr>
                <w:color w:val="000000"/>
                <w:lang w:val="el-GR" w:eastAsia="en-GB"/>
              </w:rPr>
            </w:pPr>
            <w:r w:rsidRPr="00B94D9A">
              <w:rPr>
                <w:color w:val="000000"/>
                <w:lang w:val="el-GR"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7F53FAF6" w14:textId="77777777" w:rsidR="00743FC4" w:rsidRPr="00B94D9A" w:rsidRDefault="00743FC4" w:rsidP="00C54C49">
            <w:pPr>
              <w:spacing w:after="0"/>
              <w:jc w:val="center"/>
              <w:rPr>
                <w:color w:val="000000"/>
                <w:lang w:val="el-GR" w:eastAsia="en-GB"/>
              </w:rPr>
            </w:pPr>
            <w:r w:rsidRPr="00B94D9A">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53CFB437" w14:textId="77777777" w:rsidR="00743FC4" w:rsidRPr="00B94D9A" w:rsidRDefault="00743FC4" w:rsidP="00C54C49">
            <w:pPr>
              <w:spacing w:after="0"/>
              <w:jc w:val="left"/>
              <w:rPr>
                <w:color w:val="000000"/>
                <w:lang w:val="el-GR"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2417DC4" w14:textId="77777777" w:rsidR="00743FC4" w:rsidRPr="00B94D9A" w:rsidRDefault="00743FC4" w:rsidP="00C54C49">
            <w:pPr>
              <w:spacing w:after="0"/>
              <w:jc w:val="left"/>
              <w:rPr>
                <w:color w:val="000000"/>
                <w:lang w:val="el-GR" w:eastAsia="en-GB"/>
              </w:rPr>
            </w:pPr>
            <w:r w:rsidRPr="00B94D9A">
              <w:rPr>
                <w:color w:val="000000"/>
                <w:lang w:eastAsia="en-GB"/>
              </w:rPr>
              <w:t> </w:t>
            </w:r>
          </w:p>
        </w:tc>
      </w:tr>
      <w:tr w:rsidR="00743FC4" w:rsidRPr="00B94D9A" w14:paraId="07908FF1" w14:textId="77777777" w:rsidTr="00C54C49">
        <w:trPr>
          <w:trHeight w:val="315"/>
        </w:trPr>
        <w:tc>
          <w:tcPr>
            <w:tcW w:w="1350" w:type="dxa"/>
            <w:tcBorders>
              <w:bottom w:val="single" w:sz="8" w:space="0" w:color="000000"/>
              <w:right w:val="single" w:sz="8" w:space="0" w:color="000000"/>
            </w:tcBorders>
          </w:tcPr>
          <w:p w14:paraId="027D8FEB"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3.1.1.2</w:t>
            </w:r>
          </w:p>
        </w:tc>
        <w:tc>
          <w:tcPr>
            <w:tcW w:w="3780" w:type="dxa"/>
            <w:tcBorders>
              <w:bottom w:val="single" w:sz="8" w:space="0" w:color="000000"/>
              <w:right w:val="single" w:sz="8" w:space="0" w:color="000000"/>
            </w:tcBorders>
            <w:shd w:val="clear" w:color="auto" w:fill="auto"/>
            <w:vAlign w:val="center"/>
          </w:tcPr>
          <w:p w14:paraId="2606DBFA" w14:textId="77777777" w:rsidR="00743FC4" w:rsidRPr="00B94D9A" w:rsidRDefault="00743FC4" w:rsidP="00C54C49">
            <w:pPr>
              <w:spacing w:after="0"/>
              <w:jc w:val="left"/>
              <w:rPr>
                <w:color w:val="000000"/>
                <w:lang w:val="el-GR" w:eastAsia="en-GB"/>
              </w:rPr>
            </w:pPr>
            <w:r w:rsidRPr="00B94D9A">
              <w:rPr>
                <w:color w:val="000000"/>
                <w:lang w:val="el-GR"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7031C2BD" w14:textId="77777777" w:rsidR="00743FC4" w:rsidRPr="00B94D9A" w:rsidRDefault="00743FC4" w:rsidP="00C54C49">
            <w:pPr>
              <w:spacing w:after="0"/>
              <w:jc w:val="center"/>
              <w:rPr>
                <w:color w:val="000000"/>
                <w:lang w:val="el-GR" w:eastAsia="en-GB"/>
              </w:rPr>
            </w:pPr>
            <w:r w:rsidRPr="00B94D9A">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4008B0FD" w14:textId="77777777" w:rsidR="00743FC4" w:rsidRPr="00B94D9A" w:rsidRDefault="00743FC4" w:rsidP="00C54C49">
            <w:pPr>
              <w:spacing w:after="0"/>
              <w:jc w:val="left"/>
              <w:rPr>
                <w:color w:val="000000"/>
                <w:lang w:val="el-GR"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87ABC25" w14:textId="77777777" w:rsidR="00743FC4" w:rsidRPr="00B94D9A" w:rsidRDefault="00743FC4" w:rsidP="00C54C49">
            <w:pPr>
              <w:spacing w:after="0"/>
              <w:jc w:val="left"/>
              <w:rPr>
                <w:color w:val="000000"/>
                <w:lang w:val="el-GR" w:eastAsia="en-GB"/>
              </w:rPr>
            </w:pPr>
            <w:r w:rsidRPr="00B94D9A">
              <w:rPr>
                <w:color w:val="000000"/>
                <w:lang w:eastAsia="en-GB"/>
              </w:rPr>
              <w:t> </w:t>
            </w:r>
          </w:p>
        </w:tc>
      </w:tr>
      <w:tr w:rsidR="00743FC4" w:rsidRPr="00B94D9A" w14:paraId="0054D38C" w14:textId="77777777" w:rsidTr="00C54C49">
        <w:trPr>
          <w:trHeight w:val="315"/>
        </w:trPr>
        <w:tc>
          <w:tcPr>
            <w:tcW w:w="1350" w:type="dxa"/>
            <w:tcBorders>
              <w:bottom w:val="single" w:sz="8" w:space="0" w:color="000000"/>
              <w:right w:val="single" w:sz="8" w:space="0" w:color="000000"/>
            </w:tcBorders>
          </w:tcPr>
          <w:p w14:paraId="4FEEC261"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3.1.1.3</w:t>
            </w:r>
          </w:p>
        </w:tc>
        <w:tc>
          <w:tcPr>
            <w:tcW w:w="3780" w:type="dxa"/>
            <w:tcBorders>
              <w:bottom w:val="single" w:sz="8" w:space="0" w:color="000000"/>
              <w:right w:val="single" w:sz="8" w:space="0" w:color="000000"/>
            </w:tcBorders>
            <w:shd w:val="clear" w:color="auto" w:fill="auto"/>
            <w:vAlign w:val="center"/>
          </w:tcPr>
          <w:p w14:paraId="15A3D510" w14:textId="77777777" w:rsidR="00743FC4" w:rsidRPr="00B94D9A" w:rsidRDefault="00743FC4" w:rsidP="00C54C49">
            <w:pPr>
              <w:spacing w:after="0"/>
              <w:jc w:val="left"/>
              <w:rPr>
                <w:color w:val="000000"/>
                <w:lang w:eastAsia="en-GB"/>
              </w:rPr>
            </w:pPr>
            <w:r w:rsidRPr="00B94D9A">
              <w:rPr>
                <w:color w:val="000000"/>
                <w:lang w:eastAsia="en-GB"/>
              </w:rPr>
              <w:t>Αριθμός προσφερόμενων μονάδων</w:t>
            </w:r>
          </w:p>
        </w:tc>
        <w:tc>
          <w:tcPr>
            <w:tcW w:w="1440" w:type="dxa"/>
            <w:tcBorders>
              <w:bottom w:val="single" w:sz="8" w:space="0" w:color="000000"/>
              <w:right w:val="single" w:sz="8" w:space="0" w:color="000000"/>
            </w:tcBorders>
            <w:shd w:val="clear" w:color="auto" w:fill="auto"/>
            <w:vAlign w:val="center"/>
          </w:tcPr>
          <w:p w14:paraId="493187C6" w14:textId="77777777" w:rsidR="00743FC4" w:rsidRPr="00B94D9A" w:rsidRDefault="00743FC4" w:rsidP="00C54C49">
            <w:pPr>
              <w:spacing w:after="0"/>
              <w:jc w:val="center"/>
              <w:rPr>
                <w:color w:val="000000"/>
                <w:lang w:eastAsia="en-GB"/>
              </w:rPr>
            </w:pPr>
            <w:r w:rsidRPr="00B94D9A">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0C32A348"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DAEA74C"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6E58E750" w14:textId="77777777" w:rsidTr="00C54C49">
        <w:trPr>
          <w:trHeight w:val="915"/>
        </w:trPr>
        <w:tc>
          <w:tcPr>
            <w:tcW w:w="1350" w:type="dxa"/>
            <w:tcBorders>
              <w:bottom w:val="single" w:sz="8" w:space="0" w:color="000000"/>
              <w:right w:val="single" w:sz="8" w:space="0" w:color="000000"/>
            </w:tcBorders>
          </w:tcPr>
          <w:p w14:paraId="51445988"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3.1.1.4</w:t>
            </w:r>
          </w:p>
        </w:tc>
        <w:tc>
          <w:tcPr>
            <w:tcW w:w="3780" w:type="dxa"/>
            <w:tcBorders>
              <w:bottom w:val="single" w:sz="8" w:space="0" w:color="000000"/>
              <w:right w:val="single" w:sz="8" w:space="0" w:color="000000"/>
            </w:tcBorders>
            <w:shd w:val="clear" w:color="auto" w:fill="auto"/>
            <w:vAlign w:val="center"/>
          </w:tcPr>
          <w:p w14:paraId="462B8EAC" w14:textId="77777777" w:rsidR="00743FC4" w:rsidRPr="00B94D9A" w:rsidRDefault="00743FC4" w:rsidP="00C54C49">
            <w:pPr>
              <w:spacing w:after="0"/>
              <w:jc w:val="left"/>
              <w:rPr>
                <w:color w:val="000000"/>
                <w:lang w:val="el-GR" w:eastAsia="en-GB"/>
              </w:rPr>
            </w:pPr>
            <w:r w:rsidRPr="00B94D9A">
              <w:rPr>
                <w:color w:val="000000"/>
                <w:lang w:val="el-GR" w:eastAsia="en-GB"/>
              </w:rPr>
              <w:t>Δυνατότητα αναβάθμισης/αντικατάστασης  της χωρητικότητας της κυρίας μνήμης και του σκληρού δίσκου.</w:t>
            </w:r>
          </w:p>
        </w:tc>
        <w:tc>
          <w:tcPr>
            <w:tcW w:w="1440" w:type="dxa"/>
            <w:tcBorders>
              <w:bottom w:val="single" w:sz="8" w:space="0" w:color="000000"/>
              <w:right w:val="single" w:sz="8" w:space="0" w:color="000000"/>
            </w:tcBorders>
            <w:shd w:val="clear" w:color="auto" w:fill="auto"/>
            <w:vAlign w:val="center"/>
          </w:tcPr>
          <w:p w14:paraId="100D43AA" w14:textId="77777777" w:rsidR="00743FC4" w:rsidRPr="00B94D9A" w:rsidRDefault="00743FC4" w:rsidP="00C54C49">
            <w:pPr>
              <w:spacing w:after="0"/>
              <w:jc w:val="center"/>
              <w:rPr>
                <w:color w:val="000000"/>
                <w:lang w:val="el-GR" w:eastAsia="en-GB"/>
              </w:rPr>
            </w:pPr>
            <w:r w:rsidRPr="00B94D9A">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67E988CD" w14:textId="77777777" w:rsidR="00743FC4" w:rsidRPr="00B94D9A" w:rsidRDefault="00743FC4" w:rsidP="00C54C49">
            <w:pPr>
              <w:spacing w:after="0"/>
              <w:jc w:val="left"/>
              <w:rPr>
                <w:color w:val="000000"/>
                <w:lang w:val="el-GR"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5321B95" w14:textId="77777777" w:rsidR="00743FC4" w:rsidRPr="00B94D9A" w:rsidRDefault="00743FC4" w:rsidP="00C54C49">
            <w:pPr>
              <w:spacing w:after="0"/>
              <w:jc w:val="left"/>
              <w:rPr>
                <w:color w:val="000000"/>
                <w:lang w:val="el-GR" w:eastAsia="en-GB"/>
              </w:rPr>
            </w:pPr>
            <w:r w:rsidRPr="00B94D9A">
              <w:rPr>
                <w:color w:val="000000"/>
                <w:lang w:eastAsia="en-GB"/>
              </w:rPr>
              <w:t> </w:t>
            </w:r>
          </w:p>
        </w:tc>
      </w:tr>
      <w:tr w:rsidR="00743FC4" w:rsidRPr="00B94D9A" w14:paraId="611C0710" w14:textId="77777777" w:rsidTr="00C54C49">
        <w:trPr>
          <w:trHeight w:val="915"/>
        </w:trPr>
        <w:tc>
          <w:tcPr>
            <w:tcW w:w="1350" w:type="dxa"/>
            <w:tcBorders>
              <w:bottom w:val="single" w:sz="8" w:space="0" w:color="000000"/>
              <w:right w:val="single" w:sz="8" w:space="0" w:color="000000"/>
            </w:tcBorders>
          </w:tcPr>
          <w:p w14:paraId="63AECD24"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3.1.1.5</w:t>
            </w:r>
          </w:p>
        </w:tc>
        <w:tc>
          <w:tcPr>
            <w:tcW w:w="3780" w:type="dxa"/>
            <w:tcBorders>
              <w:bottom w:val="single" w:sz="8" w:space="0" w:color="000000"/>
              <w:right w:val="single" w:sz="8" w:space="0" w:color="000000"/>
            </w:tcBorders>
            <w:shd w:val="clear" w:color="auto" w:fill="auto"/>
            <w:vAlign w:val="center"/>
          </w:tcPr>
          <w:p w14:paraId="4400B944" w14:textId="77777777" w:rsidR="00743FC4" w:rsidRPr="00B94D9A" w:rsidRDefault="00743FC4" w:rsidP="00C54C49">
            <w:pPr>
              <w:spacing w:after="0"/>
              <w:jc w:val="left"/>
              <w:rPr>
                <w:color w:val="000000"/>
                <w:lang w:val="el-GR" w:eastAsia="en-GB"/>
              </w:rPr>
            </w:pPr>
            <w:r w:rsidRPr="00B94D9A">
              <w:rPr>
                <w:color w:val="000000"/>
                <w:lang w:val="el-GR" w:eastAsia="en-GB"/>
              </w:rPr>
              <w:t>Φόρμας Rack mounted μέγιστου ύψους 2U με όλα τα απαραίτητα περιφερειακά για τοποθέτηση σε καμπίνα (rail kit, screws e.t.c.)</w:t>
            </w:r>
          </w:p>
        </w:tc>
        <w:tc>
          <w:tcPr>
            <w:tcW w:w="1440" w:type="dxa"/>
            <w:tcBorders>
              <w:bottom w:val="single" w:sz="8" w:space="0" w:color="000000"/>
              <w:right w:val="single" w:sz="8" w:space="0" w:color="000000"/>
            </w:tcBorders>
            <w:shd w:val="clear" w:color="auto" w:fill="auto"/>
            <w:vAlign w:val="center"/>
          </w:tcPr>
          <w:p w14:paraId="6AD041B6"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275E56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FEF0EEB"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CB6BA42" w14:textId="77777777" w:rsidTr="00C54C49">
        <w:trPr>
          <w:trHeight w:val="315"/>
        </w:trPr>
        <w:tc>
          <w:tcPr>
            <w:tcW w:w="1350" w:type="dxa"/>
            <w:tcBorders>
              <w:bottom w:val="single" w:sz="8" w:space="0" w:color="000000"/>
              <w:right w:val="single" w:sz="8" w:space="0" w:color="000000"/>
            </w:tcBorders>
          </w:tcPr>
          <w:p w14:paraId="0B47EBC6" w14:textId="77777777" w:rsidR="00743FC4" w:rsidRPr="00B94D9A" w:rsidRDefault="00743FC4" w:rsidP="00C54C49">
            <w:pPr>
              <w:spacing w:after="0"/>
              <w:jc w:val="left"/>
              <w:rPr>
                <w:color w:val="000000"/>
                <w:lang w:eastAsia="en-GB"/>
              </w:rPr>
            </w:pPr>
            <w:r>
              <w:rPr>
                <w:b/>
                <w:color w:val="000000"/>
                <w:lang w:val="el-GR" w:eastAsia="en-GB"/>
              </w:rPr>
              <w:t>1.</w:t>
            </w:r>
            <w:r w:rsidRPr="00B94D9A">
              <w:rPr>
                <w:b/>
                <w:color w:val="000000"/>
                <w:lang w:val="el-GR" w:eastAsia="en-GB"/>
              </w:rPr>
              <w:t>3.1.2</w:t>
            </w:r>
          </w:p>
        </w:tc>
        <w:tc>
          <w:tcPr>
            <w:tcW w:w="3780" w:type="dxa"/>
            <w:tcBorders>
              <w:bottom w:val="single" w:sz="8" w:space="0" w:color="000000"/>
              <w:right w:val="single" w:sz="8" w:space="0" w:color="000000"/>
            </w:tcBorders>
            <w:shd w:val="clear" w:color="auto" w:fill="auto"/>
            <w:vAlign w:val="center"/>
          </w:tcPr>
          <w:p w14:paraId="612CC12D" w14:textId="77777777" w:rsidR="00743FC4" w:rsidRPr="00B94D9A" w:rsidRDefault="00743FC4" w:rsidP="00C54C49">
            <w:pPr>
              <w:spacing w:after="0"/>
              <w:jc w:val="left"/>
              <w:rPr>
                <w:color w:val="000000"/>
                <w:lang w:eastAsia="en-GB"/>
              </w:rPr>
            </w:pPr>
            <w:r w:rsidRPr="00B94D9A">
              <w:rPr>
                <w:color w:val="000000"/>
                <w:lang w:eastAsia="en-GB"/>
              </w:rPr>
              <w:t>Σύστημα δίσκων τύπου NAS</w:t>
            </w:r>
          </w:p>
        </w:tc>
        <w:tc>
          <w:tcPr>
            <w:tcW w:w="1440" w:type="dxa"/>
            <w:tcBorders>
              <w:bottom w:val="single" w:sz="8" w:space="0" w:color="000000"/>
              <w:right w:val="single" w:sz="8" w:space="0" w:color="000000"/>
            </w:tcBorders>
            <w:shd w:val="clear" w:color="auto" w:fill="auto"/>
            <w:vAlign w:val="center"/>
          </w:tcPr>
          <w:p w14:paraId="0CFBC8AC"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324E227C"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A8DCB21"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477E9920" w14:textId="77777777" w:rsidTr="00C54C49">
        <w:trPr>
          <w:trHeight w:val="915"/>
        </w:trPr>
        <w:tc>
          <w:tcPr>
            <w:tcW w:w="1350" w:type="dxa"/>
            <w:tcBorders>
              <w:bottom w:val="single" w:sz="8" w:space="0" w:color="000000"/>
              <w:right w:val="single" w:sz="8" w:space="0" w:color="000000"/>
            </w:tcBorders>
          </w:tcPr>
          <w:p w14:paraId="791446D2"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3.1.2.1</w:t>
            </w:r>
          </w:p>
        </w:tc>
        <w:tc>
          <w:tcPr>
            <w:tcW w:w="3780" w:type="dxa"/>
            <w:tcBorders>
              <w:bottom w:val="single" w:sz="8" w:space="0" w:color="000000"/>
              <w:right w:val="single" w:sz="8" w:space="0" w:color="000000"/>
            </w:tcBorders>
            <w:shd w:val="clear" w:color="auto" w:fill="auto"/>
            <w:vAlign w:val="center"/>
          </w:tcPr>
          <w:p w14:paraId="19EDE61F" w14:textId="77777777" w:rsidR="00743FC4" w:rsidRPr="00B94D9A" w:rsidRDefault="00743FC4" w:rsidP="00C54C49">
            <w:pPr>
              <w:spacing w:after="0"/>
              <w:jc w:val="left"/>
              <w:rPr>
                <w:color w:val="000000"/>
                <w:lang w:eastAsia="en-GB"/>
              </w:rPr>
            </w:pPr>
            <w:r w:rsidRPr="00B94D9A">
              <w:rPr>
                <w:color w:val="000000"/>
                <w:lang w:eastAsia="en-GB"/>
              </w:rPr>
              <w:t>Υποστήριξη Cross platformfile sharing, comprehensive backup solutions, iSCSI and virtualization applications κ.</w:t>
            </w:r>
            <w:r>
              <w:rPr>
                <w:color w:val="000000"/>
                <w:lang w:eastAsia="en-GB"/>
              </w:rPr>
              <w:t>1.</w:t>
            </w:r>
          </w:p>
        </w:tc>
        <w:tc>
          <w:tcPr>
            <w:tcW w:w="1440" w:type="dxa"/>
            <w:tcBorders>
              <w:bottom w:val="single" w:sz="8" w:space="0" w:color="000000"/>
              <w:right w:val="single" w:sz="8" w:space="0" w:color="000000"/>
            </w:tcBorders>
            <w:shd w:val="clear" w:color="auto" w:fill="auto"/>
            <w:vAlign w:val="center"/>
          </w:tcPr>
          <w:p w14:paraId="56A1E23E"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B713A18"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1CE6ED4"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41874A83" w14:textId="77777777" w:rsidTr="00C54C49">
        <w:trPr>
          <w:trHeight w:val="615"/>
        </w:trPr>
        <w:tc>
          <w:tcPr>
            <w:tcW w:w="1350" w:type="dxa"/>
            <w:tcBorders>
              <w:bottom w:val="single" w:sz="8" w:space="0" w:color="000000"/>
              <w:right w:val="single" w:sz="8" w:space="0" w:color="000000"/>
            </w:tcBorders>
          </w:tcPr>
          <w:p w14:paraId="5EC53FDB"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3.1.2.2</w:t>
            </w:r>
          </w:p>
        </w:tc>
        <w:tc>
          <w:tcPr>
            <w:tcW w:w="3780" w:type="dxa"/>
            <w:tcBorders>
              <w:bottom w:val="single" w:sz="8" w:space="0" w:color="000000"/>
              <w:right w:val="single" w:sz="8" w:space="0" w:color="000000"/>
            </w:tcBorders>
            <w:shd w:val="clear" w:color="auto" w:fill="auto"/>
            <w:vAlign w:val="center"/>
          </w:tcPr>
          <w:p w14:paraId="502FAF97" w14:textId="77777777" w:rsidR="00743FC4" w:rsidRPr="00B94D9A" w:rsidRDefault="00743FC4" w:rsidP="00C54C49">
            <w:pPr>
              <w:spacing w:after="0"/>
              <w:jc w:val="left"/>
              <w:rPr>
                <w:color w:val="000000"/>
                <w:lang w:eastAsia="en-GB"/>
              </w:rPr>
            </w:pPr>
            <w:r w:rsidRPr="00B94D9A">
              <w:rPr>
                <w:color w:val="000000"/>
                <w:lang w:eastAsia="en-GB"/>
              </w:rPr>
              <w:t>Υποστήριξη SATA HDD &amp; SSD με δυνατότητες Single Disk, JBOD, RAID 0, 1, 5, 6, 10</w:t>
            </w:r>
          </w:p>
        </w:tc>
        <w:tc>
          <w:tcPr>
            <w:tcW w:w="1440" w:type="dxa"/>
            <w:tcBorders>
              <w:bottom w:val="single" w:sz="8" w:space="0" w:color="000000"/>
              <w:right w:val="single" w:sz="8" w:space="0" w:color="000000"/>
            </w:tcBorders>
            <w:shd w:val="clear" w:color="auto" w:fill="auto"/>
            <w:vAlign w:val="center"/>
          </w:tcPr>
          <w:p w14:paraId="5070176F"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73FE685"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97B7D6A"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F1B9AC0" w14:textId="77777777" w:rsidTr="00C54C49">
        <w:trPr>
          <w:trHeight w:val="615"/>
        </w:trPr>
        <w:tc>
          <w:tcPr>
            <w:tcW w:w="1350" w:type="dxa"/>
            <w:tcBorders>
              <w:bottom w:val="single" w:sz="8" w:space="0" w:color="000000"/>
              <w:right w:val="single" w:sz="8" w:space="0" w:color="000000"/>
            </w:tcBorders>
          </w:tcPr>
          <w:p w14:paraId="7E4258DB"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3.1.2.3</w:t>
            </w:r>
          </w:p>
        </w:tc>
        <w:tc>
          <w:tcPr>
            <w:tcW w:w="3780" w:type="dxa"/>
            <w:tcBorders>
              <w:bottom w:val="single" w:sz="8" w:space="0" w:color="000000"/>
              <w:right w:val="single" w:sz="8" w:space="0" w:color="000000"/>
            </w:tcBorders>
            <w:shd w:val="clear" w:color="auto" w:fill="auto"/>
            <w:vAlign w:val="center"/>
          </w:tcPr>
          <w:p w14:paraId="5257BE85" w14:textId="77777777" w:rsidR="00743FC4" w:rsidRPr="00B94D9A" w:rsidRDefault="00743FC4" w:rsidP="00C54C49">
            <w:pPr>
              <w:spacing w:after="0"/>
              <w:jc w:val="left"/>
              <w:rPr>
                <w:color w:val="000000"/>
                <w:lang w:val="el-GR" w:eastAsia="en-GB"/>
              </w:rPr>
            </w:pPr>
            <w:r w:rsidRPr="00B94D9A">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0B34E2FD"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06F4C241"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6CCEFE2"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2C9BA13" w14:textId="77777777" w:rsidTr="00C54C49">
        <w:trPr>
          <w:trHeight w:val="615"/>
        </w:trPr>
        <w:tc>
          <w:tcPr>
            <w:tcW w:w="1350" w:type="dxa"/>
            <w:tcBorders>
              <w:bottom w:val="single" w:sz="8" w:space="0" w:color="000000"/>
              <w:right w:val="single" w:sz="8" w:space="0" w:color="000000"/>
            </w:tcBorders>
          </w:tcPr>
          <w:p w14:paraId="510C9616"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3.1.3</w:t>
            </w:r>
          </w:p>
        </w:tc>
        <w:tc>
          <w:tcPr>
            <w:tcW w:w="3780" w:type="dxa"/>
            <w:tcBorders>
              <w:bottom w:val="single" w:sz="8" w:space="0" w:color="000000"/>
              <w:right w:val="single" w:sz="8" w:space="0" w:color="000000"/>
            </w:tcBorders>
            <w:shd w:val="clear" w:color="auto" w:fill="auto"/>
            <w:vAlign w:val="center"/>
          </w:tcPr>
          <w:p w14:paraId="6AE697C4" w14:textId="77777777" w:rsidR="00743FC4" w:rsidRPr="00B94D9A" w:rsidRDefault="00743FC4" w:rsidP="00C54C49">
            <w:pPr>
              <w:spacing w:after="0"/>
              <w:jc w:val="left"/>
              <w:rPr>
                <w:color w:val="000000"/>
                <w:lang w:eastAsia="en-GB"/>
              </w:rPr>
            </w:pPr>
            <w:r w:rsidRPr="00B94D9A">
              <w:rPr>
                <w:b/>
                <w:bCs/>
                <w:color w:val="000000"/>
                <w:lang w:eastAsia="en-GB"/>
              </w:rPr>
              <w:t>Μονάδα Επεξεργασίας</w:t>
            </w:r>
          </w:p>
        </w:tc>
        <w:tc>
          <w:tcPr>
            <w:tcW w:w="1440" w:type="dxa"/>
            <w:tcBorders>
              <w:bottom w:val="single" w:sz="8" w:space="0" w:color="000000"/>
              <w:right w:val="single" w:sz="8" w:space="0" w:color="000000"/>
            </w:tcBorders>
            <w:shd w:val="clear" w:color="auto" w:fill="auto"/>
            <w:vAlign w:val="center"/>
          </w:tcPr>
          <w:p w14:paraId="2B5928E0"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681D7CB"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0E4045FD" w14:textId="77777777" w:rsidR="00743FC4" w:rsidRPr="00B94D9A" w:rsidRDefault="00743FC4" w:rsidP="00C54C49">
            <w:pPr>
              <w:spacing w:after="0"/>
              <w:jc w:val="left"/>
              <w:rPr>
                <w:color w:val="000000"/>
                <w:lang w:eastAsia="en-GB"/>
              </w:rPr>
            </w:pPr>
          </w:p>
        </w:tc>
      </w:tr>
      <w:tr w:rsidR="00743FC4" w:rsidRPr="00B94D9A" w14:paraId="1D499803" w14:textId="77777777" w:rsidTr="00C54C49">
        <w:trPr>
          <w:trHeight w:val="615"/>
        </w:trPr>
        <w:tc>
          <w:tcPr>
            <w:tcW w:w="1350" w:type="dxa"/>
            <w:tcBorders>
              <w:bottom w:val="single" w:sz="8" w:space="0" w:color="000000"/>
              <w:right w:val="single" w:sz="8" w:space="0" w:color="000000"/>
            </w:tcBorders>
          </w:tcPr>
          <w:p w14:paraId="1FF44977"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3.1.3.1</w:t>
            </w:r>
          </w:p>
        </w:tc>
        <w:tc>
          <w:tcPr>
            <w:tcW w:w="3780" w:type="dxa"/>
            <w:tcBorders>
              <w:bottom w:val="single" w:sz="8" w:space="0" w:color="000000"/>
              <w:right w:val="single" w:sz="8" w:space="0" w:color="000000"/>
            </w:tcBorders>
            <w:shd w:val="clear" w:color="auto" w:fill="auto"/>
            <w:vAlign w:val="center"/>
          </w:tcPr>
          <w:p w14:paraId="79B3168B"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υποστηριζόμενων επεξεργαστών</w:t>
            </w:r>
          </w:p>
        </w:tc>
        <w:tc>
          <w:tcPr>
            <w:tcW w:w="1440" w:type="dxa"/>
            <w:tcBorders>
              <w:bottom w:val="single" w:sz="8" w:space="0" w:color="000000"/>
              <w:right w:val="single" w:sz="8" w:space="0" w:color="000000"/>
            </w:tcBorders>
            <w:shd w:val="clear" w:color="auto" w:fill="auto"/>
            <w:vAlign w:val="center"/>
          </w:tcPr>
          <w:p w14:paraId="6674DB2A" w14:textId="77777777" w:rsidR="00743FC4" w:rsidRPr="00B94D9A" w:rsidRDefault="00743FC4" w:rsidP="00C54C49">
            <w:pPr>
              <w:spacing w:after="0"/>
              <w:jc w:val="center"/>
              <w:rPr>
                <w:color w:val="000000"/>
                <w:lang w:eastAsia="en-GB"/>
              </w:rPr>
            </w:pPr>
            <w:r w:rsidRPr="00B94D9A">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2C08C016"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6BDE00F"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539BFCC" w14:textId="77777777" w:rsidTr="00C54C49">
        <w:trPr>
          <w:trHeight w:val="315"/>
        </w:trPr>
        <w:tc>
          <w:tcPr>
            <w:tcW w:w="1350" w:type="dxa"/>
            <w:tcBorders>
              <w:bottom w:val="single" w:sz="8" w:space="0" w:color="000000"/>
              <w:right w:val="single" w:sz="8" w:space="0" w:color="000000"/>
            </w:tcBorders>
          </w:tcPr>
          <w:p w14:paraId="2B596888"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3.1.3.2</w:t>
            </w:r>
          </w:p>
        </w:tc>
        <w:tc>
          <w:tcPr>
            <w:tcW w:w="3780" w:type="dxa"/>
            <w:tcBorders>
              <w:bottom w:val="single" w:sz="8" w:space="0" w:color="000000"/>
              <w:right w:val="single" w:sz="8" w:space="0" w:color="000000"/>
            </w:tcBorders>
            <w:shd w:val="clear" w:color="auto" w:fill="auto"/>
            <w:vAlign w:val="center"/>
          </w:tcPr>
          <w:p w14:paraId="200C0126"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εγκατεστημένων επεξεργαστών</w:t>
            </w:r>
          </w:p>
        </w:tc>
        <w:tc>
          <w:tcPr>
            <w:tcW w:w="1440" w:type="dxa"/>
            <w:tcBorders>
              <w:bottom w:val="single" w:sz="8" w:space="0" w:color="000000"/>
              <w:right w:val="single" w:sz="8" w:space="0" w:color="000000"/>
            </w:tcBorders>
            <w:shd w:val="clear" w:color="auto" w:fill="auto"/>
            <w:vAlign w:val="center"/>
          </w:tcPr>
          <w:p w14:paraId="0794DD2F" w14:textId="77777777" w:rsidR="00743FC4" w:rsidRPr="00B94D9A" w:rsidRDefault="00743FC4" w:rsidP="00C54C49">
            <w:pPr>
              <w:spacing w:after="0"/>
              <w:jc w:val="center"/>
              <w:rPr>
                <w:color w:val="000000"/>
                <w:lang w:eastAsia="en-GB"/>
              </w:rPr>
            </w:pPr>
            <w:r w:rsidRPr="00B94D9A">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74F60766"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1D86BE2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156FB082" w14:textId="77777777" w:rsidTr="00C54C49">
        <w:trPr>
          <w:trHeight w:val="315"/>
        </w:trPr>
        <w:tc>
          <w:tcPr>
            <w:tcW w:w="1350" w:type="dxa"/>
            <w:tcBorders>
              <w:bottom w:val="single" w:sz="8" w:space="0" w:color="000000"/>
              <w:right w:val="single" w:sz="8" w:space="0" w:color="000000"/>
            </w:tcBorders>
          </w:tcPr>
          <w:p w14:paraId="237FE8F3"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3.1.3.3</w:t>
            </w:r>
          </w:p>
        </w:tc>
        <w:tc>
          <w:tcPr>
            <w:tcW w:w="3780" w:type="dxa"/>
            <w:tcBorders>
              <w:bottom w:val="single" w:sz="8" w:space="0" w:color="000000"/>
              <w:right w:val="single" w:sz="8" w:space="0" w:color="000000"/>
            </w:tcBorders>
            <w:shd w:val="clear" w:color="auto" w:fill="auto"/>
            <w:vAlign w:val="center"/>
          </w:tcPr>
          <w:p w14:paraId="7D188512" w14:textId="77777777" w:rsidR="00743FC4" w:rsidRPr="00B94D9A" w:rsidRDefault="00743FC4" w:rsidP="00C54C49">
            <w:pPr>
              <w:spacing w:after="0"/>
              <w:jc w:val="left"/>
              <w:rPr>
                <w:color w:val="000000"/>
                <w:lang w:eastAsia="en-GB"/>
              </w:rPr>
            </w:pPr>
            <w:r w:rsidRPr="00B94D9A">
              <w:rPr>
                <w:color w:val="000000"/>
                <w:lang w:val="el-GR" w:eastAsia="en-GB"/>
              </w:rPr>
              <w:t>Συχνότητα επεξεργαστή</w:t>
            </w:r>
          </w:p>
        </w:tc>
        <w:tc>
          <w:tcPr>
            <w:tcW w:w="1440" w:type="dxa"/>
            <w:tcBorders>
              <w:bottom w:val="single" w:sz="8" w:space="0" w:color="000000"/>
              <w:right w:val="single" w:sz="8" w:space="0" w:color="000000"/>
            </w:tcBorders>
            <w:shd w:val="clear" w:color="auto" w:fill="auto"/>
            <w:vAlign w:val="center"/>
          </w:tcPr>
          <w:p w14:paraId="30B5F8BA" w14:textId="77777777" w:rsidR="00743FC4" w:rsidRPr="00B94D9A" w:rsidRDefault="00743FC4" w:rsidP="00C54C49">
            <w:pPr>
              <w:spacing w:after="0"/>
              <w:jc w:val="center"/>
              <w:rPr>
                <w:color w:val="000000"/>
                <w:lang w:eastAsia="en-GB"/>
              </w:rPr>
            </w:pPr>
            <w:r w:rsidRPr="00B94D9A">
              <w:rPr>
                <w:color w:val="000000"/>
                <w:lang w:eastAsia="en-GB"/>
              </w:rPr>
              <w:t>≥ 2,1GHz</w:t>
            </w:r>
          </w:p>
        </w:tc>
        <w:tc>
          <w:tcPr>
            <w:tcW w:w="1530" w:type="dxa"/>
            <w:tcBorders>
              <w:bottom w:val="single" w:sz="8" w:space="0" w:color="000000"/>
              <w:right w:val="single" w:sz="8" w:space="0" w:color="000000"/>
            </w:tcBorders>
            <w:shd w:val="clear" w:color="auto" w:fill="auto"/>
            <w:vAlign w:val="center"/>
          </w:tcPr>
          <w:p w14:paraId="5013D4B5"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3D3F521"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AFC9E82" w14:textId="77777777" w:rsidTr="00C54C49">
        <w:trPr>
          <w:trHeight w:val="315"/>
        </w:trPr>
        <w:tc>
          <w:tcPr>
            <w:tcW w:w="1350" w:type="dxa"/>
            <w:tcBorders>
              <w:bottom w:val="single" w:sz="8" w:space="0" w:color="000000"/>
              <w:right w:val="single" w:sz="8" w:space="0" w:color="000000"/>
            </w:tcBorders>
          </w:tcPr>
          <w:p w14:paraId="78D32392"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3.1.3.4</w:t>
            </w:r>
          </w:p>
        </w:tc>
        <w:tc>
          <w:tcPr>
            <w:tcW w:w="3780" w:type="dxa"/>
            <w:tcBorders>
              <w:bottom w:val="single" w:sz="8" w:space="0" w:color="000000"/>
              <w:right w:val="single" w:sz="8" w:space="0" w:color="000000"/>
            </w:tcBorders>
            <w:shd w:val="clear" w:color="auto" w:fill="auto"/>
            <w:vAlign w:val="center"/>
          </w:tcPr>
          <w:p w14:paraId="570888A8"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Πυρήνων</w:t>
            </w:r>
          </w:p>
        </w:tc>
        <w:tc>
          <w:tcPr>
            <w:tcW w:w="1440" w:type="dxa"/>
            <w:tcBorders>
              <w:bottom w:val="single" w:sz="8" w:space="0" w:color="000000"/>
              <w:right w:val="single" w:sz="8" w:space="0" w:color="000000"/>
            </w:tcBorders>
            <w:shd w:val="clear" w:color="auto" w:fill="auto"/>
            <w:vAlign w:val="center"/>
          </w:tcPr>
          <w:p w14:paraId="7D6F6F2B" w14:textId="77777777" w:rsidR="00743FC4" w:rsidRPr="00B94D9A" w:rsidRDefault="00743FC4" w:rsidP="00C54C49">
            <w:pPr>
              <w:spacing w:after="0"/>
              <w:jc w:val="center"/>
              <w:rPr>
                <w:color w:val="000000"/>
                <w:lang w:eastAsia="en-GB"/>
              </w:rPr>
            </w:pPr>
            <w:r w:rsidRPr="00B94D9A">
              <w:rPr>
                <w:color w:val="000000"/>
                <w:lang w:eastAsia="en-GB"/>
              </w:rPr>
              <w:t>≥ 4</w:t>
            </w:r>
          </w:p>
        </w:tc>
        <w:tc>
          <w:tcPr>
            <w:tcW w:w="1530" w:type="dxa"/>
            <w:tcBorders>
              <w:bottom w:val="single" w:sz="8" w:space="0" w:color="000000"/>
              <w:right w:val="single" w:sz="8" w:space="0" w:color="000000"/>
            </w:tcBorders>
            <w:shd w:val="clear" w:color="auto" w:fill="auto"/>
            <w:vAlign w:val="center"/>
          </w:tcPr>
          <w:p w14:paraId="3708B22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3A7E4AD"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D05D55A" w14:textId="77777777" w:rsidTr="00C54C49">
        <w:trPr>
          <w:trHeight w:val="315"/>
        </w:trPr>
        <w:tc>
          <w:tcPr>
            <w:tcW w:w="1350" w:type="dxa"/>
            <w:tcBorders>
              <w:bottom w:val="single" w:sz="8" w:space="0" w:color="000000"/>
              <w:right w:val="single" w:sz="8" w:space="0" w:color="000000"/>
            </w:tcBorders>
          </w:tcPr>
          <w:p w14:paraId="0859BD04"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3.1.5</w:t>
            </w:r>
          </w:p>
        </w:tc>
        <w:tc>
          <w:tcPr>
            <w:tcW w:w="3780" w:type="dxa"/>
            <w:tcBorders>
              <w:bottom w:val="single" w:sz="8" w:space="0" w:color="000000"/>
              <w:right w:val="single" w:sz="8" w:space="0" w:color="000000"/>
            </w:tcBorders>
            <w:shd w:val="clear" w:color="auto" w:fill="auto"/>
            <w:vAlign w:val="center"/>
          </w:tcPr>
          <w:p w14:paraId="75B5097B" w14:textId="77777777" w:rsidR="00743FC4" w:rsidRPr="00B94D9A" w:rsidRDefault="00743FC4" w:rsidP="00C54C49">
            <w:pPr>
              <w:spacing w:after="0"/>
              <w:jc w:val="left"/>
              <w:rPr>
                <w:color w:val="000000"/>
                <w:lang w:eastAsia="en-GB"/>
              </w:rPr>
            </w:pPr>
            <w:r w:rsidRPr="00B94D9A">
              <w:rPr>
                <w:b/>
                <w:bCs/>
                <w:color w:val="000000"/>
                <w:lang w:eastAsia="en-GB"/>
              </w:rPr>
              <w:t>Μονάδα Μνήμης</w:t>
            </w:r>
          </w:p>
        </w:tc>
        <w:tc>
          <w:tcPr>
            <w:tcW w:w="1440" w:type="dxa"/>
            <w:tcBorders>
              <w:bottom w:val="single" w:sz="8" w:space="0" w:color="000000"/>
              <w:right w:val="single" w:sz="8" w:space="0" w:color="000000"/>
            </w:tcBorders>
            <w:shd w:val="clear" w:color="auto" w:fill="auto"/>
            <w:vAlign w:val="center"/>
          </w:tcPr>
          <w:p w14:paraId="3D39BB61"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AD65047"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3AD29E0B" w14:textId="77777777" w:rsidR="00743FC4" w:rsidRPr="00B94D9A" w:rsidRDefault="00743FC4" w:rsidP="00C54C49">
            <w:pPr>
              <w:spacing w:after="0"/>
              <w:jc w:val="left"/>
              <w:rPr>
                <w:color w:val="000000"/>
                <w:lang w:eastAsia="en-GB"/>
              </w:rPr>
            </w:pPr>
          </w:p>
        </w:tc>
      </w:tr>
      <w:tr w:rsidR="00743FC4" w:rsidRPr="00B94D9A" w14:paraId="167D382B" w14:textId="77777777" w:rsidTr="00C54C49">
        <w:trPr>
          <w:trHeight w:val="315"/>
        </w:trPr>
        <w:tc>
          <w:tcPr>
            <w:tcW w:w="1350" w:type="dxa"/>
            <w:tcBorders>
              <w:bottom w:val="single" w:sz="8" w:space="0" w:color="000000"/>
              <w:right w:val="single" w:sz="8" w:space="0" w:color="000000"/>
            </w:tcBorders>
          </w:tcPr>
          <w:p w14:paraId="23D6B0DE"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3.1.5.1</w:t>
            </w:r>
          </w:p>
        </w:tc>
        <w:tc>
          <w:tcPr>
            <w:tcW w:w="3780" w:type="dxa"/>
            <w:tcBorders>
              <w:bottom w:val="single" w:sz="8" w:space="0" w:color="000000"/>
              <w:right w:val="single" w:sz="8" w:space="0" w:color="000000"/>
            </w:tcBorders>
            <w:shd w:val="clear" w:color="auto" w:fill="auto"/>
            <w:vAlign w:val="center"/>
          </w:tcPr>
          <w:p w14:paraId="7E4BFFF3" w14:textId="77777777" w:rsidR="00743FC4" w:rsidRPr="00B94D9A" w:rsidRDefault="00743FC4" w:rsidP="00C54C49">
            <w:pPr>
              <w:spacing w:after="0"/>
              <w:jc w:val="left"/>
              <w:rPr>
                <w:color w:val="000000"/>
                <w:lang w:eastAsia="en-GB"/>
              </w:rPr>
            </w:pPr>
            <w:r w:rsidRPr="00B94D9A">
              <w:rPr>
                <w:color w:val="000000"/>
                <w:lang w:eastAsia="en-GB"/>
              </w:rPr>
              <w:t>Ελάχιστη υποστηριζόμενη μνήμη</w:t>
            </w:r>
          </w:p>
        </w:tc>
        <w:tc>
          <w:tcPr>
            <w:tcW w:w="1440" w:type="dxa"/>
            <w:tcBorders>
              <w:bottom w:val="single" w:sz="8" w:space="0" w:color="000000"/>
              <w:right w:val="single" w:sz="8" w:space="0" w:color="000000"/>
            </w:tcBorders>
            <w:shd w:val="clear" w:color="auto" w:fill="auto"/>
            <w:vAlign w:val="center"/>
          </w:tcPr>
          <w:p w14:paraId="44A6FC2C" w14:textId="77777777" w:rsidR="00743FC4" w:rsidRPr="00B94D9A" w:rsidRDefault="00743FC4" w:rsidP="00C54C49">
            <w:pPr>
              <w:spacing w:after="0"/>
              <w:jc w:val="center"/>
              <w:rPr>
                <w:color w:val="000000"/>
                <w:lang w:eastAsia="en-GB"/>
              </w:rPr>
            </w:pPr>
            <w:r w:rsidRPr="00B94D9A">
              <w:rPr>
                <w:color w:val="000000"/>
                <w:lang w:eastAsia="en-GB"/>
              </w:rPr>
              <w:t>≥ 64GB</w:t>
            </w:r>
          </w:p>
        </w:tc>
        <w:tc>
          <w:tcPr>
            <w:tcW w:w="1530" w:type="dxa"/>
            <w:tcBorders>
              <w:bottom w:val="single" w:sz="8" w:space="0" w:color="000000"/>
              <w:right w:val="single" w:sz="8" w:space="0" w:color="000000"/>
            </w:tcBorders>
            <w:shd w:val="clear" w:color="auto" w:fill="auto"/>
            <w:vAlign w:val="center"/>
          </w:tcPr>
          <w:p w14:paraId="5524F73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62D64B5"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1BE46FEB" w14:textId="77777777" w:rsidTr="00C54C49">
        <w:trPr>
          <w:trHeight w:val="315"/>
        </w:trPr>
        <w:tc>
          <w:tcPr>
            <w:tcW w:w="1350" w:type="dxa"/>
            <w:tcBorders>
              <w:bottom w:val="single" w:sz="8" w:space="0" w:color="000000"/>
              <w:right w:val="single" w:sz="8" w:space="0" w:color="000000"/>
            </w:tcBorders>
          </w:tcPr>
          <w:p w14:paraId="5CE076E0"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3.1.5.2</w:t>
            </w:r>
          </w:p>
        </w:tc>
        <w:tc>
          <w:tcPr>
            <w:tcW w:w="3780" w:type="dxa"/>
            <w:tcBorders>
              <w:bottom w:val="single" w:sz="8" w:space="0" w:color="000000"/>
              <w:right w:val="single" w:sz="8" w:space="0" w:color="000000"/>
            </w:tcBorders>
            <w:shd w:val="clear" w:color="auto" w:fill="auto"/>
            <w:vAlign w:val="center"/>
          </w:tcPr>
          <w:p w14:paraId="2A3D647D"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θέσεων μνήμης</w:t>
            </w:r>
          </w:p>
        </w:tc>
        <w:tc>
          <w:tcPr>
            <w:tcW w:w="1440" w:type="dxa"/>
            <w:tcBorders>
              <w:bottom w:val="single" w:sz="8" w:space="0" w:color="000000"/>
              <w:right w:val="single" w:sz="8" w:space="0" w:color="000000"/>
            </w:tcBorders>
            <w:shd w:val="clear" w:color="auto" w:fill="auto"/>
            <w:vAlign w:val="center"/>
          </w:tcPr>
          <w:p w14:paraId="1044E595" w14:textId="77777777" w:rsidR="00743FC4" w:rsidRPr="00B94D9A" w:rsidRDefault="00743FC4" w:rsidP="00C54C49">
            <w:pPr>
              <w:spacing w:after="0"/>
              <w:jc w:val="center"/>
              <w:rPr>
                <w:color w:val="000000"/>
                <w:lang w:eastAsia="en-GB"/>
              </w:rPr>
            </w:pPr>
            <w:r w:rsidRPr="00B94D9A">
              <w:rPr>
                <w:color w:val="000000"/>
                <w:lang w:eastAsia="en-GB"/>
              </w:rPr>
              <w:t>≥ 4</w:t>
            </w:r>
          </w:p>
        </w:tc>
        <w:tc>
          <w:tcPr>
            <w:tcW w:w="1530" w:type="dxa"/>
            <w:tcBorders>
              <w:bottom w:val="single" w:sz="8" w:space="0" w:color="000000"/>
              <w:right w:val="single" w:sz="8" w:space="0" w:color="000000"/>
            </w:tcBorders>
            <w:shd w:val="clear" w:color="auto" w:fill="auto"/>
            <w:vAlign w:val="center"/>
          </w:tcPr>
          <w:p w14:paraId="3E283442"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769AB7C"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62F015C7" w14:textId="77777777" w:rsidTr="00C54C49">
        <w:trPr>
          <w:trHeight w:val="315"/>
        </w:trPr>
        <w:tc>
          <w:tcPr>
            <w:tcW w:w="1350" w:type="dxa"/>
            <w:tcBorders>
              <w:bottom w:val="single" w:sz="8" w:space="0" w:color="000000"/>
              <w:right w:val="single" w:sz="8" w:space="0" w:color="000000"/>
            </w:tcBorders>
          </w:tcPr>
          <w:p w14:paraId="25A642DE"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3.1.5.3</w:t>
            </w:r>
          </w:p>
        </w:tc>
        <w:tc>
          <w:tcPr>
            <w:tcW w:w="3780" w:type="dxa"/>
            <w:tcBorders>
              <w:bottom w:val="single" w:sz="8" w:space="0" w:color="000000"/>
              <w:right w:val="single" w:sz="8" w:space="0" w:color="000000"/>
            </w:tcBorders>
            <w:shd w:val="clear" w:color="auto" w:fill="auto"/>
            <w:vAlign w:val="center"/>
          </w:tcPr>
          <w:p w14:paraId="766016D6" w14:textId="77777777" w:rsidR="00743FC4" w:rsidRPr="00B94D9A" w:rsidRDefault="00743FC4" w:rsidP="00C54C49">
            <w:pPr>
              <w:spacing w:after="0"/>
              <w:jc w:val="left"/>
              <w:rPr>
                <w:color w:val="000000"/>
                <w:lang w:eastAsia="en-GB"/>
              </w:rPr>
            </w:pPr>
            <w:r w:rsidRPr="00B94D9A">
              <w:rPr>
                <w:color w:val="000000"/>
                <w:lang w:eastAsia="en-GB"/>
              </w:rPr>
              <w:t>Τύπος Μνήμης DDR4</w:t>
            </w:r>
          </w:p>
        </w:tc>
        <w:tc>
          <w:tcPr>
            <w:tcW w:w="1440" w:type="dxa"/>
            <w:tcBorders>
              <w:bottom w:val="single" w:sz="8" w:space="0" w:color="000000"/>
              <w:right w:val="single" w:sz="8" w:space="0" w:color="000000"/>
            </w:tcBorders>
            <w:shd w:val="clear" w:color="auto" w:fill="auto"/>
            <w:vAlign w:val="center"/>
          </w:tcPr>
          <w:p w14:paraId="5F5907ED"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591F66C"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BA77994"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4F363F2" w14:textId="77777777" w:rsidTr="00C54C49">
        <w:trPr>
          <w:trHeight w:val="315"/>
        </w:trPr>
        <w:tc>
          <w:tcPr>
            <w:tcW w:w="1350" w:type="dxa"/>
            <w:tcBorders>
              <w:bottom w:val="single" w:sz="8" w:space="0" w:color="000000"/>
              <w:right w:val="single" w:sz="8" w:space="0" w:color="000000"/>
            </w:tcBorders>
          </w:tcPr>
          <w:p w14:paraId="2F806C9A"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3.1.5.4</w:t>
            </w:r>
          </w:p>
        </w:tc>
        <w:tc>
          <w:tcPr>
            <w:tcW w:w="3780" w:type="dxa"/>
            <w:tcBorders>
              <w:bottom w:val="single" w:sz="8" w:space="0" w:color="000000"/>
              <w:right w:val="single" w:sz="8" w:space="0" w:color="000000"/>
            </w:tcBorders>
            <w:shd w:val="clear" w:color="auto" w:fill="auto"/>
            <w:vAlign w:val="center"/>
          </w:tcPr>
          <w:p w14:paraId="6CD32CB4" w14:textId="77777777" w:rsidR="00743FC4" w:rsidRPr="00B94D9A" w:rsidRDefault="00743FC4" w:rsidP="00C54C49">
            <w:pPr>
              <w:spacing w:after="0"/>
              <w:jc w:val="left"/>
              <w:rPr>
                <w:color w:val="000000"/>
                <w:lang w:eastAsia="en-GB"/>
              </w:rPr>
            </w:pPr>
            <w:r w:rsidRPr="00B94D9A">
              <w:rPr>
                <w:color w:val="000000"/>
                <w:lang w:eastAsia="en-GB"/>
              </w:rPr>
              <w:t>Ελάχιστη ταχύτητα διαύλου μνήμης</w:t>
            </w:r>
          </w:p>
        </w:tc>
        <w:tc>
          <w:tcPr>
            <w:tcW w:w="1440" w:type="dxa"/>
            <w:tcBorders>
              <w:bottom w:val="single" w:sz="8" w:space="0" w:color="000000"/>
              <w:right w:val="single" w:sz="8" w:space="0" w:color="000000"/>
            </w:tcBorders>
            <w:shd w:val="clear" w:color="auto" w:fill="auto"/>
            <w:vAlign w:val="center"/>
          </w:tcPr>
          <w:p w14:paraId="7C66F0A5" w14:textId="77777777" w:rsidR="00743FC4" w:rsidRPr="00B94D9A" w:rsidRDefault="00743FC4" w:rsidP="00C54C49">
            <w:pPr>
              <w:spacing w:after="0"/>
              <w:jc w:val="center"/>
              <w:rPr>
                <w:color w:val="000000"/>
                <w:lang w:eastAsia="en-GB"/>
              </w:rPr>
            </w:pPr>
            <w:r w:rsidRPr="00B94D9A">
              <w:rPr>
                <w:color w:val="000000"/>
                <w:lang w:eastAsia="en-GB"/>
              </w:rPr>
              <w:t>≥ 1600MHz</w:t>
            </w:r>
          </w:p>
        </w:tc>
        <w:tc>
          <w:tcPr>
            <w:tcW w:w="1530" w:type="dxa"/>
            <w:tcBorders>
              <w:bottom w:val="single" w:sz="8" w:space="0" w:color="000000"/>
              <w:right w:val="single" w:sz="8" w:space="0" w:color="000000"/>
            </w:tcBorders>
            <w:shd w:val="clear" w:color="auto" w:fill="auto"/>
            <w:vAlign w:val="center"/>
          </w:tcPr>
          <w:p w14:paraId="142AE281"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4C402C61"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4A805B3D" w14:textId="77777777" w:rsidTr="00C54C49">
        <w:trPr>
          <w:trHeight w:val="315"/>
        </w:trPr>
        <w:tc>
          <w:tcPr>
            <w:tcW w:w="1350" w:type="dxa"/>
            <w:tcBorders>
              <w:bottom w:val="single" w:sz="8" w:space="0" w:color="000000"/>
              <w:right w:val="single" w:sz="8" w:space="0" w:color="000000"/>
            </w:tcBorders>
          </w:tcPr>
          <w:p w14:paraId="184E2B89" w14:textId="77777777" w:rsidR="00743FC4" w:rsidRPr="00B94D9A" w:rsidRDefault="00743FC4" w:rsidP="00C54C49">
            <w:pPr>
              <w:spacing w:after="0"/>
              <w:jc w:val="left"/>
              <w:rPr>
                <w:color w:val="000000"/>
                <w:lang w:eastAsia="en-GB"/>
              </w:rPr>
            </w:pPr>
            <w:r>
              <w:rPr>
                <w:color w:val="000000"/>
                <w:lang w:val="el-GR" w:eastAsia="en-GB"/>
              </w:rPr>
              <w:lastRenderedPageBreak/>
              <w:t>1.</w:t>
            </w:r>
            <w:r w:rsidRPr="00B94D9A">
              <w:rPr>
                <w:color w:val="000000"/>
                <w:lang w:val="el-GR" w:eastAsia="en-GB"/>
              </w:rPr>
              <w:t>3.1.5.5</w:t>
            </w:r>
          </w:p>
        </w:tc>
        <w:tc>
          <w:tcPr>
            <w:tcW w:w="3780" w:type="dxa"/>
            <w:tcBorders>
              <w:bottom w:val="single" w:sz="8" w:space="0" w:color="000000"/>
              <w:right w:val="single" w:sz="8" w:space="0" w:color="000000"/>
            </w:tcBorders>
            <w:shd w:val="clear" w:color="auto" w:fill="auto"/>
            <w:vAlign w:val="center"/>
          </w:tcPr>
          <w:p w14:paraId="09E8DA79" w14:textId="77777777" w:rsidR="00743FC4" w:rsidRPr="00B94D9A" w:rsidRDefault="00743FC4" w:rsidP="00C54C49">
            <w:pPr>
              <w:spacing w:after="0"/>
              <w:jc w:val="left"/>
              <w:rPr>
                <w:color w:val="000000"/>
                <w:lang w:eastAsia="en-GB"/>
              </w:rPr>
            </w:pPr>
            <w:r w:rsidRPr="00B94D9A">
              <w:rPr>
                <w:color w:val="000000"/>
                <w:lang w:eastAsia="en-GB"/>
              </w:rPr>
              <w:t>Ελάχιστη προεγκατεστημένη μνήμη</w:t>
            </w:r>
          </w:p>
        </w:tc>
        <w:tc>
          <w:tcPr>
            <w:tcW w:w="1440" w:type="dxa"/>
            <w:tcBorders>
              <w:bottom w:val="single" w:sz="8" w:space="0" w:color="000000"/>
              <w:right w:val="single" w:sz="8" w:space="0" w:color="000000"/>
            </w:tcBorders>
            <w:shd w:val="clear" w:color="auto" w:fill="auto"/>
            <w:vAlign w:val="center"/>
          </w:tcPr>
          <w:p w14:paraId="4512142C" w14:textId="77777777" w:rsidR="00743FC4" w:rsidRPr="00B94D9A" w:rsidRDefault="00743FC4" w:rsidP="00C54C49">
            <w:pPr>
              <w:spacing w:after="0"/>
              <w:jc w:val="center"/>
              <w:rPr>
                <w:color w:val="000000"/>
                <w:lang w:eastAsia="en-GB"/>
              </w:rPr>
            </w:pPr>
            <w:r w:rsidRPr="00B94D9A">
              <w:rPr>
                <w:color w:val="000000"/>
                <w:lang w:eastAsia="en-GB"/>
              </w:rPr>
              <w:t>≥ 16GB</w:t>
            </w:r>
          </w:p>
        </w:tc>
        <w:tc>
          <w:tcPr>
            <w:tcW w:w="1530" w:type="dxa"/>
            <w:tcBorders>
              <w:bottom w:val="single" w:sz="8" w:space="0" w:color="000000"/>
              <w:right w:val="single" w:sz="8" w:space="0" w:color="000000"/>
            </w:tcBorders>
            <w:shd w:val="clear" w:color="auto" w:fill="auto"/>
            <w:vAlign w:val="center"/>
          </w:tcPr>
          <w:p w14:paraId="619CA902"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20CA770"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0850A6C6" w14:textId="77777777" w:rsidTr="00C54C49">
        <w:trPr>
          <w:trHeight w:val="315"/>
        </w:trPr>
        <w:tc>
          <w:tcPr>
            <w:tcW w:w="1350" w:type="dxa"/>
            <w:tcBorders>
              <w:bottom w:val="single" w:sz="8" w:space="0" w:color="000000"/>
              <w:right w:val="single" w:sz="8" w:space="0" w:color="000000"/>
            </w:tcBorders>
          </w:tcPr>
          <w:p w14:paraId="39390E0D"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3.1.6</w:t>
            </w:r>
          </w:p>
        </w:tc>
        <w:tc>
          <w:tcPr>
            <w:tcW w:w="3780" w:type="dxa"/>
            <w:tcBorders>
              <w:bottom w:val="single" w:sz="8" w:space="0" w:color="000000"/>
              <w:right w:val="single" w:sz="8" w:space="0" w:color="000000"/>
            </w:tcBorders>
            <w:shd w:val="clear" w:color="auto" w:fill="auto"/>
            <w:vAlign w:val="center"/>
          </w:tcPr>
          <w:p w14:paraId="5CDCC8DC" w14:textId="77777777" w:rsidR="00743FC4" w:rsidRPr="00B94D9A" w:rsidRDefault="00743FC4" w:rsidP="00C54C49">
            <w:pPr>
              <w:spacing w:after="0"/>
              <w:jc w:val="left"/>
              <w:rPr>
                <w:color w:val="000000"/>
                <w:lang w:eastAsia="en-GB"/>
              </w:rPr>
            </w:pPr>
            <w:r w:rsidRPr="00B94D9A">
              <w:rPr>
                <w:b/>
                <w:bCs/>
                <w:color w:val="000000"/>
                <w:lang w:eastAsia="en-GB"/>
              </w:rPr>
              <w:t>Flash Memory</w:t>
            </w:r>
          </w:p>
        </w:tc>
        <w:tc>
          <w:tcPr>
            <w:tcW w:w="1440" w:type="dxa"/>
            <w:tcBorders>
              <w:bottom w:val="single" w:sz="8" w:space="0" w:color="000000"/>
              <w:right w:val="single" w:sz="8" w:space="0" w:color="000000"/>
            </w:tcBorders>
            <w:shd w:val="clear" w:color="auto" w:fill="auto"/>
            <w:vAlign w:val="center"/>
          </w:tcPr>
          <w:p w14:paraId="1D128C58"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B9EDF70"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48EEB2DD" w14:textId="77777777" w:rsidR="00743FC4" w:rsidRPr="00B94D9A" w:rsidRDefault="00743FC4" w:rsidP="00C54C49">
            <w:pPr>
              <w:spacing w:after="0"/>
              <w:jc w:val="left"/>
              <w:rPr>
                <w:color w:val="000000"/>
                <w:lang w:eastAsia="en-GB"/>
              </w:rPr>
            </w:pPr>
          </w:p>
        </w:tc>
      </w:tr>
      <w:tr w:rsidR="00743FC4" w:rsidRPr="00B94D9A" w14:paraId="091646D2" w14:textId="77777777" w:rsidTr="00C54C49">
        <w:trPr>
          <w:trHeight w:val="315"/>
        </w:trPr>
        <w:tc>
          <w:tcPr>
            <w:tcW w:w="1350" w:type="dxa"/>
            <w:tcBorders>
              <w:bottom w:val="single" w:sz="8" w:space="0" w:color="000000"/>
              <w:right w:val="single" w:sz="8" w:space="0" w:color="000000"/>
            </w:tcBorders>
          </w:tcPr>
          <w:p w14:paraId="191AAF48"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3.1.6.1</w:t>
            </w:r>
          </w:p>
        </w:tc>
        <w:tc>
          <w:tcPr>
            <w:tcW w:w="3780" w:type="dxa"/>
            <w:tcBorders>
              <w:bottom w:val="single" w:sz="8" w:space="0" w:color="000000"/>
              <w:right w:val="single" w:sz="8" w:space="0" w:color="000000"/>
            </w:tcBorders>
            <w:shd w:val="clear" w:color="auto" w:fill="auto"/>
            <w:vAlign w:val="center"/>
          </w:tcPr>
          <w:p w14:paraId="2FC31D39" w14:textId="77777777" w:rsidR="00743FC4" w:rsidRPr="00B94D9A" w:rsidRDefault="00743FC4" w:rsidP="00C54C49">
            <w:pPr>
              <w:spacing w:after="0"/>
              <w:jc w:val="left"/>
              <w:rPr>
                <w:color w:val="000000"/>
                <w:lang w:eastAsia="en-GB"/>
              </w:rPr>
            </w:pPr>
            <w:r w:rsidRPr="00B94D9A">
              <w:rPr>
                <w:color w:val="000000"/>
                <w:lang w:eastAsia="en-GB"/>
              </w:rPr>
              <w:t>≥ 512MB DOM</w:t>
            </w:r>
          </w:p>
        </w:tc>
        <w:tc>
          <w:tcPr>
            <w:tcW w:w="1440" w:type="dxa"/>
            <w:tcBorders>
              <w:bottom w:val="single" w:sz="8" w:space="0" w:color="000000"/>
              <w:right w:val="single" w:sz="8" w:space="0" w:color="000000"/>
            </w:tcBorders>
            <w:shd w:val="clear" w:color="auto" w:fill="auto"/>
            <w:vAlign w:val="center"/>
          </w:tcPr>
          <w:p w14:paraId="6B44D2CB"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A57B3B3"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195C0E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4F61103D" w14:textId="77777777" w:rsidTr="00C54C49">
        <w:trPr>
          <w:trHeight w:val="615"/>
        </w:trPr>
        <w:tc>
          <w:tcPr>
            <w:tcW w:w="1350" w:type="dxa"/>
            <w:tcBorders>
              <w:bottom w:val="single" w:sz="8" w:space="0" w:color="000000"/>
              <w:right w:val="single" w:sz="8" w:space="0" w:color="000000"/>
            </w:tcBorders>
          </w:tcPr>
          <w:p w14:paraId="36A7A528"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3.1.7</w:t>
            </w:r>
          </w:p>
        </w:tc>
        <w:tc>
          <w:tcPr>
            <w:tcW w:w="3780" w:type="dxa"/>
            <w:tcBorders>
              <w:bottom w:val="single" w:sz="8" w:space="0" w:color="000000"/>
              <w:right w:val="single" w:sz="8" w:space="0" w:color="000000"/>
            </w:tcBorders>
            <w:shd w:val="clear" w:color="auto" w:fill="auto"/>
            <w:vAlign w:val="center"/>
          </w:tcPr>
          <w:p w14:paraId="5877B237" w14:textId="77777777" w:rsidR="00743FC4" w:rsidRPr="00B94D9A" w:rsidRDefault="00743FC4" w:rsidP="00C54C49">
            <w:pPr>
              <w:spacing w:after="0"/>
              <w:jc w:val="left"/>
              <w:rPr>
                <w:color w:val="000000"/>
                <w:lang w:eastAsia="en-GB"/>
              </w:rPr>
            </w:pPr>
            <w:r w:rsidRPr="00B94D9A">
              <w:rPr>
                <w:b/>
                <w:bCs/>
                <w:color w:val="000000"/>
                <w:lang w:eastAsia="en-GB"/>
              </w:rPr>
              <w:t>Internal Cache</w:t>
            </w:r>
          </w:p>
        </w:tc>
        <w:tc>
          <w:tcPr>
            <w:tcW w:w="1440" w:type="dxa"/>
            <w:tcBorders>
              <w:bottom w:val="single" w:sz="8" w:space="0" w:color="000000"/>
              <w:right w:val="single" w:sz="8" w:space="0" w:color="000000"/>
            </w:tcBorders>
            <w:shd w:val="clear" w:color="auto" w:fill="auto"/>
            <w:vAlign w:val="center"/>
          </w:tcPr>
          <w:p w14:paraId="02FCDB26"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396FFB40"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180693CE" w14:textId="77777777" w:rsidR="00743FC4" w:rsidRPr="00B94D9A" w:rsidRDefault="00743FC4" w:rsidP="00C54C49">
            <w:pPr>
              <w:spacing w:after="0"/>
              <w:jc w:val="left"/>
              <w:rPr>
                <w:color w:val="000000"/>
                <w:lang w:eastAsia="en-GB"/>
              </w:rPr>
            </w:pPr>
          </w:p>
        </w:tc>
      </w:tr>
      <w:tr w:rsidR="00743FC4" w:rsidRPr="00B94D9A" w14:paraId="1C3A1053" w14:textId="77777777" w:rsidTr="00C54C49">
        <w:trPr>
          <w:trHeight w:val="615"/>
        </w:trPr>
        <w:tc>
          <w:tcPr>
            <w:tcW w:w="1350" w:type="dxa"/>
            <w:tcBorders>
              <w:bottom w:val="single" w:sz="8" w:space="0" w:color="000000"/>
              <w:right w:val="single" w:sz="8" w:space="0" w:color="000000"/>
            </w:tcBorders>
          </w:tcPr>
          <w:p w14:paraId="59B8DC29"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3.1.7.1</w:t>
            </w:r>
          </w:p>
        </w:tc>
        <w:tc>
          <w:tcPr>
            <w:tcW w:w="3780" w:type="dxa"/>
            <w:tcBorders>
              <w:bottom w:val="single" w:sz="8" w:space="0" w:color="000000"/>
              <w:right w:val="single" w:sz="8" w:space="0" w:color="000000"/>
            </w:tcBorders>
            <w:shd w:val="clear" w:color="auto" w:fill="auto"/>
            <w:vAlign w:val="center"/>
          </w:tcPr>
          <w:p w14:paraId="23E2EF3B"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on board port mSATA for read caching</w:t>
            </w:r>
          </w:p>
        </w:tc>
        <w:tc>
          <w:tcPr>
            <w:tcW w:w="1440" w:type="dxa"/>
            <w:tcBorders>
              <w:bottom w:val="single" w:sz="8" w:space="0" w:color="000000"/>
              <w:right w:val="single" w:sz="8" w:space="0" w:color="000000"/>
            </w:tcBorders>
            <w:shd w:val="clear" w:color="auto" w:fill="auto"/>
            <w:vAlign w:val="center"/>
          </w:tcPr>
          <w:p w14:paraId="54007835" w14:textId="77777777" w:rsidR="00743FC4" w:rsidRPr="00B94D9A" w:rsidRDefault="00743FC4" w:rsidP="00C54C49">
            <w:pPr>
              <w:spacing w:after="0"/>
              <w:jc w:val="center"/>
              <w:rPr>
                <w:color w:val="000000"/>
                <w:lang w:eastAsia="en-GB"/>
              </w:rPr>
            </w:pPr>
            <w:r w:rsidRPr="00B94D9A">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311077ED"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FD57D70"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707B3284" w14:textId="77777777" w:rsidTr="00C54C49">
        <w:trPr>
          <w:trHeight w:val="315"/>
        </w:trPr>
        <w:tc>
          <w:tcPr>
            <w:tcW w:w="1350" w:type="dxa"/>
            <w:tcBorders>
              <w:bottom w:val="single" w:sz="8" w:space="0" w:color="000000"/>
              <w:right w:val="single" w:sz="8" w:space="0" w:color="000000"/>
            </w:tcBorders>
          </w:tcPr>
          <w:p w14:paraId="7A91036F"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3.1.7.2</w:t>
            </w:r>
          </w:p>
        </w:tc>
        <w:tc>
          <w:tcPr>
            <w:tcW w:w="3780" w:type="dxa"/>
            <w:tcBorders>
              <w:bottom w:val="single" w:sz="8" w:space="0" w:color="000000"/>
              <w:right w:val="single" w:sz="8" w:space="0" w:color="000000"/>
            </w:tcBorders>
            <w:shd w:val="clear" w:color="auto" w:fill="auto"/>
            <w:vAlign w:val="center"/>
          </w:tcPr>
          <w:p w14:paraId="283DBDE0" w14:textId="77777777" w:rsidR="00743FC4" w:rsidRPr="00B94D9A" w:rsidRDefault="00743FC4" w:rsidP="00C54C49">
            <w:pPr>
              <w:spacing w:after="0"/>
              <w:jc w:val="left"/>
              <w:rPr>
                <w:color w:val="000000"/>
                <w:lang w:val="el-GR" w:eastAsia="en-GB"/>
              </w:rPr>
            </w:pPr>
            <w:r w:rsidRPr="00B94D9A">
              <w:rPr>
                <w:color w:val="000000"/>
                <w:lang w:val="el-GR" w:eastAsia="en-GB"/>
              </w:rPr>
              <w:t xml:space="preserve">Ελάχιστος αριθμός </w:t>
            </w:r>
            <w:r w:rsidRPr="00B94D9A">
              <w:rPr>
                <w:color w:val="000000"/>
                <w:lang w:eastAsia="en-GB"/>
              </w:rPr>
              <w:t>Internal</w:t>
            </w:r>
            <w:r w:rsidRPr="00B94D9A">
              <w:rPr>
                <w:color w:val="000000"/>
                <w:lang w:val="el-GR" w:eastAsia="en-GB"/>
              </w:rPr>
              <w:t xml:space="preserve"> </w:t>
            </w:r>
            <w:r w:rsidRPr="00B94D9A">
              <w:rPr>
                <w:color w:val="000000"/>
                <w:lang w:eastAsia="en-GB"/>
              </w:rPr>
              <w:t>Cache</w:t>
            </w:r>
            <w:r w:rsidRPr="00B94D9A">
              <w:rPr>
                <w:color w:val="000000"/>
                <w:lang w:val="el-GR" w:eastAsia="en-GB"/>
              </w:rPr>
              <w:t xml:space="preserve"> </w:t>
            </w:r>
            <w:r w:rsidRPr="00B94D9A">
              <w:rPr>
                <w:color w:val="000000"/>
                <w:lang w:eastAsia="en-GB"/>
              </w:rPr>
              <w:t>modules</w:t>
            </w:r>
          </w:p>
        </w:tc>
        <w:tc>
          <w:tcPr>
            <w:tcW w:w="1440" w:type="dxa"/>
            <w:tcBorders>
              <w:bottom w:val="single" w:sz="8" w:space="0" w:color="000000"/>
              <w:right w:val="single" w:sz="8" w:space="0" w:color="000000"/>
            </w:tcBorders>
            <w:shd w:val="clear" w:color="auto" w:fill="auto"/>
            <w:vAlign w:val="center"/>
          </w:tcPr>
          <w:p w14:paraId="63A9FA49" w14:textId="77777777" w:rsidR="00743FC4" w:rsidRPr="00B94D9A" w:rsidRDefault="00743FC4" w:rsidP="00C54C49">
            <w:pPr>
              <w:spacing w:after="0"/>
              <w:jc w:val="center"/>
              <w:rPr>
                <w:color w:val="000000"/>
                <w:lang w:eastAsia="en-GB"/>
              </w:rPr>
            </w:pPr>
            <w:r w:rsidRPr="00B94D9A">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0AF3C067"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4428E8E3"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A565669" w14:textId="77777777" w:rsidTr="00C54C49">
        <w:trPr>
          <w:trHeight w:val="315"/>
        </w:trPr>
        <w:tc>
          <w:tcPr>
            <w:tcW w:w="1350" w:type="dxa"/>
            <w:tcBorders>
              <w:bottom w:val="single" w:sz="8" w:space="0" w:color="000000"/>
              <w:right w:val="single" w:sz="8" w:space="0" w:color="000000"/>
            </w:tcBorders>
          </w:tcPr>
          <w:p w14:paraId="414DDAEE"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3.1.7.3</w:t>
            </w:r>
          </w:p>
        </w:tc>
        <w:tc>
          <w:tcPr>
            <w:tcW w:w="3780" w:type="dxa"/>
            <w:tcBorders>
              <w:bottom w:val="single" w:sz="8" w:space="0" w:color="000000"/>
              <w:right w:val="single" w:sz="8" w:space="0" w:color="000000"/>
            </w:tcBorders>
            <w:shd w:val="clear" w:color="auto" w:fill="auto"/>
            <w:vAlign w:val="center"/>
          </w:tcPr>
          <w:p w14:paraId="62D4A25E" w14:textId="77777777" w:rsidR="00743FC4" w:rsidRPr="00B94D9A" w:rsidRDefault="00743FC4" w:rsidP="00C54C49">
            <w:pPr>
              <w:spacing w:after="0"/>
              <w:jc w:val="left"/>
              <w:rPr>
                <w:color w:val="000000"/>
                <w:lang w:val="el-GR" w:eastAsia="en-GB"/>
              </w:rPr>
            </w:pPr>
            <w:r w:rsidRPr="00B94D9A">
              <w:rPr>
                <w:color w:val="000000"/>
                <w:lang w:val="el-GR" w:eastAsia="en-GB"/>
              </w:rPr>
              <w:t>Ελάχιστη χωρητικότητα mSATA Cache modules</w:t>
            </w:r>
          </w:p>
        </w:tc>
        <w:tc>
          <w:tcPr>
            <w:tcW w:w="1440" w:type="dxa"/>
            <w:tcBorders>
              <w:bottom w:val="single" w:sz="8" w:space="0" w:color="000000"/>
              <w:right w:val="single" w:sz="8" w:space="0" w:color="000000"/>
            </w:tcBorders>
            <w:shd w:val="clear" w:color="auto" w:fill="auto"/>
            <w:vAlign w:val="center"/>
          </w:tcPr>
          <w:p w14:paraId="1265DC0C" w14:textId="77777777" w:rsidR="00743FC4" w:rsidRPr="00B94D9A" w:rsidRDefault="00743FC4" w:rsidP="00C54C49">
            <w:pPr>
              <w:spacing w:after="0"/>
              <w:jc w:val="center"/>
              <w:rPr>
                <w:color w:val="000000"/>
                <w:lang w:eastAsia="en-GB"/>
              </w:rPr>
            </w:pPr>
            <w:r w:rsidRPr="00B94D9A">
              <w:rPr>
                <w:color w:val="000000"/>
                <w:lang w:eastAsia="en-GB"/>
              </w:rPr>
              <w:t>≥ 128GB</w:t>
            </w:r>
          </w:p>
        </w:tc>
        <w:tc>
          <w:tcPr>
            <w:tcW w:w="1530" w:type="dxa"/>
            <w:tcBorders>
              <w:bottom w:val="single" w:sz="8" w:space="0" w:color="000000"/>
              <w:right w:val="single" w:sz="8" w:space="0" w:color="000000"/>
            </w:tcBorders>
            <w:shd w:val="clear" w:color="auto" w:fill="auto"/>
            <w:vAlign w:val="center"/>
          </w:tcPr>
          <w:p w14:paraId="68B7816A"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2EC9D2B"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C4AABC9" w14:textId="77777777" w:rsidTr="00C54C49">
        <w:trPr>
          <w:trHeight w:val="615"/>
        </w:trPr>
        <w:tc>
          <w:tcPr>
            <w:tcW w:w="1350" w:type="dxa"/>
            <w:tcBorders>
              <w:bottom w:val="single" w:sz="8" w:space="0" w:color="000000"/>
              <w:right w:val="single" w:sz="8" w:space="0" w:color="000000"/>
            </w:tcBorders>
          </w:tcPr>
          <w:p w14:paraId="4D3DC12D"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3.1.8</w:t>
            </w:r>
          </w:p>
        </w:tc>
        <w:tc>
          <w:tcPr>
            <w:tcW w:w="3780" w:type="dxa"/>
            <w:tcBorders>
              <w:bottom w:val="single" w:sz="8" w:space="0" w:color="000000"/>
              <w:right w:val="single" w:sz="8" w:space="0" w:color="000000"/>
            </w:tcBorders>
            <w:shd w:val="clear" w:color="auto" w:fill="auto"/>
            <w:vAlign w:val="center"/>
          </w:tcPr>
          <w:p w14:paraId="5528BCAE" w14:textId="77777777" w:rsidR="00743FC4" w:rsidRPr="00B94D9A" w:rsidRDefault="00743FC4" w:rsidP="00C54C49">
            <w:pPr>
              <w:spacing w:after="0"/>
              <w:jc w:val="left"/>
              <w:rPr>
                <w:color w:val="000000"/>
                <w:lang w:val="el-GR" w:eastAsia="en-GB"/>
              </w:rPr>
            </w:pPr>
            <w:r w:rsidRPr="00B94D9A">
              <w:rPr>
                <w:b/>
                <w:bCs/>
                <w:color w:val="000000"/>
                <w:lang w:eastAsia="en-GB"/>
              </w:rPr>
              <w:t>Ελεγκτές Συστήματος - Δίσκων</w:t>
            </w:r>
          </w:p>
        </w:tc>
        <w:tc>
          <w:tcPr>
            <w:tcW w:w="1440" w:type="dxa"/>
            <w:tcBorders>
              <w:bottom w:val="single" w:sz="8" w:space="0" w:color="000000"/>
              <w:right w:val="single" w:sz="8" w:space="0" w:color="000000"/>
            </w:tcBorders>
            <w:shd w:val="clear" w:color="auto" w:fill="auto"/>
            <w:vAlign w:val="center"/>
          </w:tcPr>
          <w:p w14:paraId="16DB372E"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72E09CA0"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2DE599D1" w14:textId="77777777" w:rsidR="00743FC4" w:rsidRPr="00B94D9A" w:rsidRDefault="00743FC4" w:rsidP="00C54C49">
            <w:pPr>
              <w:spacing w:after="0"/>
              <w:jc w:val="left"/>
              <w:rPr>
                <w:color w:val="000000"/>
                <w:lang w:eastAsia="en-GB"/>
              </w:rPr>
            </w:pPr>
          </w:p>
        </w:tc>
      </w:tr>
      <w:tr w:rsidR="00743FC4" w:rsidRPr="00B94D9A" w14:paraId="22E0FE87" w14:textId="77777777" w:rsidTr="00C54C49">
        <w:trPr>
          <w:trHeight w:val="615"/>
        </w:trPr>
        <w:tc>
          <w:tcPr>
            <w:tcW w:w="1350" w:type="dxa"/>
            <w:tcBorders>
              <w:bottom w:val="single" w:sz="8" w:space="0" w:color="000000"/>
              <w:right w:val="single" w:sz="8" w:space="0" w:color="000000"/>
            </w:tcBorders>
          </w:tcPr>
          <w:p w14:paraId="37AD1516"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3.1.8.1</w:t>
            </w:r>
          </w:p>
        </w:tc>
        <w:tc>
          <w:tcPr>
            <w:tcW w:w="3780" w:type="dxa"/>
            <w:tcBorders>
              <w:bottom w:val="single" w:sz="8" w:space="0" w:color="000000"/>
              <w:right w:val="single" w:sz="8" w:space="0" w:color="000000"/>
            </w:tcBorders>
            <w:shd w:val="clear" w:color="auto" w:fill="auto"/>
            <w:vAlign w:val="center"/>
          </w:tcPr>
          <w:p w14:paraId="060EC962" w14:textId="77777777" w:rsidR="00743FC4" w:rsidRPr="00B94D9A" w:rsidRDefault="00743FC4" w:rsidP="00C54C49">
            <w:pPr>
              <w:spacing w:after="0"/>
              <w:jc w:val="left"/>
              <w:rPr>
                <w:color w:val="000000"/>
                <w:lang w:val="el-GR" w:eastAsia="en-GB"/>
              </w:rPr>
            </w:pPr>
            <w:r w:rsidRPr="00B94D9A">
              <w:rPr>
                <w:color w:val="000000"/>
                <w:lang w:val="el-GR" w:eastAsia="en-GB"/>
              </w:rPr>
              <w:t>Ελάχιστος αριθμός υποστηριζόμενων Hot-Swap εσωτερικών μονάδων δίσκων</w:t>
            </w:r>
          </w:p>
        </w:tc>
        <w:tc>
          <w:tcPr>
            <w:tcW w:w="1440" w:type="dxa"/>
            <w:tcBorders>
              <w:bottom w:val="single" w:sz="8" w:space="0" w:color="000000"/>
              <w:right w:val="single" w:sz="8" w:space="0" w:color="000000"/>
            </w:tcBorders>
            <w:shd w:val="clear" w:color="auto" w:fill="auto"/>
            <w:vAlign w:val="center"/>
          </w:tcPr>
          <w:p w14:paraId="005066A8" w14:textId="77777777" w:rsidR="00743FC4" w:rsidRPr="00B94D9A" w:rsidRDefault="00743FC4" w:rsidP="00C54C49">
            <w:pPr>
              <w:spacing w:after="0"/>
              <w:jc w:val="center"/>
              <w:rPr>
                <w:color w:val="000000"/>
                <w:lang w:eastAsia="en-GB"/>
              </w:rPr>
            </w:pPr>
            <w:r w:rsidRPr="00B94D9A">
              <w:rPr>
                <w:color w:val="000000"/>
                <w:lang w:eastAsia="en-GB"/>
              </w:rPr>
              <w:t>≥ 12</w:t>
            </w:r>
          </w:p>
        </w:tc>
        <w:tc>
          <w:tcPr>
            <w:tcW w:w="1530" w:type="dxa"/>
            <w:tcBorders>
              <w:bottom w:val="single" w:sz="8" w:space="0" w:color="000000"/>
              <w:right w:val="single" w:sz="8" w:space="0" w:color="000000"/>
            </w:tcBorders>
            <w:shd w:val="clear" w:color="auto" w:fill="auto"/>
            <w:vAlign w:val="center"/>
          </w:tcPr>
          <w:p w14:paraId="277EFB65"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4D7F2CA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548F711" w14:textId="77777777" w:rsidTr="00C54C49">
        <w:trPr>
          <w:trHeight w:val="615"/>
        </w:trPr>
        <w:tc>
          <w:tcPr>
            <w:tcW w:w="1350" w:type="dxa"/>
            <w:tcBorders>
              <w:bottom w:val="single" w:sz="8" w:space="0" w:color="000000"/>
              <w:right w:val="single" w:sz="8" w:space="0" w:color="000000"/>
            </w:tcBorders>
          </w:tcPr>
          <w:p w14:paraId="2C913E30"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3.1.8.2</w:t>
            </w:r>
          </w:p>
        </w:tc>
        <w:tc>
          <w:tcPr>
            <w:tcW w:w="3780" w:type="dxa"/>
            <w:tcBorders>
              <w:bottom w:val="single" w:sz="8" w:space="0" w:color="000000"/>
              <w:right w:val="single" w:sz="8" w:space="0" w:color="000000"/>
            </w:tcBorders>
            <w:shd w:val="clear" w:color="auto" w:fill="auto"/>
            <w:vAlign w:val="center"/>
          </w:tcPr>
          <w:p w14:paraId="5B0B734E" w14:textId="77777777" w:rsidR="00743FC4" w:rsidRPr="00B94D9A" w:rsidRDefault="00743FC4" w:rsidP="00C54C49">
            <w:pPr>
              <w:spacing w:after="0"/>
              <w:jc w:val="left"/>
              <w:rPr>
                <w:color w:val="000000"/>
                <w:lang w:val="el-GR" w:eastAsia="en-GB"/>
              </w:rPr>
            </w:pPr>
            <w:r w:rsidRPr="00B94D9A">
              <w:rPr>
                <w:color w:val="000000"/>
                <w:lang w:val="el-GR" w:eastAsia="en-GB"/>
              </w:rPr>
              <w:t>Ελεγκτής συστοιχίας με υποστήριξη RAID 0/1/1+0/5/5+0</w:t>
            </w:r>
          </w:p>
        </w:tc>
        <w:tc>
          <w:tcPr>
            <w:tcW w:w="1440" w:type="dxa"/>
            <w:tcBorders>
              <w:bottom w:val="single" w:sz="8" w:space="0" w:color="000000"/>
              <w:right w:val="single" w:sz="8" w:space="0" w:color="000000"/>
            </w:tcBorders>
            <w:shd w:val="clear" w:color="auto" w:fill="auto"/>
            <w:vAlign w:val="center"/>
          </w:tcPr>
          <w:p w14:paraId="61535632"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51E945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112E38E2"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723533A6" w14:textId="77777777" w:rsidTr="00C54C49">
        <w:trPr>
          <w:trHeight w:val="915"/>
        </w:trPr>
        <w:tc>
          <w:tcPr>
            <w:tcW w:w="1350" w:type="dxa"/>
            <w:tcBorders>
              <w:bottom w:val="single" w:sz="8" w:space="0" w:color="000000"/>
              <w:right w:val="single" w:sz="8" w:space="0" w:color="000000"/>
            </w:tcBorders>
          </w:tcPr>
          <w:p w14:paraId="4B3B0D29"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3.1.8.3</w:t>
            </w:r>
          </w:p>
        </w:tc>
        <w:tc>
          <w:tcPr>
            <w:tcW w:w="3780" w:type="dxa"/>
            <w:tcBorders>
              <w:bottom w:val="single" w:sz="8" w:space="0" w:color="000000"/>
              <w:right w:val="single" w:sz="8" w:space="0" w:color="000000"/>
            </w:tcBorders>
            <w:shd w:val="clear" w:color="auto" w:fill="auto"/>
            <w:vAlign w:val="center"/>
          </w:tcPr>
          <w:p w14:paraId="3374AA66"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θυρών 3.5-inch SATA 6Gb/s, SATA 3Gb/s hard drive ή 2.5-inch SATA, SSD hard drive</w:t>
            </w:r>
          </w:p>
        </w:tc>
        <w:tc>
          <w:tcPr>
            <w:tcW w:w="1440" w:type="dxa"/>
            <w:tcBorders>
              <w:bottom w:val="single" w:sz="8" w:space="0" w:color="000000"/>
              <w:right w:val="single" w:sz="8" w:space="0" w:color="000000"/>
            </w:tcBorders>
            <w:shd w:val="clear" w:color="auto" w:fill="auto"/>
            <w:vAlign w:val="center"/>
          </w:tcPr>
          <w:p w14:paraId="1DB9CFFE" w14:textId="77777777" w:rsidR="00743FC4" w:rsidRPr="00B94D9A" w:rsidRDefault="00743FC4" w:rsidP="00C54C49">
            <w:pPr>
              <w:spacing w:after="0"/>
              <w:jc w:val="center"/>
              <w:rPr>
                <w:color w:val="000000"/>
                <w:lang w:eastAsia="en-GB"/>
              </w:rPr>
            </w:pPr>
            <w:r w:rsidRPr="00B94D9A">
              <w:rPr>
                <w:color w:val="000000"/>
                <w:lang w:eastAsia="en-GB"/>
              </w:rPr>
              <w:t>≥ 12</w:t>
            </w:r>
          </w:p>
        </w:tc>
        <w:tc>
          <w:tcPr>
            <w:tcW w:w="1530" w:type="dxa"/>
            <w:tcBorders>
              <w:bottom w:val="single" w:sz="8" w:space="0" w:color="000000"/>
              <w:right w:val="single" w:sz="8" w:space="0" w:color="000000"/>
            </w:tcBorders>
            <w:shd w:val="clear" w:color="auto" w:fill="auto"/>
            <w:vAlign w:val="center"/>
          </w:tcPr>
          <w:p w14:paraId="7C6CFAF1"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BE3EE2D"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445322B7" w14:textId="77777777" w:rsidTr="00C54C49">
        <w:trPr>
          <w:trHeight w:val="615"/>
        </w:trPr>
        <w:tc>
          <w:tcPr>
            <w:tcW w:w="1350" w:type="dxa"/>
            <w:tcBorders>
              <w:bottom w:val="single" w:sz="8" w:space="0" w:color="000000"/>
              <w:right w:val="single" w:sz="8" w:space="0" w:color="000000"/>
            </w:tcBorders>
          </w:tcPr>
          <w:p w14:paraId="7E0B5885"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3.1.8.4</w:t>
            </w:r>
          </w:p>
        </w:tc>
        <w:tc>
          <w:tcPr>
            <w:tcW w:w="3780" w:type="dxa"/>
            <w:tcBorders>
              <w:bottom w:val="single" w:sz="8" w:space="0" w:color="000000"/>
              <w:right w:val="single" w:sz="8" w:space="0" w:color="000000"/>
            </w:tcBorders>
            <w:shd w:val="clear" w:color="auto" w:fill="auto"/>
            <w:vAlign w:val="center"/>
          </w:tcPr>
          <w:p w14:paraId="144FD1D7"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θυρών hot-swappable and lockable tray with screws</w:t>
            </w:r>
          </w:p>
        </w:tc>
        <w:tc>
          <w:tcPr>
            <w:tcW w:w="1440" w:type="dxa"/>
            <w:tcBorders>
              <w:bottom w:val="single" w:sz="8" w:space="0" w:color="000000"/>
              <w:right w:val="single" w:sz="8" w:space="0" w:color="000000"/>
            </w:tcBorders>
            <w:shd w:val="clear" w:color="auto" w:fill="auto"/>
            <w:vAlign w:val="center"/>
          </w:tcPr>
          <w:p w14:paraId="5531F1C2" w14:textId="77777777" w:rsidR="00743FC4" w:rsidRPr="00B94D9A" w:rsidRDefault="00743FC4" w:rsidP="00C54C49">
            <w:pPr>
              <w:spacing w:after="0"/>
              <w:jc w:val="center"/>
              <w:rPr>
                <w:color w:val="000000"/>
                <w:lang w:eastAsia="en-GB"/>
              </w:rPr>
            </w:pPr>
            <w:r w:rsidRPr="00B94D9A">
              <w:rPr>
                <w:color w:val="000000"/>
                <w:lang w:eastAsia="en-GB"/>
              </w:rPr>
              <w:t>≥ 12</w:t>
            </w:r>
          </w:p>
        </w:tc>
        <w:tc>
          <w:tcPr>
            <w:tcW w:w="1530" w:type="dxa"/>
            <w:tcBorders>
              <w:bottom w:val="single" w:sz="8" w:space="0" w:color="000000"/>
              <w:right w:val="single" w:sz="8" w:space="0" w:color="000000"/>
            </w:tcBorders>
            <w:shd w:val="clear" w:color="auto" w:fill="auto"/>
            <w:vAlign w:val="center"/>
          </w:tcPr>
          <w:p w14:paraId="78147258"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43739620"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6C5AD52" w14:textId="77777777" w:rsidTr="00C54C49">
        <w:trPr>
          <w:trHeight w:val="315"/>
        </w:trPr>
        <w:tc>
          <w:tcPr>
            <w:tcW w:w="1350" w:type="dxa"/>
            <w:tcBorders>
              <w:bottom w:val="single" w:sz="8" w:space="0" w:color="000000"/>
              <w:right w:val="single" w:sz="8" w:space="0" w:color="000000"/>
            </w:tcBorders>
          </w:tcPr>
          <w:p w14:paraId="44679F32"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3.1.9</w:t>
            </w:r>
          </w:p>
        </w:tc>
        <w:tc>
          <w:tcPr>
            <w:tcW w:w="3780" w:type="dxa"/>
            <w:tcBorders>
              <w:bottom w:val="single" w:sz="8" w:space="0" w:color="000000"/>
              <w:right w:val="single" w:sz="8" w:space="0" w:color="000000"/>
            </w:tcBorders>
            <w:shd w:val="clear" w:color="auto" w:fill="auto"/>
            <w:vAlign w:val="center"/>
          </w:tcPr>
          <w:p w14:paraId="56531D66" w14:textId="77777777" w:rsidR="00743FC4" w:rsidRPr="00B94D9A" w:rsidRDefault="00743FC4" w:rsidP="00C54C49">
            <w:pPr>
              <w:spacing w:after="0"/>
              <w:jc w:val="left"/>
              <w:rPr>
                <w:color w:val="000000"/>
                <w:lang w:eastAsia="en-GB"/>
              </w:rPr>
            </w:pPr>
            <w:r w:rsidRPr="00B94D9A">
              <w:rPr>
                <w:b/>
                <w:bCs/>
                <w:color w:val="000000"/>
                <w:lang w:eastAsia="en-GB"/>
              </w:rPr>
              <w:t>Μονάδες Σκληρών Δίσκων</w:t>
            </w:r>
          </w:p>
        </w:tc>
        <w:tc>
          <w:tcPr>
            <w:tcW w:w="1440" w:type="dxa"/>
            <w:tcBorders>
              <w:bottom w:val="single" w:sz="8" w:space="0" w:color="000000"/>
              <w:right w:val="single" w:sz="8" w:space="0" w:color="000000"/>
            </w:tcBorders>
            <w:shd w:val="clear" w:color="auto" w:fill="auto"/>
            <w:vAlign w:val="center"/>
          </w:tcPr>
          <w:p w14:paraId="4D9BC2E5"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B90BA28"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2A42911C" w14:textId="77777777" w:rsidR="00743FC4" w:rsidRPr="00B94D9A" w:rsidRDefault="00743FC4" w:rsidP="00C54C49">
            <w:pPr>
              <w:spacing w:after="0"/>
              <w:jc w:val="left"/>
              <w:rPr>
                <w:color w:val="000000"/>
                <w:lang w:eastAsia="en-GB"/>
              </w:rPr>
            </w:pPr>
          </w:p>
        </w:tc>
      </w:tr>
      <w:tr w:rsidR="00743FC4" w:rsidRPr="00B94D9A" w14:paraId="50AAC1A5" w14:textId="77777777" w:rsidTr="00C54C49">
        <w:trPr>
          <w:trHeight w:val="315"/>
        </w:trPr>
        <w:tc>
          <w:tcPr>
            <w:tcW w:w="1350" w:type="dxa"/>
            <w:tcBorders>
              <w:bottom w:val="single" w:sz="8" w:space="0" w:color="000000"/>
              <w:right w:val="single" w:sz="8" w:space="0" w:color="000000"/>
            </w:tcBorders>
          </w:tcPr>
          <w:p w14:paraId="78970DEF"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3.1.9.1</w:t>
            </w:r>
          </w:p>
        </w:tc>
        <w:tc>
          <w:tcPr>
            <w:tcW w:w="3780" w:type="dxa"/>
            <w:tcBorders>
              <w:bottom w:val="single" w:sz="8" w:space="0" w:color="000000"/>
              <w:right w:val="single" w:sz="8" w:space="0" w:color="000000"/>
            </w:tcBorders>
            <w:shd w:val="clear" w:color="auto" w:fill="auto"/>
            <w:vAlign w:val="center"/>
          </w:tcPr>
          <w:p w14:paraId="55FE8049" w14:textId="77777777" w:rsidR="00743FC4" w:rsidRPr="00B94D9A" w:rsidRDefault="00743FC4" w:rsidP="00C54C49">
            <w:pPr>
              <w:spacing w:after="0"/>
              <w:jc w:val="left"/>
              <w:rPr>
                <w:color w:val="000000"/>
                <w:lang w:eastAsia="en-GB"/>
              </w:rPr>
            </w:pPr>
            <w:r w:rsidRPr="00B94D9A">
              <w:rPr>
                <w:color w:val="000000"/>
                <w:lang w:eastAsia="en-GB"/>
              </w:rPr>
              <w:t>Δίσκοι SATA III</w:t>
            </w:r>
          </w:p>
        </w:tc>
        <w:tc>
          <w:tcPr>
            <w:tcW w:w="1440" w:type="dxa"/>
            <w:tcBorders>
              <w:bottom w:val="single" w:sz="8" w:space="0" w:color="000000"/>
              <w:right w:val="single" w:sz="8" w:space="0" w:color="000000"/>
            </w:tcBorders>
            <w:shd w:val="clear" w:color="auto" w:fill="auto"/>
            <w:vAlign w:val="center"/>
          </w:tcPr>
          <w:p w14:paraId="1F8C511B"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5103174"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39461545"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E487025" w14:textId="77777777" w:rsidTr="00C54C49">
        <w:trPr>
          <w:trHeight w:val="315"/>
        </w:trPr>
        <w:tc>
          <w:tcPr>
            <w:tcW w:w="1350" w:type="dxa"/>
            <w:tcBorders>
              <w:bottom w:val="single" w:sz="8" w:space="0" w:color="000000"/>
              <w:right w:val="single" w:sz="8" w:space="0" w:color="000000"/>
            </w:tcBorders>
          </w:tcPr>
          <w:p w14:paraId="41D3BF04"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3.1.9.2</w:t>
            </w:r>
          </w:p>
        </w:tc>
        <w:tc>
          <w:tcPr>
            <w:tcW w:w="3780" w:type="dxa"/>
            <w:tcBorders>
              <w:bottom w:val="single" w:sz="8" w:space="0" w:color="000000"/>
              <w:right w:val="single" w:sz="8" w:space="0" w:color="000000"/>
            </w:tcBorders>
            <w:shd w:val="clear" w:color="auto" w:fill="auto"/>
            <w:vAlign w:val="center"/>
          </w:tcPr>
          <w:p w14:paraId="7353E1C1" w14:textId="77777777" w:rsidR="00743FC4" w:rsidRPr="00B94D9A" w:rsidRDefault="00743FC4" w:rsidP="00C54C49">
            <w:pPr>
              <w:spacing w:after="0"/>
              <w:jc w:val="left"/>
              <w:rPr>
                <w:color w:val="000000"/>
                <w:lang w:val="el-GR" w:eastAsia="en-GB"/>
              </w:rPr>
            </w:pPr>
            <w:r w:rsidRPr="00B94D9A">
              <w:rPr>
                <w:color w:val="000000"/>
                <w:lang w:val="el-GR" w:eastAsia="en-GB"/>
              </w:rPr>
              <w:t>Ελάχιστος αριθμός HDD σκληρών δίσκων 4ΤΒ</w:t>
            </w:r>
          </w:p>
        </w:tc>
        <w:tc>
          <w:tcPr>
            <w:tcW w:w="1440" w:type="dxa"/>
            <w:tcBorders>
              <w:bottom w:val="single" w:sz="8" w:space="0" w:color="000000"/>
              <w:right w:val="single" w:sz="8" w:space="0" w:color="000000"/>
            </w:tcBorders>
            <w:shd w:val="clear" w:color="auto" w:fill="auto"/>
            <w:vAlign w:val="center"/>
          </w:tcPr>
          <w:p w14:paraId="74089921" w14:textId="77777777" w:rsidR="00743FC4" w:rsidRPr="00B94D9A" w:rsidRDefault="00743FC4" w:rsidP="00C54C49">
            <w:pPr>
              <w:spacing w:after="0"/>
              <w:jc w:val="center"/>
              <w:rPr>
                <w:color w:val="000000"/>
                <w:lang w:eastAsia="en-GB"/>
              </w:rPr>
            </w:pPr>
            <w:r w:rsidRPr="00B94D9A">
              <w:rPr>
                <w:color w:val="000000"/>
                <w:lang w:eastAsia="en-GB"/>
              </w:rPr>
              <w:t>≥ 3</w:t>
            </w:r>
          </w:p>
        </w:tc>
        <w:tc>
          <w:tcPr>
            <w:tcW w:w="1530" w:type="dxa"/>
            <w:tcBorders>
              <w:bottom w:val="single" w:sz="8" w:space="0" w:color="000000"/>
              <w:right w:val="single" w:sz="8" w:space="0" w:color="000000"/>
            </w:tcBorders>
            <w:shd w:val="clear" w:color="auto" w:fill="auto"/>
            <w:vAlign w:val="center"/>
          </w:tcPr>
          <w:p w14:paraId="08E7761C"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32AAD209"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69143C42" w14:textId="77777777" w:rsidTr="00C54C49">
        <w:trPr>
          <w:trHeight w:val="315"/>
        </w:trPr>
        <w:tc>
          <w:tcPr>
            <w:tcW w:w="1350" w:type="dxa"/>
            <w:tcBorders>
              <w:bottom w:val="single" w:sz="8" w:space="0" w:color="000000"/>
              <w:right w:val="single" w:sz="8" w:space="0" w:color="000000"/>
            </w:tcBorders>
          </w:tcPr>
          <w:p w14:paraId="1C032338"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3.1.9.3</w:t>
            </w:r>
          </w:p>
        </w:tc>
        <w:tc>
          <w:tcPr>
            <w:tcW w:w="3780" w:type="dxa"/>
            <w:tcBorders>
              <w:bottom w:val="single" w:sz="8" w:space="0" w:color="000000"/>
              <w:right w:val="single" w:sz="8" w:space="0" w:color="000000"/>
            </w:tcBorders>
            <w:shd w:val="clear" w:color="auto" w:fill="auto"/>
            <w:vAlign w:val="center"/>
          </w:tcPr>
          <w:p w14:paraId="3F6AE4C6" w14:textId="77777777" w:rsidR="00743FC4" w:rsidRPr="00B94D9A" w:rsidRDefault="00743FC4" w:rsidP="00C54C49">
            <w:pPr>
              <w:spacing w:after="0"/>
              <w:jc w:val="left"/>
              <w:rPr>
                <w:color w:val="000000"/>
                <w:lang w:val="el-GR" w:eastAsia="en-GB"/>
              </w:rPr>
            </w:pPr>
            <w:r w:rsidRPr="00B94D9A">
              <w:rPr>
                <w:color w:val="000000"/>
                <w:lang w:val="el-GR" w:eastAsia="en-GB"/>
              </w:rPr>
              <w:t>Ελάχιστος αριθμός HDD σκληρών δίσκων 6ΤΒ</w:t>
            </w:r>
          </w:p>
        </w:tc>
        <w:tc>
          <w:tcPr>
            <w:tcW w:w="1440" w:type="dxa"/>
            <w:tcBorders>
              <w:bottom w:val="single" w:sz="8" w:space="0" w:color="000000"/>
              <w:right w:val="single" w:sz="8" w:space="0" w:color="000000"/>
            </w:tcBorders>
            <w:shd w:val="clear" w:color="auto" w:fill="auto"/>
            <w:vAlign w:val="center"/>
          </w:tcPr>
          <w:p w14:paraId="02D75A13" w14:textId="77777777" w:rsidR="00743FC4" w:rsidRPr="00B94D9A" w:rsidRDefault="00743FC4" w:rsidP="00C54C49">
            <w:pPr>
              <w:spacing w:after="0"/>
              <w:jc w:val="center"/>
              <w:rPr>
                <w:color w:val="000000"/>
                <w:lang w:eastAsia="en-GB"/>
              </w:rPr>
            </w:pPr>
            <w:r w:rsidRPr="00B94D9A">
              <w:rPr>
                <w:color w:val="000000"/>
                <w:lang w:eastAsia="en-GB"/>
              </w:rPr>
              <w:t>≥ 7</w:t>
            </w:r>
          </w:p>
        </w:tc>
        <w:tc>
          <w:tcPr>
            <w:tcW w:w="1530" w:type="dxa"/>
            <w:tcBorders>
              <w:bottom w:val="single" w:sz="8" w:space="0" w:color="000000"/>
              <w:right w:val="single" w:sz="8" w:space="0" w:color="000000"/>
            </w:tcBorders>
            <w:shd w:val="clear" w:color="auto" w:fill="auto"/>
            <w:vAlign w:val="center"/>
          </w:tcPr>
          <w:p w14:paraId="1AA72BB9" w14:textId="77777777" w:rsidR="00743FC4" w:rsidRPr="00B94D9A" w:rsidRDefault="00743FC4" w:rsidP="00C54C49">
            <w:pPr>
              <w:spacing w:after="0"/>
              <w:jc w:val="left"/>
              <w:rPr>
                <w:color w:val="000000"/>
                <w:lang w:eastAsia="en-GB"/>
              </w:rPr>
            </w:pPr>
            <w:r w:rsidRPr="00B94D9A">
              <w:rPr>
                <w:color w:val="000000"/>
                <w:lang w:val="el-GR" w:eastAsia="en-GB"/>
              </w:rPr>
              <w:t> </w:t>
            </w:r>
          </w:p>
        </w:tc>
        <w:tc>
          <w:tcPr>
            <w:tcW w:w="1620" w:type="dxa"/>
            <w:tcBorders>
              <w:bottom w:val="single" w:sz="8" w:space="0" w:color="000000"/>
              <w:right w:val="single" w:sz="8" w:space="0" w:color="000000"/>
            </w:tcBorders>
            <w:shd w:val="clear" w:color="auto" w:fill="auto"/>
            <w:vAlign w:val="center"/>
          </w:tcPr>
          <w:p w14:paraId="1A45211E" w14:textId="77777777" w:rsidR="00743FC4" w:rsidRPr="00B94D9A" w:rsidRDefault="00743FC4" w:rsidP="00C54C49">
            <w:pPr>
              <w:spacing w:after="0"/>
              <w:jc w:val="left"/>
              <w:rPr>
                <w:color w:val="000000"/>
                <w:lang w:eastAsia="en-GB"/>
              </w:rPr>
            </w:pPr>
            <w:r w:rsidRPr="00B94D9A">
              <w:rPr>
                <w:color w:val="000000"/>
                <w:lang w:val="el-GR" w:eastAsia="en-GB"/>
              </w:rPr>
              <w:t> </w:t>
            </w:r>
          </w:p>
        </w:tc>
      </w:tr>
      <w:tr w:rsidR="00743FC4" w:rsidRPr="00B94D9A" w14:paraId="241DA30F" w14:textId="77777777" w:rsidTr="00C54C49">
        <w:trPr>
          <w:trHeight w:val="315"/>
        </w:trPr>
        <w:tc>
          <w:tcPr>
            <w:tcW w:w="1350" w:type="dxa"/>
            <w:tcBorders>
              <w:bottom w:val="single" w:sz="8" w:space="0" w:color="000000"/>
              <w:right w:val="single" w:sz="8" w:space="0" w:color="000000"/>
            </w:tcBorders>
          </w:tcPr>
          <w:p w14:paraId="4858B14D"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3.1.9.4</w:t>
            </w:r>
          </w:p>
        </w:tc>
        <w:tc>
          <w:tcPr>
            <w:tcW w:w="3780" w:type="dxa"/>
            <w:tcBorders>
              <w:bottom w:val="single" w:sz="8" w:space="0" w:color="000000"/>
              <w:right w:val="single" w:sz="8" w:space="0" w:color="000000"/>
            </w:tcBorders>
            <w:shd w:val="clear" w:color="auto" w:fill="auto"/>
            <w:vAlign w:val="center"/>
          </w:tcPr>
          <w:p w14:paraId="0D96C472" w14:textId="77777777" w:rsidR="00743FC4" w:rsidRPr="00B94D9A" w:rsidRDefault="00743FC4" w:rsidP="00C54C49">
            <w:pPr>
              <w:spacing w:after="0"/>
              <w:jc w:val="left"/>
              <w:rPr>
                <w:color w:val="000000"/>
                <w:lang w:eastAsia="en-GB"/>
              </w:rPr>
            </w:pPr>
            <w:r w:rsidRPr="00B94D9A">
              <w:rPr>
                <w:color w:val="000000"/>
                <w:lang w:eastAsia="en-GB"/>
              </w:rPr>
              <w:t>Ελάχιστη ταχύτητα περιστροφής δίσκων</w:t>
            </w:r>
          </w:p>
        </w:tc>
        <w:tc>
          <w:tcPr>
            <w:tcW w:w="1440" w:type="dxa"/>
            <w:tcBorders>
              <w:bottom w:val="single" w:sz="8" w:space="0" w:color="000000"/>
              <w:right w:val="single" w:sz="8" w:space="0" w:color="000000"/>
            </w:tcBorders>
            <w:shd w:val="clear" w:color="auto" w:fill="auto"/>
            <w:vAlign w:val="center"/>
          </w:tcPr>
          <w:p w14:paraId="6BFB0B59" w14:textId="77777777" w:rsidR="00743FC4" w:rsidRPr="00B94D9A" w:rsidRDefault="00743FC4" w:rsidP="00C54C49">
            <w:pPr>
              <w:spacing w:after="0"/>
              <w:jc w:val="center"/>
              <w:rPr>
                <w:color w:val="000000"/>
                <w:lang w:eastAsia="en-GB"/>
              </w:rPr>
            </w:pPr>
            <w:r w:rsidRPr="00B94D9A">
              <w:rPr>
                <w:color w:val="000000"/>
                <w:lang w:eastAsia="en-GB"/>
              </w:rPr>
              <w:t>≥ 7200 rpm</w:t>
            </w:r>
          </w:p>
        </w:tc>
        <w:tc>
          <w:tcPr>
            <w:tcW w:w="1530" w:type="dxa"/>
            <w:tcBorders>
              <w:bottom w:val="single" w:sz="8" w:space="0" w:color="000000"/>
              <w:right w:val="single" w:sz="8" w:space="0" w:color="000000"/>
            </w:tcBorders>
            <w:shd w:val="clear" w:color="auto" w:fill="auto"/>
            <w:vAlign w:val="center"/>
          </w:tcPr>
          <w:p w14:paraId="18EF4F8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FCB44DD"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0E6404C2" w14:textId="77777777" w:rsidTr="00C54C49">
        <w:trPr>
          <w:trHeight w:val="315"/>
        </w:trPr>
        <w:tc>
          <w:tcPr>
            <w:tcW w:w="1350" w:type="dxa"/>
            <w:tcBorders>
              <w:bottom w:val="single" w:sz="8" w:space="0" w:color="000000"/>
              <w:right w:val="single" w:sz="8" w:space="0" w:color="000000"/>
            </w:tcBorders>
          </w:tcPr>
          <w:p w14:paraId="200548F3"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3.1.9.5</w:t>
            </w:r>
          </w:p>
        </w:tc>
        <w:tc>
          <w:tcPr>
            <w:tcW w:w="3780" w:type="dxa"/>
            <w:tcBorders>
              <w:bottom w:val="single" w:sz="8" w:space="0" w:color="000000"/>
              <w:right w:val="single" w:sz="8" w:space="0" w:color="000000"/>
            </w:tcBorders>
            <w:shd w:val="clear" w:color="auto" w:fill="auto"/>
            <w:vAlign w:val="center"/>
          </w:tcPr>
          <w:p w14:paraId="05CC453C" w14:textId="77777777" w:rsidR="00743FC4" w:rsidRPr="00B94D9A" w:rsidRDefault="00743FC4" w:rsidP="00C54C49">
            <w:pPr>
              <w:spacing w:after="0"/>
              <w:jc w:val="left"/>
              <w:rPr>
                <w:color w:val="000000"/>
                <w:lang w:eastAsia="en-GB"/>
              </w:rPr>
            </w:pPr>
            <w:r w:rsidRPr="00B94D9A">
              <w:rPr>
                <w:color w:val="000000"/>
                <w:lang w:val="el-GR" w:eastAsia="en-GB"/>
              </w:rPr>
              <w:t>Δίσκοι τύπου NAS/Datacenter</w:t>
            </w:r>
          </w:p>
        </w:tc>
        <w:tc>
          <w:tcPr>
            <w:tcW w:w="1440" w:type="dxa"/>
            <w:tcBorders>
              <w:bottom w:val="single" w:sz="8" w:space="0" w:color="000000"/>
              <w:right w:val="single" w:sz="8" w:space="0" w:color="000000"/>
            </w:tcBorders>
            <w:shd w:val="clear" w:color="auto" w:fill="auto"/>
            <w:vAlign w:val="center"/>
          </w:tcPr>
          <w:p w14:paraId="0888AFB2"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EC8E92C"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CA62EF2"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64DAE17" w14:textId="77777777" w:rsidTr="00C54C49">
        <w:trPr>
          <w:trHeight w:val="315"/>
        </w:trPr>
        <w:tc>
          <w:tcPr>
            <w:tcW w:w="1350" w:type="dxa"/>
            <w:tcBorders>
              <w:bottom w:val="single" w:sz="8" w:space="0" w:color="000000"/>
              <w:right w:val="single" w:sz="8" w:space="0" w:color="000000"/>
            </w:tcBorders>
          </w:tcPr>
          <w:p w14:paraId="2E175048"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3.1.9.6</w:t>
            </w:r>
          </w:p>
        </w:tc>
        <w:tc>
          <w:tcPr>
            <w:tcW w:w="3780" w:type="dxa"/>
            <w:tcBorders>
              <w:bottom w:val="single" w:sz="8" w:space="0" w:color="000000"/>
              <w:right w:val="single" w:sz="8" w:space="0" w:color="000000"/>
            </w:tcBorders>
            <w:shd w:val="clear" w:color="auto" w:fill="auto"/>
            <w:vAlign w:val="center"/>
          </w:tcPr>
          <w:p w14:paraId="4F6FB0C6" w14:textId="77777777" w:rsidR="00743FC4" w:rsidRPr="00B94D9A" w:rsidRDefault="00743FC4" w:rsidP="00C54C49">
            <w:pPr>
              <w:spacing w:after="0"/>
              <w:jc w:val="left"/>
              <w:rPr>
                <w:color w:val="000000"/>
                <w:lang w:eastAsia="en-GB"/>
              </w:rPr>
            </w:pPr>
            <w:r w:rsidRPr="00B94D9A">
              <w:rPr>
                <w:color w:val="000000"/>
                <w:lang w:eastAsia="en-GB"/>
              </w:rPr>
              <w:t>Μέγεθος HDD</w:t>
            </w:r>
          </w:p>
        </w:tc>
        <w:tc>
          <w:tcPr>
            <w:tcW w:w="1440" w:type="dxa"/>
            <w:tcBorders>
              <w:bottom w:val="single" w:sz="8" w:space="0" w:color="000000"/>
              <w:right w:val="single" w:sz="8" w:space="0" w:color="000000"/>
            </w:tcBorders>
            <w:shd w:val="clear" w:color="auto" w:fill="auto"/>
            <w:vAlign w:val="center"/>
          </w:tcPr>
          <w:p w14:paraId="0ADD74E0" w14:textId="77777777" w:rsidR="00743FC4" w:rsidRPr="00B94D9A" w:rsidRDefault="00743FC4" w:rsidP="00C54C49">
            <w:pPr>
              <w:spacing w:after="0"/>
              <w:jc w:val="center"/>
              <w:rPr>
                <w:color w:val="000000"/>
                <w:lang w:eastAsia="en-GB"/>
              </w:rPr>
            </w:pPr>
            <w:r w:rsidRPr="00B94D9A">
              <w:rPr>
                <w:color w:val="000000"/>
                <w:lang w:eastAsia="en-GB"/>
              </w:rPr>
              <w:t>3.5''</w:t>
            </w:r>
          </w:p>
        </w:tc>
        <w:tc>
          <w:tcPr>
            <w:tcW w:w="1530" w:type="dxa"/>
            <w:tcBorders>
              <w:bottom w:val="single" w:sz="8" w:space="0" w:color="000000"/>
              <w:right w:val="single" w:sz="8" w:space="0" w:color="000000"/>
            </w:tcBorders>
            <w:shd w:val="clear" w:color="auto" w:fill="auto"/>
            <w:vAlign w:val="center"/>
          </w:tcPr>
          <w:p w14:paraId="6CD959CA"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9567EDC"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072BF852" w14:textId="77777777" w:rsidTr="00C54C49">
        <w:trPr>
          <w:trHeight w:val="315"/>
        </w:trPr>
        <w:tc>
          <w:tcPr>
            <w:tcW w:w="1350" w:type="dxa"/>
            <w:tcBorders>
              <w:bottom w:val="single" w:sz="8" w:space="0" w:color="000000"/>
              <w:right w:val="single" w:sz="8" w:space="0" w:color="000000"/>
            </w:tcBorders>
          </w:tcPr>
          <w:p w14:paraId="5D1C7EF9"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3.1.9.7</w:t>
            </w:r>
          </w:p>
        </w:tc>
        <w:tc>
          <w:tcPr>
            <w:tcW w:w="3780" w:type="dxa"/>
            <w:tcBorders>
              <w:bottom w:val="single" w:sz="8" w:space="0" w:color="000000"/>
              <w:right w:val="single" w:sz="8" w:space="0" w:color="000000"/>
            </w:tcBorders>
            <w:shd w:val="clear" w:color="auto" w:fill="auto"/>
            <w:vAlign w:val="center"/>
          </w:tcPr>
          <w:p w14:paraId="293FEF66" w14:textId="77777777" w:rsidR="00743FC4" w:rsidRPr="00B94D9A" w:rsidRDefault="00743FC4" w:rsidP="00C54C49">
            <w:pPr>
              <w:spacing w:after="0"/>
              <w:jc w:val="left"/>
              <w:rPr>
                <w:color w:val="000000"/>
                <w:lang w:eastAsia="en-GB"/>
              </w:rPr>
            </w:pPr>
            <w:r w:rsidRPr="00B94D9A">
              <w:rPr>
                <w:color w:val="000000"/>
                <w:lang w:eastAsia="en-GB"/>
              </w:rPr>
              <w:t>Ελάχιστη ταχύτητα διάυλου</w:t>
            </w:r>
          </w:p>
        </w:tc>
        <w:tc>
          <w:tcPr>
            <w:tcW w:w="1440" w:type="dxa"/>
            <w:tcBorders>
              <w:bottom w:val="single" w:sz="8" w:space="0" w:color="000000"/>
              <w:right w:val="single" w:sz="8" w:space="0" w:color="000000"/>
            </w:tcBorders>
            <w:shd w:val="clear" w:color="auto" w:fill="auto"/>
            <w:vAlign w:val="center"/>
          </w:tcPr>
          <w:p w14:paraId="14CFE6D6" w14:textId="77777777" w:rsidR="00743FC4" w:rsidRPr="00B94D9A" w:rsidRDefault="00743FC4" w:rsidP="00C54C49">
            <w:pPr>
              <w:spacing w:after="0"/>
              <w:jc w:val="center"/>
              <w:rPr>
                <w:color w:val="000000"/>
                <w:lang w:eastAsia="en-GB"/>
              </w:rPr>
            </w:pPr>
            <w:r w:rsidRPr="00B94D9A">
              <w:rPr>
                <w:color w:val="000000"/>
                <w:lang w:eastAsia="en-GB"/>
              </w:rPr>
              <w:t>≥ 6Gb/sec</w:t>
            </w:r>
          </w:p>
        </w:tc>
        <w:tc>
          <w:tcPr>
            <w:tcW w:w="1530" w:type="dxa"/>
            <w:tcBorders>
              <w:bottom w:val="single" w:sz="8" w:space="0" w:color="000000"/>
              <w:right w:val="single" w:sz="8" w:space="0" w:color="000000"/>
            </w:tcBorders>
            <w:shd w:val="clear" w:color="auto" w:fill="auto"/>
            <w:vAlign w:val="center"/>
          </w:tcPr>
          <w:p w14:paraId="06D75DDD"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F388AA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3ACD216" w14:textId="77777777" w:rsidTr="00C54C49">
        <w:trPr>
          <w:trHeight w:val="394"/>
        </w:trPr>
        <w:tc>
          <w:tcPr>
            <w:tcW w:w="1350" w:type="dxa"/>
            <w:tcBorders>
              <w:bottom w:val="single" w:sz="8" w:space="0" w:color="000000"/>
              <w:right w:val="single" w:sz="8" w:space="0" w:color="000000"/>
            </w:tcBorders>
          </w:tcPr>
          <w:p w14:paraId="3CE2187D"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3.1.10</w:t>
            </w:r>
          </w:p>
        </w:tc>
        <w:tc>
          <w:tcPr>
            <w:tcW w:w="3780" w:type="dxa"/>
            <w:tcBorders>
              <w:bottom w:val="single" w:sz="8" w:space="0" w:color="000000"/>
              <w:right w:val="single" w:sz="8" w:space="0" w:color="000000"/>
            </w:tcBorders>
            <w:shd w:val="clear" w:color="auto" w:fill="auto"/>
            <w:vAlign w:val="center"/>
          </w:tcPr>
          <w:p w14:paraId="48D23DD0" w14:textId="77777777" w:rsidR="00743FC4" w:rsidRPr="00B94D9A" w:rsidRDefault="00743FC4" w:rsidP="00C54C49">
            <w:pPr>
              <w:spacing w:after="0"/>
              <w:jc w:val="left"/>
              <w:rPr>
                <w:color w:val="000000"/>
                <w:lang w:eastAsia="en-GB"/>
              </w:rPr>
            </w:pPr>
            <w:r w:rsidRPr="00B94D9A">
              <w:rPr>
                <w:b/>
                <w:bCs/>
                <w:color w:val="000000"/>
                <w:lang w:eastAsia="en-GB"/>
              </w:rPr>
              <w:t>Δικτύωση</w:t>
            </w:r>
          </w:p>
        </w:tc>
        <w:tc>
          <w:tcPr>
            <w:tcW w:w="1440" w:type="dxa"/>
            <w:tcBorders>
              <w:bottom w:val="single" w:sz="8" w:space="0" w:color="000000"/>
              <w:right w:val="single" w:sz="8" w:space="0" w:color="000000"/>
            </w:tcBorders>
            <w:shd w:val="clear" w:color="auto" w:fill="auto"/>
            <w:vAlign w:val="center"/>
          </w:tcPr>
          <w:p w14:paraId="449A3C90"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C123EA5"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12FA3415" w14:textId="77777777" w:rsidR="00743FC4" w:rsidRPr="00B94D9A" w:rsidRDefault="00743FC4" w:rsidP="00C54C49">
            <w:pPr>
              <w:spacing w:after="0"/>
              <w:jc w:val="left"/>
              <w:rPr>
                <w:color w:val="000000"/>
                <w:lang w:eastAsia="en-GB"/>
              </w:rPr>
            </w:pPr>
          </w:p>
        </w:tc>
      </w:tr>
      <w:tr w:rsidR="00743FC4" w:rsidRPr="00B94D9A" w14:paraId="63109B21" w14:textId="77777777" w:rsidTr="00C54C49">
        <w:trPr>
          <w:trHeight w:val="615"/>
        </w:trPr>
        <w:tc>
          <w:tcPr>
            <w:tcW w:w="1350" w:type="dxa"/>
            <w:tcBorders>
              <w:bottom w:val="single" w:sz="8" w:space="0" w:color="000000"/>
              <w:right w:val="single" w:sz="8" w:space="0" w:color="000000"/>
            </w:tcBorders>
          </w:tcPr>
          <w:p w14:paraId="38046245"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3.1.10.1</w:t>
            </w:r>
          </w:p>
        </w:tc>
        <w:tc>
          <w:tcPr>
            <w:tcW w:w="3780" w:type="dxa"/>
            <w:tcBorders>
              <w:bottom w:val="single" w:sz="8" w:space="0" w:color="000000"/>
              <w:right w:val="single" w:sz="8" w:space="0" w:color="000000"/>
            </w:tcBorders>
            <w:shd w:val="clear" w:color="auto" w:fill="auto"/>
            <w:vAlign w:val="center"/>
          </w:tcPr>
          <w:p w14:paraId="1B3AC776" w14:textId="77777777" w:rsidR="00743FC4" w:rsidRPr="00B94D9A" w:rsidRDefault="00743FC4" w:rsidP="00C54C49">
            <w:pPr>
              <w:spacing w:after="0"/>
              <w:jc w:val="left"/>
              <w:rPr>
                <w:color w:val="000000"/>
                <w:lang w:eastAsia="en-GB"/>
              </w:rPr>
            </w:pPr>
            <w:r w:rsidRPr="00B94D9A">
              <w:rPr>
                <w:color w:val="000000"/>
                <w:lang w:eastAsia="en-GB"/>
              </w:rPr>
              <w:t>Ενσωματωμένη κάρτα δικτύου 10/100/1000Mbps Gigabit Ethernet LAN</w:t>
            </w:r>
          </w:p>
        </w:tc>
        <w:tc>
          <w:tcPr>
            <w:tcW w:w="1440" w:type="dxa"/>
            <w:tcBorders>
              <w:bottom w:val="single" w:sz="8" w:space="0" w:color="000000"/>
              <w:right w:val="single" w:sz="8" w:space="0" w:color="000000"/>
            </w:tcBorders>
            <w:shd w:val="clear" w:color="auto" w:fill="auto"/>
            <w:vAlign w:val="center"/>
          </w:tcPr>
          <w:p w14:paraId="3902BDE7"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393C1E0F"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25A08CE"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1CE0BDB6" w14:textId="77777777" w:rsidTr="00C54C49">
        <w:trPr>
          <w:trHeight w:val="315"/>
        </w:trPr>
        <w:tc>
          <w:tcPr>
            <w:tcW w:w="1350" w:type="dxa"/>
            <w:tcBorders>
              <w:bottom w:val="single" w:sz="8" w:space="0" w:color="000000"/>
              <w:right w:val="single" w:sz="8" w:space="0" w:color="000000"/>
            </w:tcBorders>
          </w:tcPr>
          <w:p w14:paraId="0F1C2818"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3.1.10.2</w:t>
            </w:r>
          </w:p>
        </w:tc>
        <w:tc>
          <w:tcPr>
            <w:tcW w:w="3780" w:type="dxa"/>
            <w:tcBorders>
              <w:bottom w:val="single" w:sz="8" w:space="0" w:color="000000"/>
              <w:right w:val="single" w:sz="8" w:space="0" w:color="000000"/>
            </w:tcBorders>
            <w:shd w:val="clear" w:color="auto" w:fill="auto"/>
            <w:vAlign w:val="center"/>
          </w:tcPr>
          <w:p w14:paraId="463AD1CC" w14:textId="77777777" w:rsidR="00743FC4" w:rsidRPr="00B94D9A" w:rsidRDefault="00743FC4" w:rsidP="00C54C49">
            <w:pPr>
              <w:spacing w:after="0"/>
              <w:jc w:val="left"/>
              <w:rPr>
                <w:color w:val="000000"/>
                <w:lang w:val="el-GR" w:eastAsia="en-GB"/>
              </w:rPr>
            </w:pPr>
            <w:r w:rsidRPr="00B94D9A">
              <w:rPr>
                <w:color w:val="000000"/>
                <w:lang w:val="el-GR" w:eastAsia="en-GB"/>
              </w:rPr>
              <w:t>Ελάχιστος αριθμός θυρών δικτύου RJ-45</w:t>
            </w:r>
          </w:p>
        </w:tc>
        <w:tc>
          <w:tcPr>
            <w:tcW w:w="1440" w:type="dxa"/>
            <w:tcBorders>
              <w:bottom w:val="single" w:sz="8" w:space="0" w:color="000000"/>
              <w:right w:val="single" w:sz="8" w:space="0" w:color="000000"/>
            </w:tcBorders>
            <w:shd w:val="clear" w:color="auto" w:fill="auto"/>
            <w:vAlign w:val="center"/>
          </w:tcPr>
          <w:p w14:paraId="598F57F9" w14:textId="77777777" w:rsidR="00743FC4" w:rsidRPr="00B94D9A" w:rsidRDefault="00743FC4" w:rsidP="00C54C49">
            <w:pPr>
              <w:spacing w:after="0"/>
              <w:jc w:val="center"/>
              <w:rPr>
                <w:color w:val="000000"/>
                <w:lang w:eastAsia="en-GB"/>
              </w:rPr>
            </w:pPr>
            <w:r w:rsidRPr="00B94D9A">
              <w:rPr>
                <w:color w:val="000000"/>
                <w:lang w:eastAsia="en-GB"/>
              </w:rPr>
              <w:t>≥ 4</w:t>
            </w:r>
          </w:p>
        </w:tc>
        <w:tc>
          <w:tcPr>
            <w:tcW w:w="1530" w:type="dxa"/>
            <w:tcBorders>
              <w:bottom w:val="single" w:sz="8" w:space="0" w:color="000000"/>
              <w:right w:val="single" w:sz="8" w:space="0" w:color="000000"/>
            </w:tcBorders>
            <w:shd w:val="clear" w:color="auto" w:fill="auto"/>
            <w:vAlign w:val="center"/>
          </w:tcPr>
          <w:p w14:paraId="6B2ED5A1"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EC66A16"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6794C34" w14:textId="77777777" w:rsidTr="00C54C49">
        <w:trPr>
          <w:trHeight w:val="315"/>
        </w:trPr>
        <w:tc>
          <w:tcPr>
            <w:tcW w:w="1350" w:type="dxa"/>
            <w:tcBorders>
              <w:bottom w:val="single" w:sz="8" w:space="0" w:color="000000"/>
              <w:right w:val="single" w:sz="8" w:space="0" w:color="000000"/>
            </w:tcBorders>
          </w:tcPr>
          <w:p w14:paraId="74DAC25C"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3.1.10.3</w:t>
            </w:r>
          </w:p>
        </w:tc>
        <w:tc>
          <w:tcPr>
            <w:tcW w:w="3780" w:type="dxa"/>
            <w:tcBorders>
              <w:bottom w:val="single" w:sz="8" w:space="0" w:color="000000"/>
              <w:right w:val="single" w:sz="8" w:space="0" w:color="000000"/>
            </w:tcBorders>
            <w:shd w:val="clear" w:color="auto" w:fill="auto"/>
            <w:vAlign w:val="center"/>
          </w:tcPr>
          <w:p w14:paraId="075F3C0F" w14:textId="77777777" w:rsidR="00743FC4" w:rsidRPr="00B94D9A" w:rsidRDefault="00743FC4" w:rsidP="00C54C49">
            <w:pPr>
              <w:spacing w:after="0"/>
              <w:jc w:val="left"/>
              <w:rPr>
                <w:color w:val="000000"/>
                <w:lang w:val="el-GR" w:eastAsia="en-GB"/>
              </w:rPr>
            </w:pPr>
            <w:r w:rsidRPr="00B94D9A">
              <w:rPr>
                <w:color w:val="000000"/>
                <w:lang w:val="el-GR" w:eastAsia="en-GB"/>
              </w:rPr>
              <w:t>Ελάχιστη ταχύτητα θυρών δικτύου RJ-45</w:t>
            </w:r>
          </w:p>
        </w:tc>
        <w:tc>
          <w:tcPr>
            <w:tcW w:w="1440" w:type="dxa"/>
            <w:tcBorders>
              <w:bottom w:val="single" w:sz="8" w:space="0" w:color="000000"/>
              <w:right w:val="single" w:sz="8" w:space="0" w:color="000000"/>
            </w:tcBorders>
            <w:shd w:val="clear" w:color="auto" w:fill="auto"/>
            <w:vAlign w:val="center"/>
          </w:tcPr>
          <w:p w14:paraId="6B8FD002" w14:textId="77777777" w:rsidR="00743FC4" w:rsidRPr="00B94D9A" w:rsidRDefault="00743FC4" w:rsidP="00C54C49">
            <w:pPr>
              <w:spacing w:after="0"/>
              <w:jc w:val="center"/>
              <w:rPr>
                <w:color w:val="000000"/>
                <w:lang w:eastAsia="en-GB"/>
              </w:rPr>
            </w:pPr>
            <w:r w:rsidRPr="00B94D9A">
              <w:rPr>
                <w:color w:val="000000"/>
                <w:lang w:eastAsia="en-GB"/>
              </w:rPr>
              <w:t>≥ 1Gbps</w:t>
            </w:r>
          </w:p>
        </w:tc>
        <w:tc>
          <w:tcPr>
            <w:tcW w:w="1530" w:type="dxa"/>
            <w:tcBorders>
              <w:bottom w:val="single" w:sz="8" w:space="0" w:color="000000"/>
              <w:right w:val="single" w:sz="8" w:space="0" w:color="000000"/>
            </w:tcBorders>
            <w:shd w:val="clear" w:color="auto" w:fill="auto"/>
            <w:vAlign w:val="center"/>
          </w:tcPr>
          <w:p w14:paraId="072BBE49"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342FBD2E"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BC22688" w14:textId="77777777" w:rsidTr="00C54C49">
        <w:trPr>
          <w:trHeight w:val="615"/>
        </w:trPr>
        <w:tc>
          <w:tcPr>
            <w:tcW w:w="1350" w:type="dxa"/>
            <w:tcBorders>
              <w:bottom w:val="single" w:sz="8" w:space="0" w:color="000000"/>
              <w:right w:val="single" w:sz="8" w:space="0" w:color="000000"/>
            </w:tcBorders>
          </w:tcPr>
          <w:p w14:paraId="166D2D1A" w14:textId="77777777" w:rsidR="00743FC4" w:rsidRPr="00B94D9A" w:rsidRDefault="00743FC4" w:rsidP="00C54C49">
            <w:pPr>
              <w:spacing w:after="0"/>
              <w:jc w:val="left"/>
              <w:rPr>
                <w:color w:val="000000"/>
                <w:lang w:eastAsia="en-GB"/>
              </w:rPr>
            </w:pPr>
            <w:r>
              <w:rPr>
                <w:color w:val="000000"/>
                <w:lang w:val="el-GR" w:eastAsia="en-GB"/>
              </w:rPr>
              <w:lastRenderedPageBreak/>
              <w:t>1.</w:t>
            </w:r>
            <w:r w:rsidRPr="00B94D9A">
              <w:rPr>
                <w:color w:val="000000"/>
                <w:lang w:val="el-GR" w:eastAsia="en-GB"/>
              </w:rPr>
              <w:t>3.1.10.4</w:t>
            </w:r>
          </w:p>
        </w:tc>
        <w:tc>
          <w:tcPr>
            <w:tcW w:w="3780" w:type="dxa"/>
            <w:tcBorders>
              <w:bottom w:val="single" w:sz="8" w:space="0" w:color="000000"/>
              <w:right w:val="single" w:sz="8" w:space="0" w:color="000000"/>
            </w:tcBorders>
            <w:shd w:val="clear" w:color="auto" w:fill="auto"/>
            <w:vAlign w:val="center"/>
          </w:tcPr>
          <w:p w14:paraId="7567F97C" w14:textId="77777777" w:rsidR="00743FC4" w:rsidRPr="00B94D9A" w:rsidRDefault="00743FC4" w:rsidP="00C54C49">
            <w:pPr>
              <w:spacing w:after="0"/>
              <w:jc w:val="left"/>
              <w:rPr>
                <w:color w:val="000000"/>
                <w:lang w:eastAsia="en-GB"/>
              </w:rPr>
            </w:pPr>
            <w:r w:rsidRPr="00B94D9A">
              <w:rPr>
                <w:color w:val="000000"/>
                <w:lang w:eastAsia="en-GB"/>
              </w:rPr>
              <w:t>Ενσωματωμένη κάρτα Dual-port 10 Gigabit network adapter, SFP+ interface</w:t>
            </w:r>
          </w:p>
        </w:tc>
        <w:tc>
          <w:tcPr>
            <w:tcW w:w="1440" w:type="dxa"/>
            <w:tcBorders>
              <w:bottom w:val="single" w:sz="8" w:space="0" w:color="000000"/>
              <w:right w:val="single" w:sz="8" w:space="0" w:color="000000"/>
            </w:tcBorders>
            <w:shd w:val="clear" w:color="auto" w:fill="auto"/>
            <w:vAlign w:val="center"/>
          </w:tcPr>
          <w:p w14:paraId="30DB0F58"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EE88233"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18D7D990"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73345FD4" w14:textId="77777777" w:rsidTr="00C54C49">
        <w:trPr>
          <w:trHeight w:val="615"/>
        </w:trPr>
        <w:tc>
          <w:tcPr>
            <w:tcW w:w="1350" w:type="dxa"/>
            <w:tcBorders>
              <w:bottom w:val="single" w:sz="8" w:space="0" w:color="000000"/>
              <w:right w:val="single" w:sz="8" w:space="0" w:color="000000"/>
            </w:tcBorders>
          </w:tcPr>
          <w:p w14:paraId="524CF23E"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3.1.10.5</w:t>
            </w:r>
          </w:p>
        </w:tc>
        <w:tc>
          <w:tcPr>
            <w:tcW w:w="3780" w:type="dxa"/>
            <w:tcBorders>
              <w:bottom w:val="single" w:sz="8" w:space="0" w:color="000000"/>
              <w:right w:val="single" w:sz="8" w:space="0" w:color="000000"/>
            </w:tcBorders>
            <w:shd w:val="clear" w:color="auto" w:fill="auto"/>
            <w:vAlign w:val="center"/>
          </w:tcPr>
          <w:p w14:paraId="6CF60F42"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θυρών δικτύου 10 Gigabit network adapter, SFP+ interface</w:t>
            </w:r>
          </w:p>
        </w:tc>
        <w:tc>
          <w:tcPr>
            <w:tcW w:w="1440" w:type="dxa"/>
            <w:tcBorders>
              <w:bottom w:val="single" w:sz="8" w:space="0" w:color="000000"/>
              <w:right w:val="single" w:sz="8" w:space="0" w:color="000000"/>
            </w:tcBorders>
            <w:shd w:val="clear" w:color="auto" w:fill="auto"/>
            <w:vAlign w:val="center"/>
          </w:tcPr>
          <w:p w14:paraId="36B455E8" w14:textId="77777777" w:rsidR="00743FC4" w:rsidRPr="00B94D9A" w:rsidRDefault="00743FC4" w:rsidP="00C54C49">
            <w:pPr>
              <w:spacing w:after="0"/>
              <w:jc w:val="center"/>
              <w:rPr>
                <w:color w:val="000000"/>
                <w:lang w:eastAsia="en-GB"/>
              </w:rPr>
            </w:pPr>
            <w:r w:rsidRPr="00B94D9A">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3F5073B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C74AD9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268B6DA7" w14:textId="77777777" w:rsidTr="00C54C49">
        <w:trPr>
          <w:trHeight w:val="315"/>
        </w:trPr>
        <w:tc>
          <w:tcPr>
            <w:tcW w:w="1350" w:type="dxa"/>
            <w:tcBorders>
              <w:bottom w:val="single" w:sz="8" w:space="0" w:color="000000"/>
              <w:right w:val="single" w:sz="8" w:space="0" w:color="000000"/>
            </w:tcBorders>
          </w:tcPr>
          <w:p w14:paraId="3B4D5063"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3.1.10.6</w:t>
            </w:r>
          </w:p>
        </w:tc>
        <w:tc>
          <w:tcPr>
            <w:tcW w:w="3780" w:type="dxa"/>
            <w:tcBorders>
              <w:bottom w:val="single" w:sz="8" w:space="0" w:color="000000"/>
              <w:right w:val="single" w:sz="8" w:space="0" w:color="000000"/>
            </w:tcBorders>
            <w:shd w:val="clear" w:color="auto" w:fill="auto"/>
            <w:vAlign w:val="center"/>
          </w:tcPr>
          <w:p w14:paraId="2011AFEC" w14:textId="77777777" w:rsidR="00743FC4" w:rsidRPr="00B94D9A" w:rsidRDefault="00743FC4" w:rsidP="00C54C49">
            <w:pPr>
              <w:spacing w:after="0"/>
              <w:jc w:val="left"/>
              <w:rPr>
                <w:color w:val="000000"/>
                <w:lang w:val="el-GR" w:eastAsia="en-GB"/>
              </w:rPr>
            </w:pPr>
            <w:r w:rsidRPr="00B94D9A">
              <w:rPr>
                <w:color w:val="000000"/>
                <w:lang w:val="el-GR" w:eastAsia="en-GB"/>
              </w:rPr>
              <w:t>Ελάχιστη ταχύτητα θυρών δικτύου SFP+</w:t>
            </w:r>
          </w:p>
        </w:tc>
        <w:tc>
          <w:tcPr>
            <w:tcW w:w="1440" w:type="dxa"/>
            <w:tcBorders>
              <w:bottom w:val="single" w:sz="8" w:space="0" w:color="000000"/>
              <w:right w:val="single" w:sz="8" w:space="0" w:color="000000"/>
            </w:tcBorders>
            <w:shd w:val="clear" w:color="auto" w:fill="auto"/>
            <w:vAlign w:val="center"/>
          </w:tcPr>
          <w:p w14:paraId="6196AEEC" w14:textId="77777777" w:rsidR="00743FC4" w:rsidRPr="00B94D9A" w:rsidRDefault="00743FC4" w:rsidP="00C54C49">
            <w:pPr>
              <w:spacing w:after="0"/>
              <w:jc w:val="center"/>
              <w:rPr>
                <w:color w:val="000000"/>
                <w:lang w:eastAsia="en-GB"/>
              </w:rPr>
            </w:pPr>
            <w:r w:rsidRPr="00B94D9A">
              <w:rPr>
                <w:color w:val="000000"/>
                <w:lang w:eastAsia="en-GB"/>
              </w:rPr>
              <w:t>≥ 10Gbps</w:t>
            </w:r>
          </w:p>
        </w:tc>
        <w:tc>
          <w:tcPr>
            <w:tcW w:w="1530" w:type="dxa"/>
            <w:tcBorders>
              <w:bottom w:val="single" w:sz="8" w:space="0" w:color="000000"/>
              <w:right w:val="single" w:sz="8" w:space="0" w:color="000000"/>
            </w:tcBorders>
            <w:shd w:val="clear" w:color="auto" w:fill="auto"/>
            <w:vAlign w:val="center"/>
          </w:tcPr>
          <w:p w14:paraId="6CC18AC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7F67FA3"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0AC5CB08" w14:textId="77777777" w:rsidTr="00C54C49">
        <w:trPr>
          <w:trHeight w:val="315"/>
        </w:trPr>
        <w:tc>
          <w:tcPr>
            <w:tcW w:w="1350" w:type="dxa"/>
            <w:tcBorders>
              <w:bottom w:val="single" w:sz="8" w:space="0" w:color="000000"/>
              <w:right w:val="single" w:sz="8" w:space="0" w:color="000000"/>
            </w:tcBorders>
          </w:tcPr>
          <w:p w14:paraId="4DFA668D"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3.1.10.7</w:t>
            </w:r>
          </w:p>
        </w:tc>
        <w:tc>
          <w:tcPr>
            <w:tcW w:w="3780" w:type="dxa"/>
            <w:tcBorders>
              <w:bottom w:val="single" w:sz="8" w:space="0" w:color="000000"/>
              <w:right w:val="single" w:sz="8" w:space="0" w:color="000000"/>
            </w:tcBorders>
            <w:shd w:val="clear" w:color="auto" w:fill="auto"/>
            <w:vAlign w:val="center"/>
          </w:tcPr>
          <w:p w14:paraId="1A3D029F" w14:textId="77777777" w:rsidR="00743FC4" w:rsidRPr="00B94D9A" w:rsidRDefault="00743FC4" w:rsidP="00C54C49">
            <w:pPr>
              <w:spacing w:after="0"/>
              <w:jc w:val="left"/>
              <w:rPr>
                <w:color w:val="000000"/>
                <w:lang w:val="el-GR" w:eastAsia="en-GB"/>
              </w:rPr>
            </w:pPr>
            <w:r w:rsidRPr="00B94D9A">
              <w:rPr>
                <w:color w:val="000000"/>
                <w:lang w:val="el-GR" w:eastAsia="en-GB"/>
              </w:rPr>
              <w:t>Αριθμός καλωδίων 10G SFP+ SFP+ 3m DAC</w:t>
            </w:r>
          </w:p>
        </w:tc>
        <w:tc>
          <w:tcPr>
            <w:tcW w:w="1440" w:type="dxa"/>
            <w:tcBorders>
              <w:bottom w:val="single" w:sz="8" w:space="0" w:color="000000"/>
              <w:right w:val="single" w:sz="8" w:space="0" w:color="000000"/>
            </w:tcBorders>
            <w:shd w:val="clear" w:color="auto" w:fill="auto"/>
            <w:vAlign w:val="center"/>
          </w:tcPr>
          <w:p w14:paraId="319A479C" w14:textId="77777777" w:rsidR="00743FC4" w:rsidRPr="00B94D9A" w:rsidRDefault="00743FC4" w:rsidP="00C54C49">
            <w:pPr>
              <w:spacing w:after="0"/>
              <w:jc w:val="center"/>
              <w:rPr>
                <w:color w:val="000000"/>
                <w:lang w:eastAsia="en-GB"/>
              </w:rPr>
            </w:pPr>
            <w:r w:rsidRPr="00B94D9A">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06B9E7D8" w14:textId="77777777" w:rsidR="00743FC4" w:rsidRPr="00B94D9A" w:rsidRDefault="00743FC4" w:rsidP="00C54C49">
            <w:pPr>
              <w:spacing w:after="0"/>
              <w:jc w:val="left"/>
              <w:rPr>
                <w:color w:val="000000"/>
                <w:lang w:eastAsia="en-GB"/>
              </w:rPr>
            </w:pPr>
            <w:r w:rsidRPr="00B94D9A">
              <w:rPr>
                <w:color w:val="000000"/>
                <w:lang w:val="el-GR" w:eastAsia="en-GB"/>
              </w:rPr>
              <w:t> </w:t>
            </w:r>
          </w:p>
        </w:tc>
        <w:tc>
          <w:tcPr>
            <w:tcW w:w="1620" w:type="dxa"/>
            <w:tcBorders>
              <w:bottom w:val="single" w:sz="8" w:space="0" w:color="000000"/>
              <w:right w:val="single" w:sz="8" w:space="0" w:color="000000"/>
            </w:tcBorders>
            <w:shd w:val="clear" w:color="auto" w:fill="auto"/>
            <w:vAlign w:val="center"/>
          </w:tcPr>
          <w:p w14:paraId="24FFF77A" w14:textId="77777777" w:rsidR="00743FC4" w:rsidRPr="00B94D9A" w:rsidRDefault="00743FC4" w:rsidP="00C54C49">
            <w:pPr>
              <w:spacing w:after="0"/>
              <w:jc w:val="left"/>
              <w:rPr>
                <w:color w:val="000000"/>
                <w:lang w:eastAsia="en-GB"/>
              </w:rPr>
            </w:pPr>
            <w:r w:rsidRPr="00B94D9A">
              <w:rPr>
                <w:color w:val="000000"/>
                <w:lang w:val="el-GR" w:eastAsia="en-GB"/>
              </w:rPr>
              <w:t> </w:t>
            </w:r>
          </w:p>
        </w:tc>
      </w:tr>
      <w:tr w:rsidR="00743FC4" w:rsidRPr="00B94D9A" w14:paraId="12131FA8" w14:textId="77777777" w:rsidTr="00C54C49">
        <w:trPr>
          <w:trHeight w:val="315"/>
        </w:trPr>
        <w:tc>
          <w:tcPr>
            <w:tcW w:w="1350" w:type="dxa"/>
            <w:tcBorders>
              <w:bottom w:val="single" w:sz="8" w:space="0" w:color="000000"/>
              <w:right w:val="single" w:sz="8" w:space="0" w:color="000000"/>
            </w:tcBorders>
          </w:tcPr>
          <w:p w14:paraId="610A9EDD"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3.1.11</w:t>
            </w:r>
          </w:p>
        </w:tc>
        <w:tc>
          <w:tcPr>
            <w:tcW w:w="3780" w:type="dxa"/>
            <w:tcBorders>
              <w:bottom w:val="single" w:sz="8" w:space="0" w:color="000000"/>
              <w:right w:val="single" w:sz="8" w:space="0" w:color="000000"/>
            </w:tcBorders>
            <w:shd w:val="clear" w:color="auto" w:fill="auto"/>
            <w:vAlign w:val="center"/>
          </w:tcPr>
          <w:p w14:paraId="6F7D5D86" w14:textId="77777777" w:rsidR="00743FC4" w:rsidRPr="00B94D9A" w:rsidRDefault="00743FC4" w:rsidP="00C54C49">
            <w:pPr>
              <w:spacing w:after="0"/>
              <w:jc w:val="left"/>
              <w:rPr>
                <w:color w:val="000000"/>
                <w:lang w:eastAsia="en-GB"/>
              </w:rPr>
            </w:pPr>
            <w:r w:rsidRPr="00B94D9A">
              <w:rPr>
                <w:b/>
                <w:bCs/>
                <w:color w:val="000000"/>
                <w:lang w:eastAsia="en-GB"/>
              </w:rPr>
              <w:t>Διαυλοί Επικοινωνίας</w:t>
            </w:r>
          </w:p>
        </w:tc>
        <w:tc>
          <w:tcPr>
            <w:tcW w:w="1440" w:type="dxa"/>
            <w:tcBorders>
              <w:bottom w:val="single" w:sz="8" w:space="0" w:color="000000"/>
              <w:right w:val="single" w:sz="8" w:space="0" w:color="000000"/>
            </w:tcBorders>
            <w:shd w:val="clear" w:color="auto" w:fill="auto"/>
            <w:vAlign w:val="center"/>
          </w:tcPr>
          <w:p w14:paraId="3779C455"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556DC506"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6F2C5058" w14:textId="77777777" w:rsidR="00743FC4" w:rsidRPr="00B94D9A" w:rsidRDefault="00743FC4" w:rsidP="00C54C49">
            <w:pPr>
              <w:spacing w:after="0"/>
              <w:jc w:val="left"/>
              <w:rPr>
                <w:color w:val="000000"/>
                <w:lang w:eastAsia="en-GB"/>
              </w:rPr>
            </w:pPr>
          </w:p>
        </w:tc>
      </w:tr>
      <w:tr w:rsidR="00743FC4" w:rsidRPr="00B94D9A" w14:paraId="4A94BB9F" w14:textId="77777777" w:rsidTr="00C54C49">
        <w:trPr>
          <w:trHeight w:val="315"/>
        </w:trPr>
        <w:tc>
          <w:tcPr>
            <w:tcW w:w="1350" w:type="dxa"/>
            <w:tcBorders>
              <w:bottom w:val="single" w:sz="8" w:space="0" w:color="000000"/>
              <w:right w:val="single" w:sz="8" w:space="0" w:color="000000"/>
            </w:tcBorders>
          </w:tcPr>
          <w:p w14:paraId="02B221DD"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3.1.11.1</w:t>
            </w:r>
          </w:p>
        </w:tc>
        <w:tc>
          <w:tcPr>
            <w:tcW w:w="3780" w:type="dxa"/>
            <w:tcBorders>
              <w:bottom w:val="single" w:sz="8" w:space="0" w:color="000000"/>
              <w:right w:val="single" w:sz="8" w:space="0" w:color="000000"/>
            </w:tcBorders>
            <w:shd w:val="clear" w:color="auto" w:fill="auto"/>
            <w:vAlign w:val="center"/>
          </w:tcPr>
          <w:p w14:paraId="06C9C6BF" w14:textId="77777777" w:rsidR="00743FC4" w:rsidRPr="00B94D9A" w:rsidRDefault="00743FC4" w:rsidP="00C54C49">
            <w:pPr>
              <w:spacing w:after="0"/>
              <w:jc w:val="left"/>
              <w:rPr>
                <w:color w:val="000000"/>
                <w:lang w:eastAsia="en-GB"/>
              </w:rPr>
            </w:pPr>
            <w:r w:rsidRPr="00B94D9A">
              <w:rPr>
                <w:color w:val="000000"/>
                <w:lang w:eastAsia="en-GB"/>
              </w:rPr>
              <w:t>USB</w:t>
            </w:r>
          </w:p>
        </w:tc>
        <w:tc>
          <w:tcPr>
            <w:tcW w:w="1440" w:type="dxa"/>
            <w:tcBorders>
              <w:bottom w:val="single" w:sz="8" w:space="0" w:color="000000"/>
              <w:right w:val="single" w:sz="8" w:space="0" w:color="000000"/>
            </w:tcBorders>
            <w:shd w:val="clear" w:color="auto" w:fill="auto"/>
            <w:vAlign w:val="center"/>
          </w:tcPr>
          <w:p w14:paraId="05DA4E5B"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22FCAFAD"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2EC3406"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EBC8D76" w14:textId="77777777" w:rsidTr="00C54C49">
        <w:trPr>
          <w:trHeight w:val="315"/>
        </w:trPr>
        <w:tc>
          <w:tcPr>
            <w:tcW w:w="1350" w:type="dxa"/>
            <w:tcBorders>
              <w:bottom w:val="single" w:sz="8" w:space="0" w:color="000000"/>
              <w:right w:val="single" w:sz="8" w:space="0" w:color="000000"/>
            </w:tcBorders>
          </w:tcPr>
          <w:p w14:paraId="46EE9CC0"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3.1.11.2</w:t>
            </w:r>
          </w:p>
        </w:tc>
        <w:tc>
          <w:tcPr>
            <w:tcW w:w="3780" w:type="dxa"/>
            <w:tcBorders>
              <w:bottom w:val="single" w:sz="8" w:space="0" w:color="000000"/>
              <w:right w:val="single" w:sz="8" w:space="0" w:color="000000"/>
            </w:tcBorders>
            <w:shd w:val="clear" w:color="auto" w:fill="auto"/>
            <w:vAlign w:val="center"/>
          </w:tcPr>
          <w:p w14:paraId="4B00515C"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USB 2.0</w:t>
            </w:r>
          </w:p>
        </w:tc>
        <w:tc>
          <w:tcPr>
            <w:tcW w:w="1440" w:type="dxa"/>
            <w:tcBorders>
              <w:bottom w:val="single" w:sz="8" w:space="0" w:color="000000"/>
              <w:right w:val="single" w:sz="8" w:space="0" w:color="000000"/>
            </w:tcBorders>
            <w:shd w:val="clear" w:color="auto" w:fill="auto"/>
            <w:vAlign w:val="center"/>
          </w:tcPr>
          <w:p w14:paraId="663E0791" w14:textId="77777777" w:rsidR="00743FC4" w:rsidRPr="00B94D9A" w:rsidRDefault="00743FC4" w:rsidP="00C54C49">
            <w:pPr>
              <w:spacing w:after="0"/>
              <w:jc w:val="center"/>
              <w:rPr>
                <w:color w:val="000000"/>
                <w:lang w:eastAsia="en-GB"/>
              </w:rPr>
            </w:pPr>
            <w:r w:rsidRPr="00B94D9A">
              <w:rPr>
                <w:color w:val="000000"/>
                <w:lang w:eastAsia="en-GB"/>
              </w:rPr>
              <w:t>≥ 4</w:t>
            </w:r>
          </w:p>
        </w:tc>
        <w:tc>
          <w:tcPr>
            <w:tcW w:w="1530" w:type="dxa"/>
            <w:tcBorders>
              <w:bottom w:val="single" w:sz="8" w:space="0" w:color="000000"/>
              <w:right w:val="single" w:sz="8" w:space="0" w:color="000000"/>
            </w:tcBorders>
            <w:shd w:val="clear" w:color="auto" w:fill="auto"/>
            <w:vAlign w:val="center"/>
          </w:tcPr>
          <w:p w14:paraId="74B53B03"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7A5CD29"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E2222D5" w14:textId="77777777" w:rsidTr="00C54C49">
        <w:trPr>
          <w:trHeight w:val="315"/>
        </w:trPr>
        <w:tc>
          <w:tcPr>
            <w:tcW w:w="1350" w:type="dxa"/>
            <w:tcBorders>
              <w:bottom w:val="single" w:sz="8" w:space="0" w:color="000000"/>
              <w:right w:val="single" w:sz="8" w:space="0" w:color="000000"/>
            </w:tcBorders>
          </w:tcPr>
          <w:p w14:paraId="028BD378"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3.1.11.3</w:t>
            </w:r>
          </w:p>
        </w:tc>
        <w:tc>
          <w:tcPr>
            <w:tcW w:w="3780" w:type="dxa"/>
            <w:tcBorders>
              <w:bottom w:val="single" w:sz="8" w:space="0" w:color="000000"/>
              <w:right w:val="single" w:sz="8" w:space="0" w:color="000000"/>
            </w:tcBorders>
            <w:shd w:val="clear" w:color="auto" w:fill="auto"/>
            <w:vAlign w:val="center"/>
          </w:tcPr>
          <w:p w14:paraId="493C4FC6"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USB 3.0</w:t>
            </w:r>
          </w:p>
        </w:tc>
        <w:tc>
          <w:tcPr>
            <w:tcW w:w="1440" w:type="dxa"/>
            <w:tcBorders>
              <w:bottom w:val="single" w:sz="8" w:space="0" w:color="000000"/>
              <w:right w:val="single" w:sz="8" w:space="0" w:color="000000"/>
            </w:tcBorders>
            <w:shd w:val="clear" w:color="auto" w:fill="auto"/>
            <w:vAlign w:val="center"/>
          </w:tcPr>
          <w:p w14:paraId="29CD4D14" w14:textId="77777777" w:rsidR="00743FC4" w:rsidRPr="00B94D9A" w:rsidRDefault="00743FC4" w:rsidP="00C54C49">
            <w:pPr>
              <w:spacing w:after="0"/>
              <w:jc w:val="center"/>
              <w:rPr>
                <w:color w:val="000000"/>
                <w:lang w:eastAsia="en-GB"/>
              </w:rPr>
            </w:pPr>
            <w:r w:rsidRPr="00B94D9A">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4412C332"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1ED7213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6D9A7786" w14:textId="77777777" w:rsidTr="00C54C49">
        <w:trPr>
          <w:trHeight w:val="315"/>
        </w:trPr>
        <w:tc>
          <w:tcPr>
            <w:tcW w:w="1350" w:type="dxa"/>
            <w:tcBorders>
              <w:bottom w:val="single" w:sz="8" w:space="0" w:color="000000"/>
              <w:right w:val="single" w:sz="8" w:space="0" w:color="000000"/>
            </w:tcBorders>
          </w:tcPr>
          <w:p w14:paraId="3E9F15C7" w14:textId="77777777" w:rsidR="00743FC4" w:rsidRPr="00B94D9A" w:rsidRDefault="00743FC4" w:rsidP="00C54C49">
            <w:pPr>
              <w:spacing w:after="0"/>
              <w:jc w:val="left"/>
              <w:rPr>
                <w:b/>
                <w:bCs/>
                <w:color w:val="000000"/>
                <w:lang w:eastAsia="en-GB"/>
              </w:rPr>
            </w:pPr>
            <w:r>
              <w:rPr>
                <w:color w:val="000000"/>
                <w:lang w:val="el-GR" w:eastAsia="en-GB"/>
              </w:rPr>
              <w:t>1.</w:t>
            </w:r>
            <w:r w:rsidRPr="00B94D9A">
              <w:rPr>
                <w:color w:val="000000"/>
                <w:lang w:val="el-GR" w:eastAsia="en-GB"/>
              </w:rPr>
              <w:t>3.1.12</w:t>
            </w:r>
          </w:p>
        </w:tc>
        <w:tc>
          <w:tcPr>
            <w:tcW w:w="3780" w:type="dxa"/>
            <w:tcBorders>
              <w:bottom w:val="single" w:sz="8" w:space="0" w:color="000000"/>
              <w:right w:val="single" w:sz="8" w:space="0" w:color="000000"/>
            </w:tcBorders>
            <w:shd w:val="clear" w:color="auto" w:fill="auto"/>
            <w:vAlign w:val="center"/>
          </w:tcPr>
          <w:p w14:paraId="7813494F" w14:textId="77777777" w:rsidR="00743FC4" w:rsidRPr="00B94D9A" w:rsidRDefault="00743FC4" w:rsidP="00C54C49">
            <w:pPr>
              <w:spacing w:after="0"/>
              <w:jc w:val="left"/>
              <w:rPr>
                <w:color w:val="000000"/>
                <w:lang w:val="el-GR" w:eastAsia="en-GB"/>
              </w:rPr>
            </w:pPr>
            <w:r w:rsidRPr="00B94D9A">
              <w:rPr>
                <w:b/>
                <w:bCs/>
                <w:color w:val="000000"/>
                <w:lang w:eastAsia="en-GB"/>
              </w:rPr>
              <w:t>Θύρες Επέκτασης</w:t>
            </w:r>
          </w:p>
        </w:tc>
        <w:tc>
          <w:tcPr>
            <w:tcW w:w="1440" w:type="dxa"/>
            <w:tcBorders>
              <w:bottom w:val="single" w:sz="8" w:space="0" w:color="000000"/>
              <w:right w:val="single" w:sz="8" w:space="0" w:color="000000"/>
            </w:tcBorders>
            <w:shd w:val="clear" w:color="auto" w:fill="auto"/>
            <w:vAlign w:val="center"/>
          </w:tcPr>
          <w:p w14:paraId="16F0499F"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B451E39"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45A532CB" w14:textId="77777777" w:rsidR="00743FC4" w:rsidRPr="00B94D9A" w:rsidRDefault="00743FC4" w:rsidP="00C54C49">
            <w:pPr>
              <w:spacing w:after="0"/>
              <w:jc w:val="left"/>
              <w:rPr>
                <w:color w:val="000000"/>
                <w:lang w:eastAsia="en-GB"/>
              </w:rPr>
            </w:pPr>
          </w:p>
        </w:tc>
      </w:tr>
      <w:tr w:rsidR="00743FC4" w:rsidRPr="00B94D9A" w14:paraId="521A3E23" w14:textId="77777777" w:rsidTr="00C54C49">
        <w:trPr>
          <w:trHeight w:val="315"/>
        </w:trPr>
        <w:tc>
          <w:tcPr>
            <w:tcW w:w="1350" w:type="dxa"/>
            <w:tcBorders>
              <w:bottom w:val="single" w:sz="8" w:space="0" w:color="000000"/>
              <w:right w:val="single" w:sz="8" w:space="0" w:color="000000"/>
            </w:tcBorders>
          </w:tcPr>
          <w:p w14:paraId="59E85174"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3.1.12.1</w:t>
            </w:r>
          </w:p>
        </w:tc>
        <w:tc>
          <w:tcPr>
            <w:tcW w:w="3780" w:type="dxa"/>
            <w:tcBorders>
              <w:bottom w:val="single" w:sz="8" w:space="0" w:color="000000"/>
              <w:right w:val="single" w:sz="8" w:space="0" w:color="000000"/>
            </w:tcBorders>
            <w:shd w:val="clear" w:color="auto" w:fill="auto"/>
            <w:vAlign w:val="center"/>
          </w:tcPr>
          <w:p w14:paraId="4089C00F" w14:textId="77777777" w:rsidR="00743FC4" w:rsidRPr="00B94D9A" w:rsidRDefault="00743FC4" w:rsidP="00C54C49">
            <w:pPr>
              <w:spacing w:after="0"/>
              <w:jc w:val="left"/>
              <w:rPr>
                <w:color w:val="000000"/>
                <w:lang w:val="el-GR" w:eastAsia="en-GB"/>
              </w:rPr>
            </w:pPr>
            <w:r w:rsidRPr="00B94D9A">
              <w:rPr>
                <w:color w:val="000000"/>
                <w:lang w:val="el-GR" w:eastAsia="en-GB"/>
              </w:rPr>
              <w:t>Ελάχιστος αριθμός θυρών PCIe Gen3 x4</w:t>
            </w:r>
          </w:p>
        </w:tc>
        <w:tc>
          <w:tcPr>
            <w:tcW w:w="1440" w:type="dxa"/>
            <w:tcBorders>
              <w:bottom w:val="single" w:sz="8" w:space="0" w:color="000000"/>
              <w:right w:val="single" w:sz="8" w:space="0" w:color="000000"/>
            </w:tcBorders>
            <w:shd w:val="clear" w:color="auto" w:fill="auto"/>
            <w:vAlign w:val="center"/>
          </w:tcPr>
          <w:p w14:paraId="7F99CF05" w14:textId="77777777" w:rsidR="00743FC4" w:rsidRPr="00B94D9A" w:rsidRDefault="00743FC4" w:rsidP="00C54C49">
            <w:pPr>
              <w:spacing w:after="0"/>
              <w:jc w:val="center"/>
              <w:rPr>
                <w:color w:val="000000"/>
                <w:lang w:eastAsia="en-GB"/>
              </w:rPr>
            </w:pPr>
            <w:r w:rsidRPr="00B94D9A">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4AA7EF46"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7931F08"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75E9D9A" w14:textId="77777777" w:rsidTr="00C54C49">
        <w:trPr>
          <w:trHeight w:val="315"/>
        </w:trPr>
        <w:tc>
          <w:tcPr>
            <w:tcW w:w="1350" w:type="dxa"/>
            <w:tcBorders>
              <w:bottom w:val="single" w:sz="8" w:space="0" w:color="000000"/>
              <w:right w:val="single" w:sz="8" w:space="0" w:color="000000"/>
            </w:tcBorders>
          </w:tcPr>
          <w:p w14:paraId="53CEA273"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3.1.12.2</w:t>
            </w:r>
          </w:p>
        </w:tc>
        <w:tc>
          <w:tcPr>
            <w:tcW w:w="3780" w:type="dxa"/>
            <w:tcBorders>
              <w:bottom w:val="single" w:sz="8" w:space="0" w:color="000000"/>
              <w:right w:val="single" w:sz="8" w:space="0" w:color="000000"/>
            </w:tcBorders>
            <w:shd w:val="clear" w:color="auto" w:fill="auto"/>
            <w:vAlign w:val="center"/>
          </w:tcPr>
          <w:p w14:paraId="393AF889" w14:textId="77777777" w:rsidR="00743FC4" w:rsidRPr="00B94D9A" w:rsidRDefault="00743FC4" w:rsidP="00C54C49">
            <w:pPr>
              <w:spacing w:after="0"/>
              <w:jc w:val="left"/>
              <w:rPr>
                <w:color w:val="000000"/>
                <w:lang w:eastAsia="en-GB"/>
              </w:rPr>
            </w:pPr>
            <w:r w:rsidRPr="00B94D9A">
              <w:rPr>
                <w:color w:val="000000"/>
                <w:lang w:eastAsia="en-GB"/>
              </w:rPr>
              <w:t>Hot-Plug τροφοδοτικά</w:t>
            </w:r>
          </w:p>
        </w:tc>
        <w:tc>
          <w:tcPr>
            <w:tcW w:w="1440" w:type="dxa"/>
            <w:tcBorders>
              <w:bottom w:val="single" w:sz="8" w:space="0" w:color="000000"/>
              <w:right w:val="single" w:sz="8" w:space="0" w:color="000000"/>
            </w:tcBorders>
            <w:shd w:val="clear" w:color="auto" w:fill="auto"/>
            <w:vAlign w:val="center"/>
          </w:tcPr>
          <w:p w14:paraId="265D62AF"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79F8EEA"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F3AA1D0"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48BD7242" w14:textId="77777777" w:rsidTr="00C54C49">
        <w:trPr>
          <w:trHeight w:val="315"/>
        </w:trPr>
        <w:tc>
          <w:tcPr>
            <w:tcW w:w="1350" w:type="dxa"/>
            <w:tcBorders>
              <w:bottom w:val="single" w:sz="8" w:space="0" w:color="000000"/>
              <w:right w:val="single" w:sz="8" w:space="0" w:color="000000"/>
            </w:tcBorders>
          </w:tcPr>
          <w:p w14:paraId="43D0EC4B"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3.1.12.3</w:t>
            </w:r>
          </w:p>
        </w:tc>
        <w:tc>
          <w:tcPr>
            <w:tcW w:w="3780" w:type="dxa"/>
            <w:tcBorders>
              <w:bottom w:val="single" w:sz="8" w:space="0" w:color="000000"/>
              <w:right w:val="single" w:sz="8" w:space="0" w:color="000000"/>
            </w:tcBorders>
            <w:shd w:val="clear" w:color="auto" w:fill="auto"/>
            <w:vAlign w:val="center"/>
          </w:tcPr>
          <w:p w14:paraId="4105E0CC"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τροφοδοτικών</w:t>
            </w:r>
          </w:p>
        </w:tc>
        <w:tc>
          <w:tcPr>
            <w:tcW w:w="1440" w:type="dxa"/>
            <w:tcBorders>
              <w:bottom w:val="single" w:sz="8" w:space="0" w:color="000000"/>
              <w:right w:val="single" w:sz="8" w:space="0" w:color="000000"/>
            </w:tcBorders>
            <w:shd w:val="clear" w:color="auto" w:fill="auto"/>
            <w:vAlign w:val="center"/>
          </w:tcPr>
          <w:p w14:paraId="198DCD00" w14:textId="77777777" w:rsidR="00743FC4" w:rsidRPr="00B94D9A" w:rsidRDefault="00743FC4" w:rsidP="00C54C49">
            <w:pPr>
              <w:spacing w:after="0"/>
              <w:jc w:val="center"/>
              <w:rPr>
                <w:color w:val="000000"/>
                <w:lang w:eastAsia="en-GB"/>
              </w:rPr>
            </w:pPr>
            <w:r w:rsidRPr="00B94D9A">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6FFE3923"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6E2E024"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1F3E2124" w14:textId="77777777" w:rsidTr="00C54C49">
        <w:trPr>
          <w:trHeight w:val="315"/>
        </w:trPr>
        <w:tc>
          <w:tcPr>
            <w:tcW w:w="1350" w:type="dxa"/>
            <w:tcBorders>
              <w:bottom w:val="single" w:sz="8" w:space="0" w:color="000000"/>
              <w:right w:val="single" w:sz="8" w:space="0" w:color="000000"/>
            </w:tcBorders>
          </w:tcPr>
          <w:p w14:paraId="26D53C1F"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3.1.12.4</w:t>
            </w:r>
          </w:p>
        </w:tc>
        <w:tc>
          <w:tcPr>
            <w:tcW w:w="3780" w:type="dxa"/>
            <w:tcBorders>
              <w:bottom w:val="single" w:sz="8" w:space="0" w:color="000000"/>
              <w:right w:val="single" w:sz="8" w:space="0" w:color="000000"/>
            </w:tcBorders>
            <w:shd w:val="clear" w:color="auto" w:fill="auto"/>
            <w:vAlign w:val="center"/>
          </w:tcPr>
          <w:p w14:paraId="5D704B8D" w14:textId="77777777" w:rsidR="00743FC4" w:rsidRPr="00B94D9A" w:rsidRDefault="00743FC4" w:rsidP="00C54C49">
            <w:pPr>
              <w:spacing w:after="0"/>
              <w:jc w:val="left"/>
              <w:rPr>
                <w:color w:val="000000"/>
                <w:lang w:eastAsia="en-GB"/>
              </w:rPr>
            </w:pPr>
            <w:r w:rsidRPr="00B94D9A">
              <w:rPr>
                <w:color w:val="000000"/>
                <w:lang w:eastAsia="en-GB"/>
              </w:rPr>
              <w:t>Μέγιστη ισχύς κάθε τροφοδοτικού</w:t>
            </w:r>
          </w:p>
        </w:tc>
        <w:tc>
          <w:tcPr>
            <w:tcW w:w="1440" w:type="dxa"/>
            <w:tcBorders>
              <w:bottom w:val="single" w:sz="8" w:space="0" w:color="000000"/>
              <w:right w:val="single" w:sz="8" w:space="0" w:color="000000"/>
            </w:tcBorders>
            <w:shd w:val="clear" w:color="auto" w:fill="auto"/>
            <w:vAlign w:val="center"/>
          </w:tcPr>
          <w:p w14:paraId="380F3558" w14:textId="77777777" w:rsidR="00743FC4" w:rsidRPr="00B94D9A" w:rsidRDefault="00743FC4" w:rsidP="00C54C49">
            <w:pPr>
              <w:spacing w:after="0"/>
              <w:jc w:val="center"/>
              <w:rPr>
                <w:color w:val="000000"/>
                <w:lang w:eastAsia="en-GB"/>
              </w:rPr>
            </w:pPr>
            <w:r w:rsidRPr="00B94D9A">
              <w:rPr>
                <w:color w:val="000000"/>
                <w:lang w:eastAsia="en-GB"/>
              </w:rPr>
              <w:t>≤ 300 Watt</w:t>
            </w:r>
          </w:p>
        </w:tc>
        <w:tc>
          <w:tcPr>
            <w:tcW w:w="1530" w:type="dxa"/>
            <w:tcBorders>
              <w:bottom w:val="single" w:sz="8" w:space="0" w:color="000000"/>
              <w:right w:val="single" w:sz="8" w:space="0" w:color="000000"/>
            </w:tcBorders>
            <w:shd w:val="clear" w:color="auto" w:fill="auto"/>
            <w:vAlign w:val="center"/>
          </w:tcPr>
          <w:p w14:paraId="3A7E31A2"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1642E454"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F9FDC89" w14:textId="77777777" w:rsidTr="00C54C49">
        <w:trPr>
          <w:trHeight w:val="915"/>
        </w:trPr>
        <w:tc>
          <w:tcPr>
            <w:tcW w:w="1350" w:type="dxa"/>
            <w:tcBorders>
              <w:bottom w:val="single" w:sz="8" w:space="0" w:color="000000"/>
              <w:right w:val="single" w:sz="8" w:space="0" w:color="000000"/>
            </w:tcBorders>
          </w:tcPr>
          <w:p w14:paraId="2D8A2584"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3.1.13</w:t>
            </w:r>
          </w:p>
        </w:tc>
        <w:tc>
          <w:tcPr>
            <w:tcW w:w="3780" w:type="dxa"/>
            <w:tcBorders>
              <w:bottom w:val="single" w:sz="8" w:space="0" w:color="000000"/>
              <w:right w:val="single" w:sz="8" w:space="0" w:color="000000"/>
            </w:tcBorders>
            <w:shd w:val="clear" w:color="auto" w:fill="auto"/>
            <w:vAlign w:val="center"/>
          </w:tcPr>
          <w:p w14:paraId="27CDFEB7" w14:textId="77777777" w:rsidR="00743FC4" w:rsidRPr="00B94D9A" w:rsidRDefault="00743FC4" w:rsidP="00C54C49">
            <w:pPr>
              <w:spacing w:after="0"/>
              <w:jc w:val="left"/>
              <w:rPr>
                <w:color w:val="000000"/>
                <w:lang w:val="el-GR" w:eastAsia="en-GB"/>
              </w:rPr>
            </w:pPr>
            <w:r w:rsidRPr="00B94D9A">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24B16A14"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453F5290"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294F3B3A" w14:textId="77777777" w:rsidR="00743FC4" w:rsidRPr="00B94D9A" w:rsidRDefault="00743FC4" w:rsidP="00C54C49">
            <w:pPr>
              <w:spacing w:after="0"/>
              <w:jc w:val="left"/>
              <w:rPr>
                <w:color w:val="000000"/>
                <w:lang w:eastAsia="en-GB"/>
              </w:rPr>
            </w:pPr>
          </w:p>
        </w:tc>
      </w:tr>
      <w:tr w:rsidR="00743FC4" w:rsidRPr="00B94D9A" w14:paraId="07C6839B" w14:textId="77777777" w:rsidTr="00C54C49">
        <w:trPr>
          <w:trHeight w:val="915"/>
        </w:trPr>
        <w:tc>
          <w:tcPr>
            <w:tcW w:w="1350" w:type="dxa"/>
            <w:tcBorders>
              <w:bottom w:val="single" w:sz="8" w:space="0" w:color="000000"/>
              <w:right w:val="single" w:sz="8" w:space="0" w:color="000000"/>
            </w:tcBorders>
          </w:tcPr>
          <w:p w14:paraId="12DC6404"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3.1.13.1</w:t>
            </w:r>
          </w:p>
        </w:tc>
        <w:tc>
          <w:tcPr>
            <w:tcW w:w="3780" w:type="dxa"/>
            <w:tcBorders>
              <w:bottom w:val="single" w:sz="8" w:space="0" w:color="000000"/>
              <w:right w:val="single" w:sz="8" w:space="0" w:color="000000"/>
            </w:tcBorders>
            <w:shd w:val="clear" w:color="auto" w:fill="auto"/>
            <w:vAlign w:val="center"/>
          </w:tcPr>
          <w:p w14:paraId="2BF5A4AD" w14:textId="77777777" w:rsidR="00743FC4" w:rsidRPr="00B94D9A" w:rsidRDefault="00743FC4" w:rsidP="00C54C49">
            <w:pPr>
              <w:spacing w:after="0"/>
              <w:jc w:val="left"/>
              <w:rPr>
                <w:color w:val="000000"/>
                <w:lang w:val="el-GR" w:eastAsia="en-GB"/>
              </w:rPr>
            </w:pPr>
            <w:r w:rsidRPr="00B94D9A">
              <w:rPr>
                <w:color w:val="000000"/>
                <w:lang w:val="el-GR" w:eastAsia="en-GB"/>
              </w:rPr>
              <w:t>Δυνατότητα απομακρυσμένης παρακολούθησης - διαχείρισης του συστήματος μέσω γραφικής κονσόλας</w:t>
            </w:r>
          </w:p>
        </w:tc>
        <w:tc>
          <w:tcPr>
            <w:tcW w:w="1440" w:type="dxa"/>
            <w:tcBorders>
              <w:bottom w:val="single" w:sz="8" w:space="0" w:color="000000"/>
              <w:right w:val="single" w:sz="8" w:space="0" w:color="000000"/>
            </w:tcBorders>
            <w:shd w:val="clear" w:color="auto" w:fill="auto"/>
            <w:vAlign w:val="center"/>
          </w:tcPr>
          <w:p w14:paraId="09BB55AC"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2D24C45"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8C4FA64"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59A51912" w14:textId="77777777" w:rsidTr="00C54C49">
        <w:trPr>
          <w:trHeight w:val="315"/>
        </w:trPr>
        <w:tc>
          <w:tcPr>
            <w:tcW w:w="1350" w:type="dxa"/>
            <w:tcBorders>
              <w:bottom w:val="single" w:sz="8" w:space="0" w:color="000000"/>
              <w:right w:val="single" w:sz="8" w:space="0" w:color="000000"/>
            </w:tcBorders>
          </w:tcPr>
          <w:p w14:paraId="65B38A67"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3.1.13.2</w:t>
            </w:r>
          </w:p>
        </w:tc>
        <w:tc>
          <w:tcPr>
            <w:tcW w:w="3780" w:type="dxa"/>
            <w:tcBorders>
              <w:bottom w:val="single" w:sz="8" w:space="0" w:color="000000"/>
              <w:right w:val="single" w:sz="8" w:space="0" w:color="000000"/>
            </w:tcBorders>
            <w:shd w:val="clear" w:color="auto" w:fill="auto"/>
            <w:vAlign w:val="center"/>
          </w:tcPr>
          <w:p w14:paraId="33D17AFE" w14:textId="77777777" w:rsidR="00743FC4" w:rsidRPr="00B94D9A" w:rsidRDefault="00743FC4" w:rsidP="00C54C49">
            <w:pPr>
              <w:spacing w:after="0"/>
              <w:jc w:val="left"/>
              <w:rPr>
                <w:color w:val="000000"/>
                <w:lang w:eastAsia="en-GB"/>
              </w:rPr>
            </w:pPr>
            <w:r w:rsidRPr="00B94D9A">
              <w:rPr>
                <w:color w:val="000000"/>
                <w:lang w:eastAsia="en-GB"/>
              </w:rPr>
              <w:t>Παραθυρικό περιβάλλον εργασίας</w:t>
            </w:r>
          </w:p>
        </w:tc>
        <w:tc>
          <w:tcPr>
            <w:tcW w:w="1440" w:type="dxa"/>
            <w:tcBorders>
              <w:bottom w:val="single" w:sz="8" w:space="0" w:color="000000"/>
              <w:right w:val="single" w:sz="8" w:space="0" w:color="000000"/>
            </w:tcBorders>
            <w:shd w:val="clear" w:color="auto" w:fill="auto"/>
            <w:vAlign w:val="center"/>
          </w:tcPr>
          <w:p w14:paraId="0668397E"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7725ABB"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90FAE79"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6BA6FFFB" w14:textId="77777777" w:rsidTr="00C54C49">
        <w:trPr>
          <w:trHeight w:val="615"/>
        </w:trPr>
        <w:tc>
          <w:tcPr>
            <w:tcW w:w="1350" w:type="dxa"/>
            <w:tcBorders>
              <w:bottom w:val="single" w:sz="8" w:space="0" w:color="000000"/>
              <w:right w:val="single" w:sz="8" w:space="0" w:color="000000"/>
            </w:tcBorders>
          </w:tcPr>
          <w:p w14:paraId="2DBF9B76"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3.1.13.3</w:t>
            </w:r>
          </w:p>
        </w:tc>
        <w:tc>
          <w:tcPr>
            <w:tcW w:w="3780" w:type="dxa"/>
            <w:tcBorders>
              <w:bottom w:val="single" w:sz="8" w:space="0" w:color="000000"/>
              <w:right w:val="single" w:sz="8" w:space="0" w:color="000000"/>
            </w:tcBorders>
            <w:shd w:val="clear" w:color="auto" w:fill="auto"/>
            <w:vAlign w:val="center"/>
          </w:tcPr>
          <w:p w14:paraId="2ABBC221" w14:textId="77777777" w:rsidR="00743FC4" w:rsidRPr="00B94D9A" w:rsidRDefault="00743FC4" w:rsidP="00C54C49">
            <w:pPr>
              <w:spacing w:after="0"/>
              <w:jc w:val="left"/>
              <w:rPr>
                <w:color w:val="000000"/>
                <w:lang w:val="el-GR" w:eastAsia="en-GB"/>
              </w:rPr>
            </w:pPr>
            <w:r w:rsidRPr="00B94D9A">
              <w:rPr>
                <w:color w:val="000000"/>
                <w:lang w:val="el-GR" w:eastAsia="en-GB"/>
              </w:rPr>
              <w:t>Λογισμικό διαχείρισης εξυπηρετητή (και για απομακρυσμένη χρήση)</w:t>
            </w:r>
          </w:p>
        </w:tc>
        <w:tc>
          <w:tcPr>
            <w:tcW w:w="1440" w:type="dxa"/>
            <w:tcBorders>
              <w:bottom w:val="single" w:sz="8" w:space="0" w:color="000000"/>
              <w:right w:val="single" w:sz="8" w:space="0" w:color="000000"/>
            </w:tcBorders>
            <w:shd w:val="clear" w:color="auto" w:fill="auto"/>
            <w:vAlign w:val="center"/>
          </w:tcPr>
          <w:p w14:paraId="001331AD"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B656A79"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CB29FBD"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734D2638" w14:textId="77777777" w:rsidTr="00C54C49">
        <w:trPr>
          <w:trHeight w:val="315"/>
        </w:trPr>
        <w:tc>
          <w:tcPr>
            <w:tcW w:w="1350" w:type="dxa"/>
            <w:tcBorders>
              <w:bottom w:val="single" w:sz="8" w:space="0" w:color="000000"/>
              <w:right w:val="single" w:sz="8" w:space="0" w:color="000000"/>
            </w:tcBorders>
          </w:tcPr>
          <w:p w14:paraId="00B736CD"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3.1.13.4</w:t>
            </w:r>
          </w:p>
        </w:tc>
        <w:tc>
          <w:tcPr>
            <w:tcW w:w="3780" w:type="dxa"/>
            <w:tcBorders>
              <w:bottom w:val="single" w:sz="8" w:space="0" w:color="000000"/>
              <w:right w:val="single" w:sz="8" w:space="0" w:color="000000"/>
            </w:tcBorders>
            <w:shd w:val="clear" w:color="auto" w:fill="auto"/>
            <w:vAlign w:val="center"/>
          </w:tcPr>
          <w:p w14:paraId="0FBDF845" w14:textId="77777777" w:rsidR="00743FC4" w:rsidRPr="00B94D9A" w:rsidRDefault="00743FC4" w:rsidP="00C54C49">
            <w:pPr>
              <w:spacing w:after="0"/>
              <w:jc w:val="left"/>
              <w:rPr>
                <w:color w:val="000000"/>
                <w:lang w:eastAsia="en-GB"/>
              </w:rPr>
            </w:pPr>
            <w:r w:rsidRPr="00B94D9A">
              <w:rPr>
                <w:color w:val="000000"/>
                <w:lang w:eastAsia="en-GB"/>
              </w:rPr>
              <w:t>Rail kit για Rack</w:t>
            </w:r>
          </w:p>
        </w:tc>
        <w:tc>
          <w:tcPr>
            <w:tcW w:w="1440" w:type="dxa"/>
            <w:tcBorders>
              <w:bottom w:val="single" w:sz="8" w:space="0" w:color="000000"/>
              <w:right w:val="single" w:sz="8" w:space="0" w:color="000000"/>
            </w:tcBorders>
            <w:shd w:val="clear" w:color="auto" w:fill="auto"/>
            <w:vAlign w:val="center"/>
          </w:tcPr>
          <w:p w14:paraId="05EA1F7A"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01C630FA"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B5191A5"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18D2FE73" w14:textId="77777777" w:rsidTr="00C54C49">
        <w:trPr>
          <w:trHeight w:val="315"/>
        </w:trPr>
        <w:tc>
          <w:tcPr>
            <w:tcW w:w="1350" w:type="dxa"/>
            <w:tcBorders>
              <w:bottom w:val="single" w:sz="8" w:space="0" w:color="000000"/>
              <w:right w:val="single" w:sz="8" w:space="0" w:color="000000"/>
            </w:tcBorders>
          </w:tcPr>
          <w:p w14:paraId="71C01F2D" w14:textId="77777777" w:rsidR="00743FC4" w:rsidRPr="00B94D9A" w:rsidRDefault="00743FC4" w:rsidP="00C54C49">
            <w:pPr>
              <w:spacing w:after="0"/>
              <w:jc w:val="left"/>
              <w:rPr>
                <w:b/>
                <w:bCs/>
                <w:color w:val="000000"/>
                <w:lang w:eastAsia="en-GB"/>
              </w:rPr>
            </w:pPr>
            <w:r>
              <w:rPr>
                <w:b/>
                <w:color w:val="000000"/>
                <w:lang w:val="el-GR" w:eastAsia="en-GB"/>
              </w:rPr>
              <w:t>1.</w:t>
            </w:r>
            <w:r w:rsidRPr="00B94D9A">
              <w:rPr>
                <w:b/>
                <w:color w:val="000000"/>
                <w:lang w:val="el-GR" w:eastAsia="en-GB"/>
              </w:rPr>
              <w:t>3.1.14</w:t>
            </w:r>
          </w:p>
        </w:tc>
        <w:tc>
          <w:tcPr>
            <w:tcW w:w="3780" w:type="dxa"/>
            <w:tcBorders>
              <w:bottom w:val="single" w:sz="8" w:space="0" w:color="000000"/>
              <w:right w:val="single" w:sz="8" w:space="0" w:color="000000"/>
            </w:tcBorders>
            <w:shd w:val="clear" w:color="auto" w:fill="auto"/>
            <w:vAlign w:val="center"/>
          </w:tcPr>
          <w:p w14:paraId="7278E812" w14:textId="77777777" w:rsidR="00743FC4" w:rsidRPr="00B94D9A" w:rsidRDefault="00743FC4" w:rsidP="00C54C49">
            <w:pPr>
              <w:spacing w:after="0"/>
              <w:jc w:val="left"/>
              <w:rPr>
                <w:color w:val="000000"/>
                <w:lang w:eastAsia="en-GB"/>
              </w:rPr>
            </w:pPr>
            <w:r w:rsidRPr="00B94D9A">
              <w:rPr>
                <w:b/>
                <w:bCs/>
                <w:color w:val="000000"/>
                <w:lang w:eastAsia="en-GB"/>
              </w:rPr>
              <w:t>Λειτουργικό Σύστημα</w:t>
            </w:r>
          </w:p>
        </w:tc>
        <w:tc>
          <w:tcPr>
            <w:tcW w:w="1440" w:type="dxa"/>
            <w:tcBorders>
              <w:bottom w:val="single" w:sz="8" w:space="0" w:color="000000"/>
              <w:right w:val="single" w:sz="8" w:space="0" w:color="000000"/>
            </w:tcBorders>
            <w:shd w:val="clear" w:color="auto" w:fill="auto"/>
            <w:vAlign w:val="center"/>
          </w:tcPr>
          <w:p w14:paraId="236BFBF1" w14:textId="77777777" w:rsidR="00743FC4" w:rsidRPr="00B94D9A" w:rsidRDefault="00743FC4" w:rsidP="00C54C49">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00AD1AB5" w14:textId="77777777" w:rsidR="00743FC4" w:rsidRPr="00B94D9A" w:rsidRDefault="00743FC4" w:rsidP="00C54C49">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0BE6302E" w14:textId="77777777" w:rsidR="00743FC4" w:rsidRPr="00B94D9A" w:rsidRDefault="00743FC4" w:rsidP="00C54C49">
            <w:pPr>
              <w:spacing w:after="0"/>
              <w:jc w:val="left"/>
              <w:rPr>
                <w:color w:val="000000"/>
                <w:lang w:eastAsia="en-GB"/>
              </w:rPr>
            </w:pPr>
          </w:p>
        </w:tc>
      </w:tr>
      <w:tr w:rsidR="00743FC4" w:rsidRPr="00B94D9A" w14:paraId="3DBFD74C" w14:textId="77777777" w:rsidTr="00C54C49">
        <w:trPr>
          <w:trHeight w:val="315"/>
        </w:trPr>
        <w:tc>
          <w:tcPr>
            <w:tcW w:w="1350" w:type="dxa"/>
            <w:tcBorders>
              <w:bottom w:val="single" w:sz="8" w:space="0" w:color="000000"/>
              <w:right w:val="single" w:sz="8" w:space="0" w:color="000000"/>
            </w:tcBorders>
          </w:tcPr>
          <w:p w14:paraId="7178476C"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3.1.14.1</w:t>
            </w:r>
          </w:p>
        </w:tc>
        <w:tc>
          <w:tcPr>
            <w:tcW w:w="3780" w:type="dxa"/>
            <w:tcBorders>
              <w:bottom w:val="single" w:sz="8" w:space="0" w:color="000000"/>
              <w:right w:val="single" w:sz="8" w:space="0" w:color="000000"/>
            </w:tcBorders>
            <w:shd w:val="clear" w:color="auto" w:fill="auto"/>
            <w:vAlign w:val="center"/>
          </w:tcPr>
          <w:p w14:paraId="2E58E0ED" w14:textId="77777777" w:rsidR="00743FC4" w:rsidRPr="00B94D9A" w:rsidRDefault="00743FC4" w:rsidP="00C54C49">
            <w:pPr>
              <w:spacing w:after="0"/>
              <w:jc w:val="left"/>
              <w:rPr>
                <w:color w:val="000000"/>
                <w:lang w:eastAsia="en-GB"/>
              </w:rPr>
            </w:pPr>
            <w:r w:rsidRPr="00B94D9A">
              <w:rPr>
                <w:color w:val="000000"/>
                <w:lang w:eastAsia="en-GB"/>
              </w:rPr>
              <w:t>QNAP QTS</w:t>
            </w:r>
          </w:p>
        </w:tc>
        <w:tc>
          <w:tcPr>
            <w:tcW w:w="1440" w:type="dxa"/>
            <w:tcBorders>
              <w:bottom w:val="single" w:sz="8" w:space="0" w:color="000000"/>
              <w:right w:val="single" w:sz="8" w:space="0" w:color="000000"/>
            </w:tcBorders>
            <w:shd w:val="clear" w:color="auto" w:fill="auto"/>
            <w:vAlign w:val="center"/>
          </w:tcPr>
          <w:p w14:paraId="22B9A882" w14:textId="77777777" w:rsidR="00743FC4" w:rsidRPr="00B94D9A" w:rsidRDefault="00743FC4" w:rsidP="00C54C49">
            <w:pPr>
              <w:spacing w:after="0"/>
              <w:jc w:val="center"/>
              <w:rPr>
                <w:color w:val="000000"/>
                <w:lang w:eastAsia="en-GB"/>
              </w:rPr>
            </w:pPr>
            <w:r w:rsidRPr="00B94D9A">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78256D9"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E4A9194"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7A24A8B5" w14:textId="77777777" w:rsidTr="00C54C49">
        <w:trPr>
          <w:trHeight w:val="315"/>
        </w:trPr>
        <w:tc>
          <w:tcPr>
            <w:tcW w:w="1350" w:type="dxa"/>
            <w:tcBorders>
              <w:bottom w:val="single" w:sz="8" w:space="0" w:color="000000"/>
              <w:right w:val="single" w:sz="8" w:space="0" w:color="000000"/>
            </w:tcBorders>
          </w:tcPr>
          <w:p w14:paraId="03B35442" w14:textId="77777777" w:rsidR="00743FC4" w:rsidRPr="00B94D9A" w:rsidRDefault="00743FC4" w:rsidP="00C54C49">
            <w:pPr>
              <w:spacing w:after="0"/>
              <w:jc w:val="left"/>
              <w:rPr>
                <w:color w:val="000000"/>
                <w:lang w:eastAsia="en-GB"/>
              </w:rPr>
            </w:pPr>
            <w:r>
              <w:rPr>
                <w:color w:val="000000"/>
                <w:lang w:val="el-GR" w:eastAsia="en-GB"/>
              </w:rPr>
              <w:t>1.</w:t>
            </w:r>
            <w:r w:rsidRPr="00B94D9A">
              <w:rPr>
                <w:color w:val="000000"/>
                <w:lang w:val="el-GR" w:eastAsia="en-GB"/>
              </w:rPr>
              <w:t>3.1.14.2</w:t>
            </w:r>
          </w:p>
        </w:tc>
        <w:tc>
          <w:tcPr>
            <w:tcW w:w="3780" w:type="dxa"/>
            <w:tcBorders>
              <w:bottom w:val="single" w:sz="8" w:space="0" w:color="000000"/>
              <w:right w:val="single" w:sz="8" w:space="0" w:color="000000"/>
            </w:tcBorders>
            <w:shd w:val="clear" w:color="auto" w:fill="auto"/>
            <w:vAlign w:val="center"/>
          </w:tcPr>
          <w:p w14:paraId="11B40CB2" w14:textId="77777777" w:rsidR="00743FC4" w:rsidRPr="00B94D9A" w:rsidRDefault="00743FC4" w:rsidP="00C54C49">
            <w:pPr>
              <w:spacing w:after="0"/>
              <w:jc w:val="left"/>
              <w:rPr>
                <w:color w:val="000000"/>
                <w:lang w:eastAsia="en-GB"/>
              </w:rPr>
            </w:pPr>
            <w:r w:rsidRPr="00B94D9A">
              <w:rPr>
                <w:color w:val="000000"/>
                <w:lang w:eastAsia="en-GB"/>
              </w:rPr>
              <w:t>Ελάχιστος αριθμός  λειτουργικών συστημάτων</w:t>
            </w:r>
          </w:p>
        </w:tc>
        <w:tc>
          <w:tcPr>
            <w:tcW w:w="1440" w:type="dxa"/>
            <w:tcBorders>
              <w:bottom w:val="single" w:sz="8" w:space="0" w:color="000000"/>
              <w:right w:val="single" w:sz="8" w:space="0" w:color="000000"/>
            </w:tcBorders>
            <w:shd w:val="clear" w:color="auto" w:fill="auto"/>
            <w:vAlign w:val="center"/>
          </w:tcPr>
          <w:p w14:paraId="4357BC4A" w14:textId="77777777" w:rsidR="00743FC4" w:rsidRPr="00B94D9A" w:rsidRDefault="00743FC4" w:rsidP="00C54C49">
            <w:pPr>
              <w:spacing w:after="0"/>
              <w:jc w:val="center"/>
              <w:rPr>
                <w:color w:val="000000"/>
                <w:lang w:eastAsia="en-GB"/>
              </w:rPr>
            </w:pPr>
            <w:r w:rsidRPr="00B94D9A">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17DF427E"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B06ACEB" w14:textId="77777777" w:rsidR="00743FC4" w:rsidRPr="00B94D9A" w:rsidRDefault="00743FC4" w:rsidP="00C54C49">
            <w:pPr>
              <w:spacing w:after="0"/>
              <w:jc w:val="left"/>
              <w:rPr>
                <w:color w:val="000000"/>
                <w:lang w:eastAsia="en-GB"/>
              </w:rPr>
            </w:pPr>
            <w:r w:rsidRPr="00B94D9A">
              <w:rPr>
                <w:color w:val="000000"/>
                <w:lang w:eastAsia="en-GB"/>
              </w:rPr>
              <w:t> </w:t>
            </w:r>
          </w:p>
        </w:tc>
      </w:tr>
      <w:tr w:rsidR="00743FC4" w:rsidRPr="00B94D9A" w14:paraId="3EA7D897" w14:textId="77777777" w:rsidTr="00C54C49">
        <w:trPr>
          <w:trHeight w:val="315"/>
        </w:trPr>
        <w:tc>
          <w:tcPr>
            <w:tcW w:w="1350" w:type="dxa"/>
            <w:tcBorders>
              <w:bottom w:val="single" w:sz="8" w:space="0" w:color="000000"/>
              <w:right w:val="single" w:sz="8" w:space="0" w:color="000000"/>
            </w:tcBorders>
          </w:tcPr>
          <w:p w14:paraId="6B6912F9" w14:textId="77777777" w:rsidR="00743FC4" w:rsidRPr="00B94D9A" w:rsidRDefault="00743FC4" w:rsidP="00C54C49">
            <w:pPr>
              <w:spacing w:after="0"/>
              <w:jc w:val="left"/>
              <w:rPr>
                <w:color w:val="000000"/>
                <w:lang w:val="el-GR" w:eastAsia="en-GB"/>
              </w:rPr>
            </w:pPr>
            <w:r>
              <w:rPr>
                <w:color w:val="000000"/>
                <w:lang w:val="el-GR" w:eastAsia="en-GB"/>
              </w:rPr>
              <w:t>1.</w:t>
            </w:r>
            <w:r w:rsidRPr="00B94D9A">
              <w:rPr>
                <w:color w:val="000000"/>
                <w:lang w:val="el-GR" w:eastAsia="en-GB"/>
              </w:rPr>
              <w:t>3.1.14.3</w:t>
            </w:r>
          </w:p>
        </w:tc>
        <w:tc>
          <w:tcPr>
            <w:tcW w:w="3780" w:type="dxa"/>
            <w:tcBorders>
              <w:bottom w:val="single" w:sz="8" w:space="0" w:color="000000"/>
              <w:right w:val="single" w:sz="8" w:space="0" w:color="000000"/>
            </w:tcBorders>
            <w:shd w:val="clear" w:color="auto" w:fill="auto"/>
            <w:vAlign w:val="center"/>
          </w:tcPr>
          <w:p w14:paraId="3909D7F6" w14:textId="77777777" w:rsidR="00743FC4" w:rsidRPr="00B94D9A" w:rsidRDefault="00743FC4" w:rsidP="00C54C49">
            <w:pPr>
              <w:spacing w:after="0"/>
              <w:jc w:val="left"/>
              <w:rPr>
                <w:color w:val="000000"/>
                <w:lang w:eastAsia="en-GB"/>
              </w:rPr>
            </w:pPr>
            <w:r w:rsidRPr="00B94D9A">
              <w:rPr>
                <w:color w:val="000000"/>
                <w:lang w:val="el-GR" w:eastAsia="en-GB"/>
              </w:rPr>
              <w:t>Εγγύηση καλής λειτουργίας</w:t>
            </w:r>
          </w:p>
        </w:tc>
        <w:tc>
          <w:tcPr>
            <w:tcW w:w="1440" w:type="dxa"/>
            <w:tcBorders>
              <w:bottom w:val="single" w:sz="8" w:space="0" w:color="000000"/>
              <w:right w:val="single" w:sz="8" w:space="0" w:color="000000"/>
            </w:tcBorders>
            <w:shd w:val="clear" w:color="auto" w:fill="auto"/>
            <w:vAlign w:val="center"/>
          </w:tcPr>
          <w:p w14:paraId="49AEDBCC" w14:textId="77777777" w:rsidR="00743FC4" w:rsidRPr="00B94D9A" w:rsidRDefault="00743FC4" w:rsidP="00C54C49">
            <w:pPr>
              <w:spacing w:after="0"/>
              <w:jc w:val="center"/>
              <w:rPr>
                <w:color w:val="000000"/>
                <w:lang w:eastAsia="en-GB"/>
              </w:rPr>
            </w:pPr>
            <w:r w:rsidRPr="00B94D9A">
              <w:rPr>
                <w:color w:val="000000"/>
                <w:lang w:eastAsia="en-GB"/>
              </w:rPr>
              <w:t>≥ 1 έτος</w:t>
            </w:r>
          </w:p>
        </w:tc>
        <w:tc>
          <w:tcPr>
            <w:tcW w:w="1530" w:type="dxa"/>
            <w:tcBorders>
              <w:bottom w:val="single" w:sz="8" w:space="0" w:color="000000"/>
              <w:right w:val="single" w:sz="8" w:space="0" w:color="000000"/>
            </w:tcBorders>
            <w:shd w:val="clear" w:color="auto" w:fill="auto"/>
            <w:vAlign w:val="center"/>
          </w:tcPr>
          <w:p w14:paraId="5432FC5F" w14:textId="77777777" w:rsidR="00743FC4" w:rsidRPr="00B94D9A" w:rsidRDefault="00743FC4" w:rsidP="00C54C49">
            <w:pPr>
              <w:spacing w:after="0"/>
              <w:jc w:val="left"/>
              <w:rPr>
                <w:color w:val="000000"/>
                <w:lang w:eastAsia="en-GB"/>
              </w:rPr>
            </w:pPr>
            <w:r w:rsidRPr="00B94D9A">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4308AB7E" w14:textId="77777777" w:rsidR="00743FC4" w:rsidRPr="00B94D9A" w:rsidRDefault="00743FC4" w:rsidP="00C54C49">
            <w:pPr>
              <w:spacing w:after="0"/>
              <w:jc w:val="left"/>
              <w:rPr>
                <w:color w:val="000000"/>
                <w:lang w:eastAsia="en-GB"/>
              </w:rPr>
            </w:pPr>
            <w:r w:rsidRPr="00B94D9A">
              <w:rPr>
                <w:color w:val="000000"/>
                <w:lang w:eastAsia="en-GB"/>
              </w:rPr>
              <w:t> </w:t>
            </w:r>
          </w:p>
        </w:tc>
      </w:tr>
    </w:tbl>
    <w:p w14:paraId="7EBAF018" w14:textId="3AFA5F1B"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6499B331"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77C3CFC" w14:textId="77777777" w:rsidR="00B20ABF" w:rsidRDefault="00B20ABF" w:rsidP="00B20ABF">
      <w:pPr>
        <w:rPr>
          <w:lang w:val="el-GR"/>
        </w:rPr>
      </w:pPr>
    </w:p>
    <w:p w14:paraId="743C75BF" w14:textId="61350CB6" w:rsidR="00B20ABF" w:rsidRPr="007F67A7" w:rsidRDefault="00743FC4" w:rsidP="00B20ABF">
      <w:pPr>
        <w:rPr>
          <w:b/>
          <w:bCs/>
          <w:i/>
        </w:rPr>
      </w:pPr>
      <w:r w:rsidRPr="007F67A7">
        <w:rPr>
          <w:b/>
          <w:bCs/>
          <w:i/>
        </w:rPr>
        <w:t xml:space="preserve">1.4 </w:t>
      </w:r>
      <w:r w:rsidR="00B20ABF" w:rsidRPr="007F67A7">
        <w:rPr>
          <w:b/>
          <w:bCs/>
          <w:i/>
        </w:rPr>
        <w:t>Workstations with O/S and Monitors</w:t>
      </w:r>
    </w:p>
    <w:p w14:paraId="4E7E174C" w14:textId="77777777" w:rsidR="00F1749B" w:rsidRPr="007F67A7" w:rsidRDefault="00F1749B" w:rsidP="00B20ABF">
      <w:pPr>
        <w:rPr>
          <w:szCs w:val="22"/>
        </w:rPr>
      </w:pPr>
      <w:r w:rsidRPr="007F67A7">
        <w:rPr>
          <w:szCs w:val="22"/>
        </w:rPr>
        <w:t>Πίνακας Συμμόρφωσης: Workstations with O/S and Monitors</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652"/>
        <w:gridCol w:w="5249"/>
        <w:gridCol w:w="1134"/>
        <w:gridCol w:w="1475"/>
        <w:gridCol w:w="988"/>
      </w:tblGrid>
      <w:tr w:rsidR="00B20ABF" w:rsidRPr="00EE2D44" w14:paraId="2BB180A3" w14:textId="77777777" w:rsidTr="00B20ABF">
        <w:trPr>
          <w:trHeight w:val="615"/>
        </w:trPr>
        <w:tc>
          <w:tcPr>
            <w:tcW w:w="5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650A2A3" w14:textId="77777777" w:rsidR="00B20ABF" w:rsidRPr="00EE2D44" w:rsidRDefault="00B20ABF" w:rsidP="00B20ABF">
            <w:pPr>
              <w:spacing w:after="0"/>
              <w:jc w:val="center"/>
              <w:rPr>
                <w:b/>
                <w:bCs/>
                <w:lang w:eastAsia="en-GB"/>
              </w:rPr>
            </w:pPr>
            <w:r w:rsidRPr="00EE2D44">
              <w:rPr>
                <w:b/>
                <w:bCs/>
                <w:lang w:eastAsia="en-GB"/>
              </w:rPr>
              <w:t>Α/Α</w:t>
            </w:r>
          </w:p>
        </w:tc>
        <w:tc>
          <w:tcPr>
            <w:tcW w:w="5322" w:type="dxa"/>
            <w:tcBorders>
              <w:top w:val="single" w:sz="8" w:space="0" w:color="000000"/>
              <w:bottom w:val="single" w:sz="8" w:space="0" w:color="000000"/>
              <w:right w:val="single" w:sz="8" w:space="0" w:color="000000"/>
            </w:tcBorders>
            <w:shd w:val="clear" w:color="auto" w:fill="D9D9D9" w:themeFill="background1" w:themeFillShade="D9"/>
            <w:vAlign w:val="center"/>
          </w:tcPr>
          <w:p w14:paraId="6E7C33DC" w14:textId="77777777" w:rsidR="00B20ABF" w:rsidRPr="00EE2D44" w:rsidRDefault="00AC542F" w:rsidP="00B20ABF">
            <w:pPr>
              <w:spacing w:after="0"/>
              <w:jc w:val="center"/>
              <w:rPr>
                <w:b/>
                <w:bCs/>
                <w:lang w:eastAsia="en-GB"/>
              </w:rPr>
            </w:pPr>
            <w:r w:rsidRPr="00AC542F">
              <w:rPr>
                <w:b/>
                <w:bCs/>
                <w:lang w:eastAsia="en-GB"/>
              </w:rPr>
              <w:t xml:space="preserve">Απαιτήσεις - </w:t>
            </w:r>
            <w:r w:rsidR="00B20ABF" w:rsidRPr="00EE2D44">
              <w:rPr>
                <w:b/>
                <w:bCs/>
                <w:lang w:eastAsia="en-GB"/>
              </w:rPr>
              <w:t>Υποείδη Τεχνικού Εξοπλισμού</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2DDE674C" w14:textId="77777777" w:rsidR="00B20ABF" w:rsidRPr="00EE2D44" w:rsidRDefault="00B20ABF" w:rsidP="00B20ABF">
            <w:pPr>
              <w:spacing w:after="0"/>
              <w:jc w:val="center"/>
              <w:rPr>
                <w:b/>
                <w:bCs/>
                <w:lang w:eastAsia="en-GB"/>
              </w:rPr>
            </w:pPr>
            <w:r w:rsidRPr="00EE2D44">
              <w:rPr>
                <w:b/>
                <w:bCs/>
                <w:lang w:eastAsia="en-GB"/>
              </w:rPr>
              <w:t>Ποσότητα</w:t>
            </w:r>
          </w:p>
        </w:tc>
        <w:tc>
          <w:tcPr>
            <w:tcW w:w="1475" w:type="dxa"/>
            <w:tcBorders>
              <w:top w:val="single" w:sz="8" w:space="0" w:color="000000"/>
              <w:bottom w:val="single" w:sz="8" w:space="0" w:color="000000"/>
              <w:right w:val="single" w:sz="8" w:space="0" w:color="000000"/>
            </w:tcBorders>
            <w:shd w:val="clear" w:color="auto" w:fill="D9D9D9" w:themeFill="background1" w:themeFillShade="D9"/>
            <w:vAlign w:val="center"/>
          </w:tcPr>
          <w:p w14:paraId="482DA97F" w14:textId="77777777" w:rsidR="00B20ABF" w:rsidRPr="00EE2D44" w:rsidRDefault="00B20ABF" w:rsidP="00B20ABF">
            <w:pPr>
              <w:spacing w:after="0"/>
              <w:jc w:val="center"/>
              <w:rPr>
                <w:b/>
                <w:bCs/>
                <w:lang w:eastAsia="en-GB"/>
              </w:rPr>
            </w:pPr>
            <w:r w:rsidRPr="00EE2D44">
              <w:rPr>
                <w:b/>
                <w:bCs/>
                <w:lang w:eastAsia="en-GB"/>
              </w:rPr>
              <w:t>Συμμόρφωση (*)</w:t>
            </w:r>
          </w:p>
        </w:tc>
        <w:tc>
          <w:tcPr>
            <w:tcW w:w="989" w:type="dxa"/>
            <w:tcBorders>
              <w:top w:val="single" w:sz="8" w:space="0" w:color="000000"/>
              <w:bottom w:val="single" w:sz="8" w:space="0" w:color="000000"/>
              <w:right w:val="single" w:sz="8" w:space="0" w:color="000000"/>
            </w:tcBorders>
            <w:shd w:val="clear" w:color="auto" w:fill="D9D9D9" w:themeFill="background1" w:themeFillShade="D9"/>
            <w:vAlign w:val="center"/>
          </w:tcPr>
          <w:p w14:paraId="1ACC53A4" w14:textId="77777777" w:rsidR="00B20ABF" w:rsidRPr="00EE2D44" w:rsidRDefault="00B20ABF" w:rsidP="00B20ABF">
            <w:pPr>
              <w:spacing w:after="0"/>
              <w:jc w:val="center"/>
              <w:rPr>
                <w:b/>
                <w:bCs/>
                <w:lang w:eastAsia="en-GB"/>
              </w:rPr>
            </w:pPr>
            <w:r w:rsidRPr="00EE2D44">
              <w:rPr>
                <w:b/>
                <w:bCs/>
                <w:lang w:eastAsia="en-GB"/>
              </w:rPr>
              <w:t>Σελίδα Τ.Π.(**)</w:t>
            </w:r>
          </w:p>
        </w:tc>
      </w:tr>
      <w:tr w:rsidR="00B20ABF" w14:paraId="2AF24DEB" w14:textId="77777777" w:rsidTr="00B20ABF">
        <w:trPr>
          <w:trHeight w:val="60"/>
        </w:trPr>
        <w:tc>
          <w:tcPr>
            <w:tcW w:w="578" w:type="dxa"/>
            <w:tcBorders>
              <w:left w:val="single" w:sz="8" w:space="0" w:color="000000"/>
              <w:bottom w:val="single" w:sz="8" w:space="0" w:color="000000"/>
              <w:right w:val="single" w:sz="8" w:space="0" w:color="000000"/>
            </w:tcBorders>
            <w:shd w:val="clear" w:color="auto" w:fill="auto"/>
            <w:vAlign w:val="center"/>
          </w:tcPr>
          <w:p w14:paraId="53A0C0AF" w14:textId="77777777" w:rsidR="00B20ABF" w:rsidRDefault="00C07051" w:rsidP="00B20ABF">
            <w:pPr>
              <w:spacing w:after="0"/>
              <w:jc w:val="center"/>
              <w:rPr>
                <w:color w:val="000000"/>
                <w:lang w:eastAsia="en-GB"/>
              </w:rPr>
            </w:pPr>
            <w:r>
              <w:rPr>
                <w:color w:val="000000"/>
                <w:lang w:eastAsia="en-GB"/>
              </w:rPr>
              <w:t>1.4.</w:t>
            </w:r>
            <w:r w:rsidR="00B20ABF">
              <w:rPr>
                <w:color w:val="000000"/>
                <w:lang w:eastAsia="en-GB"/>
              </w:rPr>
              <w:t>1</w:t>
            </w:r>
          </w:p>
        </w:tc>
        <w:tc>
          <w:tcPr>
            <w:tcW w:w="5322" w:type="dxa"/>
            <w:tcBorders>
              <w:bottom w:val="single" w:sz="8" w:space="0" w:color="000000"/>
              <w:right w:val="single" w:sz="8" w:space="0" w:color="000000"/>
            </w:tcBorders>
            <w:shd w:val="clear" w:color="auto" w:fill="auto"/>
            <w:vAlign w:val="center"/>
          </w:tcPr>
          <w:p w14:paraId="590CE0C0" w14:textId="77777777" w:rsidR="00B20ABF" w:rsidRDefault="00B20ABF" w:rsidP="00B20ABF">
            <w:pPr>
              <w:spacing w:after="0"/>
              <w:jc w:val="left"/>
              <w:rPr>
                <w:color w:val="000000"/>
                <w:lang w:eastAsia="en-GB"/>
              </w:rPr>
            </w:pPr>
            <w:r>
              <w:rPr>
                <w:color w:val="000000"/>
                <w:lang w:eastAsia="en-GB"/>
              </w:rPr>
              <w:t>Workstations i7 with O/S and Monitors</w:t>
            </w:r>
          </w:p>
        </w:tc>
        <w:tc>
          <w:tcPr>
            <w:tcW w:w="1134" w:type="dxa"/>
            <w:tcBorders>
              <w:bottom w:val="single" w:sz="8" w:space="0" w:color="000000"/>
              <w:right w:val="single" w:sz="8" w:space="0" w:color="000000"/>
            </w:tcBorders>
            <w:shd w:val="clear" w:color="auto" w:fill="auto"/>
            <w:vAlign w:val="center"/>
          </w:tcPr>
          <w:p w14:paraId="5E170428" w14:textId="77777777" w:rsidR="00B20ABF" w:rsidRDefault="00B20ABF" w:rsidP="00B20ABF">
            <w:pPr>
              <w:spacing w:after="0"/>
              <w:jc w:val="center"/>
              <w:rPr>
                <w:color w:val="000000"/>
                <w:lang w:eastAsia="en-GB"/>
              </w:rPr>
            </w:pPr>
            <w:r>
              <w:rPr>
                <w:color w:val="000000"/>
                <w:lang w:eastAsia="en-GB"/>
              </w:rPr>
              <w:t>2</w:t>
            </w:r>
          </w:p>
        </w:tc>
        <w:tc>
          <w:tcPr>
            <w:tcW w:w="1475" w:type="dxa"/>
            <w:tcBorders>
              <w:bottom w:val="single" w:sz="8" w:space="0" w:color="000000"/>
              <w:right w:val="single" w:sz="8" w:space="0" w:color="000000"/>
            </w:tcBorders>
            <w:shd w:val="clear" w:color="auto" w:fill="auto"/>
            <w:vAlign w:val="center"/>
          </w:tcPr>
          <w:p w14:paraId="34076DA4" w14:textId="77777777" w:rsidR="00B20ABF" w:rsidRDefault="00B20ABF" w:rsidP="00B20ABF">
            <w:pPr>
              <w:spacing w:after="0"/>
              <w:jc w:val="left"/>
              <w:rPr>
                <w:color w:val="000000"/>
                <w:lang w:eastAsia="en-GB"/>
              </w:rPr>
            </w:pPr>
            <w:r>
              <w:rPr>
                <w:color w:val="000000"/>
                <w:lang w:eastAsia="en-GB"/>
              </w:rPr>
              <w:t> </w:t>
            </w:r>
          </w:p>
        </w:tc>
        <w:tc>
          <w:tcPr>
            <w:tcW w:w="989" w:type="dxa"/>
            <w:tcBorders>
              <w:bottom w:val="single" w:sz="8" w:space="0" w:color="000000"/>
              <w:right w:val="single" w:sz="8" w:space="0" w:color="000000"/>
            </w:tcBorders>
            <w:shd w:val="clear" w:color="auto" w:fill="auto"/>
            <w:vAlign w:val="center"/>
          </w:tcPr>
          <w:p w14:paraId="1C05F0C4" w14:textId="77777777" w:rsidR="00B20ABF" w:rsidRDefault="00B20ABF" w:rsidP="00B20ABF">
            <w:pPr>
              <w:spacing w:after="0"/>
              <w:jc w:val="left"/>
              <w:rPr>
                <w:color w:val="000000"/>
                <w:lang w:eastAsia="en-GB"/>
              </w:rPr>
            </w:pPr>
            <w:r>
              <w:rPr>
                <w:color w:val="000000"/>
                <w:lang w:eastAsia="en-GB"/>
              </w:rPr>
              <w:t> </w:t>
            </w:r>
          </w:p>
        </w:tc>
      </w:tr>
      <w:tr w:rsidR="00B20ABF" w14:paraId="1E3A6248" w14:textId="77777777" w:rsidTr="00B20ABF">
        <w:trPr>
          <w:trHeight w:val="60"/>
        </w:trPr>
        <w:tc>
          <w:tcPr>
            <w:tcW w:w="578" w:type="dxa"/>
            <w:tcBorders>
              <w:left w:val="single" w:sz="8" w:space="0" w:color="000000"/>
              <w:bottom w:val="single" w:sz="8" w:space="0" w:color="000000"/>
              <w:right w:val="single" w:sz="8" w:space="0" w:color="000000"/>
            </w:tcBorders>
            <w:shd w:val="clear" w:color="auto" w:fill="auto"/>
            <w:vAlign w:val="center"/>
          </w:tcPr>
          <w:p w14:paraId="2CA40B7C" w14:textId="77777777" w:rsidR="00B20ABF" w:rsidRDefault="00C07051" w:rsidP="00B20ABF">
            <w:pPr>
              <w:spacing w:after="0"/>
              <w:jc w:val="center"/>
              <w:rPr>
                <w:color w:val="000000"/>
                <w:lang w:eastAsia="en-GB"/>
              </w:rPr>
            </w:pPr>
            <w:r>
              <w:rPr>
                <w:color w:val="000000"/>
                <w:lang w:val="en-US" w:eastAsia="en-GB"/>
              </w:rPr>
              <w:t>1.4.</w:t>
            </w:r>
            <w:r w:rsidR="00B20ABF">
              <w:rPr>
                <w:color w:val="000000"/>
                <w:lang w:val="el-GR" w:eastAsia="en-GB"/>
              </w:rPr>
              <w:t>2</w:t>
            </w:r>
          </w:p>
        </w:tc>
        <w:tc>
          <w:tcPr>
            <w:tcW w:w="5322" w:type="dxa"/>
            <w:tcBorders>
              <w:bottom w:val="single" w:sz="8" w:space="0" w:color="000000"/>
              <w:right w:val="single" w:sz="8" w:space="0" w:color="000000"/>
            </w:tcBorders>
            <w:shd w:val="clear" w:color="auto" w:fill="auto"/>
            <w:vAlign w:val="center"/>
          </w:tcPr>
          <w:p w14:paraId="2C596918" w14:textId="77777777" w:rsidR="00B20ABF" w:rsidRDefault="00B20ABF" w:rsidP="00B20ABF">
            <w:pPr>
              <w:spacing w:after="0"/>
              <w:jc w:val="left"/>
              <w:rPr>
                <w:color w:val="000000"/>
                <w:lang w:eastAsia="en-GB"/>
              </w:rPr>
            </w:pPr>
            <w:r>
              <w:rPr>
                <w:color w:val="000000"/>
                <w:lang w:eastAsia="en-GB"/>
              </w:rPr>
              <w:t>Workstations i5 with O/S and Monitors</w:t>
            </w:r>
          </w:p>
        </w:tc>
        <w:tc>
          <w:tcPr>
            <w:tcW w:w="1134" w:type="dxa"/>
            <w:tcBorders>
              <w:bottom w:val="single" w:sz="8" w:space="0" w:color="000000"/>
              <w:right w:val="single" w:sz="8" w:space="0" w:color="000000"/>
            </w:tcBorders>
            <w:shd w:val="clear" w:color="auto" w:fill="auto"/>
            <w:vAlign w:val="center"/>
          </w:tcPr>
          <w:p w14:paraId="7D217769" w14:textId="77777777" w:rsidR="00B20ABF" w:rsidRDefault="00B20ABF" w:rsidP="00B20ABF">
            <w:pPr>
              <w:spacing w:after="0"/>
              <w:jc w:val="center"/>
              <w:rPr>
                <w:color w:val="000000"/>
                <w:lang w:eastAsia="en-GB"/>
              </w:rPr>
            </w:pPr>
            <w:r>
              <w:rPr>
                <w:color w:val="000000"/>
                <w:lang w:eastAsia="en-GB"/>
              </w:rPr>
              <w:t>2</w:t>
            </w:r>
          </w:p>
        </w:tc>
        <w:tc>
          <w:tcPr>
            <w:tcW w:w="1475" w:type="dxa"/>
            <w:tcBorders>
              <w:bottom w:val="single" w:sz="8" w:space="0" w:color="000000"/>
              <w:right w:val="single" w:sz="8" w:space="0" w:color="000000"/>
            </w:tcBorders>
            <w:shd w:val="clear" w:color="auto" w:fill="auto"/>
            <w:vAlign w:val="center"/>
          </w:tcPr>
          <w:p w14:paraId="07EEF21B" w14:textId="77777777" w:rsidR="00B20ABF" w:rsidRDefault="00B20ABF" w:rsidP="00B20ABF">
            <w:pPr>
              <w:spacing w:after="0"/>
              <w:jc w:val="left"/>
              <w:rPr>
                <w:color w:val="000000"/>
                <w:lang w:eastAsia="en-GB"/>
              </w:rPr>
            </w:pPr>
            <w:r>
              <w:rPr>
                <w:color w:val="000000"/>
                <w:lang w:eastAsia="en-GB"/>
              </w:rPr>
              <w:t> </w:t>
            </w:r>
          </w:p>
        </w:tc>
        <w:tc>
          <w:tcPr>
            <w:tcW w:w="989" w:type="dxa"/>
            <w:tcBorders>
              <w:bottom w:val="single" w:sz="8" w:space="0" w:color="000000"/>
              <w:right w:val="single" w:sz="8" w:space="0" w:color="000000"/>
            </w:tcBorders>
            <w:shd w:val="clear" w:color="auto" w:fill="auto"/>
            <w:vAlign w:val="center"/>
          </w:tcPr>
          <w:p w14:paraId="74CAAC21" w14:textId="77777777" w:rsidR="00B20ABF" w:rsidRDefault="00B20ABF" w:rsidP="00B20ABF">
            <w:pPr>
              <w:spacing w:after="0"/>
              <w:jc w:val="left"/>
              <w:rPr>
                <w:color w:val="000000"/>
                <w:lang w:eastAsia="en-GB"/>
              </w:rPr>
            </w:pPr>
            <w:r>
              <w:rPr>
                <w:color w:val="000000"/>
                <w:lang w:eastAsia="en-GB"/>
              </w:rPr>
              <w:t> </w:t>
            </w:r>
          </w:p>
        </w:tc>
      </w:tr>
    </w:tbl>
    <w:p w14:paraId="62E279BB" w14:textId="77777777" w:rsidR="00B20ABF" w:rsidRPr="00C1740A" w:rsidRDefault="00B20ABF" w:rsidP="007F67A7">
      <w:pPr>
        <w:rPr>
          <w:szCs w:val="22"/>
          <w:lang w:val="el-GR"/>
        </w:rPr>
      </w:pPr>
      <w:r w:rsidRPr="004A1347">
        <w:rPr>
          <w:szCs w:val="22"/>
          <w:lang w:val="el-GR"/>
        </w:rPr>
        <w:lastRenderedPageBreak/>
        <w:t>(*) ΝΑΙ: αν πληρούνται, ΟΧΙ: αν δεν πληρούνται, ΥΠΕΡ: αν υπερκαλύπτεται η αντίστοιχη προδιαγραφή</w:t>
      </w:r>
    </w:p>
    <w:p w14:paraId="2564DA52" w14:textId="77777777" w:rsidR="00B20ABF" w:rsidRPr="00C1740A" w:rsidRDefault="00B20ABF" w:rsidP="00B20ABF">
      <w:pPr>
        <w:rPr>
          <w:szCs w:val="22"/>
          <w:lang w:val="el-GR"/>
        </w:rPr>
      </w:pPr>
      <w:r w:rsidRPr="00C1740A">
        <w:rPr>
          <w:szCs w:val="22"/>
          <w:lang w:val="el-GR"/>
        </w:rPr>
        <w:t>(**) Σαφής παραπομπή στη σελίδα Τεχνικής Προσφοράς όπου τεκμηριώνεται η συμμόρφωση</w:t>
      </w:r>
    </w:p>
    <w:p w14:paraId="29183808" w14:textId="77777777" w:rsidR="00B20ABF" w:rsidRDefault="00B20ABF" w:rsidP="00B20ABF">
      <w:pPr>
        <w:rPr>
          <w:lang w:val="el-GR"/>
        </w:rPr>
      </w:pPr>
    </w:p>
    <w:p w14:paraId="212A663F" w14:textId="6D7AADC1" w:rsidR="00B20ABF" w:rsidRPr="007F67A7" w:rsidRDefault="000118CE" w:rsidP="00B20ABF">
      <w:pPr>
        <w:rPr>
          <w:bCs/>
          <w:i/>
        </w:rPr>
      </w:pPr>
      <w:r w:rsidRPr="007F67A7">
        <w:rPr>
          <w:bCs/>
          <w:i/>
        </w:rPr>
        <w:t>1.4</w:t>
      </w:r>
      <w:r w:rsidR="00B20ABF" w:rsidRPr="007F67A7">
        <w:rPr>
          <w:bCs/>
          <w:i/>
        </w:rPr>
        <w:t>.1 Workstations i7 with O/S and Monitors</w:t>
      </w:r>
    </w:p>
    <w:p w14:paraId="72A14278" w14:textId="77777777" w:rsidR="00F1749B" w:rsidRPr="004A1347" w:rsidRDefault="00F1749B" w:rsidP="00F1749B">
      <w:pPr>
        <w:rPr>
          <w:iCs/>
          <w:sz w:val="24"/>
          <w:szCs w:val="22"/>
        </w:rPr>
      </w:pPr>
      <w:r w:rsidRPr="00F20086">
        <w:rPr>
          <w:lang w:val="el-GR"/>
        </w:rPr>
        <w:t>Πίνακας</w:t>
      </w:r>
      <w:r w:rsidRPr="004152D0">
        <w:rPr>
          <w:lang w:val="en-US"/>
        </w:rPr>
        <w:t xml:space="preserve"> </w:t>
      </w:r>
      <w:r w:rsidRPr="00F20086">
        <w:rPr>
          <w:lang w:val="el-GR"/>
        </w:rPr>
        <w:t>Συμμόρφωσης</w:t>
      </w:r>
      <w:r w:rsidRPr="004152D0">
        <w:rPr>
          <w:lang w:val="en-US"/>
        </w:rPr>
        <w:t>: Workstations i7 with O/S and Monitors</w:t>
      </w:r>
    </w:p>
    <w:tbl>
      <w:tblPr>
        <w:tblW w:w="980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780"/>
        <w:gridCol w:w="1440"/>
        <w:gridCol w:w="1620"/>
        <w:gridCol w:w="1618"/>
      </w:tblGrid>
      <w:tr w:rsidR="000118CE" w:rsidRPr="0028327E" w14:paraId="568F7FF4" w14:textId="77777777" w:rsidTr="00CC1B5D">
        <w:trPr>
          <w:trHeight w:val="615"/>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3B08AB36" w14:textId="77777777" w:rsidR="000118CE" w:rsidRPr="0028327E" w:rsidRDefault="000118CE" w:rsidP="00CC1B5D">
            <w:pPr>
              <w:spacing w:after="0"/>
              <w:jc w:val="center"/>
              <w:rPr>
                <w:b/>
                <w:bCs/>
                <w:lang w:val="el-GR"/>
              </w:rPr>
            </w:pPr>
            <w:r w:rsidRPr="0028327E">
              <w:rPr>
                <w:b/>
                <w:bCs/>
                <w:lang w:val="el-GR"/>
              </w:rPr>
              <w:t>Α/Α</w:t>
            </w:r>
          </w:p>
        </w:tc>
        <w:tc>
          <w:tcPr>
            <w:tcW w:w="37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569D109B" w14:textId="77777777" w:rsidR="000118CE" w:rsidRPr="0028327E" w:rsidRDefault="000118CE" w:rsidP="00CC1B5D">
            <w:pPr>
              <w:spacing w:after="0"/>
              <w:jc w:val="center"/>
              <w:rPr>
                <w:b/>
                <w:bCs/>
                <w:lang w:eastAsia="en-GB"/>
              </w:rPr>
            </w:pPr>
            <w:r w:rsidRPr="0028327E">
              <w:rPr>
                <w:b/>
                <w:bCs/>
              </w:rPr>
              <w:t>Περιγραφή / Προδιαγραφές</w:t>
            </w:r>
          </w:p>
        </w:tc>
        <w:tc>
          <w:tcPr>
            <w:tcW w:w="144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292E9EA" w14:textId="77777777" w:rsidR="000118CE" w:rsidRPr="0028327E" w:rsidRDefault="000118CE" w:rsidP="00CC1B5D">
            <w:pPr>
              <w:spacing w:after="0"/>
              <w:jc w:val="center"/>
              <w:rPr>
                <w:b/>
                <w:bCs/>
                <w:lang w:eastAsia="en-GB"/>
              </w:rPr>
            </w:pPr>
            <w:r w:rsidRPr="0028327E">
              <w:rPr>
                <w:b/>
                <w:bCs/>
              </w:rPr>
              <w:t>Απαίτηση/Ποσότητα</w:t>
            </w:r>
          </w:p>
        </w:tc>
        <w:tc>
          <w:tcPr>
            <w:tcW w:w="1620" w:type="dxa"/>
            <w:tcBorders>
              <w:top w:val="single" w:sz="8" w:space="0" w:color="000000"/>
              <w:bottom w:val="single" w:sz="8" w:space="0" w:color="000000"/>
              <w:right w:val="single" w:sz="8" w:space="0" w:color="000000"/>
            </w:tcBorders>
            <w:shd w:val="clear" w:color="auto" w:fill="D9D9D9" w:themeFill="background1" w:themeFillShade="D9"/>
            <w:vAlign w:val="center"/>
          </w:tcPr>
          <w:p w14:paraId="3924AD85" w14:textId="77777777" w:rsidR="000118CE" w:rsidRPr="0028327E" w:rsidRDefault="000118CE" w:rsidP="00CC1B5D">
            <w:pPr>
              <w:spacing w:after="0"/>
              <w:jc w:val="center"/>
              <w:rPr>
                <w:b/>
                <w:bCs/>
                <w:lang w:eastAsia="en-GB"/>
              </w:rPr>
            </w:pPr>
            <w:r w:rsidRPr="0028327E">
              <w:rPr>
                <w:b/>
                <w:bCs/>
                <w:lang w:eastAsia="en-GB"/>
              </w:rPr>
              <w:t>Συμμόρφωση (*)</w:t>
            </w:r>
          </w:p>
        </w:tc>
        <w:tc>
          <w:tcPr>
            <w:tcW w:w="1618" w:type="dxa"/>
            <w:tcBorders>
              <w:top w:val="single" w:sz="8" w:space="0" w:color="000000"/>
              <w:bottom w:val="single" w:sz="8" w:space="0" w:color="000000"/>
              <w:right w:val="single" w:sz="8" w:space="0" w:color="000000"/>
            </w:tcBorders>
            <w:shd w:val="clear" w:color="auto" w:fill="D9D9D9" w:themeFill="background1" w:themeFillShade="D9"/>
            <w:vAlign w:val="center"/>
          </w:tcPr>
          <w:p w14:paraId="4F21964A" w14:textId="77777777" w:rsidR="000118CE" w:rsidRPr="0028327E" w:rsidRDefault="000118CE" w:rsidP="00CC1B5D">
            <w:pPr>
              <w:spacing w:after="0"/>
              <w:jc w:val="center"/>
              <w:rPr>
                <w:b/>
                <w:bCs/>
                <w:lang w:eastAsia="en-GB"/>
              </w:rPr>
            </w:pPr>
            <w:r w:rsidRPr="0028327E">
              <w:rPr>
                <w:b/>
                <w:bCs/>
                <w:lang w:eastAsia="en-GB"/>
              </w:rPr>
              <w:t>Σελίδα Τ.Π. (**)</w:t>
            </w:r>
          </w:p>
        </w:tc>
      </w:tr>
      <w:tr w:rsidR="000118CE" w:rsidRPr="0028327E" w14:paraId="0D1C7F7E" w14:textId="77777777" w:rsidTr="00CC1B5D">
        <w:trPr>
          <w:trHeight w:val="315"/>
        </w:trPr>
        <w:tc>
          <w:tcPr>
            <w:tcW w:w="1350" w:type="dxa"/>
            <w:tcBorders>
              <w:bottom w:val="single" w:sz="8" w:space="0" w:color="000000"/>
              <w:right w:val="single" w:sz="8" w:space="0" w:color="000000"/>
            </w:tcBorders>
          </w:tcPr>
          <w:p w14:paraId="5A2CA322" w14:textId="77777777" w:rsidR="000118CE" w:rsidRPr="0028327E" w:rsidRDefault="000118CE" w:rsidP="00CC1B5D">
            <w:pPr>
              <w:spacing w:after="0"/>
              <w:jc w:val="left"/>
              <w:rPr>
                <w:b/>
                <w:bCs/>
                <w:color w:val="000000"/>
                <w:lang w:eastAsia="en-GB"/>
              </w:rPr>
            </w:pPr>
            <w:r>
              <w:rPr>
                <w:b/>
                <w:bCs/>
                <w:color w:val="000000"/>
                <w:lang w:val="el-GR" w:eastAsia="en-GB"/>
              </w:rPr>
              <w:t>1.</w:t>
            </w:r>
            <w:r w:rsidRPr="0028327E">
              <w:rPr>
                <w:b/>
                <w:bCs/>
                <w:color w:val="000000"/>
                <w:lang w:val="el-GR" w:eastAsia="en-GB"/>
              </w:rPr>
              <w:t>4.1.1</w:t>
            </w:r>
          </w:p>
        </w:tc>
        <w:tc>
          <w:tcPr>
            <w:tcW w:w="3780" w:type="dxa"/>
            <w:tcBorders>
              <w:bottom w:val="single" w:sz="8" w:space="0" w:color="000000"/>
              <w:right w:val="single" w:sz="8" w:space="0" w:color="000000"/>
            </w:tcBorders>
            <w:shd w:val="clear" w:color="auto" w:fill="auto"/>
            <w:vAlign w:val="center"/>
          </w:tcPr>
          <w:p w14:paraId="7D7B33FA" w14:textId="77777777" w:rsidR="000118CE" w:rsidRPr="0028327E" w:rsidRDefault="000118CE" w:rsidP="00CC1B5D">
            <w:pPr>
              <w:spacing w:after="0"/>
              <w:jc w:val="left"/>
              <w:rPr>
                <w:color w:val="000000"/>
                <w:lang w:eastAsia="en-GB"/>
              </w:rPr>
            </w:pPr>
            <w:r w:rsidRPr="0028327E">
              <w:rPr>
                <w:b/>
                <w:bCs/>
                <w:color w:val="000000"/>
                <w:lang w:eastAsia="en-GB"/>
              </w:rPr>
              <w:t>Γενικά Χαρακτηριστικά</w:t>
            </w:r>
          </w:p>
        </w:tc>
        <w:tc>
          <w:tcPr>
            <w:tcW w:w="1440" w:type="dxa"/>
            <w:tcBorders>
              <w:bottom w:val="single" w:sz="8" w:space="0" w:color="000000"/>
              <w:right w:val="single" w:sz="8" w:space="0" w:color="000000"/>
            </w:tcBorders>
            <w:shd w:val="clear" w:color="auto" w:fill="auto"/>
            <w:vAlign w:val="center"/>
          </w:tcPr>
          <w:p w14:paraId="7A85FBD9"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011BA1C2"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1C192E93" w14:textId="77777777" w:rsidR="000118CE" w:rsidRPr="0028327E" w:rsidRDefault="000118CE" w:rsidP="00CC1B5D">
            <w:pPr>
              <w:spacing w:after="0"/>
              <w:jc w:val="left"/>
              <w:rPr>
                <w:color w:val="000000"/>
                <w:lang w:eastAsia="en-GB"/>
              </w:rPr>
            </w:pPr>
          </w:p>
        </w:tc>
      </w:tr>
      <w:tr w:rsidR="000118CE" w:rsidRPr="0028327E" w14:paraId="61788F6B" w14:textId="77777777" w:rsidTr="00CC1B5D">
        <w:trPr>
          <w:trHeight w:val="315"/>
        </w:trPr>
        <w:tc>
          <w:tcPr>
            <w:tcW w:w="1350" w:type="dxa"/>
            <w:tcBorders>
              <w:bottom w:val="single" w:sz="8" w:space="0" w:color="000000"/>
              <w:right w:val="single" w:sz="8" w:space="0" w:color="000000"/>
            </w:tcBorders>
          </w:tcPr>
          <w:p w14:paraId="1953CBB2"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4.1.1.1</w:t>
            </w:r>
          </w:p>
        </w:tc>
        <w:tc>
          <w:tcPr>
            <w:tcW w:w="3780" w:type="dxa"/>
            <w:tcBorders>
              <w:bottom w:val="single" w:sz="8" w:space="0" w:color="000000"/>
              <w:right w:val="single" w:sz="8" w:space="0" w:color="000000"/>
            </w:tcBorders>
            <w:shd w:val="clear" w:color="auto" w:fill="auto"/>
            <w:vAlign w:val="center"/>
          </w:tcPr>
          <w:p w14:paraId="3EBA2F5D" w14:textId="77777777" w:rsidR="000118CE" w:rsidRPr="0028327E" w:rsidRDefault="000118CE" w:rsidP="00CC1B5D">
            <w:pPr>
              <w:spacing w:after="0"/>
              <w:jc w:val="left"/>
              <w:rPr>
                <w:color w:val="000000"/>
                <w:lang w:eastAsia="en-GB"/>
              </w:rPr>
            </w:pPr>
            <w:r w:rsidRPr="0028327E">
              <w:rPr>
                <w:color w:val="000000"/>
                <w:lang w:eastAsia="en-GB"/>
              </w:rPr>
              <w:t>Τύπος – Κατασκευαστής – Σειρά -Μοντέλο</w:t>
            </w:r>
          </w:p>
        </w:tc>
        <w:tc>
          <w:tcPr>
            <w:tcW w:w="1440" w:type="dxa"/>
            <w:tcBorders>
              <w:bottom w:val="single" w:sz="8" w:space="0" w:color="000000"/>
              <w:right w:val="single" w:sz="8" w:space="0" w:color="000000"/>
            </w:tcBorders>
            <w:shd w:val="clear" w:color="auto" w:fill="auto"/>
            <w:vAlign w:val="center"/>
          </w:tcPr>
          <w:p w14:paraId="07B7CDC1"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15D2182"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5CDB3B23"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1D4ADF39" w14:textId="77777777" w:rsidTr="00CC1B5D">
        <w:trPr>
          <w:trHeight w:val="315"/>
        </w:trPr>
        <w:tc>
          <w:tcPr>
            <w:tcW w:w="1350" w:type="dxa"/>
            <w:tcBorders>
              <w:bottom w:val="single" w:sz="8" w:space="0" w:color="000000"/>
              <w:right w:val="single" w:sz="8" w:space="0" w:color="000000"/>
            </w:tcBorders>
          </w:tcPr>
          <w:p w14:paraId="6922F6AD"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4.1.1.2</w:t>
            </w:r>
          </w:p>
        </w:tc>
        <w:tc>
          <w:tcPr>
            <w:tcW w:w="3780" w:type="dxa"/>
            <w:tcBorders>
              <w:bottom w:val="single" w:sz="8" w:space="0" w:color="000000"/>
              <w:right w:val="single" w:sz="8" w:space="0" w:color="000000"/>
            </w:tcBorders>
            <w:shd w:val="clear" w:color="auto" w:fill="auto"/>
            <w:vAlign w:val="center"/>
          </w:tcPr>
          <w:p w14:paraId="7D5E3FE2" w14:textId="77777777" w:rsidR="000118CE" w:rsidRPr="0028327E" w:rsidRDefault="000118CE" w:rsidP="00CC1B5D">
            <w:pPr>
              <w:spacing w:after="0"/>
              <w:jc w:val="left"/>
              <w:rPr>
                <w:color w:val="000000"/>
                <w:lang w:eastAsia="en-GB"/>
              </w:rPr>
            </w:pPr>
            <w:r w:rsidRPr="0028327E">
              <w:rPr>
                <w:color w:val="000000"/>
                <w:lang w:eastAsia="en-GB"/>
              </w:rPr>
              <w:t>Χρόνος ανακοίνωσης μοντέλου</w:t>
            </w:r>
          </w:p>
        </w:tc>
        <w:tc>
          <w:tcPr>
            <w:tcW w:w="1440" w:type="dxa"/>
            <w:tcBorders>
              <w:bottom w:val="single" w:sz="8" w:space="0" w:color="000000"/>
              <w:right w:val="single" w:sz="8" w:space="0" w:color="000000"/>
            </w:tcBorders>
            <w:shd w:val="clear" w:color="auto" w:fill="auto"/>
            <w:vAlign w:val="center"/>
          </w:tcPr>
          <w:p w14:paraId="23C5B6AB"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72FD7172"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7FF60C82"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3425C4F5" w14:textId="77777777" w:rsidTr="00CC1B5D">
        <w:trPr>
          <w:trHeight w:val="315"/>
        </w:trPr>
        <w:tc>
          <w:tcPr>
            <w:tcW w:w="1350" w:type="dxa"/>
            <w:tcBorders>
              <w:bottom w:val="single" w:sz="8" w:space="0" w:color="000000"/>
              <w:right w:val="single" w:sz="8" w:space="0" w:color="000000"/>
            </w:tcBorders>
          </w:tcPr>
          <w:p w14:paraId="5C625B42"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w:t>
            </w:r>
          </w:p>
        </w:tc>
        <w:tc>
          <w:tcPr>
            <w:tcW w:w="3780" w:type="dxa"/>
            <w:tcBorders>
              <w:bottom w:val="single" w:sz="8" w:space="0" w:color="000000"/>
              <w:right w:val="single" w:sz="8" w:space="0" w:color="000000"/>
            </w:tcBorders>
            <w:shd w:val="clear" w:color="auto" w:fill="auto"/>
            <w:vAlign w:val="center"/>
          </w:tcPr>
          <w:p w14:paraId="4453CCBE" w14:textId="77777777" w:rsidR="000118CE" w:rsidRPr="0028327E" w:rsidRDefault="000118CE" w:rsidP="00CC1B5D">
            <w:pPr>
              <w:spacing w:after="0"/>
              <w:jc w:val="left"/>
              <w:rPr>
                <w:color w:val="000000"/>
                <w:lang w:eastAsia="en-GB"/>
              </w:rPr>
            </w:pPr>
            <w:r w:rsidRPr="0028327E">
              <w:rPr>
                <w:color w:val="000000"/>
                <w:lang w:eastAsia="en-GB"/>
              </w:rPr>
              <w:t>Αριθμός προσφερόμενων μονάδων</w:t>
            </w:r>
          </w:p>
        </w:tc>
        <w:tc>
          <w:tcPr>
            <w:tcW w:w="1440" w:type="dxa"/>
            <w:tcBorders>
              <w:bottom w:val="single" w:sz="8" w:space="0" w:color="000000"/>
              <w:right w:val="single" w:sz="8" w:space="0" w:color="000000"/>
            </w:tcBorders>
            <w:shd w:val="clear" w:color="auto" w:fill="auto"/>
            <w:vAlign w:val="center"/>
          </w:tcPr>
          <w:p w14:paraId="5DE25FBA" w14:textId="77777777" w:rsidR="000118CE" w:rsidRPr="0028327E" w:rsidRDefault="000118CE" w:rsidP="00CC1B5D">
            <w:pPr>
              <w:spacing w:after="0"/>
              <w:jc w:val="center"/>
              <w:rPr>
                <w:color w:val="000000"/>
                <w:lang w:eastAsia="en-GB"/>
              </w:rPr>
            </w:pPr>
            <w:r w:rsidRPr="0028327E">
              <w:rPr>
                <w:color w:val="000000"/>
                <w:lang w:eastAsia="en-GB"/>
              </w:rPr>
              <w:t>≥ 2</w:t>
            </w:r>
          </w:p>
        </w:tc>
        <w:tc>
          <w:tcPr>
            <w:tcW w:w="1620" w:type="dxa"/>
            <w:tcBorders>
              <w:bottom w:val="single" w:sz="8" w:space="0" w:color="000000"/>
              <w:right w:val="single" w:sz="8" w:space="0" w:color="000000"/>
            </w:tcBorders>
            <w:shd w:val="clear" w:color="auto" w:fill="auto"/>
            <w:vAlign w:val="center"/>
          </w:tcPr>
          <w:p w14:paraId="507F4015"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CCA337B"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4A51568E" w14:textId="77777777" w:rsidTr="00CC1B5D">
        <w:trPr>
          <w:trHeight w:val="615"/>
        </w:trPr>
        <w:tc>
          <w:tcPr>
            <w:tcW w:w="1350" w:type="dxa"/>
            <w:tcBorders>
              <w:bottom w:val="single" w:sz="8" w:space="0" w:color="000000"/>
              <w:right w:val="single" w:sz="8" w:space="0" w:color="000000"/>
            </w:tcBorders>
          </w:tcPr>
          <w:p w14:paraId="2801CB97"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4.1.1.4</w:t>
            </w:r>
          </w:p>
        </w:tc>
        <w:tc>
          <w:tcPr>
            <w:tcW w:w="3780" w:type="dxa"/>
            <w:tcBorders>
              <w:bottom w:val="single" w:sz="8" w:space="0" w:color="000000"/>
              <w:right w:val="single" w:sz="8" w:space="0" w:color="000000"/>
            </w:tcBorders>
            <w:shd w:val="clear" w:color="auto" w:fill="auto"/>
            <w:vAlign w:val="center"/>
          </w:tcPr>
          <w:p w14:paraId="67EC1880" w14:textId="77777777" w:rsidR="000118CE" w:rsidRPr="0028327E" w:rsidRDefault="000118CE" w:rsidP="00CC1B5D">
            <w:pPr>
              <w:spacing w:after="0"/>
              <w:jc w:val="left"/>
              <w:rPr>
                <w:color w:val="000000"/>
                <w:lang w:val="el-GR" w:eastAsia="en-GB"/>
              </w:rPr>
            </w:pPr>
            <w:r w:rsidRPr="0028327E">
              <w:rPr>
                <w:color w:val="000000"/>
                <w:lang w:val="el-GR" w:eastAsia="en-GB"/>
              </w:rPr>
              <w:t>Δυνατότητα αναβάθμισης/αντικατάστασης  της χωρητικότητας της κυρίας μνήμης και του σκληρού δίσκου.</w:t>
            </w:r>
          </w:p>
        </w:tc>
        <w:tc>
          <w:tcPr>
            <w:tcW w:w="1440" w:type="dxa"/>
            <w:tcBorders>
              <w:bottom w:val="single" w:sz="8" w:space="0" w:color="000000"/>
              <w:right w:val="single" w:sz="8" w:space="0" w:color="000000"/>
            </w:tcBorders>
            <w:shd w:val="clear" w:color="auto" w:fill="auto"/>
            <w:vAlign w:val="center"/>
          </w:tcPr>
          <w:p w14:paraId="6774CCA0"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6DB0612"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1B84A241"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611FE51F" w14:textId="77777777" w:rsidTr="00CC1B5D">
        <w:trPr>
          <w:trHeight w:val="315"/>
        </w:trPr>
        <w:tc>
          <w:tcPr>
            <w:tcW w:w="1350" w:type="dxa"/>
            <w:tcBorders>
              <w:bottom w:val="single" w:sz="8" w:space="0" w:color="000000"/>
              <w:right w:val="single" w:sz="8" w:space="0" w:color="000000"/>
            </w:tcBorders>
          </w:tcPr>
          <w:p w14:paraId="2D724F3E"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4.1.1.5</w:t>
            </w:r>
          </w:p>
        </w:tc>
        <w:tc>
          <w:tcPr>
            <w:tcW w:w="3780" w:type="dxa"/>
            <w:tcBorders>
              <w:bottom w:val="single" w:sz="8" w:space="0" w:color="000000"/>
              <w:right w:val="single" w:sz="8" w:space="0" w:color="000000"/>
            </w:tcBorders>
            <w:shd w:val="clear" w:color="auto" w:fill="auto"/>
            <w:vAlign w:val="center"/>
          </w:tcPr>
          <w:p w14:paraId="1556C635" w14:textId="77777777" w:rsidR="000118CE" w:rsidRPr="0028327E" w:rsidRDefault="000118CE" w:rsidP="00CC1B5D">
            <w:pPr>
              <w:spacing w:after="0"/>
              <w:jc w:val="left"/>
              <w:rPr>
                <w:color w:val="000000"/>
                <w:lang w:val="el-GR" w:eastAsia="en-GB"/>
              </w:rPr>
            </w:pPr>
            <w:r w:rsidRPr="0028327E">
              <w:rPr>
                <w:color w:val="000000"/>
                <w:lang w:val="el-GR" w:eastAsia="en-GB"/>
              </w:rPr>
              <w:t>Πιστοποιητικό ποιότητας ISO για τον κατασκευαστή.</w:t>
            </w:r>
          </w:p>
        </w:tc>
        <w:tc>
          <w:tcPr>
            <w:tcW w:w="1440" w:type="dxa"/>
            <w:tcBorders>
              <w:bottom w:val="single" w:sz="8" w:space="0" w:color="000000"/>
              <w:right w:val="single" w:sz="8" w:space="0" w:color="000000"/>
            </w:tcBorders>
            <w:shd w:val="clear" w:color="auto" w:fill="auto"/>
            <w:vAlign w:val="center"/>
          </w:tcPr>
          <w:p w14:paraId="3CFE9A13"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E6994EF"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38359FD"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54F848A6" w14:textId="77777777" w:rsidTr="00CC1B5D">
        <w:trPr>
          <w:trHeight w:val="315"/>
        </w:trPr>
        <w:tc>
          <w:tcPr>
            <w:tcW w:w="1350" w:type="dxa"/>
            <w:tcBorders>
              <w:bottom w:val="single" w:sz="8" w:space="0" w:color="000000"/>
              <w:right w:val="single" w:sz="8" w:space="0" w:color="000000"/>
            </w:tcBorders>
          </w:tcPr>
          <w:p w14:paraId="1FA5C888"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4.1.2</w:t>
            </w:r>
          </w:p>
        </w:tc>
        <w:tc>
          <w:tcPr>
            <w:tcW w:w="3780" w:type="dxa"/>
            <w:tcBorders>
              <w:bottom w:val="single" w:sz="8" w:space="0" w:color="000000"/>
              <w:right w:val="single" w:sz="8" w:space="0" w:color="000000"/>
            </w:tcBorders>
            <w:shd w:val="clear" w:color="auto" w:fill="auto"/>
            <w:vAlign w:val="center"/>
          </w:tcPr>
          <w:p w14:paraId="360ABCF5" w14:textId="77777777" w:rsidR="000118CE" w:rsidRPr="0028327E" w:rsidRDefault="000118CE" w:rsidP="00CC1B5D">
            <w:pPr>
              <w:spacing w:after="0"/>
              <w:jc w:val="left"/>
              <w:rPr>
                <w:color w:val="000000"/>
                <w:lang w:eastAsia="en-GB"/>
              </w:rPr>
            </w:pPr>
            <w:r w:rsidRPr="0028327E">
              <w:rPr>
                <w:b/>
                <w:bCs/>
                <w:color w:val="000000"/>
                <w:lang w:eastAsia="en-GB"/>
              </w:rPr>
              <w:t>Μονάδα Επεξεργασίας</w:t>
            </w:r>
          </w:p>
        </w:tc>
        <w:tc>
          <w:tcPr>
            <w:tcW w:w="1440" w:type="dxa"/>
            <w:tcBorders>
              <w:bottom w:val="single" w:sz="8" w:space="0" w:color="000000"/>
              <w:right w:val="single" w:sz="8" w:space="0" w:color="000000"/>
            </w:tcBorders>
            <w:shd w:val="clear" w:color="auto" w:fill="auto"/>
            <w:vAlign w:val="center"/>
          </w:tcPr>
          <w:p w14:paraId="54FFDBA5"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769A1E35"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1185CC38" w14:textId="77777777" w:rsidR="000118CE" w:rsidRPr="0028327E" w:rsidRDefault="000118CE" w:rsidP="00CC1B5D">
            <w:pPr>
              <w:spacing w:after="0"/>
              <w:jc w:val="left"/>
              <w:rPr>
                <w:color w:val="000000"/>
                <w:lang w:eastAsia="en-GB"/>
              </w:rPr>
            </w:pPr>
          </w:p>
        </w:tc>
      </w:tr>
      <w:tr w:rsidR="000118CE" w:rsidRPr="0028327E" w14:paraId="0ECD62B2" w14:textId="77777777" w:rsidTr="00CC1B5D">
        <w:trPr>
          <w:trHeight w:val="315"/>
        </w:trPr>
        <w:tc>
          <w:tcPr>
            <w:tcW w:w="1350" w:type="dxa"/>
            <w:tcBorders>
              <w:bottom w:val="single" w:sz="8" w:space="0" w:color="000000"/>
              <w:right w:val="single" w:sz="8" w:space="0" w:color="000000"/>
            </w:tcBorders>
          </w:tcPr>
          <w:p w14:paraId="5407ED02"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4.1.2.1</w:t>
            </w:r>
          </w:p>
        </w:tc>
        <w:tc>
          <w:tcPr>
            <w:tcW w:w="3780" w:type="dxa"/>
            <w:tcBorders>
              <w:bottom w:val="single" w:sz="8" w:space="0" w:color="000000"/>
              <w:right w:val="single" w:sz="8" w:space="0" w:color="000000"/>
            </w:tcBorders>
            <w:shd w:val="clear" w:color="auto" w:fill="auto"/>
            <w:vAlign w:val="center"/>
          </w:tcPr>
          <w:p w14:paraId="4F1C445C" w14:textId="77777777" w:rsidR="000118CE" w:rsidRPr="0028327E" w:rsidRDefault="000118CE" w:rsidP="00CC1B5D">
            <w:pPr>
              <w:spacing w:after="0"/>
              <w:jc w:val="left"/>
              <w:rPr>
                <w:color w:val="000000"/>
                <w:lang w:eastAsia="en-GB"/>
              </w:rPr>
            </w:pPr>
            <w:r w:rsidRPr="0028327E">
              <w:rPr>
                <w:color w:val="000000"/>
                <w:lang w:eastAsia="en-GB"/>
              </w:rPr>
              <w:t>Ελάχιστος Αριθμός υποστηριζόμενων επεξεργαστών</w:t>
            </w:r>
          </w:p>
        </w:tc>
        <w:tc>
          <w:tcPr>
            <w:tcW w:w="1440" w:type="dxa"/>
            <w:tcBorders>
              <w:bottom w:val="single" w:sz="8" w:space="0" w:color="000000"/>
              <w:right w:val="single" w:sz="8" w:space="0" w:color="000000"/>
            </w:tcBorders>
            <w:shd w:val="clear" w:color="auto" w:fill="auto"/>
            <w:vAlign w:val="center"/>
          </w:tcPr>
          <w:p w14:paraId="0A776713" w14:textId="77777777" w:rsidR="000118CE" w:rsidRPr="0028327E" w:rsidRDefault="000118CE" w:rsidP="00CC1B5D">
            <w:pPr>
              <w:spacing w:after="0"/>
              <w:jc w:val="center"/>
              <w:rPr>
                <w:color w:val="000000"/>
                <w:lang w:eastAsia="en-GB"/>
              </w:rPr>
            </w:pPr>
            <w:r w:rsidRPr="0028327E">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21B9FBBA"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76FACE68"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07D2404" w14:textId="77777777" w:rsidTr="00CC1B5D">
        <w:trPr>
          <w:trHeight w:val="315"/>
        </w:trPr>
        <w:tc>
          <w:tcPr>
            <w:tcW w:w="1350" w:type="dxa"/>
            <w:tcBorders>
              <w:bottom w:val="single" w:sz="8" w:space="0" w:color="000000"/>
              <w:right w:val="single" w:sz="8" w:space="0" w:color="000000"/>
            </w:tcBorders>
          </w:tcPr>
          <w:p w14:paraId="78500454"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4.1.2.2</w:t>
            </w:r>
          </w:p>
        </w:tc>
        <w:tc>
          <w:tcPr>
            <w:tcW w:w="3780" w:type="dxa"/>
            <w:tcBorders>
              <w:bottom w:val="single" w:sz="8" w:space="0" w:color="000000"/>
              <w:right w:val="single" w:sz="8" w:space="0" w:color="000000"/>
            </w:tcBorders>
            <w:shd w:val="clear" w:color="auto" w:fill="auto"/>
            <w:vAlign w:val="center"/>
          </w:tcPr>
          <w:p w14:paraId="30C2F72A" w14:textId="77777777" w:rsidR="000118CE" w:rsidRPr="0028327E" w:rsidRDefault="000118CE" w:rsidP="00CC1B5D">
            <w:pPr>
              <w:spacing w:after="0"/>
              <w:jc w:val="left"/>
              <w:rPr>
                <w:color w:val="000000"/>
                <w:lang w:eastAsia="en-GB"/>
              </w:rPr>
            </w:pPr>
            <w:r w:rsidRPr="0028327E">
              <w:rPr>
                <w:color w:val="000000"/>
                <w:lang w:eastAsia="en-GB"/>
              </w:rPr>
              <w:t>Ελάχιστος Αριθμός εγκατεστημένων επεξεργαστών</w:t>
            </w:r>
          </w:p>
        </w:tc>
        <w:tc>
          <w:tcPr>
            <w:tcW w:w="1440" w:type="dxa"/>
            <w:tcBorders>
              <w:bottom w:val="single" w:sz="8" w:space="0" w:color="000000"/>
              <w:right w:val="single" w:sz="8" w:space="0" w:color="000000"/>
            </w:tcBorders>
            <w:shd w:val="clear" w:color="auto" w:fill="auto"/>
            <w:vAlign w:val="center"/>
          </w:tcPr>
          <w:p w14:paraId="4290C86B" w14:textId="77777777" w:rsidR="000118CE" w:rsidRPr="0028327E" w:rsidRDefault="000118CE" w:rsidP="00CC1B5D">
            <w:pPr>
              <w:spacing w:after="0"/>
              <w:jc w:val="center"/>
              <w:rPr>
                <w:color w:val="000000"/>
                <w:lang w:eastAsia="en-GB"/>
              </w:rPr>
            </w:pPr>
            <w:r w:rsidRPr="0028327E">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4765999F"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1FC3400E"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3C05D322" w14:textId="77777777" w:rsidTr="00CC1B5D">
        <w:trPr>
          <w:trHeight w:val="315"/>
        </w:trPr>
        <w:tc>
          <w:tcPr>
            <w:tcW w:w="1350" w:type="dxa"/>
            <w:tcBorders>
              <w:bottom w:val="single" w:sz="8" w:space="0" w:color="000000"/>
              <w:right w:val="single" w:sz="8" w:space="0" w:color="000000"/>
            </w:tcBorders>
          </w:tcPr>
          <w:p w14:paraId="7BDB7981"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4.1.2.3</w:t>
            </w:r>
          </w:p>
        </w:tc>
        <w:tc>
          <w:tcPr>
            <w:tcW w:w="3780" w:type="dxa"/>
            <w:tcBorders>
              <w:bottom w:val="single" w:sz="8" w:space="0" w:color="000000"/>
              <w:right w:val="single" w:sz="8" w:space="0" w:color="000000"/>
            </w:tcBorders>
            <w:shd w:val="clear" w:color="auto" w:fill="auto"/>
            <w:vAlign w:val="center"/>
          </w:tcPr>
          <w:p w14:paraId="2DD131B7" w14:textId="77777777" w:rsidR="000118CE" w:rsidRPr="0028327E" w:rsidRDefault="000118CE" w:rsidP="00CC1B5D">
            <w:pPr>
              <w:spacing w:after="0"/>
              <w:jc w:val="left"/>
              <w:rPr>
                <w:color w:val="000000"/>
                <w:lang w:val="it-IT" w:eastAsia="en-GB"/>
              </w:rPr>
            </w:pPr>
            <w:r w:rsidRPr="0028327E">
              <w:rPr>
                <w:color w:val="000000"/>
                <w:lang w:eastAsia="en-GB"/>
              </w:rPr>
              <w:t>Επεξεργαστής</w:t>
            </w:r>
            <w:r w:rsidRPr="0028327E">
              <w:rPr>
                <w:color w:val="000000"/>
                <w:lang w:val="it-IT" w:eastAsia="en-GB"/>
              </w:rPr>
              <w:t xml:space="preserve"> Intel Core i7, 4Core</w:t>
            </w:r>
          </w:p>
        </w:tc>
        <w:tc>
          <w:tcPr>
            <w:tcW w:w="1440" w:type="dxa"/>
            <w:tcBorders>
              <w:bottom w:val="single" w:sz="8" w:space="0" w:color="000000"/>
              <w:right w:val="single" w:sz="8" w:space="0" w:color="000000"/>
            </w:tcBorders>
            <w:shd w:val="clear" w:color="auto" w:fill="auto"/>
            <w:vAlign w:val="center"/>
          </w:tcPr>
          <w:p w14:paraId="4D6D0A07" w14:textId="77777777" w:rsidR="000118CE" w:rsidRPr="0028327E" w:rsidRDefault="000118CE" w:rsidP="00CC1B5D">
            <w:pPr>
              <w:spacing w:after="0"/>
              <w:jc w:val="center"/>
              <w:rPr>
                <w:color w:val="000000"/>
                <w:lang w:eastAsia="en-GB"/>
              </w:rPr>
            </w:pPr>
            <w:r w:rsidRPr="0028327E">
              <w:rPr>
                <w:color w:val="000000"/>
                <w:lang w:eastAsia="en-GB"/>
              </w:rPr>
              <w:t>≥ 3.40GHz</w:t>
            </w:r>
          </w:p>
        </w:tc>
        <w:tc>
          <w:tcPr>
            <w:tcW w:w="1620" w:type="dxa"/>
            <w:tcBorders>
              <w:bottom w:val="single" w:sz="8" w:space="0" w:color="000000"/>
              <w:right w:val="single" w:sz="8" w:space="0" w:color="000000"/>
            </w:tcBorders>
            <w:shd w:val="clear" w:color="auto" w:fill="auto"/>
            <w:vAlign w:val="center"/>
          </w:tcPr>
          <w:p w14:paraId="6B26927F"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1CEF7D1"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4D09FCB3" w14:textId="77777777" w:rsidTr="00CC1B5D">
        <w:trPr>
          <w:trHeight w:val="315"/>
        </w:trPr>
        <w:tc>
          <w:tcPr>
            <w:tcW w:w="1350" w:type="dxa"/>
            <w:tcBorders>
              <w:bottom w:val="single" w:sz="8" w:space="0" w:color="000000"/>
              <w:right w:val="single" w:sz="8" w:space="0" w:color="000000"/>
            </w:tcBorders>
          </w:tcPr>
          <w:p w14:paraId="4681A0C2"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4.1.2.4</w:t>
            </w:r>
          </w:p>
        </w:tc>
        <w:tc>
          <w:tcPr>
            <w:tcW w:w="3780" w:type="dxa"/>
            <w:tcBorders>
              <w:bottom w:val="single" w:sz="8" w:space="0" w:color="000000"/>
              <w:right w:val="single" w:sz="8" w:space="0" w:color="000000"/>
            </w:tcBorders>
            <w:shd w:val="clear" w:color="auto" w:fill="auto"/>
            <w:vAlign w:val="center"/>
          </w:tcPr>
          <w:p w14:paraId="76011168" w14:textId="77777777" w:rsidR="000118CE" w:rsidRPr="0028327E" w:rsidRDefault="000118CE" w:rsidP="00CC1B5D">
            <w:pPr>
              <w:spacing w:after="0"/>
              <w:jc w:val="left"/>
              <w:rPr>
                <w:color w:val="000000"/>
                <w:lang w:eastAsia="en-GB"/>
              </w:rPr>
            </w:pPr>
            <w:r w:rsidRPr="0028327E">
              <w:rPr>
                <w:color w:val="000000"/>
                <w:lang w:eastAsia="en-GB"/>
              </w:rPr>
              <w:t>Λανθάνουσα Μνήμη Επεξεργαστή</w:t>
            </w:r>
          </w:p>
        </w:tc>
        <w:tc>
          <w:tcPr>
            <w:tcW w:w="1440" w:type="dxa"/>
            <w:tcBorders>
              <w:bottom w:val="single" w:sz="8" w:space="0" w:color="000000"/>
              <w:right w:val="single" w:sz="8" w:space="0" w:color="000000"/>
            </w:tcBorders>
            <w:shd w:val="clear" w:color="auto" w:fill="auto"/>
            <w:vAlign w:val="center"/>
          </w:tcPr>
          <w:p w14:paraId="2205C84E" w14:textId="77777777" w:rsidR="000118CE" w:rsidRPr="0028327E" w:rsidRDefault="000118CE" w:rsidP="00CC1B5D">
            <w:pPr>
              <w:spacing w:after="0"/>
              <w:jc w:val="center"/>
              <w:rPr>
                <w:color w:val="000000"/>
                <w:lang w:eastAsia="en-GB"/>
              </w:rPr>
            </w:pPr>
            <w:r w:rsidRPr="0028327E">
              <w:rPr>
                <w:color w:val="000000"/>
                <w:lang w:eastAsia="en-GB"/>
              </w:rPr>
              <w:t>≥ 8ΜΒ</w:t>
            </w:r>
          </w:p>
        </w:tc>
        <w:tc>
          <w:tcPr>
            <w:tcW w:w="1620" w:type="dxa"/>
            <w:tcBorders>
              <w:bottom w:val="single" w:sz="8" w:space="0" w:color="000000"/>
              <w:right w:val="single" w:sz="8" w:space="0" w:color="000000"/>
            </w:tcBorders>
            <w:shd w:val="clear" w:color="auto" w:fill="auto"/>
            <w:vAlign w:val="center"/>
          </w:tcPr>
          <w:p w14:paraId="52E22630"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8DFCEB6"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133A8AF2" w14:textId="77777777" w:rsidTr="00CC1B5D">
        <w:trPr>
          <w:trHeight w:val="315"/>
        </w:trPr>
        <w:tc>
          <w:tcPr>
            <w:tcW w:w="1350" w:type="dxa"/>
            <w:tcBorders>
              <w:bottom w:val="single" w:sz="8" w:space="0" w:color="000000"/>
              <w:right w:val="single" w:sz="8" w:space="0" w:color="000000"/>
            </w:tcBorders>
          </w:tcPr>
          <w:p w14:paraId="13303E0A"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4.1.3</w:t>
            </w:r>
          </w:p>
        </w:tc>
        <w:tc>
          <w:tcPr>
            <w:tcW w:w="3780" w:type="dxa"/>
            <w:tcBorders>
              <w:bottom w:val="single" w:sz="8" w:space="0" w:color="000000"/>
              <w:right w:val="single" w:sz="8" w:space="0" w:color="000000"/>
            </w:tcBorders>
            <w:shd w:val="clear" w:color="auto" w:fill="auto"/>
            <w:vAlign w:val="center"/>
          </w:tcPr>
          <w:p w14:paraId="3CC8C566" w14:textId="77777777" w:rsidR="000118CE" w:rsidRPr="0028327E" w:rsidRDefault="000118CE" w:rsidP="00CC1B5D">
            <w:pPr>
              <w:spacing w:after="0"/>
              <w:jc w:val="left"/>
              <w:rPr>
                <w:color w:val="000000"/>
                <w:lang w:eastAsia="en-GB"/>
              </w:rPr>
            </w:pPr>
            <w:r w:rsidRPr="0028327E">
              <w:rPr>
                <w:b/>
                <w:bCs/>
                <w:color w:val="000000"/>
                <w:lang w:eastAsia="en-GB"/>
              </w:rPr>
              <w:t>Μονάδα Μνήμης</w:t>
            </w:r>
          </w:p>
        </w:tc>
        <w:tc>
          <w:tcPr>
            <w:tcW w:w="1440" w:type="dxa"/>
            <w:tcBorders>
              <w:bottom w:val="single" w:sz="8" w:space="0" w:color="000000"/>
              <w:right w:val="single" w:sz="8" w:space="0" w:color="000000"/>
            </w:tcBorders>
            <w:shd w:val="clear" w:color="auto" w:fill="auto"/>
            <w:vAlign w:val="center"/>
          </w:tcPr>
          <w:p w14:paraId="7D49A3A1"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0D1765EE"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55AE1A7A" w14:textId="77777777" w:rsidR="000118CE" w:rsidRPr="0028327E" w:rsidRDefault="000118CE" w:rsidP="00CC1B5D">
            <w:pPr>
              <w:spacing w:after="0"/>
              <w:jc w:val="left"/>
              <w:rPr>
                <w:color w:val="000000"/>
                <w:lang w:eastAsia="en-GB"/>
              </w:rPr>
            </w:pPr>
          </w:p>
        </w:tc>
      </w:tr>
      <w:tr w:rsidR="000118CE" w:rsidRPr="0028327E" w14:paraId="27417D41" w14:textId="77777777" w:rsidTr="00CC1B5D">
        <w:trPr>
          <w:trHeight w:val="315"/>
        </w:trPr>
        <w:tc>
          <w:tcPr>
            <w:tcW w:w="1350" w:type="dxa"/>
            <w:tcBorders>
              <w:bottom w:val="single" w:sz="8" w:space="0" w:color="000000"/>
              <w:right w:val="single" w:sz="8" w:space="0" w:color="000000"/>
            </w:tcBorders>
          </w:tcPr>
          <w:p w14:paraId="47F12A79"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4.1.3.1</w:t>
            </w:r>
          </w:p>
        </w:tc>
        <w:tc>
          <w:tcPr>
            <w:tcW w:w="3780" w:type="dxa"/>
            <w:tcBorders>
              <w:bottom w:val="single" w:sz="8" w:space="0" w:color="000000"/>
              <w:right w:val="single" w:sz="8" w:space="0" w:color="000000"/>
            </w:tcBorders>
            <w:shd w:val="clear" w:color="auto" w:fill="auto"/>
            <w:vAlign w:val="center"/>
          </w:tcPr>
          <w:p w14:paraId="09F74584" w14:textId="77777777" w:rsidR="000118CE" w:rsidRPr="0028327E" w:rsidRDefault="000118CE" w:rsidP="00CC1B5D">
            <w:pPr>
              <w:spacing w:after="0"/>
              <w:jc w:val="left"/>
              <w:rPr>
                <w:color w:val="000000"/>
                <w:lang w:eastAsia="en-GB"/>
              </w:rPr>
            </w:pPr>
            <w:r w:rsidRPr="0028327E">
              <w:rPr>
                <w:color w:val="000000"/>
                <w:lang w:eastAsia="en-GB"/>
              </w:rPr>
              <w:t>Ελάχιστη υποστηριζόμενη μνήμη</w:t>
            </w:r>
          </w:p>
        </w:tc>
        <w:tc>
          <w:tcPr>
            <w:tcW w:w="1440" w:type="dxa"/>
            <w:tcBorders>
              <w:bottom w:val="single" w:sz="8" w:space="0" w:color="000000"/>
              <w:right w:val="single" w:sz="8" w:space="0" w:color="000000"/>
            </w:tcBorders>
            <w:shd w:val="clear" w:color="auto" w:fill="auto"/>
            <w:vAlign w:val="center"/>
          </w:tcPr>
          <w:p w14:paraId="6E329F75" w14:textId="77777777" w:rsidR="000118CE" w:rsidRPr="0028327E" w:rsidRDefault="000118CE" w:rsidP="00CC1B5D">
            <w:pPr>
              <w:spacing w:after="0"/>
              <w:jc w:val="center"/>
              <w:rPr>
                <w:color w:val="000000"/>
                <w:lang w:eastAsia="en-GB"/>
              </w:rPr>
            </w:pPr>
            <w:r w:rsidRPr="0028327E">
              <w:rPr>
                <w:color w:val="000000"/>
                <w:lang w:eastAsia="en-GB"/>
              </w:rPr>
              <w:t>≥ 32GB</w:t>
            </w:r>
          </w:p>
        </w:tc>
        <w:tc>
          <w:tcPr>
            <w:tcW w:w="1620" w:type="dxa"/>
            <w:tcBorders>
              <w:bottom w:val="single" w:sz="8" w:space="0" w:color="000000"/>
              <w:right w:val="single" w:sz="8" w:space="0" w:color="000000"/>
            </w:tcBorders>
            <w:shd w:val="clear" w:color="auto" w:fill="auto"/>
            <w:vAlign w:val="center"/>
          </w:tcPr>
          <w:p w14:paraId="271C48C9"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3211579"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605F5D6C" w14:textId="77777777" w:rsidTr="00CC1B5D">
        <w:trPr>
          <w:trHeight w:val="315"/>
        </w:trPr>
        <w:tc>
          <w:tcPr>
            <w:tcW w:w="1350" w:type="dxa"/>
            <w:tcBorders>
              <w:bottom w:val="single" w:sz="8" w:space="0" w:color="000000"/>
              <w:right w:val="single" w:sz="8" w:space="0" w:color="000000"/>
            </w:tcBorders>
          </w:tcPr>
          <w:p w14:paraId="166EE63C"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4.1.3.2</w:t>
            </w:r>
          </w:p>
        </w:tc>
        <w:tc>
          <w:tcPr>
            <w:tcW w:w="3780" w:type="dxa"/>
            <w:tcBorders>
              <w:bottom w:val="single" w:sz="8" w:space="0" w:color="000000"/>
              <w:right w:val="single" w:sz="8" w:space="0" w:color="000000"/>
            </w:tcBorders>
            <w:shd w:val="clear" w:color="auto" w:fill="auto"/>
            <w:vAlign w:val="center"/>
          </w:tcPr>
          <w:p w14:paraId="37833815" w14:textId="77777777" w:rsidR="000118CE" w:rsidRPr="0028327E" w:rsidRDefault="000118CE" w:rsidP="00CC1B5D">
            <w:pPr>
              <w:spacing w:after="0"/>
              <w:jc w:val="left"/>
              <w:rPr>
                <w:color w:val="000000"/>
                <w:lang w:eastAsia="en-GB"/>
              </w:rPr>
            </w:pPr>
            <w:r w:rsidRPr="0028327E">
              <w:rPr>
                <w:color w:val="000000"/>
                <w:lang w:eastAsia="en-GB"/>
              </w:rPr>
              <w:t>Ελάχιστος Αριθμός θέσεων μνήμης</w:t>
            </w:r>
          </w:p>
        </w:tc>
        <w:tc>
          <w:tcPr>
            <w:tcW w:w="1440" w:type="dxa"/>
            <w:tcBorders>
              <w:bottom w:val="single" w:sz="8" w:space="0" w:color="000000"/>
              <w:right w:val="single" w:sz="8" w:space="0" w:color="000000"/>
            </w:tcBorders>
            <w:shd w:val="clear" w:color="auto" w:fill="auto"/>
            <w:vAlign w:val="center"/>
          </w:tcPr>
          <w:p w14:paraId="400B3E84" w14:textId="77777777" w:rsidR="000118CE" w:rsidRPr="0028327E" w:rsidRDefault="000118CE" w:rsidP="00CC1B5D">
            <w:pPr>
              <w:spacing w:after="0"/>
              <w:jc w:val="center"/>
              <w:rPr>
                <w:color w:val="000000"/>
                <w:lang w:eastAsia="en-GB"/>
              </w:rPr>
            </w:pPr>
            <w:r w:rsidRPr="0028327E">
              <w:rPr>
                <w:color w:val="000000"/>
                <w:lang w:eastAsia="en-GB"/>
              </w:rPr>
              <w:t>≥ 2</w:t>
            </w:r>
          </w:p>
        </w:tc>
        <w:tc>
          <w:tcPr>
            <w:tcW w:w="1620" w:type="dxa"/>
            <w:tcBorders>
              <w:bottom w:val="single" w:sz="8" w:space="0" w:color="000000"/>
              <w:right w:val="single" w:sz="8" w:space="0" w:color="000000"/>
            </w:tcBorders>
            <w:shd w:val="clear" w:color="auto" w:fill="auto"/>
            <w:vAlign w:val="center"/>
          </w:tcPr>
          <w:p w14:paraId="0A6A3356"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7401481"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1ED6501C" w14:textId="77777777" w:rsidTr="00CC1B5D">
        <w:trPr>
          <w:trHeight w:val="315"/>
        </w:trPr>
        <w:tc>
          <w:tcPr>
            <w:tcW w:w="1350" w:type="dxa"/>
            <w:tcBorders>
              <w:bottom w:val="single" w:sz="8" w:space="0" w:color="000000"/>
              <w:right w:val="single" w:sz="8" w:space="0" w:color="000000"/>
            </w:tcBorders>
          </w:tcPr>
          <w:p w14:paraId="458FD9CA"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4.1.3.3</w:t>
            </w:r>
          </w:p>
        </w:tc>
        <w:tc>
          <w:tcPr>
            <w:tcW w:w="3780" w:type="dxa"/>
            <w:tcBorders>
              <w:bottom w:val="single" w:sz="8" w:space="0" w:color="000000"/>
              <w:right w:val="single" w:sz="8" w:space="0" w:color="000000"/>
            </w:tcBorders>
            <w:shd w:val="clear" w:color="auto" w:fill="auto"/>
            <w:vAlign w:val="center"/>
          </w:tcPr>
          <w:p w14:paraId="3AA30741" w14:textId="77777777" w:rsidR="000118CE" w:rsidRPr="0028327E" w:rsidRDefault="000118CE" w:rsidP="00CC1B5D">
            <w:pPr>
              <w:spacing w:after="0"/>
              <w:jc w:val="left"/>
              <w:rPr>
                <w:color w:val="000000"/>
                <w:lang w:eastAsia="en-GB"/>
              </w:rPr>
            </w:pPr>
            <w:r w:rsidRPr="0028327E">
              <w:rPr>
                <w:color w:val="000000"/>
                <w:lang w:eastAsia="en-GB"/>
              </w:rPr>
              <w:t>Τύπος Μνήμης DDR4</w:t>
            </w:r>
          </w:p>
        </w:tc>
        <w:tc>
          <w:tcPr>
            <w:tcW w:w="1440" w:type="dxa"/>
            <w:tcBorders>
              <w:bottom w:val="single" w:sz="8" w:space="0" w:color="000000"/>
              <w:right w:val="single" w:sz="8" w:space="0" w:color="000000"/>
            </w:tcBorders>
            <w:shd w:val="clear" w:color="auto" w:fill="auto"/>
            <w:vAlign w:val="center"/>
          </w:tcPr>
          <w:p w14:paraId="1B5A1F88"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B7872DB"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6DB1C38"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333F6116" w14:textId="77777777" w:rsidTr="00CC1B5D">
        <w:trPr>
          <w:trHeight w:val="315"/>
        </w:trPr>
        <w:tc>
          <w:tcPr>
            <w:tcW w:w="1350" w:type="dxa"/>
            <w:tcBorders>
              <w:bottom w:val="single" w:sz="8" w:space="0" w:color="000000"/>
              <w:right w:val="single" w:sz="8" w:space="0" w:color="000000"/>
            </w:tcBorders>
          </w:tcPr>
          <w:p w14:paraId="1ECC0BC1"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4.1.3.4</w:t>
            </w:r>
          </w:p>
        </w:tc>
        <w:tc>
          <w:tcPr>
            <w:tcW w:w="3780" w:type="dxa"/>
            <w:tcBorders>
              <w:bottom w:val="single" w:sz="8" w:space="0" w:color="000000"/>
              <w:right w:val="single" w:sz="8" w:space="0" w:color="000000"/>
            </w:tcBorders>
            <w:shd w:val="clear" w:color="auto" w:fill="auto"/>
            <w:vAlign w:val="center"/>
          </w:tcPr>
          <w:p w14:paraId="14EBACD4" w14:textId="77777777" w:rsidR="000118CE" w:rsidRPr="0028327E" w:rsidRDefault="000118CE" w:rsidP="00CC1B5D">
            <w:pPr>
              <w:spacing w:after="0"/>
              <w:jc w:val="left"/>
              <w:rPr>
                <w:color w:val="000000"/>
                <w:lang w:eastAsia="en-GB"/>
              </w:rPr>
            </w:pPr>
            <w:r w:rsidRPr="0028327E">
              <w:rPr>
                <w:color w:val="000000"/>
                <w:lang w:eastAsia="en-GB"/>
              </w:rPr>
              <w:t>Ελάχιστη ταχύτητα διαύλου μνήμης</w:t>
            </w:r>
          </w:p>
        </w:tc>
        <w:tc>
          <w:tcPr>
            <w:tcW w:w="1440" w:type="dxa"/>
            <w:tcBorders>
              <w:bottom w:val="single" w:sz="8" w:space="0" w:color="000000"/>
              <w:right w:val="single" w:sz="8" w:space="0" w:color="000000"/>
            </w:tcBorders>
            <w:shd w:val="clear" w:color="auto" w:fill="auto"/>
            <w:vAlign w:val="center"/>
          </w:tcPr>
          <w:p w14:paraId="3051FFF5" w14:textId="77777777" w:rsidR="000118CE" w:rsidRPr="0028327E" w:rsidRDefault="000118CE" w:rsidP="00CC1B5D">
            <w:pPr>
              <w:spacing w:after="0"/>
              <w:jc w:val="center"/>
              <w:rPr>
                <w:color w:val="000000"/>
                <w:lang w:eastAsia="en-GB"/>
              </w:rPr>
            </w:pPr>
            <w:r w:rsidRPr="0028327E">
              <w:rPr>
                <w:color w:val="000000"/>
                <w:lang w:eastAsia="en-GB"/>
              </w:rPr>
              <w:t>≥ 2400MHz</w:t>
            </w:r>
          </w:p>
        </w:tc>
        <w:tc>
          <w:tcPr>
            <w:tcW w:w="1620" w:type="dxa"/>
            <w:tcBorders>
              <w:bottom w:val="single" w:sz="8" w:space="0" w:color="000000"/>
              <w:right w:val="single" w:sz="8" w:space="0" w:color="000000"/>
            </w:tcBorders>
            <w:shd w:val="clear" w:color="auto" w:fill="auto"/>
            <w:vAlign w:val="center"/>
          </w:tcPr>
          <w:p w14:paraId="54D523A8"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FC5D314"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4B979ACF" w14:textId="77777777" w:rsidTr="00CC1B5D">
        <w:trPr>
          <w:trHeight w:val="315"/>
        </w:trPr>
        <w:tc>
          <w:tcPr>
            <w:tcW w:w="1350" w:type="dxa"/>
            <w:tcBorders>
              <w:bottom w:val="single" w:sz="8" w:space="0" w:color="000000"/>
              <w:right w:val="single" w:sz="8" w:space="0" w:color="000000"/>
            </w:tcBorders>
          </w:tcPr>
          <w:p w14:paraId="217C5306"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4.1.3.5</w:t>
            </w:r>
          </w:p>
        </w:tc>
        <w:tc>
          <w:tcPr>
            <w:tcW w:w="3780" w:type="dxa"/>
            <w:tcBorders>
              <w:bottom w:val="single" w:sz="8" w:space="0" w:color="000000"/>
              <w:right w:val="single" w:sz="8" w:space="0" w:color="000000"/>
            </w:tcBorders>
            <w:shd w:val="clear" w:color="auto" w:fill="auto"/>
            <w:vAlign w:val="center"/>
          </w:tcPr>
          <w:p w14:paraId="3989D257" w14:textId="77777777" w:rsidR="000118CE" w:rsidRPr="0028327E" w:rsidRDefault="000118CE" w:rsidP="00CC1B5D">
            <w:pPr>
              <w:spacing w:after="0"/>
              <w:jc w:val="left"/>
              <w:rPr>
                <w:color w:val="000000"/>
                <w:lang w:eastAsia="en-GB"/>
              </w:rPr>
            </w:pPr>
            <w:r w:rsidRPr="0028327E">
              <w:rPr>
                <w:color w:val="000000"/>
                <w:lang w:eastAsia="en-GB"/>
              </w:rPr>
              <w:t>Ελάχιστη προεγκατεστημένη μνήμη</w:t>
            </w:r>
          </w:p>
        </w:tc>
        <w:tc>
          <w:tcPr>
            <w:tcW w:w="1440" w:type="dxa"/>
            <w:tcBorders>
              <w:bottom w:val="single" w:sz="8" w:space="0" w:color="000000"/>
              <w:right w:val="single" w:sz="8" w:space="0" w:color="000000"/>
            </w:tcBorders>
            <w:shd w:val="clear" w:color="auto" w:fill="auto"/>
            <w:vAlign w:val="center"/>
          </w:tcPr>
          <w:p w14:paraId="7757202E" w14:textId="77777777" w:rsidR="000118CE" w:rsidRPr="0028327E" w:rsidRDefault="000118CE" w:rsidP="00CC1B5D">
            <w:pPr>
              <w:spacing w:after="0"/>
              <w:jc w:val="center"/>
              <w:rPr>
                <w:color w:val="000000"/>
                <w:lang w:eastAsia="en-GB"/>
              </w:rPr>
            </w:pPr>
            <w:r w:rsidRPr="0028327E">
              <w:rPr>
                <w:color w:val="000000"/>
                <w:lang w:eastAsia="en-GB"/>
              </w:rPr>
              <w:t>≥ 16GB</w:t>
            </w:r>
          </w:p>
        </w:tc>
        <w:tc>
          <w:tcPr>
            <w:tcW w:w="1620" w:type="dxa"/>
            <w:tcBorders>
              <w:bottom w:val="single" w:sz="8" w:space="0" w:color="000000"/>
              <w:right w:val="single" w:sz="8" w:space="0" w:color="000000"/>
            </w:tcBorders>
            <w:shd w:val="clear" w:color="auto" w:fill="auto"/>
            <w:vAlign w:val="center"/>
          </w:tcPr>
          <w:p w14:paraId="647A76FA"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9332ECF"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228821E" w14:textId="77777777" w:rsidTr="00CC1B5D">
        <w:trPr>
          <w:trHeight w:val="315"/>
        </w:trPr>
        <w:tc>
          <w:tcPr>
            <w:tcW w:w="1350" w:type="dxa"/>
            <w:tcBorders>
              <w:bottom w:val="single" w:sz="8" w:space="0" w:color="000000"/>
              <w:right w:val="single" w:sz="8" w:space="0" w:color="000000"/>
            </w:tcBorders>
          </w:tcPr>
          <w:p w14:paraId="121AC85A"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4.1.4</w:t>
            </w:r>
          </w:p>
        </w:tc>
        <w:tc>
          <w:tcPr>
            <w:tcW w:w="3780" w:type="dxa"/>
            <w:tcBorders>
              <w:bottom w:val="single" w:sz="8" w:space="0" w:color="000000"/>
              <w:right w:val="single" w:sz="8" w:space="0" w:color="000000"/>
            </w:tcBorders>
            <w:shd w:val="clear" w:color="auto" w:fill="auto"/>
            <w:vAlign w:val="center"/>
          </w:tcPr>
          <w:p w14:paraId="2884CD4F" w14:textId="77777777" w:rsidR="000118CE" w:rsidRPr="0028327E" w:rsidRDefault="000118CE" w:rsidP="00CC1B5D">
            <w:pPr>
              <w:spacing w:after="0"/>
              <w:jc w:val="left"/>
              <w:rPr>
                <w:color w:val="000000"/>
                <w:lang w:eastAsia="en-GB"/>
              </w:rPr>
            </w:pPr>
            <w:r w:rsidRPr="0028327E">
              <w:rPr>
                <w:b/>
                <w:bCs/>
                <w:color w:val="000000"/>
                <w:lang w:eastAsia="en-GB"/>
              </w:rPr>
              <w:t>Κάρτα Οθόνης</w:t>
            </w:r>
          </w:p>
        </w:tc>
        <w:tc>
          <w:tcPr>
            <w:tcW w:w="1440" w:type="dxa"/>
            <w:tcBorders>
              <w:bottom w:val="single" w:sz="8" w:space="0" w:color="000000"/>
              <w:right w:val="single" w:sz="8" w:space="0" w:color="000000"/>
            </w:tcBorders>
            <w:shd w:val="clear" w:color="auto" w:fill="auto"/>
            <w:vAlign w:val="center"/>
          </w:tcPr>
          <w:p w14:paraId="09C51469"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8ACC946"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47B2670F" w14:textId="77777777" w:rsidR="000118CE" w:rsidRPr="0028327E" w:rsidRDefault="000118CE" w:rsidP="00CC1B5D">
            <w:pPr>
              <w:spacing w:after="0"/>
              <w:jc w:val="left"/>
              <w:rPr>
                <w:color w:val="000000"/>
                <w:lang w:eastAsia="en-GB"/>
              </w:rPr>
            </w:pPr>
          </w:p>
        </w:tc>
      </w:tr>
      <w:tr w:rsidR="000118CE" w:rsidRPr="0028327E" w14:paraId="2E5C4EFF" w14:textId="77777777" w:rsidTr="00CC1B5D">
        <w:trPr>
          <w:trHeight w:val="315"/>
        </w:trPr>
        <w:tc>
          <w:tcPr>
            <w:tcW w:w="1350" w:type="dxa"/>
            <w:tcBorders>
              <w:bottom w:val="single" w:sz="8" w:space="0" w:color="000000"/>
              <w:right w:val="single" w:sz="8" w:space="0" w:color="000000"/>
            </w:tcBorders>
          </w:tcPr>
          <w:p w14:paraId="0714804F"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4.1.4.1</w:t>
            </w:r>
          </w:p>
        </w:tc>
        <w:tc>
          <w:tcPr>
            <w:tcW w:w="3780" w:type="dxa"/>
            <w:tcBorders>
              <w:bottom w:val="single" w:sz="8" w:space="0" w:color="000000"/>
              <w:right w:val="single" w:sz="8" w:space="0" w:color="000000"/>
            </w:tcBorders>
            <w:shd w:val="clear" w:color="auto" w:fill="auto"/>
            <w:vAlign w:val="center"/>
          </w:tcPr>
          <w:p w14:paraId="388B0E26" w14:textId="77777777" w:rsidR="000118CE" w:rsidRPr="0028327E" w:rsidRDefault="000118CE" w:rsidP="00CC1B5D">
            <w:pPr>
              <w:spacing w:after="0"/>
              <w:jc w:val="left"/>
              <w:rPr>
                <w:color w:val="000000"/>
                <w:lang w:eastAsia="en-GB"/>
              </w:rPr>
            </w:pPr>
            <w:r w:rsidRPr="0028327E">
              <w:rPr>
                <w:color w:val="000000"/>
                <w:lang w:eastAsia="en-GB"/>
              </w:rPr>
              <w:t>Ελάχιστη μέγιστη ανάλυση 1600 x 900</w:t>
            </w:r>
          </w:p>
        </w:tc>
        <w:tc>
          <w:tcPr>
            <w:tcW w:w="1440" w:type="dxa"/>
            <w:tcBorders>
              <w:bottom w:val="single" w:sz="8" w:space="0" w:color="000000"/>
              <w:right w:val="single" w:sz="8" w:space="0" w:color="000000"/>
            </w:tcBorders>
            <w:shd w:val="clear" w:color="auto" w:fill="auto"/>
            <w:vAlign w:val="center"/>
          </w:tcPr>
          <w:p w14:paraId="49AA8B2A"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2EA9AF6A"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EBB313A"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5BAC9B9E" w14:textId="77777777" w:rsidTr="00CC1B5D">
        <w:trPr>
          <w:trHeight w:val="315"/>
        </w:trPr>
        <w:tc>
          <w:tcPr>
            <w:tcW w:w="1350" w:type="dxa"/>
            <w:tcBorders>
              <w:bottom w:val="single" w:sz="8" w:space="0" w:color="000000"/>
              <w:right w:val="single" w:sz="8" w:space="0" w:color="000000"/>
            </w:tcBorders>
          </w:tcPr>
          <w:p w14:paraId="264F46B5"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4.1.4.2</w:t>
            </w:r>
          </w:p>
        </w:tc>
        <w:tc>
          <w:tcPr>
            <w:tcW w:w="3780" w:type="dxa"/>
            <w:tcBorders>
              <w:bottom w:val="single" w:sz="8" w:space="0" w:color="000000"/>
              <w:right w:val="single" w:sz="8" w:space="0" w:color="000000"/>
            </w:tcBorders>
            <w:shd w:val="clear" w:color="auto" w:fill="auto"/>
            <w:vAlign w:val="center"/>
          </w:tcPr>
          <w:p w14:paraId="4A585ED3" w14:textId="77777777" w:rsidR="000118CE" w:rsidRPr="0028327E" w:rsidRDefault="000118CE" w:rsidP="00CC1B5D">
            <w:pPr>
              <w:spacing w:after="0"/>
              <w:jc w:val="left"/>
              <w:rPr>
                <w:color w:val="000000"/>
                <w:lang w:eastAsia="en-GB"/>
              </w:rPr>
            </w:pPr>
            <w:r w:rsidRPr="0028327E">
              <w:rPr>
                <w:color w:val="000000"/>
                <w:lang w:eastAsia="en-GB"/>
              </w:rPr>
              <w:t>Ελάχιστη μνήμη κάρτας οθόνης</w:t>
            </w:r>
          </w:p>
        </w:tc>
        <w:tc>
          <w:tcPr>
            <w:tcW w:w="1440" w:type="dxa"/>
            <w:tcBorders>
              <w:bottom w:val="single" w:sz="8" w:space="0" w:color="000000"/>
              <w:right w:val="single" w:sz="8" w:space="0" w:color="000000"/>
            </w:tcBorders>
            <w:shd w:val="clear" w:color="auto" w:fill="auto"/>
            <w:vAlign w:val="center"/>
          </w:tcPr>
          <w:p w14:paraId="3B3AB306" w14:textId="77777777" w:rsidR="000118CE" w:rsidRPr="0028327E" w:rsidRDefault="000118CE" w:rsidP="00CC1B5D">
            <w:pPr>
              <w:spacing w:after="0"/>
              <w:jc w:val="center"/>
              <w:rPr>
                <w:color w:val="000000"/>
                <w:lang w:eastAsia="en-GB"/>
              </w:rPr>
            </w:pPr>
            <w:r w:rsidRPr="0028327E">
              <w:rPr>
                <w:color w:val="000000"/>
                <w:lang w:eastAsia="en-GB"/>
              </w:rPr>
              <w:t>≥ 1GB</w:t>
            </w:r>
          </w:p>
        </w:tc>
        <w:tc>
          <w:tcPr>
            <w:tcW w:w="1620" w:type="dxa"/>
            <w:tcBorders>
              <w:bottom w:val="single" w:sz="8" w:space="0" w:color="000000"/>
              <w:right w:val="single" w:sz="8" w:space="0" w:color="000000"/>
            </w:tcBorders>
            <w:shd w:val="clear" w:color="auto" w:fill="auto"/>
            <w:vAlign w:val="center"/>
          </w:tcPr>
          <w:p w14:paraId="55F2B602"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5B3D59D8"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349CC59" w14:textId="77777777" w:rsidTr="00CC1B5D">
        <w:trPr>
          <w:trHeight w:val="60"/>
        </w:trPr>
        <w:tc>
          <w:tcPr>
            <w:tcW w:w="1350" w:type="dxa"/>
            <w:tcBorders>
              <w:bottom w:val="single" w:sz="8" w:space="0" w:color="000000"/>
              <w:right w:val="single" w:sz="8" w:space="0" w:color="000000"/>
            </w:tcBorders>
          </w:tcPr>
          <w:p w14:paraId="07DAE8AC"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4.1.5</w:t>
            </w:r>
          </w:p>
        </w:tc>
        <w:tc>
          <w:tcPr>
            <w:tcW w:w="3780" w:type="dxa"/>
            <w:tcBorders>
              <w:bottom w:val="single" w:sz="8" w:space="0" w:color="000000"/>
              <w:right w:val="single" w:sz="8" w:space="0" w:color="000000"/>
            </w:tcBorders>
            <w:shd w:val="clear" w:color="auto" w:fill="auto"/>
            <w:vAlign w:val="center"/>
          </w:tcPr>
          <w:p w14:paraId="741CD404" w14:textId="77777777" w:rsidR="000118CE" w:rsidRPr="0028327E" w:rsidRDefault="000118CE" w:rsidP="00CC1B5D">
            <w:pPr>
              <w:spacing w:after="0"/>
              <w:jc w:val="left"/>
              <w:rPr>
                <w:color w:val="000000"/>
                <w:lang w:eastAsia="en-GB"/>
              </w:rPr>
            </w:pPr>
            <w:r w:rsidRPr="0028327E">
              <w:rPr>
                <w:b/>
                <w:bCs/>
                <w:color w:val="000000"/>
                <w:lang w:eastAsia="en-GB"/>
              </w:rPr>
              <w:t>Μονάδες Οπτικών Δίσκων</w:t>
            </w:r>
          </w:p>
        </w:tc>
        <w:tc>
          <w:tcPr>
            <w:tcW w:w="1440" w:type="dxa"/>
            <w:tcBorders>
              <w:bottom w:val="single" w:sz="8" w:space="0" w:color="000000"/>
              <w:right w:val="single" w:sz="8" w:space="0" w:color="000000"/>
            </w:tcBorders>
            <w:shd w:val="clear" w:color="auto" w:fill="auto"/>
            <w:vAlign w:val="center"/>
          </w:tcPr>
          <w:p w14:paraId="10FE8CE0"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106F24C0"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12E19625" w14:textId="77777777" w:rsidR="000118CE" w:rsidRPr="0028327E" w:rsidRDefault="000118CE" w:rsidP="00CC1B5D">
            <w:pPr>
              <w:spacing w:after="0"/>
              <w:jc w:val="left"/>
              <w:rPr>
                <w:color w:val="000000"/>
                <w:lang w:eastAsia="en-GB"/>
              </w:rPr>
            </w:pPr>
          </w:p>
        </w:tc>
      </w:tr>
      <w:tr w:rsidR="000118CE" w:rsidRPr="0028327E" w14:paraId="4F9B5B37" w14:textId="77777777" w:rsidTr="00CC1B5D">
        <w:trPr>
          <w:trHeight w:val="60"/>
        </w:trPr>
        <w:tc>
          <w:tcPr>
            <w:tcW w:w="1350" w:type="dxa"/>
            <w:tcBorders>
              <w:bottom w:val="single" w:sz="8" w:space="0" w:color="000000"/>
              <w:right w:val="single" w:sz="8" w:space="0" w:color="000000"/>
            </w:tcBorders>
          </w:tcPr>
          <w:p w14:paraId="71317A66"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4.1.5.1</w:t>
            </w:r>
          </w:p>
        </w:tc>
        <w:tc>
          <w:tcPr>
            <w:tcW w:w="3780" w:type="dxa"/>
            <w:tcBorders>
              <w:bottom w:val="single" w:sz="8" w:space="0" w:color="000000"/>
              <w:right w:val="single" w:sz="8" w:space="0" w:color="000000"/>
            </w:tcBorders>
            <w:shd w:val="clear" w:color="auto" w:fill="auto"/>
            <w:vAlign w:val="center"/>
          </w:tcPr>
          <w:p w14:paraId="123195DE" w14:textId="77777777" w:rsidR="000118CE" w:rsidRPr="0028327E" w:rsidRDefault="000118CE" w:rsidP="00CC1B5D">
            <w:pPr>
              <w:spacing w:after="0"/>
              <w:jc w:val="left"/>
              <w:rPr>
                <w:color w:val="000000"/>
                <w:lang w:eastAsia="en-GB"/>
              </w:rPr>
            </w:pPr>
            <w:r w:rsidRPr="0028327E">
              <w:rPr>
                <w:color w:val="000000"/>
                <w:lang w:eastAsia="en-GB"/>
              </w:rPr>
              <w:t>DVD-RW</w:t>
            </w:r>
          </w:p>
        </w:tc>
        <w:tc>
          <w:tcPr>
            <w:tcW w:w="1440" w:type="dxa"/>
            <w:tcBorders>
              <w:bottom w:val="single" w:sz="8" w:space="0" w:color="000000"/>
              <w:right w:val="single" w:sz="8" w:space="0" w:color="000000"/>
            </w:tcBorders>
            <w:shd w:val="clear" w:color="auto" w:fill="auto"/>
            <w:vAlign w:val="center"/>
          </w:tcPr>
          <w:p w14:paraId="134F0E0A"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5ADA4570"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2A6AF2F"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56D8A938" w14:textId="77777777" w:rsidTr="00CC1B5D">
        <w:trPr>
          <w:trHeight w:val="315"/>
        </w:trPr>
        <w:tc>
          <w:tcPr>
            <w:tcW w:w="1350" w:type="dxa"/>
            <w:tcBorders>
              <w:bottom w:val="single" w:sz="8" w:space="0" w:color="000000"/>
              <w:right w:val="single" w:sz="8" w:space="0" w:color="000000"/>
            </w:tcBorders>
          </w:tcPr>
          <w:p w14:paraId="16072F37"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4.1.6</w:t>
            </w:r>
          </w:p>
        </w:tc>
        <w:tc>
          <w:tcPr>
            <w:tcW w:w="3780" w:type="dxa"/>
            <w:tcBorders>
              <w:bottom w:val="single" w:sz="8" w:space="0" w:color="000000"/>
              <w:right w:val="single" w:sz="8" w:space="0" w:color="000000"/>
            </w:tcBorders>
            <w:shd w:val="clear" w:color="auto" w:fill="auto"/>
            <w:vAlign w:val="center"/>
          </w:tcPr>
          <w:p w14:paraId="2CAB207B" w14:textId="77777777" w:rsidR="000118CE" w:rsidRPr="0028327E" w:rsidRDefault="000118CE" w:rsidP="00CC1B5D">
            <w:pPr>
              <w:spacing w:after="0"/>
              <w:jc w:val="left"/>
              <w:rPr>
                <w:color w:val="000000"/>
                <w:lang w:eastAsia="en-GB"/>
              </w:rPr>
            </w:pPr>
            <w:r w:rsidRPr="0028327E">
              <w:rPr>
                <w:b/>
                <w:bCs/>
                <w:color w:val="000000"/>
                <w:lang w:eastAsia="en-GB"/>
              </w:rPr>
              <w:t>Μονάδες Σκληρών Δίσκων</w:t>
            </w:r>
          </w:p>
        </w:tc>
        <w:tc>
          <w:tcPr>
            <w:tcW w:w="1440" w:type="dxa"/>
            <w:tcBorders>
              <w:bottom w:val="single" w:sz="8" w:space="0" w:color="000000"/>
              <w:right w:val="single" w:sz="8" w:space="0" w:color="000000"/>
            </w:tcBorders>
            <w:shd w:val="clear" w:color="auto" w:fill="auto"/>
            <w:vAlign w:val="center"/>
          </w:tcPr>
          <w:p w14:paraId="3C09DDCF"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18F20D8"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4AEBE5B8" w14:textId="77777777" w:rsidR="000118CE" w:rsidRPr="0028327E" w:rsidRDefault="000118CE" w:rsidP="00CC1B5D">
            <w:pPr>
              <w:spacing w:after="0"/>
              <w:jc w:val="left"/>
              <w:rPr>
                <w:color w:val="000000"/>
                <w:lang w:eastAsia="en-GB"/>
              </w:rPr>
            </w:pPr>
          </w:p>
        </w:tc>
      </w:tr>
      <w:tr w:rsidR="000118CE" w:rsidRPr="0028327E" w14:paraId="117F3620" w14:textId="77777777" w:rsidTr="00CC1B5D">
        <w:trPr>
          <w:trHeight w:val="315"/>
        </w:trPr>
        <w:tc>
          <w:tcPr>
            <w:tcW w:w="1350" w:type="dxa"/>
            <w:tcBorders>
              <w:bottom w:val="single" w:sz="8" w:space="0" w:color="000000"/>
              <w:right w:val="single" w:sz="8" w:space="0" w:color="000000"/>
            </w:tcBorders>
          </w:tcPr>
          <w:p w14:paraId="50E0C054"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4.1.6.1</w:t>
            </w:r>
          </w:p>
        </w:tc>
        <w:tc>
          <w:tcPr>
            <w:tcW w:w="3780" w:type="dxa"/>
            <w:tcBorders>
              <w:bottom w:val="single" w:sz="8" w:space="0" w:color="000000"/>
              <w:right w:val="single" w:sz="8" w:space="0" w:color="000000"/>
            </w:tcBorders>
            <w:shd w:val="clear" w:color="auto" w:fill="auto"/>
            <w:vAlign w:val="center"/>
          </w:tcPr>
          <w:p w14:paraId="593F4170" w14:textId="77777777" w:rsidR="000118CE" w:rsidRPr="0028327E" w:rsidRDefault="000118CE" w:rsidP="00CC1B5D">
            <w:pPr>
              <w:spacing w:after="0"/>
              <w:jc w:val="left"/>
              <w:rPr>
                <w:color w:val="000000"/>
                <w:lang w:eastAsia="en-GB"/>
              </w:rPr>
            </w:pPr>
            <w:r w:rsidRPr="0028327E">
              <w:rPr>
                <w:color w:val="000000"/>
                <w:lang w:eastAsia="en-GB"/>
              </w:rPr>
              <w:t>Δίσκοι SATA III</w:t>
            </w:r>
          </w:p>
        </w:tc>
        <w:tc>
          <w:tcPr>
            <w:tcW w:w="1440" w:type="dxa"/>
            <w:tcBorders>
              <w:bottom w:val="single" w:sz="8" w:space="0" w:color="000000"/>
              <w:right w:val="single" w:sz="8" w:space="0" w:color="000000"/>
            </w:tcBorders>
            <w:shd w:val="clear" w:color="auto" w:fill="auto"/>
            <w:vAlign w:val="center"/>
          </w:tcPr>
          <w:p w14:paraId="6ABE473E"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20C00265"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128B39D"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5A4F11CD" w14:textId="77777777" w:rsidTr="00CC1B5D">
        <w:trPr>
          <w:trHeight w:val="315"/>
        </w:trPr>
        <w:tc>
          <w:tcPr>
            <w:tcW w:w="1350" w:type="dxa"/>
            <w:tcBorders>
              <w:bottom w:val="single" w:sz="8" w:space="0" w:color="000000"/>
              <w:right w:val="single" w:sz="8" w:space="0" w:color="000000"/>
            </w:tcBorders>
          </w:tcPr>
          <w:p w14:paraId="584C23EB"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4.1.6.2</w:t>
            </w:r>
          </w:p>
        </w:tc>
        <w:tc>
          <w:tcPr>
            <w:tcW w:w="3780" w:type="dxa"/>
            <w:tcBorders>
              <w:bottom w:val="single" w:sz="8" w:space="0" w:color="000000"/>
              <w:right w:val="single" w:sz="8" w:space="0" w:color="000000"/>
            </w:tcBorders>
            <w:shd w:val="clear" w:color="auto" w:fill="auto"/>
            <w:vAlign w:val="center"/>
          </w:tcPr>
          <w:p w14:paraId="7C0ADFD9" w14:textId="77777777" w:rsidR="000118CE" w:rsidRPr="0028327E" w:rsidRDefault="000118CE" w:rsidP="00CC1B5D">
            <w:pPr>
              <w:spacing w:after="0"/>
              <w:jc w:val="left"/>
              <w:rPr>
                <w:color w:val="000000"/>
                <w:lang w:eastAsia="en-GB"/>
              </w:rPr>
            </w:pPr>
            <w:r w:rsidRPr="0028327E">
              <w:rPr>
                <w:color w:val="000000"/>
                <w:lang w:val="el-GR" w:eastAsia="en-GB"/>
              </w:rPr>
              <w:t>Πλήθος δίσκων</w:t>
            </w:r>
          </w:p>
        </w:tc>
        <w:tc>
          <w:tcPr>
            <w:tcW w:w="1440" w:type="dxa"/>
            <w:tcBorders>
              <w:bottom w:val="single" w:sz="8" w:space="0" w:color="000000"/>
              <w:right w:val="single" w:sz="8" w:space="0" w:color="000000"/>
            </w:tcBorders>
            <w:shd w:val="clear" w:color="auto" w:fill="auto"/>
            <w:vAlign w:val="center"/>
          </w:tcPr>
          <w:p w14:paraId="483A7886" w14:textId="77777777" w:rsidR="000118CE" w:rsidRPr="0028327E" w:rsidRDefault="000118CE" w:rsidP="00CC1B5D">
            <w:pPr>
              <w:spacing w:after="0"/>
              <w:jc w:val="center"/>
              <w:rPr>
                <w:color w:val="000000"/>
                <w:lang w:eastAsia="en-GB"/>
              </w:rPr>
            </w:pPr>
            <w:r w:rsidRPr="0028327E">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062E8DB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2FF6193"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16D9670" w14:textId="77777777" w:rsidTr="00CC1B5D">
        <w:trPr>
          <w:trHeight w:val="360"/>
        </w:trPr>
        <w:tc>
          <w:tcPr>
            <w:tcW w:w="1350" w:type="dxa"/>
            <w:tcBorders>
              <w:bottom w:val="single" w:sz="8" w:space="0" w:color="000000"/>
              <w:right w:val="single" w:sz="8" w:space="0" w:color="000000"/>
            </w:tcBorders>
          </w:tcPr>
          <w:p w14:paraId="266AD7AA"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4.1.6.3</w:t>
            </w:r>
          </w:p>
        </w:tc>
        <w:tc>
          <w:tcPr>
            <w:tcW w:w="3780" w:type="dxa"/>
            <w:tcBorders>
              <w:bottom w:val="single" w:sz="8" w:space="0" w:color="000000"/>
              <w:right w:val="single" w:sz="8" w:space="0" w:color="000000"/>
            </w:tcBorders>
            <w:shd w:val="clear" w:color="auto" w:fill="auto"/>
            <w:vAlign w:val="center"/>
          </w:tcPr>
          <w:p w14:paraId="6BE067B3" w14:textId="77777777" w:rsidR="000118CE" w:rsidRPr="0028327E" w:rsidRDefault="000118CE" w:rsidP="00CC1B5D">
            <w:pPr>
              <w:spacing w:after="0"/>
              <w:jc w:val="left"/>
              <w:rPr>
                <w:color w:val="000000"/>
                <w:lang w:eastAsia="en-GB"/>
              </w:rPr>
            </w:pPr>
            <w:r w:rsidRPr="0028327E">
              <w:rPr>
                <w:color w:val="000000"/>
                <w:lang w:val="el-GR" w:eastAsia="en-GB"/>
              </w:rPr>
              <w:t>1</w:t>
            </w:r>
            <w:r w:rsidRPr="0028327E">
              <w:rPr>
                <w:color w:val="000000"/>
                <w:vertAlign w:val="superscript"/>
                <w:lang w:val="el-GR" w:eastAsia="en-GB"/>
              </w:rPr>
              <w:t>ος</w:t>
            </w:r>
            <w:r w:rsidRPr="0028327E">
              <w:rPr>
                <w:color w:val="000000"/>
                <w:lang w:val="el-GR" w:eastAsia="en-GB"/>
              </w:rPr>
              <w:t xml:space="preserve"> δίσκος - τύπος SSD</w:t>
            </w:r>
          </w:p>
        </w:tc>
        <w:tc>
          <w:tcPr>
            <w:tcW w:w="1440" w:type="dxa"/>
            <w:tcBorders>
              <w:bottom w:val="single" w:sz="8" w:space="0" w:color="000000"/>
              <w:right w:val="single" w:sz="8" w:space="0" w:color="000000"/>
            </w:tcBorders>
            <w:shd w:val="clear" w:color="auto" w:fill="auto"/>
            <w:vAlign w:val="center"/>
          </w:tcPr>
          <w:p w14:paraId="1AF74128" w14:textId="77777777" w:rsidR="000118CE" w:rsidRPr="0028327E" w:rsidRDefault="000118CE" w:rsidP="00CC1B5D">
            <w:pPr>
              <w:spacing w:after="0"/>
              <w:jc w:val="center"/>
              <w:rPr>
                <w:color w:val="000000"/>
                <w:lang w:eastAsia="en-GB"/>
              </w:rPr>
            </w:pPr>
            <w:r w:rsidRPr="0028327E">
              <w:rPr>
                <w:color w:val="000000"/>
                <w:lang w:eastAsia="en-GB"/>
              </w:rPr>
              <w:t>≥ 256GB</w:t>
            </w:r>
          </w:p>
        </w:tc>
        <w:tc>
          <w:tcPr>
            <w:tcW w:w="1620" w:type="dxa"/>
            <w:tcBorders>
              <w:bottom w:val="single" w:sz="8" w:space="0" w:color="000000"/>
              <w:right w:val="single" w:sz="8" w:space="0" w:color="000000"/>
            </w:tcBorders>
            <w:shd w:val="clear" w:color="auto" w:fill="auto"/>
            <w:vAlign w:val="center"/>
          </w:tcPr>
          <w:p w14:paraId="1A8B4A3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6CAAD9AC"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17D0CBE6" w14:textId="77777777" w:rsidTr="00CC1B5D">
        <w:trPr>
          <w:trHeight w:val="360"/>
        </w:trPr>
        <w:tc>
          <w:tcPr>
            <w:tcW w:w="1350" w:type="dxa"/>
            <w:tcBorders>
              <w:bottom w:val="single" w:sz="8" w:space="0" w:color="000000"/>
              <w:right w:val="single" w:sz="8" w:space="0" w:color="000000"/>
            </w:tcBorders>
          </w:tcPr>
          <w:p w14:paraId="143149BD"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4.1.6.4</w:t>
            </w:r>
          </w:p>
        </w:tc>
        <w:tc>
          <w:tcPr>
            <w:tcW w:w="3780" w:type="dxa"/>
            <w:tcBorders>
              <w:bottom w:val="single" w:sz="8" w:space="0" w:color="000000"/>
              <w:right w:val="single" w:sz="8" w:space="0" w:color="000000"/>
            </w:tcBorders>
            <w:shd w:val="clear" w:color="auto" w:fill="auto"/>
            <w:vAlign w:val="center"/>
          </w:tcPr>
          <w:p w14:paraId="41E6A5A9" w14:textId="77777777" w:rsidR="000118CE" w:rsidRPr="0028327E" w:rsidRDefault="000118CE" w:rsidP="00CC1B5D">
            <w:pPr>
              <w:spacing w:after="0"/>
              <w:jc w:val="left"/>
              <w:rPr>
                <w:color w:val="000000"/>
                <w:lang w:eastAsia="en-GB"/>
              </w:rPr>
            </w:pPr>
            <w:r w:rsidRPr="0028327E">
              <w:rPr>
                <w:color w:val="000000"/>
                <w:lang w:eastAsia="en-GB"/>
              </w:rPr>
              <w:t>2</w:t>
            </w:r>
            <w:r w:rsidRPr="0028327E">
              <w:rPr>
                <w:color w:val="000000"/>
                <w:vertAlign w:val="superscript"/>
                <w:lang w:eastAsia="en-GB"/>
              </w:rPr>
              <w:t>ος</w:t>
            </w:r>
            <w:r w:rsidRPr="0028327E">
              <w:rPr>
                <w:color w:val="000000"/>
                <w:lang w:eastAsia="en-GB"/>
              </w:rPr>
              <w:t xml:space="preserve"> δίσκος - τύπος HDD Hybrid (SSHD)</w:t>
            </w:r>
          </w:p>
        </w:tc>
        <w:tc>
          <w:tcPr>
            <w:tcW w:w="1440" w:type="dxa"/>
            <w:tcBorders>
              <w:bottom w:val="single" w:sz="8" w:space="0" w:color="000000"/>
              <w:right w:val="single" w:sz="8" w:space="0" w:color="000000"/>
            </w:tcBorders>
            <w:shd w:val="clear" w:color="auto" w:fill="auto"/>
            <w:vAlign w:val="center"/>
          </w:tcPr>
          <w:p w14:paraId="486E219B" w14:textId="77777777" w:rsidR="000118CE" w:rsidRPr="0028327E" w:rsidRDefault="000118CE" w:rsidP="00CC1B5D">
            <w:pPr>
              <w:spacing w:after="0"/>
              <w:jc w:val="center"/>
              <w:rPr>
                <w:color w:val="000000"/>
                <w:lang w:eastAsia="en-GB"/>
              </w:rPr>
            </w:pPr>
            <w:r w:rsidRPr="0028327E">
              <w:rPr>
                <w:color w:val="000000"/>
                <w:lang w:eastAsia="en-GB"/>
              </w:rPr>
              <w:t>≥ 1TB</w:t>
            </w:r>
          </w:p>
        </w:tc>
        <w:tc>
          <w:tcPr>
            <w:tcW w:w="1620" w:type="dxa"/>
            <w:tcBorders>
              <w:bottom w:val="single" w:sz="8" w:space="0" w:color="000000"/>
              <w:right w:val="single" w:sz="8" w:space="0" w:color="000000"/>
            </w:tcBorders>
            <w:shd w:val="clear" w:color="auto" w:fill="auto"/>
            <w:vAlign w:val="center"/>
          </w:tcPr>
          <w:p w14:paraId="440C0FA6"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1DC13311"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110DA95F" w14:textId="77777777" w:rsidTr="00CC1B5D">
        <w:trPr>
          <w:trHeight w:val="315"/>
        </w:trPr>
        <w:tc>
          <w:tcPr>
            <w:tcW w:w="1350" w:type="dxa"/>
            <w:tcBorders>
              <w:bottom w:val="single" w:sz="8" w:space="0" w:color="000000"/>
              <w:right w:val="single" w:sz="8" w:space="0" w:color="000000"/>
            </w:tcBorders>
          </w:tcPr>
          <w:p w14:paraId="402AFD4A" w14:textId="77777777" w:rsidR="000118CE" w:rsidRPr="0028327E" w:rsidRDefault="000118CE" w:rsidP="00CC1B5D">
            <w:pPr>
              <w:spacing w:after="0"/>
              <w:jc w:val="left"/>
              <w:rPr>
                <w:b/>
                <w:bCs/>
                <w:color w:val="000000"/>
                <w:lang w:eastAsia="en-GB"/>
              </w:rPr>
            </w:pPr>
            <w:r>
              <w:rPr>
                <w:b/>
                <w:color w:val="000000"/>
                <w:lang w:val="el-GR" w:eastAsia="en-GB"/>
              </w:rPr>
              <w:lastRenderedPageBreak/>
              <w:t>1.</w:t>
            </w:r>
            <w:r w:rsidRPr="0028327E">
              <w:rPr>
                <w:b/>
                <w:color w:val="000000"/>
                <w:lang w:val="el-GR" w:eastAsia="en-GB"/>
              </w:rPr>
              <w:t>4.1.7</w:t>
            </w:r>
          </w:p>
        </w:tc>
        <w:tc>
          <w:tcPr>
            <w:tcW w:w="3780" w:type="dxa"/>
            <w:tcBorders>
              <w:bottom w:val="single" w:sz="8" w:space="0" w:color="000000"/>
              <w:right w:val="single" w:sz="8" w:space="0" w:color="000000"/>
            </w:tcBorders>
            <w:shd w:val="clear" w:color="auto" w:fill="auto"/>
            <w:vAlign w:val="center"/>
          </w:tcPr>
          <w:p w14:paraId="4C43C557" w14:textId="77777777" w:rsidR="000118CE" w:rsidRPr="0028327E" w:rsidRDefault="000118CE" w:rsidP="00CC1B5D">
            <w:pPr>
              <w:spacing w:after="0"/>
              <w:jc w:val="left"/>
              <w:rPr>
                <w:color w:val="000000"/>
                <w:lang w:eastAsia="en-GB"/>
              </w:rPr>
            </w:pPr>
            <w:r w:rsidRPr="0028327E">
              <w:rPr>
                <w:b/>
                <w:bCs/>
                <w:color w:val="000000"/>
                <w:lang w:eastAsia="en-GB"/>
              </w:rPr>
              <w:t>Διαυλοί Επικοινωνίας</w:t>
            </w:r>
          </w:p>
        </w:tc>
        <w:tc>
          <w:tcPr>
            <w:tcW w:w="1440" w:type="dxa"/>
            <w:tcBorders>
              <w:bottom w:val="single" w:sz="8" w:space="0" w:color="000000"/>
              <w:right w:val="single" w:sz="8" w:space="0" w:color="000000"/>
            </w:tcBorders>
            <w:shd w:val="clear" w:color="auto" w:fill="auto"/>
            <w:vAlign w:val="center"/>
          </w:tcPr>
          <w:p w14:paraId="5EF6830E"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320E91DE"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73FECD0F" w14:textId="77777777" w:rsidR="000118CE" w:rsidRPr="0028327E" w:rsidRDefault="000118CE" w:rsidP="00CC1B5D">
            <w:pPr>
              <w:spacing w:after="0"/>
              <w:jc w:val="left"/>
              <w:rPr>
                <w:color w:val="000000"/>
                <w:lang w:eastAsia="en-GB"/>
              </w:rPr>
            </w:pPr>
          </w:p>
        </w:tc>
      </w:tr>
      <w:tr w:rsidR="000118CE" w:rsidRPr="0028327E" w14:paraId="36445C40" w14:textId="77777777" w:rsidTr="00CC1B5D">
        <w:trPr>
          <w:trHeight w:val="315"/>
        </w:trPr>
        <w:tc>
          <w:tcPr>
            <w:tcW w:w="1350" w:type="dxa"/>
            <w:tcBorders>
              <w:bottom w:val="single" w:sz="8" w:space="0" w:color="000000"/>
              <w:right w:val="single" w:sz="8" w:space="0" w:color="000000"/>
            </w:tcBorders>
          </w:tcPr>
          <w:p w14:paraId="54274ACC"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4.1.7.1</w:t>
            </w:r>
          </w:p>
        </w:tc>
        <w:tc>
          <w:tcPr>
            <w:tcW w:w="3780" w:type="dxa"/>
            <w:tcBorders>
              <w:bottom w:val="single" w:sz="8" w:space="0" w:color="000000"/>
              <w:right w:val="single" w:sz="8" w:space="0" w:color="000000"/>
            </w:tcBorders>
            <w:shd w:val="clear" w:color="auto" w:fill="auto"/>
            <w:vAlign w:val="center"/>
          </w:tcPr>
          <w:p w14:paraId="026D512D" w14:textId="77777777" w:rsidR="000118CE" w:rsidRPr="0028327E" w:rsidRDefault="000118CE" w:rsidP="00CC1B5D">
            <w:pPr>
              <w:spacing w:after="0"/>
              <w:jc w:val="left"/>
              <w:rPr>
                <w:color w:val="000000"/>
                <w:lang w:val="el-GR" w:eastAsia="en-GB"/>
              </w:rPr>
            </w:pPr>
            <w:r w:rsidRPr="0028327E">
              <w:rPr>
                <w:color w:val="000000"/>
                <w:lang w:eastAsia="en-GB"/>
              </w:rPr>
              <w:t>USB</w:t>
            </w:r>
          </w:p>
        </w:tc>
        <w:tc>
          <w:tcPr>
            <w:tcW w:w="1440" w:type="dxa"/>
            <w:tcBorders>
              <w:bottom w:val="single" w:sz="8" w:space="0" w:color="000000"/>
              <w:right w:val="single" w:sz="8" w:space="0" w:color="000000"/>
            </w:tcBorders>
            <w:shd w:val="clear" w:color="auto" w:fill="auto"/>
            <w:vAlign w:val="center"/>
          </w:tcPr>
          <w:p w14:paraId="36CFCF64" w14:textId="77777777" w:rsidR="000118CE" w:rsidRPr="0028327E" w:rsidRDefault="000118CE" w:rsidP="00CC1B5D">
            <w:pPr>
              <w:spacing w:after="0"/>
              <w:jc w:val="center"/>
              <w:rPr>
                <w:color w:val="000000"/>
                <w:lang w:val="el-GR" w:eastAsia="en-GB"/>
              </w:rPr>
            </w:pPr>
            <w:r w:rsidRPr="0028327E">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5D53F0F7" w14:textId="77777777" w:rsidR="000118CE" w:rsidRPr="0028327E" w:rsidRDefault="000118CE" w:rsidP="00CC1B5D">
            <w:pPr>
              <w:spacing w:after="0"/>
              <w:jc w:val="left"/>
              <w:rPr>
                <w:color w:val="000000"/>
                <w:lang w:val="el-GR"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78502911" w14:textId="77777777" w:rsidR="000118CE" w:rsidRPr="0028327E" w:rsidRDefault="000118CE" w:rsidP="00CC1B5D">
            <w:pPr>
              <w:spacing w:after="0"/>
              <w:jc w:val="left"/>
              <w:rPr>
                <w:color w:val="000000"/>
                <w:lang w:val="el-GR" w:eastAsia="en-GB"/>
              </w:rPr>
            </w:pPr>
            <w:r w:rsidRPr="0028327E">
              <w:rPr>
                <w:color w:val="000000"/>
                <w:lang w:eastAsia="en-GB"/>
              </w:rPr>
              <w:t> </w:t>
            </w:r>
          </w:p>
        </w:tc>
      </w:tr>
      <w:tr w:rsidR="000118CE" w:rsidRPr="0028327E" w14:paraId="69D6EBF5" w14:textId="77777777" w:rsidTr="00CC1B5D">
        <w:trPr>
          <w:trHeight w:val="315"/>
        </w:trPr>
        <w:tc>
          <w:tcPr>
            <w:tcW w:w="1350" w:type="dxa"/>
            <w:tcBorders>
              <w:bottom w:val="single" w:sz="8" w:space="0" w:color="000000"/>
              <w:right w:val="single" w:sz="8" w:space="0" w:color="000000"/>
            </w:tcBorders>
          </w:tcPr>
          <w:p w14:paraId="7793CC74"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4.1.7.2</w:t>
            </w:r>
          </w:p>
        </w:tc>
        <w:tc>
          <w:tcPr>
            <w:tcW w:w="3780" w:type="dxa"/>
            <w:tcBorders>
              <w:bottom w:val="single" w:sz="8" w:space="0" w:color="000000"/>
              <w:right w:val="single" w:sz="8" w:space="0" w:color="000000"/>
            </w:tcBorders>
            <w:shd w:val="clear" w:color="auto" w:fill="auto"/>
            <w:vAlign w:val="center"/>
          </w:tcPr>
          <w:p w14:paraId="7C1769BC" w14:textId="77777777" w:rsidR="000118CE" w:rsidRPr="0028327E" w:rsidRDefault="000118CE" w:rsidP="00CC1B5D">
            <w:pPr>
              <w:spacing w:after="0"/>
              <w:jc w:val="left"/>
              <w:rPr>
                <w:color w:val="000000"/>
                <w:lang w:val="el-GR" w:eastAsia="en-GB"/>
              </w:rPr>
            </w:pPr>
            <w:r w:rsidRPr="0028327E">
              <w:rPr>
                <w:color w:val="000000"/>
                <w:lang w:val="el-GR" w:eastAsia="en-GB"/>
              </w:rPr>
              <w:t xml:space="preserve">Ελάχιστος αριθμός </w:t>
            </w:r>
            <w:r w:rsidRPr="0028327E">
              <w:rPr>
                <w:color w:val="000000"/>
                <w:lang w:eastAsia="en-GB"/>
              </w:rPr>
              <w:t>USB</w:t>
            </w:r>
          </w:p>
        </w:tc>
        <w:tc>
          <w:tcPr>
            <w:tcW w:w="1440" w:type="dxa"/>
            <w:tcBorders>
              <w:bottom w:val="single" w:sz="8" w:space="0" w:color="000000"/>
              <w:right w:val="single" w:sz="8" w:space="0" w:color="000000"/>
            </w:tcBorders>
            <w:shd w:val="clear" w:color="auto" w:fill="auto"/>
            <w:vAlign w:val="center"/>
          </w:tcPr>
          <w:p w14:paraId="29404B35" w14:textId="77777777" w:rsidR="000118CE" w:rsidRPr="0028327E" w:rsidRDefault="000118CE" w:rsidP="00CC1B5D">
            <w:pPr>
              <w:spacing w:after="0"/>
              <w:jc w:val="center"/>
              <w:rPr>
                <w:color w:val="000000"/>
                <w:lang w:val="el-GR" w:eastAsia="en-GB"/>
              </w:rPr>
            </w:pPr>
            <w:r w:rsidRPr="0028327E">
              <w:rPr>
                <w:color w:val="000000"/>
                <w:lang w:val="el-GR" w:eastAsia="en-GB"/>
              </w:rPr>
              <w:t>≥ 5</w:t>
            </w:r>
          </w:p>
        </w:tc>
        <w:tc>
          <w:tcPr>
            <w:tcW w:w="1620" w:type="dxa"/>
            <w:tcBorders>
              <w:bottom w:val="single" w:sz="8" w:space="0" w:color="000000"/>
              <w:right w:val="single" w:sz="8" w:space="0" w:color="000000"/>
            </w:tcBorders>
            <w:shd w:val="clear" w:color="auto" w:fill="auto"/>
            <w:vAlign w:val="center"/>
          </w:tcPr>
          <w:p w14:paraId="2291F81D" w14:textId="77777777" w:rsidR="000118CE" w:rsidRPr="0028327E" w:rsidRDefault="000118CE" w:rsidP="00CC1B5D">
            <w:pPr>
              <w:spacing w:after="0"/>
              <w:jc w:val="left"/>
              <w:rPr>
                <w:color w:val="000000"/>
                <w:lang w:val="el-GR"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54E82B6E" w14:textId="77777777" w:rsidR="000118CE" w:rsidRPr="0028327E" w:rsidRDefault="000118CE" w:rsidP="00CC1B5D">
            <w:pPr>
              <w:spacing w:after="0"/>
              <w:jc w:val="left"/>
              <w:rPr>
                <w:color w:val="000000"/>
                <w:lang w:val="el-GR" w:eastAsia="en-GB"/>
              </w:rPr>
            </w:pPr>
            <w:r w:rsidRPr="0028327E">
              <w:rPr>
                <w:color w:val="000000"/>
                <w:lang w:eastAsia="en-GB"/>
              </w:rPr>
              <w:t> </w:t>
            </w:r>
          </w:p>
        </w:tc>
      </w:tr>
      <w:tr w:rsidR="000118CE" w:rsidRPr="0028327E" w14:paraId="693AA821" w14:textId="77777777" w:rsidTr="00CC1B5D">
        <w:trPr>
          <w:trHeight w:val="315"/>
        </w:trPr>
        <w:tc>
          <w:tcPr>
            <w:tcW w:w="1350" w:type="dxa"/>
            <w:tcBorders>
              <w:bottom w:val="single" w:sz="8" w:space="0" w:color="000000"/>
              <w:right w:val="single" w:sz="8" w:space="0" w:color="000000"/>
            </w:tcBorders>
          </w:tcPr>
          <w:p w14:paraId="7526FD67"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4.1.7.3</w:t>
            </w:r>
          </w:p>
        </w:tc>
        <w:tc>
          <w:tcPr>
            <w:tcW w:w="3780" w:type="dxa"/>
            <w:tcBorders>
              <w:bottom w:val="single" w:sz="8" w:space="0" w:color="000000"/>
              <w:right w:val="single" w:sz="8" w:space="0" w:color="000000"/>
            </w:tcBorders>
            <w:shd w:val="clear" w:color="auto" w:fill="auto"/>
            <w:vAlign w:val="center"/>
          </w:tcPr>
          <w:p w14:paraId="73D44BBB" w14:textId="77777777" w:rsidR="000118CE" w:rsidRPr="0028327E" w:rsidRDefault="000118CE" w:rsidP="00CC1B5D">
            <w:pPr>
              <w:spacing w:after="0"/>
              <w:jc w:val="left"/>
              <w:rPr>
                <w:color w:val="000000"/>
                <w:lang w:val="el-GR" w:eastAsia="en-GB"/>
              </w:rPr>
            </w:pPr>
            <w:r w:rsidRPr="0028327E">
              <w:rPr>
                <w:color w:val="000000"/>
                <w:lang w:val="el-GR" w:eastAsia="en-GB"/>
              </w:rPr>
              <w:t xml:space="preserve">Θύρες Δικτύου </w:t>
            </w:r>
            <w:r w:rsidRPr="0028327E">
              <w:rPr>
                <w:color w:val="000000"/>
                <w:lang w:eastAsia="en-GB"/>
              </w:rPr>
              <w:t>RJ</w:t>
            </w:r>
            <w:r w:rsidRPr="0028327E">
              <w:rPr>
                <w:color w:val="000000"/>
                <w:lang w:val="el-GR" w:eastAsia="en-GB"/>
              </w:rPr>
              <w:t>-45</w:t>
            </w:r>
          </w:p>
        </w:tc>
        <w:tc>
          <w:tcPr>
            <w:tcW w:w="1440" w:type="dxa"/>
            <w:tcBorders>
              <w:bottom w:val="single" w:sz="8" w:space="0" w:color="000000"/>
              <w:right w:val="single" w:sz="8" w:space="0" w:color="000000"/>
            </w:tcBorders>
            <w:shd w:val="clear" w:color="auto" w:fill="auto"/>
            <w:vAlign w:val="center"/>
          </w:tcPr>
          <w:p w14:paraId="326A33C1" w14:textId="77777777" w:rsidR="000118CE" w:rsidRPr="0028327E" w:rsidRDefault="000118CE" w:rsidP="00CC1B5D">
            <w:pPr>
              <w:spacing w:after="0"/>
              <w:jc w:val="center"/>
              <w:rPr>
                <w:color w:val="000000"/>
                <w:lang w:val="el-GR" w:eastAsia="en-GB"/>
              </w:rPr>
            </w:pPr>
            <w:r w:rsidRPr="0028327E">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2F503F77" w14:textId="77777777" w:rsidR="000118CE" w:rsidRPr="0028327E" w:rsidRDefault="000118CE" w:rsidP="00CC1B5D">
            <w:pPr>
              <w:spacing w:after="0"/>
              <w:jc w:val="left"/>
              <w:rPr>
                <w:color w:val="000000"/>
                <w:lang w:val="el-GR"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49F9598" w14:textId="77777777" w:rsidR="000118CE" w:rsidRPr="0028327E" w:rsidRDefault="000118CE" w:rsidP="00CC1B5D">
            <w:pPr>
              <w:spacing w:after="0"/>
              <w:jc w:val="left"/>
              <w:rPr>
                <w:color w:val="000000"/>
                <w:lang w:val="el-GR" w:eastAsia="en-GB"/>
              </w:rPr>
            </w:pPr>
            <w:r w:rsidRPr="0028327E">
              <w:rPr>
                <w:color w:val="000000"/>
                <w:lang w:eastAsia="en-GB"/>
              </w:rPr>
              <w:t> </w:t>
            </w:r>
          </w:p>
        </w:tc>
      </w:tr>
      <w:tr w:rsidR="000118CE" w:rsidRPr="0028327E" w14:paraId="1BFE5624" w14:textId="77777777" w:rsidTr="00CC1B5D">
        <w:trPr>
          <w:trHeight w:val="315"/>
        </w:trPr>
        <w:tc>
          <w:tcPr>
            <w:tcW w:w="1350" w:type="dxa"/>
            <w:tcBorders>
              <w:bottom w:val="single" w:sz="8" w:space="0" w:color="000000"/>
              <w:right w:val="single" w:sz="8" w:space="0" w:color="000000"/>
            </w:tcBorders>
          </w:tcPr>
          <w:p w14:paraId="0A50F7DF"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4.1.7.4</w:t>
            </w:r>
          </w:p>
        </w:tc>
        <w:tc>
          <w:tcPr>
            <w:tcW w:w="3780" w:type="dxa"/>
            <w:tcBorders>
              <w:bottom w:val="single" w:sz="8" w:space="0" w:color="000000"/>
              <w:right w:val="single" w:sz="8" w:space="0" w:color="000000"/>
            </w:tcBorders>
            <w:shd w:val="clear" w:color="auto" w:fill="auto"/>
            <w:vAlign w:val="center"/>
          </w:tcPr>
          <w:p w14:paraId="5F41DF7B" w14:textId="77777777" w:rsidR="000118CE" w:rsidRPr="0028327E" w:rsidRDefault="000118CE" w:rsidP="00CC1B5D">
            <w:pPr>
              <w:spacing w:after="0"/>
              <w:jc w:val="left"/>
              <w:rPr>
                <w:color w:val="000000"/>
                <w:lang w:val="el-GR" w:eastAsia="en-GB"/>
              </w:rPr>
            </w:pPr>
            <w:r w:rsidRPr="0028327E">
              <w:rPr>
                <w:color w:val="000000"/>
                <w:lang w:val="el-GR" w:eastAsia="en-GB"/>
              </w:rPr>
              <w:t>Ελάχιστη ταχύτητα θυρών δικτύου RJ-45</w:t>
            </w:r>
          </w:p>
        </w:tc>
        <w:tc>
          <w:tcPr>
            <w:tcW w:w="1440" w:type="dxa"/>
            <w:tcBorders>
              <w:bottom w:val="single" w:sz="8" w:space="0" w:color="000000"/>
              <w:right w:val="single" w:sz="8" w:space="0" w:color="000000"/>
            </w:tcBorders>
            <w:shd w:val="clear" w:color="auto" w:fill="auto"/>
            <w:vAlign w:val="center"/>
          </w:tcPr>
          <w:p w14:paraId="7D2757BC" w14:textId="77777777" w:rsidR="000118CE" w:rsidRPr="0028327E" w:rsidRDefault="000118CE" w:rsidP="00CC1B5D">
            <w:pPr>
              <w:spacing w:after="0"/>
              <w:jc w:val="center"/>
              <w:rPr>
                <w:color w:val="000000"/>
                <w:lang w:eastAsia="en-GB"/>
              </w:rPr>
            </w:pPr>
            <w:r w:rsidRPr="0028327E">
              <w:rPr>
                <w:color w:val="000000"/>
                <w:lang w:eastAsia="en-GB"/>
              </w:rPr>
              <w:t>≥ 1Gbps</w:t>
            </w:r>
          </w:p>
        </w:tc>
        <w:tc>
          <w:tcPr>
            <w:tcW w:w="1620" w:type="dxa"/>
            <w:tcBorders>
              <w:bottom w:val="single" w:sz="8" w:space="0" w:color="000000"/>
              <w:right w:val="single" w:sz="8" w:space="0" w:color="000000"/>
            </w:tcBorders>
            <w:shd w:val="clear" w:color="auto" w:fill="auto"/>
            <w:vAlign w:val="center"/>
          </w:tcPr>
          <w:p w14:paraId="695DB045"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A403356"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86AA384" w14:textId="77777777" w:rsidTr="00CC1B5D">
        <w:trPr>
          <w:trHeight w:val="315"/>
        </w:trPr>
        <w:tc>
          <w:tcPr>
            <w:tcW w:w="1350" w:type="dxa"/>
            <w:tcBorders>
              <w:bottom w:val="single" w:sz="8" w:space="0" w:color="000000"/>
              <w:right w:val="single" w:sz="8" w:space="0" w:color="000000"/>
            </w:tcBorders>
          </w:tcPr>
          <w:p w14:paraId="073B6C23" w14:textId="77777777" w:rsidR="000118CE" w:rsidRPr="0028327E" w:rsidRDefault="000118CE" w:rsidP="00CC1B5D">
            <w:pPr>
              <w:spacing w:after="0"/>
              <w:jc w:val="left"/>
              <w:rPr>
                <w:color w:val="000000"/>
                <w:lang w:eastAsia="en-GB"/>
              </w:rPr>
            </w:pPr>
            <w:r>
              <w:rPr>
                <w:b/>
                <w:color w:val="000000"/>
                <w:lang w:val="el-GR" w:eastAsia="en-GB"/>
              </w:rPr>
              <w:t>1.</w:t>
            </w:r>
            <w:r w:rsidRPr="0028327E">
              <w:rPr>
                <w:b/>
                <w:color w:val="000000"/>
                <w:lang w:val="el-GR" w:eastAsia="en-GB"/>
              </w:rPr>
              <w:t>4.1.8</w:t>
            </w:r>
          </w:p>
        </w:tc>
        <w:tc>
          <w:tcPr>
            <w:tcW w:w="3780" w:type="dxa"/>
            <w:tcBorders>
              <w:bottom w:val="single" w:sz="8" w:space="0" w:color="000000"/>
              <w:right w:val="single" w:sz="8" w:space="0" w:color="000000"/>
            </w:tcBorders>
            <w:shd w:val="clear" w:color="auto" w:fill="auto"/>
            <w:vAlign w:val="center"/>
          </w:tcPr>
          <w:p w14:paraId="0DB03204" w14:textId="77777777" w:rsidR="000118CE" w:rsidRPr="0028327E" w:rsidRDefault="000118CE" w:rsidP="00CC1B5D">
            <w:pPr>
              <w:spacing w:after="0"/>
              <w:jc w:val="left"/>
              <w:rPr>
                <w:color w:val="000000"/>
                <w:lang w:eastAsia="en-GB"/>
              </w:rPr>
            </w:pPr>
            <w:r w:rsidRPr="0028327E">
              <w:rPr>
                <w:color w:val="000000"/>
                <w:lang w:eastAsia="en-GB"/>
              </w:rPr>
              <w:t>Θύρα γραφικών (VGA)</w:t>
            </w:r>
          </w:p>
        </w:tc>
        <w:tc>
          <w:tcPr>
            <w:tcW w:w="1440" w:type="dxa"/>
            <w:tcBorders>
              <w:bottom w:val="single" w:sz="8" w:space="0" w:color="000000"/>
              <w:right w:val="single" w:sz="8" w:space="0" w:color="000000"/>
            </w:tcBorders>
            <w:shd w:val="clear" w:color="auto" w:fill="auto"/>
            <w:vAlign w:val="center"/>
          </w:tcPr>
          <w:p w14:paraId="3B7B78E1"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AD916C6"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54B64E6"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FB252C3" w14:textId="77777777" w:rsidTr="00CC1B5D">
        <w:trPr>
          <w:trHeight w:val="315"/>
        </w:trPr>
        <w:tc>
          <w:tcPr>
            <w:tcW w:w="1350" w:type="dxa"/>
            <w:tcBorders>
              <w:bottom w:val="single" w:sz="8" w:space="0" w:color="000000"/>
              <w:right w:val="single" w:sz="8" w:space="0" w:color="000000"/>
            </w:tcBorders>
          </w:tcPr>
          <w:p w14:paraId="2E100899"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4.1.8.1</w:t>
            </w:r>
          </w:p>
        </w:tc>
        <w:tc>
          <w:tcPr>
            <w:tcW w:w="3780" w:type="dxa"/>
            <w:tcBorders>
              <w:bottom w:val="single" w:sz="8" w:space="0" w:color="000000"/>
              <w:right w:val="single" w:sz="8" w:space="0" w:color="000000"/>
            </w:tcBorders>
            <w:shd w:val="clear" w:color="auto" w:fill="auto"/>
            <w:vAlign w:val="center"/>
          </w:tcPr>
          <w:p w14:paraId="3826A2FC" w14:textId="77777777" w:rsidR="000118CE" w:rsidRPr="0028327E" w:rsidRDefault="000118CE" w:rsidP="00CC1B5D">
            <w:pPr>
              <w:spacing w:after="0"/>
              <w:jc w:val="left"/>
              <w:rPr>
                <w:color w:val="000000"/>
                <w:lang w:val="el-GR" w:eastAsia="en-GB"/>
              </w:rPr>
            </w:pPr>
            <w:r w:rsidRPr="0028327E">
              <w:rPr>
                <w:color w:val="000000"/>
                <w:lang w:val="el-GR" w:eastAsia="en-GB"/>
              </w:rPr>
              <w:t>Ελάχιστος αριθμός θυρών γραφικών</w:t>
            </w:r>
          </w:p>
        </w:tc>
        <w:tc>
          <w:tcPr>
            <w:tcW w:w="1440" w:type="dxa"/>
            <w:tcBorders>
              <w:bottom w:val="single" w:sz="8" w:space="0" w:color="000000"/>
              <w:right w:val="single" w:sz="8" w:space="0" w:color="000000"/>
            </w:tcBorders>
            <w:shd w:val="clear" w:color="auto" w:fill="auto"/>
            <w:vAlign w:val="center"/>
          </w:tcPr>
          <w:p w14:paraId="3D476960" w14:textId="77777777" w:rsidR="000118CE" w:rsidRPr="0028327E" w:rsidRDefault="000118CE" w:rsidP="00CC1B5D">
            <w:pPr>
              <w:spacing w:after="0"/>
              <w:jc w:val="center"/>
              <w:rPr>
                <w:color w:val="000000"/>
                <w:lang w:val="el-GR" w:eastAsia="en-GB"/>
              </w:rPr>
            </w:pPr>
            <w:r w:rsidRPr="0028327E">
              <w:rPr>
                <w:color w:val="000000"/>
                <w:lang w:val="el-GR" w:eastAsia="en-GB"/>
              </w:rPr>
              <w:t>≥ 1</w:t>
            </w:r>
          </w:p>
        </w:tc>
        <w:tc>
          <w:tcPr>
            <w:tcW w:w="1620" w:type="dxa"/>
            <w:tcBorders>
              <w:bottom w:val="single" w:sz="8" w:space="0" w:color="000000"/>
              <w:right w:val="single" w:sz="8" w:space="0" w:color="000000"/>
            </w:tcBorders>
            <w:shd w:val="clear" w:color="auto" w:fill="auto"/>
            <w:vAlign w:val="center"/>
          </w:tcPr>
          <w:p w14:paraId="77A25AD1" w14:textId="77777777" w:rsidR="000118CE" w:rsidRPr="0028327E" w:rsidRDefault="000118CE" w:rsidP="00CC1B5D">
            <w:pPr>
              <w:spacing w:after="0"/>
              <w:jc w:val="left"/>
              <w:rPr>
                <w:color w:val="000000"/>
                <w:lang w:val="el-GR"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A83070D" w14:textId="77777777" w:rsidR="000118CE" w:rsidRPr="0028327E" w:rsidRDefault="000118CE" w:rsidP="00CC1B5D">
            <w:pPr>
              <w:spacing w:after="0"/>
              <w:jc w:val="left"/>
              <w:rPr>
                <w:color w:val="000000"/>
                <w:lang w:val="el-GR" w:eastAsia="en-GB"/>
              </w:rPr>
            </w:pPr>
            <w:r w:rsidRPr="0028327E">
              <w:rPr>
                <w:color w:val="000000"/>
                <w:lang w:eastAsia="en-GB"/>
              </w:rPr>
              <w:t> </w:t>
            </w:r>
          </w:p>
        </w:tc>
      </w:tr>
      <w:tr w:rsidR="000118CE" w:rsidRPr="0028327E" w14:paraId="14908A5E" w14:textId="77777777" w:rsidTr="00CC1B5D">
        <w:trPr>
          <w:trHeight w:val="315"/>
        </w:trPr>
        <w:tc>
          <w:tcPr>
            <w:tcW w:w="1350" w:type="dxa"/>
            <w:tcBorders>
              <w:bottom w:val="single" w:sz="8" w:space="0" w:color="000000"/>
              <w:right w:val="single" w:sz="8" w:space="0" w:color="000000"/>
            </w:tcBorders>
          </w:tcPr>
          <w:p w14:paraId="771E0942"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4.1.8.2</w:t>
            </w:r>
          </w:p>
        </w:tc>
        <w:tc>
          <w:tcPr>
            <w:tcW w:w="3780" w:type="dxa"/>
            <w:tcBorders>
              <w:bottom w:val="single" w:sz="8" w:space="0" w:color="000000"/>
              <w:right w:val="single" w:sz="8" w:space="0" w:color="000000"/>
            </w:tcBorders>
            <w:shd w:val="clear" w:color="auto" w:fill="auto"/>
            <w:vAlign w:val="center"/>
          </w:tcPr>
          <w:p w14:paraId="56562415" w14:textId="77777777" w:rsidR="000118CE" w:rsidRPr="0028327E" w:rsidRDefault="000118CE" w:rsidP="00CC1B5D">
            <w:pPr>
              <w:spacing w:after="0"/>
              <w:jc w:val="left"/>
              <w:rPr>
                <w:color w:val="000000"/>
                <w:lang w:val="el-GR" w:eastAsia="en-GB"/>
              </w:rPr>
            </w:pPr>
            <w:r w:rsidRPr="0028327E">
              <w:rPr>
                <w:color w:val="000000"/>
                <w:lang w:eastAsia="en-GB"/>
              </w:rPr>
              <w:t>SD</w:t>
            </w:r>
            <w:r w:rsidRPr="0028327E">
              <w:rPr>
                <w:color w:val="000000"/>
                <w:lang w:val="el-GR" w:eastAsia="en-GB"/>
              </w:rPr>
              <w:t xml:space="preserve"> </w:t>
            </w:r>
            <w:r w:rsidRPr="0028327E">
              <w:rPr>
                <w:color w:val="000000"/>
                <w:lang w:eastAsia="en-GB"/>
              </w:rPr>
              <w:t>Card</w:t>
            </w:r>
            <w:r w:rsidRPr="0028327E">
              <w:rPr>
                <w:color w:val="000000"/>
                <w:lang w:val="el-GR" w:eastAsia="en-GB"/>
              </w:rPr>
              <w:t xml:space="preserve"> </w:t>
            </w:r>
            <w:r w:rsidRPr="0028327E">
              <w:rPr>
                <w:color w:val="000000"/>
                <w:lang w:eastAsia="en-GB"/>
              </w:rPr>
              <w:t>Reader</w:t>
            </w:r>
          </w:p>
        </w:tc>
        <w:tc>
          <w:tcPr>
            <w:tcW w:w="1440" w:type="dxa"/>
            <w:tcBorders>
              <w:bottom w:val="single" w:sz="8" w:space="0" w:color="000000"/>
              <w:right w:val="single" w:sz="8" w:space="0" w:color="000000"/>
            </w:tcBorders>
            <w:shd w:val="clear" w:color="auto" w:fill="auto"/>
            <w:vAlign w:val="center"/>
          </w:tcPr>
          <w:p w14:paraId="41B32441" w14:textId="77777777" w:rsidR="000118CE" w:rsidRPr="0028327E" w:rsidRDefault="000118CE" w:rsidP="00CC1B5D">
            <w:pPr>
              <w:spacing w:after="0"/>
              <w:jc w:val="center"/>
              <w:rPr>
                <w:color w:val="000000"/>
                <w:lang w:val="el-GR" w:eastAsia="en-GB"/>
              </w:rPr>
            </w:pPr>
            <w:r w:rsidRPr="0028327E">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1082974D" w14:textId="77777777" w:rsidR="000118CE" w:rsidRPr="0028327E" w:rsidRDefault="000118CE" w:rsidP="00CC1B5D">
            <w:pPr>
              <w:spacing w:after="0"/>
              <w:jc w:val="left"/>
              <w:rPr>
                <w:color w:val="000000"/>
                <w:lang w:val="el-GR"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7CF31599" w14:textId="77777777" w:rsidR="000118CE" w:rsidRPr="0028327E" w:rsidRDefault="000118CE" w:rsidP="00CC1B5D">
            <w:pPr>
              <w:spacing w:after="0"/>
              <w:jc w:val="left"/>
              <w:rPr>
                <w:color w:val="000000"/>
                <w:lang w:val="el-GR" w:eastAsia="en-GB"/>
              </w:rPr>
            </w:pPr>
            <w:r w:rsidRPr="0028327E">
              <w:rPr>
                <w:color w:val="000000"/>
                <w:lang w:eastAsia="en-GB"/>
              </w:rPr>
              <w:t> </w:t>
            </w:r>
          </w:p>
        </w:tc>
      </w:tr>
      <w:tr w:rsidR="000118CE" w:rsidRPr="0028327E" w14:paraId="1E9900C4" w14:textId="77777777" w:rsidTr="00CC1B5D">
        <w:trPr>
          <w:trHeight w:val="315"/>
        </w:trPr>
        <w:tc>
          <w:tcPr>
            <w:tcW w:w="1350" w:type="dxa"/>
            <w:tcBorders>
              <w:bottom w:val="single" w:sz="8" w:space="0" w:color="000000"/>
              <w:right w:val="single" w:sz="8" w:space="0" w:color="000000"/>
            </w:tcBorders>
          </w:tcPr>
          <w:p w14:paraId="0818EE53"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4.1.8.3</w:t>
            </w:r>
          </w:p>
        </w:tc>
        <w:tc>
          <w:tcPr>
            <w:tcW w:w="3780" w:type="dxa"/>
            <w:tcBorders>
              <w:bottom w:val="single" w:sz="8" w:space="0" w:color="000000"/>
              <w:right w:val="single" w:sz="8" w:space="0" w:color="000000"/>
            </w:tcBorders>
            <w:shd w:val="clear" w:color="auto" w:fill="auto"/>
            <w:vAlign w:val="center"/>
          </w:tcPr>
          <w:p w14:paraId="3F7BA624" w14:textId="77777777" w:rsidR="000118CE" w:rsidRPr="0028327E" w:rsidRDefault="000118CE" w:rsidP="00CC1B5D">
            <w:pPr>
              <w:spacing w:after="0"/>
              <w:jc w:val="left"/>
              <w:rPr>
                <w:color w:val="000000"/>
                <w:lang w:val="el-GR" w:eastAsia="en-GB"/>
              </w:rPr>
            </w:pPr>
            <w:r w:rsidRPr="0028327E">
              <w:rPr>
                <w:color w:val="000000"/>
                <w:lang w:val="el-GR" w:eastAsia="en-GB"/>
              </w:rPr>
              <w:t>Θύρα εξωτερικού μικροφώνου - εισόδου ήχου</w:t>
            </w:r>
          </w:p>
        </w:tc>
        <w:tc>
          <w:tcPr>
            <w:tcW w:w="1440" w:type="dxa"/>
            <w:tcBorders>
              <w:bottom w:val="single" w:sz="8" w:space="0" w:color="000000"/>
              <w:right w:val="single" w:sz="8" w:space="0" w:color="000000"/>
            </w:tcBorders>
            <w:shd w:val="clear" w:color="auto" w:fill="auto"/>
            <w:vAlign w:val="center"/>
          </w:tcPr>
          <w:p w14:paraId="05A19191"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225A1D0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7618559B"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31A55731" w14:textId="77777777" w:rsidTr="00CC1B5D">
        <w:trPr>
          <w:trHeight w:val="615"/>
        </w:trPr>
        <w:tc>
          <w:tcPr>
            <w:tcW w:w="1350" w:type="dxa"/>
            <w:tcBorders>
              <w:bottom w:val="single" w:sz="8" w:space="0" w:color="000000"/>
              <w:right w:val="single" w:sz="8" w:space="0" w:color="000000"/>
            </w:tcBorders>
          </w:tcPr>
          <w:p w14:paraId="6EBF1094"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4.1.8.4</w:t>
            </w:r>
          </w:p>
        </w:tc>
        <w:tc>
          <w:tcPr>
            <w:tcW w:w="3780" w:type="dxa"/>
            <w:tcBorders>
              <w:bottom w:val="single" w:sz="8" w:space="0" w:color="000000"/>
              <w:right w:val="single" w:sz="8" w:space="0" w:color="000000"/>
            </w:tcBorders>
            <w:shd w:val="clear" w:color="auto" w:fill="auto"/>
            <w:vAlign w:val="center"/>
          </w:tcPr>
          <w:p w14:paraId="32EBF281" w14:textId="77777777" w:rsidR="000118CE" w:rsidRPr="0028327E" w:rsidRDefault="000118CE" w:rsidP="00CC1B5D">
            <w:pPr>
              <w:spacing w:after="0"/>
              <w:jc w:val="left"/>
              <w:rPr>
                <w:color w:val="000000"/>
                <w:lang w:val="el-GR" w:eastAsia="en-GB"/>
              </w:rPr>
            </w:pPr>
            <w:r w:rsidRPr="0028327E">
              <w:rPr>
                <w:color w:val="000000"/>
                <w:lang w:val="el-GR" w:eastAsia="en-GB"/>
              </w:rPr>
              <w:t>Ελάχιστος αριθμός θυρών εξωτερικού μικροφώνων  - εισόδου ήχου</w:t>
            </w:r>
          </w:p>
        </w:tc>
        <w:tc>
          <w:tcPr>
            <w:tcW w:w="1440" w:type="dxa"/>
            <w:tcBorders>
              <w:bottom w:val="single" w:sz="8" w:space="0" w:color="000000"/>
              <w:right w:val="single" w:sz="8" w:space="0" w:color="000000"/>
            </w:tcBorders>
            <w:shd w:val="clear" w:color="auto" w:fill="auto"/>
            <w:vAlign w:val="center"/>
          </w:tcPr>
          <w:p w14:paraId="20C318B4" w14:textId="77777777" w:rsidR="000118CE" w:rsidRPr="0028327E" w:rsidRDefault="000118CE" w:rsidP="00CC1B5D">
            <w:pPr>
              <w:spacing w:after="0"/>
              <w:jc w:val="center"/>
              <w:rPr>
                <w:color w:val="000000"/>
                <w:lang w:eastAsia="en-GB"/>
              </w:rPr>
            </w:pPr>
            <w:r w:rsidRPr="0028327E">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7797830F"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A8BD635"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9DD04B9" w14:textId="77777777" w:rsidTr="00CC1B5D">
        <w:trPr>
          <w:trHeight w:val="315"/>
        </w:trPr>
        <w:tc>
          <w:tcPr>
            <w:tcW w:w="1350" w:type="dxa"/>
            <w:tcBorders>
              <w:bottom w:val="single" w:sz="8" w:space="0" w:color="000000"/>
              <w:right w:val="single" w:sz="8" w:space="0" w:color="000000"/>
            </w:tcBorders>
          </w:tcPr>
          <w:p w14:paraId="2F0EC586"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4.1.8.5</w:t>
            </w:r>
          </w:p>
        </w:tc>
        <w:tc>
          <w:tcPr>
            <w:tcW w:w="3780" w:type="dxa"/>
            <w:tcBorders>
              <w:bottom w:val="single" w:sz="8" w:space="0" w:color="000000"/>
              <w:right w:val="single" w:sz="8" w:space="0" w:color="000000"/>
            </w:tcBorders>
            <w:shd w:val="clear" w:color="auto" w:fill="auto"/>
            <w:vAlign w:val="center"/>
          </w:tcPr>
          <w:p w14:paraId="64BC6D89" w14:textId="77777777" w:rsidR="000118CE" w:rsidRPr="0028327E" w:rsidRDefault="000118CE" w:rsidP="00CC1B5D">
            <w:pPr>
              <w:spacing w:after="0"/>
              <w:jc w:val="left"/>
              <w:rPr>
                <w:color w:val="000000"/>
                <w:lang w:eastAsia="en-GB"/>
              </w:rPr>
            </w:pPr>
            <w:r w:rsidRPr="0028327E">
              <w:rPr>
                <w:color w:val="000000"/>
                <w:lang w:eastAsia="en-GB"/>
              </w:rPr>
              <w:t>Θύρα ακουστικών - εξόδου ήχου</w:t>
            </w:r>
          </w:p>
        </w:tc>
        <w:tc>
          <w:tcPr>
            <w:tcW w:w="1440" w:type="dxa"/>
            <w:tcBorders>
              <w:bottom w:val="single" w:sz="8" w:space="0" w:color="000000"/>
              <w:right w:val="single" w:sz="8" w:space="0" w:color="000000"/>
            </w:tcBorders>
            <w:shd w:val="clear" w:color="auto" w:fill="auto"/>
            <w:vAlign w:val="center"/>
          </w:tcPr>
          <w:p w14:paraId="2BC30207"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7331978A"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508F7088"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845DE49" w14:textId="77777777" w:rsidTr="00CC1B5D">
        <w:trPr>
          <w:trHeight w:val="315"/>
        </w:trPr>
        <w:tc>
          <w:tcPr>
            <w:tcW w:w="1350" w:type="dxa"/>
            <w:tcBorders>
              <w:bottom w:val="single" w:sz="8" w:space="0" w:color="000000"/>
              <w:right w:val="single" w:sz="8" w:space="0" w:color="000000"/>
            </w:tcBorders>
          </w:tcPr>
          <w:p w14:paraId="1F0AF597"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4.1.8.6</w:t>
            </w:r>
          </w:p>
        </w:tc>
        <w:tc>
          <w:tcPr>
            <w:tcW w:w="3780" w:type="dxa"/>
            <w:tcBorders>
              <w:bottom w:val="single" w:sz="8" w:space="0" w:color="000000"/>
              <w:right w:val="single" w:sz="8" w:space="0" w:color="000000"/>
            </w:tcBorders>
            <w:shd w:val="clear" w:color="auto" w:fill="auto"/>
            <w:vAlign w:val="center"/>
          </w:tcPr>
          <w:p w14:paraId="027C672B" w14:textId="77777777" w:rsidR="000118CE" w:rsidRPr="0028327E" w:rsidRDefault="000118CE" w:rsidP="00CC1B5D">
            <w:pPr>
              <w:spacing w:after="0"/>
              <w:jc w:val="left"/>
              <w:rPr>
                <w:color w:val="000000"/>
                <w:lang w:val="el-GR" w:eastAsia="en-GB"/>
              </w:rPr>
            </w:pPr>
            <w:r w:rsidRPr="0028327E">
              <w:rPr>
                <w:color w:val="000000"/>
                <w:lang w:val="el-GR" w:eastAsia="en-GB"/>
              </w:rPr>
              <w:t>Ελάχιστος αριθμός θυρών ακουστικών - εξόδου ήχου</w:t>
            </w:r>
          </w:p>
        </w:tc>
        <w:tc>
          <w:tcPr>
            <w:tcW w:w="1440" w:type="dxa"/>
            <w:tcBorders>
              <w:bottom w:val="single" w:sz="8" w:space="0" w:color="000000"/>
              <w:right w:val="single" w:sz="8" w:space="0" w:color="000000"/>
            </w:tcBorders>
            <w:shd w:val="clear" w:color="auto" w:fill="auto"/>
            <w:vAlign w:val="center"/>
          </w:tcPr>
          <w:p w14:paraId="798E90C5" w14:textId="77777777" w:rsidR="000118CE" w:rsidRPr="0028327E" w:rsidRDefault="000118CE" w:rsidP="00CC1B5D">
            <w:pPr>
              <w:spacing w:after="0"/>
              <w:jc w:val="center"/>
              <w:rPr>
                <w:color w:val="000000"/>
                <w:lang w:eastAsia="en-GB"/>
              </w:rPr>
            </w:pPr>
            <w:r w:rsidRPr="0028327E">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6D54BF9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6746F585"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44BAB894" w14:textId="77777777" w:rsidTr="00CC1B5D">
        <w:trPr>
          <w:trHeight w:val="315"/>
        </w:trPr>
        <w:tc>
          <w:tcPr>
            <w:tcW w:w="1350" w:type="dxa"/>
            <w:tcBorders>
              <w:bottom w:val="single" w:sz="8" w:space="0" w:color="000000"/>
              <w:right w:val="single" w:sz="8" w:space="0" w:color="000000"/>
            </w:tcBorders>
          </w:tcPr>
          <w:p w14:paraId="1B6D70BC"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4.1.9</w:t>
            </w:r>
          </w:p>
        </w:tc>
        <w:tc>
          <w:tcPr>
            <w:tcW w:w="3780" w:type="dxa"/>
            <w:tcBorders>
              <w:bottom w:val="single" w:sz="8" w:space="0" w:color="000000"/>
              <w:right w:val="single" w:sz="8" w:space="0" w:color="000000"/>
            </w:tcBorders>
            <w:shd w:val="clear" w:color="auto" w:fill="auto"/>
            <w:vAlign w:val="center"/>
          </w:tcPr>
          <w:p w14:paraId="508AAA72" w14:textId="77777777" w:rsidR="000118CE" w:rsidRPr="0028327E" w:rsidRDefault="000118CE" w:rsidP="00CC1B5D">
            <w:pPr>
              <w:spacing w:after="0"/>
              <w:jc w:val="left"/>
              <w:rPr>
                <w:color w:val="000000"/>
                <w:lang w:eastAsia="en-GB"/>
              </w:rPr>
            </w:pPr>
            <w:r w:rsidRPr="0028327E">
              <w:rPr>
                <w:b/>
                <w:bCs/>
                <w:color w:val="000000"/>
                <w:lang w:eastAsia="en-GB"/>
              </w:rPr>
              <w:t>Κάρτα Ήχου</w:t>
            </w:r>
          </w:p>
        </w:tc>
        <w:tc>
          <w:tcPr>
            <w:tcW w:w="1440" w:type="dxa"/>
            <w:tcBorders>
              <w:bottom w:val="single" w:sz="8" w:space="0" w:color="000000"/>
              <w:right w:val="single" w:sz="8" w:space="0" w:color="000000"/>
            </w:tcBorders>
            <w:shd w:val="clear" w:color="auto" w:fill="auto"/>
            <w:vAlign w:val="center"/>
          </w:tcPr>
          <w:p w14:paraId="72B9C28F"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5B69DE69"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078642BB" w14:textId="77777777" w:rsidR="000118CE" w:rsidRPr="0028327E" w:rsidRDefault="000118CE" w:rsidP="00CC1B5D">
            <w:pPr>
              <w:spacing w:after="0"/>
              <w:jc w:val="left"/>
              <w:rPr>
                <w:color w:val="000000"/>
                <w:lang w:eastAsia="en-GB"/>
              </w:rPr>
            </w:pPr>
          </w:p>
        </w:tc>
      </w:tr>
      <w:tr w:rsidR="000118CE" w:rsidRPr="0028327E" w14:paraId="21F8A829" w14:textId="77777777" w:rsidTr="00CC1B5D">
        <w:trPr>
          <w:trHeight w:val="315"/>
        </w:trPr>
        <w:tc>
          <w:tcPr>
            <w:tcW w:w="1350" w:type="dxa"/>
            <w:tcBorders>
              <w:bottom w:val="single" w:sz="8" w:space="0" w:color="000000"/>
              <w:right w:val="single" w:sz="8" w:space="0" w:color="000000"/>
            </w:tcBorders>
          </w:tcPr>
          <w:p w14:paraId="4A47EBE5"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4.1.9.1</w:t>
            </w:r>
          </w:p>
        </w:tc>
        <w:tc>
          <w:tcPr>
            <w:tcW w:w="3780" w:type="dxa"/>
            <w:tcBorders>
              <w:bottom w:val="single" w:sz="8" w:space="0" w:color="000000"/>
              <w:right w:val="single" w:sz="8" w:space="0" w:color="000000"/>
            </w:tcBorders>
            <w:shd w:val="clear" w:color="auto" w:fill="auto"/>
            <w:vAlign w:val="center"/>
          </w:tcPr>
          <w:p w14:paraId="443179C5" w14:textId="77777777" w:rsidR="000118CE" w:rsidRPr="0028327E" w:rsidRDefault="000118CE" w:rsidP="00CC1B5D">
            <w:pPr>
              <w:spacing w:after="0"/>
              <w:jc w:val="left"/>
              <w:rPr>
                <w:color w:val="000000"/>
                <w:lang w:eastAsia="en-GB"/>
              </w:rPr>
            </w:pPr>
            <w:r w:rsidRPr="0028327E">
              <w:rPr>
                <w:color w:val="000000"/>
                <w:lang w:eastAsia="en-GB"/>
              </w:rPr>
              <w:t>Ενσωματωμένη κάρτα ήχου High definition audio</w:t>
            </w:r>
          </w:p>
        </w:tc>
        <w:tc>
          <w:tcPr>
            <w:tcW w:w="1440" w:type="dxa"/>
            <w:tcBorders>
              <w:bottom w:val="single" w:sz="8" w:space="0" w:color="000000"/>
              <w:right w:val="single" w:sz="8" w:space="0" w:color="000000"/>
            </w:tcBorders>
            <w:shd w:val="clear" w:color="auto" w:fill="auto"/>
            <w:vAlign w:val="center"/>
          </w:tcPr>
          <w:p w14:paraId="391962A4"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DEA12E2"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7E331C2"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4D340DDC" w14:textId="77777777" w:rsidTr="00CC1B5D">
        <w:trPr>
          <w:trHeight w:val="615"/>
        </w:trPr>
        <w:tc>
          <w:tcPr>
            <w:tcW w:w="1350" w:type="dxa"/>
            <w:tcBorders>
              <w:bottom w:val="single" w:sz="8" w:space="0" w:color="000000"/>
              <w:right w:val="single" w:sz="8" w:space="0" w:color="000000"/>
            </w:tcBorders>
          </w:tcPr>
          <w:p w14:paraId="5B57E7B6"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4.1.10</w:t>
            </w:r>
          </w:p>
        </w:tc>
        <w:tc>
          <w:tcPr>
            <w:tcW w:w="3780" w:type="dxa"/>
            <w:tcBorders>
              <w:bottom w:val="single" w:sz="8" w:space="0" w:color="000000"/>
              <w:right w:val="single" w:sz="8" w:space="0" w:color="000000"/>
            </w:tcBorders>
            <w:shd w:val="clear" w:color="auto" w:fill="auto"/>
            <w:vAlign w:val="center"/>
          </w:tcPr>
          <w:p w14:paraId="56612182" w14:textId="77777777" w:rsidR="000118CE" w:rsidRPr="0028327E" w:rsidRDefault="000118CE" w:rsidP="00CC1B5D">
            <w:pPr>
              <w:spacing w:after="0"/>
              <w:jc w:val="left"/>
              <w:rPr>
                <w:color w:val="000000"/>
                <w:lang w:eastAsia="en-GB"/>
              </w:rPr>
            </w:pPr>
            <w:r w:rsidRPr="0028327E">
              <w:rPr>
                <w:b/>
                <w:bCs/>
                <w:color w:val="000000"/>
                <w:lang w:eastAsia="en-GB"/>
              </w:rPr>
              <w:t>Δικτύωση</w:t>
            </w:r>
          </w:p>
        </w:tc>
        <w:tc>
          <w:tcPr>
            <w:tcW w:w="1440" w:type="dxa"/>
            <w:tcBorders>
              <w:bottom w:val="single" w:sz="8" w:space="0" w:color="000000"/>
              <w:right w:val="single" w:sz="8" w:space="0" w:color="000000"/>
            </w:tcBorders>
            <w:shd w:val="clear" w:color="auto" w:fill="auto"/>
            <w:vAlign w:val="center"/>
          </w:tcPr>
          <w:p w14:paraId="674F63BF"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6BB28953"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3B4B276B" w14:textId="77777777" w:rsidR="000118CE" w:rsidRPr="0028327E" w:rsidRDefault="000118CE" w:rsidP="00CC1B5D">
            <w:pPr>
              <w:spacing w:after="0"/>
              <w:jc w:val="left"/>
              <w:rPr>
                <w:color w:val="000000"/>
                <w:lang w:eastAsia="en-GB"/>
              </w:rPr>
            </w:pPr>
          </w:p>
        </w:tc>
      </w:tr>
      <w:tr w:rsidR="000118CE" w:rsidRPr="0028327E" w14:paraId="1EC3BF55" w14:textId="77777777" w:rsidTr="00CC1B5D">
        <w:trPr>
          <w:trHeight w:val="615"/>
        </w:trPr>
        <w:tc>
          <w:tcPr>
            <w:tcW w:w="1350" w:type="dxa"/>
            <w:tcBorders>
              <w:bottom w:val="single" w:sz="8" w:space="0" w:color="000000"/>
              <w:right w:val="single" w:sz="8" w:space="0" w:color="000000"/>
            </w:tcBorders>
          </w:tcPr>
          <w:p w14:paraId="61049087"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4.1.10.1</w:t>
            </w:r>
          </w:p>
        </w:tc>
        <w:tc>
          <w:tcPr>
            <w:tcW w:w="3780" w:type="dxa"/>
            <w:tcBorders>
              <w:bottom w:val="single" w:sz="8" w:space="0" w:color="000000"/>
              <w:right w:val="single" w:sz="8" w:space="0" w:color="000000"/>
            </w:tcBorders>
            <w:shd w:val="clear" w:color="auto" w:fill="auto"/>
            <w:vAlign w:val="center"/>
          </w:tcPr>
          <w:p w14:paraId="0729828F" w14:textId="77777777" w:rsidR="000118CE" w:rsidRPr="0028327E" w:rsidRDefault="000118CE" w:rsidP="00CC1B5D">
            <w:pPr>
              <w:spacing w:after="0"/>
              <w:jc w:val="left"/>
              <w:rPr>
                <w:color w:val="000000"/>
                <w:lang w:eastAsia="en-GB"/>
              </w:rPr>
            </w:pPr>
            <w:r w:rsidRPr="0028327E">
              <w:rPr>
                <w:color w:val="000000"/>
                <w:lang w:eastAsia="en-GB"/>
              </w:rPr>
              <w:t>Ενσωματωμένη κάρτα δικτύου 10/100/1000Mbps Gigabit Ethernet LAN</w:t>
            </w:r>
          </w:p>
        </w:tc>
        <w:tc>
          <w:tcPr>
            <w:tcW w:w="1440" w:type="dxa"/>
            <w:tcBorders>
              <w:bottom w:val="single" w:sz="8" w:space="0" w:color="000000"/>
              <w:right w:val="single" w:sz="8" w:space="0" w:color="000000"/>
            </w:tcBorders>
            <w:shd w:val="clear" w:color="auto" w:fill="auto"/>
            <w:vAlign w:val="center"/>
          </w:tcPr>
          <w:p w14:paraId="5E82508F"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48596906"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91ED450"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F00BFE9" w14:textId="77777777" w:rsidTr="00CC1B5D">
        <w:trPr>
          <w:trHeight w:val="315"/>
        </w:trPr>
        <w:tc>
          <w:tcPr>
            <w:tcW w:w="1350" w:type="dxa"/>
            <w:tcBorders>
              <w:bottom w:val="single" w:sz="8" w:space="0" w:color="000000"/>
              <w:right w:val="single" w:sz="8" w:space="0" w:color="000000"/>
            </w:tcBorders>
          </w:tcPr>
          <w:p w14:paraId="568FD12E"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4.1.11</w:t>
            </w:r>
          </w:p>
        </w:tc>
        <w:tc>
          <w:tcPr>
            <w:tcW w:w="3780" w:type="dxa"/>
            <w:tcBorders>
              <w:bottom w:val="single" w:sz="8" w:space="0" w:color="000000"/>
              <w:right w:val="single" w:sz="8" w:space="0" w:color="000000"/>
            </w:tcBorders>
            <w:shd w:val="clear" w:color="auto" w:fill="auto"/>
            <w:vAlign w:val="center"/>
          </w:tcPr>
          <w:p w14:paraId="6658BF7B" w14:textId="77777777" w:rsidR="000118CE" w:rsidRPr="0028327E" w:rsidRDefault="000118CE" w:rsidP="00CC1B5D">
            <w:pPr>
              <w:spacing w:after="0"/>
              <w:jc w:val="left"/>
              <w:rPr>
                <w:color w:val="000000"/>
                <w:lang w:eastAsia="en-GB"/>
              </w:rPr>
            </w:pPr>
            <w:r w:rsidRPr="0028327E">
              <w:rPr>
                <w:b/>
                <w:bCs/>
                <w:color w:val="000000"/>
                <w:lang w:eastAsia="en-GB"/>
              </w:rPr>
              <w:t>Τροφοδοσία</w:t>
            </w:r>
          </w:p>
        </w:tc>
        <w:tc>
          <w:tcPr>
            <w:tcW w:w="1440" w:type="dxa"/>
            <w:tcBorders>
              <w:bottom w:val="single" w:sz="8" w:space="0" w:color="000000"/>
              <w:right w:val="single" w:sz="8" w:space="0" w:color="000000"/>
            </w:tcBorders>
            <w:shd w:val="clear" w:color="auto" w:fill="auto"/>
            <w:vAlign w:val="center"/>
          </w:tcPr>
          <w:p w14:paraId="75B6AF7E"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7C775E7E"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0A71135E" w14:textId="77777777" w:rsidR="000118CE" w:rsidRPr="0028327E" w:rsidRDefault="000118CE" w:rsidP="00CC1B5D">
            <w:pPr>
              <w:spacing w:after="0"/>
              <w:jc w:val="left"/>
              <w:rPr>
                <w:color w:val="000000"/>
                <w:lang w:eastAsia="en-GB"/>
              </w:rPr>
            </w:pPr>
          </w:p>
        </w:tc>
      </w:tr>
      <w:tr w:rsidR="000118CE" w:rsidRPr="0028327E" w14:paraId="2A124754" w14:textId="77777777" w:rsidTr="00CC1B5D">
        <w:trPr>
          <w:trHeight w:val="315"/>
        </w:trPr>
        <w:tc>
          <w:tcPr>
            <w:tcW w:w="1350" w:type="dxa"/>
            <w:tcBorders>
              <w:bottom w:val="single" w:sz="8" w:space="0" w:color="000000"/>
              <w:right w:val="single" w:sz="8" w:space="0" w:color="000000"/>
            </w:tcBorders>
          </w:tcPr>
          <w:p w14:paraId="4ACF216A"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4.1.11.1</w:t>
            </w:r>
          </w:p>
        </w:tc>
        <w:tc>
          <w:tcPr>
            <w:tcW w:w="3780" w:type="dxa"/>
            <w:tcBorders>
              <w:bottom w:val="single" w:sz="8" w:space="0" w:color="000000"/>
              <w:right w:val="single" w:sz="8" w:space="0" w:color="000000"/>
            </w:tcBorders>
            <w:shd w:val="clear" w:color="auto" w:fill="auto"/>
            <w:vAlign w:val="center"/>
          </w:tcPr>
          <w:p w14:paraId="0741BC33" w14:textId="77777777" w:rsidR="000118CE" w:rsidRPr="0028327E" w:rsidRDefault="000118CE" w:rsidP="00CC1B5D">
            <w:pPr>
              <w:spacing w:after="0"/>
              <w:jc w:val="left"/>
              <w:rPr>
                <w:color w:val="000000"/>
                <w:lang w:eastAsia="en-GB"/>
              </w:rPr>
            </w:pPr>
            <w:r w:rsidRPr="0028327E">
              <w:rPr>
                <w:color w:val="000000"/>
                <w:lang w:eastAsia="en-GB"/>
              </w:rPr>
              <w:t>Τροφοδοτικό</w:t>
            </w:r>
          </w:p>
        </w:tc>
        <w:tc>
          <w:tcPr>
            <w:tcW w:w="1440" w:type="dxa"/>
            <w:tcBorders>
              <w:bottom w:val="single" w:sz="8" w:space="0" w:color="000000"/>
              <w:right w:val="single" w:sz="8" w:space="0" w:color="000000"/>
            </w:tcBorders>
            <w:shd w:val="clear" w:color="auto" w:fill="auto"/>
            <w:vAlign w:val="center"/>
          </w:tcPr>
          <w:p w14:paraId="7FDD9816"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73208098"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0F24A1E"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D236EA6" w14:textId="77777777" w:rsidTr="00CC1B5D">
        <w:trPr>
          <w:trHeight w:val="315"/>
        </w:trPr>
        <w:tc>
          <w:tcPr>
            <w:tcW w:w="1350" w:type="dxa"/>
            <w:tcBorders>
              <w:bottom w:val="single" w:sz="8" w:space="0" w:color="000000"/>
              <w:right w:val="single" w:sz="8" w:space="0" w:color="000000"/>
            </w:tcBorders>
          </w:tcPr>
          <w:p w14:paraId="1A47209C"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4.1.11.2</w:t>
            </w:r>
          </w:p>
        </w:tc>
        <w:tc>
          <w:tcPr>
            <w:tcW w:w="3780" w:type="dxa"/>
            <w:tcBorders>
              <w:bottom w:val="single" w:sz="8" w:space="0" w:color="000000"/>
              <w:right w:val="single" w:sz="8" w:space="0" w:color="000000"/>
            </w:tcBorders>
            <w:shd w:val="clear" w:color="auto" w:fill="auto"/>
            <w:vAlign w:val="center"/>
          </w:tcPr>
          <w:p w14:paraId="35BAB1E7" w14:textId="77777777" w:rsidR="000118CE" w:rsidRPr="0028327E" w:rsidRDefault="000118CE" w:rsidP="00CC1B5D">
            <w:pPr>
              <w:spacing w:after="0"/>
              <w:jc w:val="left"/>
              <w:rPr>
                <w:color w:val="000000"/>
                <w:lang w:eastAsia="en-GB"/>
              </w:rPr>
            </w:pPr>
            <w:r w:rsidRPr="0028327E">
              <w:rPr>
                <w:color w:val="000000"/>
                <w:lang w:eastAsia="en-GB"/>
              </w:rPr>
              <w:t>Ελάχιστη ισχύς τροφοδοτικού</w:t>
            </w:r>
          </w:p>
        </w:tc>
        <w:tc>
          <w:tcPr>
            <w:tcW w:w="1440" w:type="dxa"/>
            <w:tcBorders>
              <w:bottom w:val="single" w:sz="8" w:space="0" w:color="000000"/>
              <w:right w:val="single" w:sz="8" w:space="0" w:color="000000"/>
            </w:tcBorders>
            <w:shd w:val="clear" w:color="auto" w:fill="auto"/>
            <w:vAlign w:val="center"/>
          </w:tcPr>
          <w:p w14:paraId="5647AB5B" w14:textId="77777777" w:rsidR="000118CE" w:rsidRPr="0028327E" w:rsidRDefault="000118CE" w:rsidP="00CC1B5D">
            <w:pPr>
              <w:spacing w:after="0"/>
              <w:jc w:val="center"/>
              <w:rPr>
                <w:color w:val="000000"/>
                <w:lang w:eastAsia="en-GB"/>
              </w:rPr>
            </w:pPr>
            <w:r w:rsidRPr="0028327E">
              <w:rPr>
                <w:color w:val="000000"/>
                <w:lang w:eastAsia="en-GB"/>
              </w:rPr>
              <w:t>≤ 250 Watt</w:t>
            </w:r>
          </w:p>
        </w:tc>
        <w:tc>
          <w:tcPr>
            <w:tcW w:w="1620" w:type="dxa"/>
            <w:tcBorders>
              <w:bottom w:val="single" w:sz="8" w:space="0" w:color="000000"/>
              <w:right w:val="single" w:sz="8" w:space="0" w:color="000000"/>
            </w:tcBorders>
            <w:shd w:val="clear" w:color="auto" w:fill="auto"/>
            <w:vAlign w:val="center"/>
          </w:tcPr>
          <w:p w14:paraId="1685A3FE"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1FF10A43"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7C2D23D" w14:textId="77777777" w:rsidTr="00CC1B5D">
        <w:trPr>
          <w:trHeight w:val="615"/>
        </w:trPr>
        <w:tc>
          <w:tcPr>
            <w:tcW w:w="1350" w:type="dxa"/>
            <w:tcBorders>
              <w:bottom w:val="single" w:sz="8" w:space="0" w:color="000000"/>
              <w:right w:val="single" w:sz="8" w:space="0" w:color="000000"/>
            </w:tcBorders>
          </w:tcPr>
          <w:p w14:paraId="5358CCFE"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4.1.12</w:t>
            </w:r>
          </w:p>
        </w:tc>
        <w:tc>
          <w:tcPr>
            <w:tcW w:w="3780" w:type="dxa"/>
            <w:tcBorders>
              <w:bottom w:val="single" w:sz="8" w:space="0" w:color="000000"/>
              <w:right w:val="single" w:sz="8" w:space="0" w:color="000000"/>
            </w:tcBorders>
            <w:shd w:val="clear" w:color="auto" w:fill="auto"/>
            <w:vAlign w:val="center"/>
          </w:tcPr>
          <w:p w14:paraId="10BCFB53" w14:textId="77777777" w:rsidR="000118CE" w:rsidRPr="0028327E" w:rsidRDefault="000118CE" w:rsidP="00CC1B5D">
            <w:pPr>
              <w:spacing w:after="0"/>
              <w:jc w:val="left"/>
              <w:rPr>
                <w:color w:val="000000"/>
                <w:lang w:eastAsia="en-GB"/>
              </w:rPr>
            </w:pPr>
            <w:r w:rsidRPr="0028327E">
              <w:rPr>
                <w:b/>
                <w:bCs/>
                <w:color w:val="000000"/>
                <w:lang w:eastAsia="en-GB"/>
              </w:rPr>
              <w:t>Πληκτρολόγιο &amp; Mouse</w:t>
            </w:r>
          </w:p>
        </w:tc>
        <w:tc>
          <w:tcPr>
            <w:tcW w:w="1440" w:type="dxa"/>
            <w:tcBorders>
              <w:bottom w:val="single" w:sz="8" w:space="0" w:color="000000"/>
              <w:right w:val="single" w:sz="8" w:space="0" w:color="000000"/>
            </w:tcBorders>
            <w:shd w:val="clear" w:color="auto" w:fill="auto"/>
            <w:vAlign w:val="center"/>
          </w:tcPr>
          <w:p w14:paraId="3D026AD5"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20C93264"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619EE4F7" w14:textId="77777777" w:rsidR="000118CE" w:rsidRPr="0028327E" w:rsidRDefault="000118CE" w:rsidP="00CC1B5D">
            <w:pPr>
              <w:spacing w:after="0"/>
              <w:jc w:val="left"/>
              <w:rPr>
                <w:color w:val="000000"/>
                <w:lang w:eastAsia="en-GB"/>
              </w:rPr>
            </w:pPr>
          </w:p>
        </w:tc>
      </w:tr>
      <w:tr w:rsidR="000118CE" w:rsidRPr="0028327E" w14:paraId="67E0FCF0" w14:textId="77777777" w:rsidTr="00CC1B5D">
        <w:trPr>
          <w:trHeight w:val="615"/>
        </w:trPr>
        <w:tc>
          <w:tcPr>
            <w:tcW w:w="1350" w:type="dxa"/>
            <w:tcBorders>
              <w:bottom w:val="single" w:sz="8" w:space="0" w:color="000000"/>
              <w:right w:val="single" w:sz="8" w:space="0" w:color="000000"/>
            </w:tcBorders>
          </w:tcPr>
          <w:p w14:paraId="78084752"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4.1.12.1</w:t>
            </w:r>
          </w:p>
        </w:tc>
        <w:tc>
          <w:tcPr>
            <w:tcW w:w="3780" w:type="dxa"/>
            <w:tcBorders>
              <w:bottom w:val="single" w:sz="8" w:space="0" w:color="000000"/>
              <w:right w:val="single" w:sz="8" w:space="0" w:color="000000"/>
            </w:tcBorders>
            <w:shd w:val="clear" w:color="auto" w:fill="auto"/>
            <w:vAlign w:val="center"/>
          </w:tcPr>
          <w:p w14:paraId="70A51AD5" w14:textId="77777777" w:rsidR="000118CE" w:rsidRPr="0028327E" w:rsidRDefault="000118CE" w:rsidP="00CC1B5D">
            <w:pPr>
              <w:spacing w:after="0"/>
              <w:jc w:val="left"/>
              <w:rPr>
                <w:color w:val="000000"/>
                <w:lang w:eastAsia="en-GB"/>
              </w:rPr>
            </w:pPr>
            <w:r w:rsidRPr="0028327E">
              <w:rPr>
                <w:color w:val="000000"/>
                <w:lang w:eastAsia="en-GB"/>
              </w:rPr>
              <w:t>Κλασικό πληκτρολόγιο &amp; mouse</w:t>
            </w:r>
          </w:p>
        </w:tc>
        <w:tc>
          <w:tcPr>
            <w:tcW w:w="1440" w:type="dxa"/>
            <w:tcBorders>
              <w:bottom w:val="single" w:sz="8" w:space="0" w:color="000000"/>
              <w:right w:val="single" w:sz="8" w:space="0" w:color="000000"/>
            </w:tcBorders>
            <w:shd w:val="clear" w:color="auto" w:fill="auto"/>
            <w:vAlign w:val="center"/>
          </w:tcPr>
          <w:p w14:paraId="09035BF0"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0EAB1B8"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6B0CE24"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9F3D1C4" w14:textId="77777777" w:rsidTr="00CC1B5D">
        <w:trPr>
          <w:trHeight w:val="315"/>
        </w:trPr>
        <w:tc>
          <w:tcPr>
            <w:tcW w:w="1350" w:type="dxa"/>
            <w:tcBorders>
              <w:bottom w:val="single" w:sz="8" w:space="0" w:color="000000"/>
              <w:right w:val="single" w:sz="8" w:space="0" w:color="000000"/>
            </w:tcBorders>
          </w:tcPr>
          <w:p w14:paraId="3D54766D"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4.1.13</w:t>
            </w:r>
          </w:p>
        </w:tc>
        <w:tc>
          <w:tcPr>
            <w:tcW w:w="3780" w:type="dxa"/>
            <w:tcBorders>
              <w:bottom w:val="single" w:sz="8" w:space="0" w:color="000000"/>
              <w:right w:val="single" w:sz="8" w:space="0" w:color="000000"/>
            </w:tcBorders>
            <w:shd w:val="clear" w:color="auto" w:fill="auto"/>
            <w:vAlign w:val="center"/>
          </w:tcPr>
          <w:p w14:paraId="6C501B5F" w14:textId="77777777" w:rsidR="000118CE" w:rsidRPr="0028327E" w:rsidRDefault="000118CE" w:rsidP="00CC1B5D">
            <w:pPr>
              <w:spacing w:after="0"/>
              <w:jc w:val="left"/>
              <w:rPr>
                <w:color w:val="000000"/>
                <w:lang w:eastAsia="en-GB"/>
              </w:rPr>
            </w:pPr>
            <w:r w:rsidRPr="0028327E">
              <w:rPr>
                <w:b/>
                <w:bCs/>
                <w:color w:val="000000"/>
                <w:lang w:eastAsia="en-GB"/>
              </w:rPr>
              <w:t>Άλλα χαρακτηριστικά</w:t>
            </w:r>
          </w:p>
        </w:tc>
        <w:tc>
          <w:tcPr>
            <w:tcW w:w="1440" w:type="dxa"/>
            <w:tcBorders>
              <w:bottom w:val="single" w:sz="8" w:space="0" w:color="000000"/>
              <w:right w:val="single" w:sz="8" w:space="0" w:color="000000"/>
            </w:tcBorders>
            <w:shd w:val="clear" w:color="auto" w:fill="auto"/>
            <w:vAlign w:val="center"/>
          </w:tcPr>
          <w:p w14:paraId="5836FB4E"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5053B979"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36FF4481" w14:textId="77777777" w:rsidR="000118CE" w:rsidRPr="0028327E" w:rsidRDefault="000118CE" w:rsidP="00CC1B5D">
            <w:pPr>
              <w:spacing w:after="0"/>
              <w:jc w:val="left"/>
              <w:rPr>
                <w:color w:val="000000"/>
                <w:lang w:eastAsia="en-GB"/>
              </w:rPr>
            </w:pPr>
          </w:p>
        </w:tc>
      </w:tr>
      <w:tr w:rsidR="000118CE" w:rsidRPr="0028327E" w14:paraId="28959CB3" w14:textId="77777777" w:rsidTr="00CC1B5D">
        <w:trPr>
          <w:trHeight w:val="315"/>
        </w:trPr>
        <w:tc>
          <w:tcPr>
            <w:tcW w:w="1350" w:type="dxa"/>
            <w:tcBorders>
              <w:bottom w:val="single" w:sz="8" w:space="0" w:color="000000"/>
              <w:right w:val="single" w:sz="8" w:space="0" w:color="000000"/>
            </w:tcBorders>
          </w:tcPr>
          <w:p w14:paraId="19C3424B"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4.1.13.1</w:t>
            </w:r>
          </w:p>
        </w:tc>
        <w:tc>
          <w:tcPr>
            <w:tcW w:w="3780" w:type="dxa"/>
            <w:tcBorders>
              <w:bottom w:val="single" w:sz="8" w:space="0" w:color="000000"/>
              <w:right w:val="single" w:sz="8" w:space="0" w:color="000000"/>
            </w:tcBorders>
            <w:shd w:val="clear" w:color="auto" w:fill="auto"/>
            <w:vAlign w:val="center"/>
          </w:tcPr>
          <w:p w14:paraId="72D2F4E9" w14:textId="77777777" w:rsidR="000118CE" w:rsidRPr="0028327E" w:rsidRDefault="000118CE" w:rsidP="00CC1B5D">
            <w:pPr>
              <w:spacing w:after="0"/>
              <w:jc w:val="left"/>
              <w:rPr>
                <w:color w:val="000000"/>
                <w:lang w:eastAsia="en-GB"/>
              </w:rPr>
            </w:pPr>
            <w:r w:rsidRPr="0028327E">
              <w:rPr>
                <w:color w:val="000000"/>
                <w:lang w:eastAsia="en-GB"/>
              </w:rPr>
              <w:t>UEFI BIOS supporting</w:t>
            </w:r>
          </w:p>
        </w:tc>
        <w:tc>
          <w:tcPr>
            <w:tcW w:w="1440" w:type="dxa"/>
            <w:tcBorders>
              <w:bottom w:val="single" w:sz="8" w:space="0" w:color="000000"/>
              <w:right w:val="single" w:sz="8" w:space="0" w:color="000000"/>
            </w:tcBorders>
            <w:shd w:val="clear" w:color="auto" w:fill="auto"/>
            <w:vAlign w:val="center"/>
          </w:tcPr>
          <w:p w14:paraId="220A7B4B"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728AE69"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EB7B488"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4ACC4025" w14:textId="77777777" w:rsidTr="00CC1B5D">
        <w:trPr>
          <w:trHeight w:val="315"/>
        </w:trPr>
        <w:tc>
          <w:tcPr>
            <w:tcW w:w="1350" w:type="dxa"/>
            <w:tcBorders>
              <w:bottom w:val="single" w:sz="8" w:space="0" w:color="000000"/>
              <w:right w:val="single" w:sz="8" w:space="0" w:color="000000"/>
            </w:tcBorders>
          </w:tcPr>
          <w:p w14:paraId="0EA949F5"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4.1.13.2</w:t>
            </w:r>
          </w:p>
        </w:tc>
        <w:tc>
          <w:tcPr>
            <w:tcW w:w="3780" w:type="dxa"/>
            <w:tcBorders>
              <w:bottom w:val="single" w:sz="8" w:space="0" w:color="000000"/>
              <w:right w:val="single" w:sz="8" w:space="0" w:color="000000"/>
            </w:tcBorders>
            <w:shd w:val="clear" w:color="auto" w:fill="auto"/>
            <w:vAlign w:val="center"/>
          </w:tcPr>
          <w:p w14:paraId="0F87080F" w14:textId="77777777" w:rsidR="000118CE" w:rsidRPr="0028327E" w:rsidRDefault="000118CE" w:rsidP="00CC1B5D">
            <w:pPr>
              <w:spacing w:after="0"/>
              <w:jc w:val="left"/>
              <w:rPr>
                <w:color w:val="000000"/>
                <w:lang w:eastAsia="en-GB"/>
              </w:rPr>
            </w:pPr>
            <w:r w:rsidRPr="0028327E">
              <w:rPr>
                <w:color w:val="000000"/>
                <w:lang w:eastAsia="en-GB"/>
              </w:rPr>
              <w:t>Intel vPro™ Technology</w:t>
            </w:r>
          </w:p>
        </w:tc>
        <w:tc>
          <w:tcPr>
            <w:tcW w:w="1440" w:type="dxa"/>
            <w:tcBorders>
              <w:bottom w:val="single" w:sz="8" w:space="0" w:color="000000"/>
              <w:right w:val="single" w:sz="8" w:space="0" w:color="000000"/>
            </w:tcBorders>
            <w:shd w:val="clear" w:color="auto" w:fill="auto"/>
            <w:vAlign w:val="center"/>
          </w:tcPr>
          <w:p w14:paraId="4A4CE8F0"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3910F9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6F0FC382"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5ECBFC19" w14:textId="77777777" w:rsidTr="00CC1B5D">
        <w:trPr>
          <w:trHeight w:val="315"/>
        </w:trPr>
        <w:tc>
          <w:tcPr>
            <w:tcW w:w="1350" w:type="dxa"/>
            <w:tcBorders>
              <w:bottom w:val="single" w:sz="8" w:space="0" w:color="000000"/>
              <w:right w:val="single" w:sz="8" w:space="0" w:color="000000"/>
            </w:tcBorders>
          </w:tcPr>
          <w:p w14:paraId="18C5B744"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4.1.13.3</w:t>
            </w:r>
          </w:p>
        </w:tc>
        <w:tc>
          <w:tcPr>
            <w:tcW w:w="3780" w:type="dxa"/>
            <w:tcBorders>
              <w:bottom w:val="single" w:sz="8" w:space="0" w:color="000000"/>
              <w:right w:val="single" w:sz="8" w:space="0" w:color="000000"/>
            </w:tcBorders>
            <w:shd w:val="clear" w:color="auto" w:fill="auto"/>
            <w:vAlign w:val="center"/>
          </w:tcPr>
          <w:p w14:paraId="74146DC9" w14:textId="77777777" w:rsidR="000118CE" w:rsidRPr="0028327E" w:rsidRDefault="000118CE" w:rsidP="00CC1B5D">
            <w:pPr>
              <w:spacing w:after="0"/>
              <w:jc w:val="left"/>
              <w:rPr>
                <w:color w:val="000000"/>
                <w:lang w:eastAsia="en-GB"/>
              </w:rPr>
            </w:pPr>
            <w:r w:rsidRPr="0028327E">
              <w:rPr>
                <w:color w:val="000000"/>
                <w:lang w:eastAsia="en-GB"/>
              </w:rPr>
              <w:t>Support for up to three monitors</w:t>
            </w:r>
          </w:p>
        </w:tc>
        <w:tc>
          <w:tcPr>
            <w:tcW w:w="1440" w:type="dxa"/>
            <w:tcBorders>
              <w:bottom w:val="single" w:sz="8" w:space="0" w:color="000000"/>
              <w:right w:val="single" w:sz="8" w:space="0" w:color="000000"/>
            </w:tcBorders>
            <w:shd w:val="clear" w:color="auto" w:fill="auto"/>
            <w:vAlign w:val="center"/>
          </w:tcPr>
          <w:p w14:paraId="4EC4C02A"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D0CE6BE"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2FCFEE9"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2920B0B3" w14:textId="77777777" w:rsidTr="00CC1B5D">
        <w:trPr>
          <w:trHeight w:val="315"/>
        </w:trPr>
        <w:tc>
          <w:tcPr>
            <w:tcW w:w="1350" w:type="dxa"/>
            <w:tcBorders>
              <w:bottom w:val="single" w:sz="8" w:space="0" w:color="000000"/>
              <w:right w:val="single" w:sz="8" w:space="0" w:color="000000"/>
            </w:tcBorders>
          </w:tcPr>
          <w:p w14:paraId="5293218C"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4.1.13.4</w:t>
            </w:r>
          </w:p>
        </w:tc>
        <w:tc>
          <w:tcPr>
            <w:tcW w:w="3780" w:type="dxa"/>
            <w:tcBorders>
              <w:bottom w:val="single" w:sz="8" w:space="0" w:color="000000"/>
              <w:right w:val="single" w:sz="8" w:space="0" w:color="000000"/>
            </w:tcBorders>
            <w:shd w:val="clear" w:color="auto" w:fill="auto"/>
            <w:vAlign w:val="center"/>
          </w:tcPr>
          <w:p w14:paraId="717AE939" w14:textId="77777777" w:rsidR="000118CE" w:rsidRPr="0028327E" w:rsidRDefault="000118CE" w:rsidP="00CC1B5D">
            <w:pPr>
              <w:spacing w:after="0"/>
              <w:jc w:val="left"/>
              <w:rPr>
                <w:color w:val="000000"/>
                <w:lang w:eastAsia="en-GB"/>
              </w:rPr>
            </w:pPr>
            <w:r w:rsidRPr="0028327E">
              <w:rPr>
                <w:color w:val="000000"/>
                <w:lang w:eastAsia="en-GB"/>
              </w:rPr>
              <w:t>DriveLock</w:t>
            </w:r>
          </w:p>
        </w:tc>
        <w:tc>
          <w:tcPr>
            <w:tcW w:w="1440" w:type="dxa"/>
            <w:tcBorders>
              <w:bottom w:val="single" w:sz="8" w:space="0" w:color="000000"/>
              <w:right w:val="single" w:sz="8" w:space="0" w:color="000000"/>
            </w:tcBorders>
            <w:shd w:val="clear" w:color="auto" w:fill="auto"/>
            <w:vAlign w:val="center"/>
          </w:tcPr>
          <w:p w14:paraId="13522918"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51FF3B16"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78A8BC4"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09536230" w14:textId="77777777" w:rsidTr="00CC1B5D">
        <w:trPr>
          <w:trHeight w:val="315"/>
        </w:trPr>
        <w:tc>
          <w:tcPr>
            <w:tcW w:w="1350" w:type="dxa"/>
            <w:tcBorders>
              <w:bottom w:val="single" w:sz="8" w:space="0" w:color="000000"/>
              <w:right w:val="single" w:sz="8" w:space="0" w:color="000000"/>
            </w:tcBorders>
          </w:tcPr>
          <w:p w14:paraId="66279C57"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4.1.13.5</w:t>
            </w:r>
          </w:p>
        </w:tc>
        <w:tc>
          <w:tcPr>
            <w:tcW w:w="3780" w:type="dxa"/>
            <w:tcBorders>
              <w:bottom w:val="single" w:sz="8" w:space="0" w:color="000000"/>
              <w:right w:val="single" w:sz="8" w:space="0" w:color="000000"/>
            </w:tcBorders>
            <w:shd w:val="clear" w:color="auto" w:fill="auto"/>
            <w:vAlign w:val="center"/>
          </w:tcPr>
          <w:p w14:paraId="18A5A33A" w14:textId="77777777" w:rsidR="000118CE" w:rsidRPr="0028327E" w:rsidRDefault="000118CE" w:rsidP="00CC1B5D">
            <w:pPr>
              <w:spacing w:after="0"/>
              <w:jc w:val="left"/>
              <w:rPr>
                <w:color w:val="000000"/>
                <w:lang w:eastAsia="en-GB"/>
              </w:rPr>
            </w:pPr>
            <w:r w:rsidRPr="0028327E">
              <w:rPr>
                <w:color w:val="000000"/>
                <w:lang w:eastAsia="en-GB"/>
              </w:rPr>
              <w:t>Master Boot Record Security</w:t>
            </w:r>
          </w:p>
        </w:tc>
        <w:tc>
          <w:tcPr>
            <w:tcW w:w="1440" w:type="dxa"/>
            <w:tcBorders>
              <w:bottom w:val="single" w:sz="8" w:space="0" w:color="000000"/>
              <w:right w:val="single" w:sz="8" w:space="0" w:color="000000"/>
            </w:tcBorders>
            <w:shd w:val="clear" w:color="auto" w:fill="auto"/>
            <w:vAlign w:val="center"/>
          </w:tcPr>
          <w:p w14:paraId="2573B7F2"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3648A84"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322CE5C"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3658205E" w14:textId="77777777" w:rsidTr="00CC1B5D">
        <w:trPr>
          <w:trHeight w:val="315"/>
        </w:trPr>
        <w:tc>
          <w:tcPr>
            <w:tcW w:w="1350" w:type="dxa"/>
            <w:tcBorders>
              <w:bottom w:val="single" w:sz="8" w:space="0" w:color="000000"/>
              <w:right w:val="single" w:sz="8" w:space="0" w:color="000000"/>
            </w:tcBorders>
          </w:tcPr>
          <w:p w14:paraId="5EEA78D8"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4.1.13.6</w:t>
            </w:r>
          </w:p>
        </w:tc>
        <w:tc>
          <w:tcPr>
            <w:tcW w:w="3780" w:type="dxa"/>
            <w:tcBorders>
              <w:bottom w:val="single" w:sz="8" w:space="0" w:color="000000"/>
              <w:right w:val="single" w:sz="8" w:space="0" w:color="000000"/>
            </w:tcBorders>
            <w:shd w:val="clear" w:color="auto" w:fill="auto"/>
            <w:vAlign w:val="center"/>
          </w:tcPr>
          <w:p w14:paraId="642AD327" w14:textId="77777777" w:rsidR="000118CE" w:rsidRPr="0028327E" w:rsidRDefault="000118CE" w:rsidP="00CC1B5D">
            <w:pPr>
              <w:spacing w:after="0"/>
              <w:jc w:val="left"/>
              <w:rPr>
                <w:color w:val="000000"/>
                <w:lang w:eastAsia="en-GB"/>
              </w:rPr>
            </w:pPr>
            <w:r w:rsidRPr="0028327E">
              <w:rPr>
                <w:color w:val="000000"/>
                <w:lang w:eastAsia="en-GB"/>
              </w:rPr>
              <w:t>LAN-WLAN Protection</w:t>
            </w:r>
          </w:p>
        </w:tc>
        <w:tc>
          <w:tcPr>
            <w:tcW w:w="1440" w:type="dxa"/>
            <w:tcBorders>
              <w:bottom w:val="single" w:sz="8" w:space="0" w:color="000000"/>
              <w:right w:val="single" w:sz="8" w:space="0" w:color="000000"/>
            </w:tcBorders>
            <w:shd w:val="clear" w:color="auto" w:fill="auto"/>
            <w:vAlign w:val="center"/>
          </w:tcPr>
          <w:p w14:paraId="59F37375"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6BA125BE"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031ECDA"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08EABEFD" w14:textId="77777777" w:rsidTr="00CC1B5D">
        <w:trPr>
          <w:trHeight w:val="315"/>
        </w:trPr>
        <w:tc>
          <w:tcPr>
            <w:tcW w:w="1350" w:type="dxa"/>
            <w:tcBorders>
              <w:bottom w:val="single" w:sz="8" w:space="0" w:color="000000"/>
              <w:right w:val="single" w:sz="8" w:space="0" w:color="000000"/>
            </w:tcBorders>
          </w:tcPr>
          <w:p w14:paraId="6DDE8053"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4.1.13.7</w:t>
            </w:r>
          </w:p>
        </w:tc>
        <w:tc>
          <w:tcPr>
            <w:tcW w:w="3780" w:type="dxa"/>
            <w:tcBorders>
              <w:bottom w:val="single" w:sz="8" w:space="0" w:color="000000"/>
              <w:right w:val="single" w:sz="8" w:space="0" w:color="000000"/>
            </w:tcBorders>
            <w:shd w:val="clear" w:color="auto" w:fill="auto"/>
            <w:vAlign w:val="center"/>
          </w:tcPr>
          <w:p w14:paraId="0BEDE99D" w14:textId="77777777" w:rsidR="000118CE" w:rsidRPr="0028327E" w:rsidRDefault="000118CE" w:rsidP="00CC1B5D">
            <w:pPr>
              <w:spacing w:after="0"/>
              <w:jc w:val="left"/>
              <w:rPr>
                <w:color w:val="000000"/>
                <w:lang w:eastAsia="en-GB"/>
              </w:rPr>
            </w:pPr>
            <w:r w:rsidRPr="0028327E">
              <w:rPr>
                <w:color w:val="000000"/>
                <w:lang w:eastAsia="en-GB"/>
              </w:rPr>
              <w:t>Native Miracast Support</w:t>
            </w:r>
          </w:p>
        </w:tc>
        <w:tc>
          <w:tcPr>
            <w:tcW w:w="1440" w:type="dxa"/>
            <w:tcBorders>
              <w:bottom w:val="single" w:sz="8" w:space="0" w:color="000000"/>
              <w:right w:val="single" w:sz="8" w:space="0" w:color="000000"/>
            </w:tcBorders>
            <w:shd w:val="clear" w:color="auto" w:fill="auto"/>
            <w:vAlign w:val="center"/>
          </w:tcPr>
          <w:p w14:paraId="4127F072"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34401909"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1A0D3D06"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3B37C316" w14:textId="77777777" w:rsidTr="00CC1B5D">
        <w:trPr>
          <w:trHeight w:val="315"/>
        </w:trPr>
        <w:tc>
          <w:tcPr>
            <w:tcW w:w="1350" w:type="dxa"/>
            <w:tcBorders>
              <w:bottom w:val="single" w:sz="8" w:space="0" w:color="000000"/>
              <w:right w:val="single" w:sz="8" w:space="0" w:color="000000"/>
            </w:tcBorders>
          </w:tcPr>
          <w:p w14:paraId="30AD9F0B"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4.1.13.8</w:t>
            </w:r>
          </w:p>
        </w:tc>
        <w:tc>
          <w:tcPr>
            <w:tcW w:w="3780" w:type="dxa"/>
            <w:tcBorders>
              <w:bottom w:val="single" w:sz="8" w:space="0" w:color="000000"/>
              <w:right w:val="single" w:sz="8" w:space="0" w:color="000000"/>
            </w:tcBorders>
            <w:shd w:val="clear" w:color="auto" w:fill="auto"/>
            <w:vAlign w:val="center"/>
          </w:tcPr>
          <w:p w14:paraId="0FBB2624" w14:textId="77777777" w:rsidR="000118CE" w:rsidRPr="0028327E" w:rsidRDefault="000118CE" w:rsidP="00CC1B5D">
            <w:pPr>
              <w:spacing w:after="0"/>
              <w:jc w:val="left"/>
              <w:rPr>
                <w:color w:val="000000"/>
                <w:lang w:eastAsia="en-GB"/>
              </w:rPr>
            </w:pPr>
            <w:r w:rsidRPr="0028327E">
              <w:rPr>
                <w:color w:val="000000"/>
                <w:lang w:eastAsia="en-GB"/>
              </w:rPr>
              <w:t>Recovery Manager SW</w:t>
            </w:r>
          </w:p>
        </w:tc>
        <w:tc>
          <w:tcPr>
            <w:tcW w:w="1440" w:type="dxa"/>
            <w:tcBorders>
              <w:bottom w:val="single" w:sz="8" w:space="0" w:color="000000"/>
              <w:right w:val="single" w:sz="8" w:space="0" w:color="000000"/>
            </w:tcBorders>
            <w:shd w:val="clear" w:color="auto" w:fill="auto"/>
            <w:vAlign w:val="center"/>
          </w:tcPr>
          <w:p w14:paraId="19B2EEF3"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08598C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042BC1F"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6F0B80EA" w14:textId="77777777" w:rsidTr="00CC1B5D">
        <w:trPr>
          <w:trHeight w:val="315"/>
        </w:trPr>
        <w:tc>
          <w:tcPr>
            <w:tcW w:w="1350" w:type="dxa"/>
            <w:tcBorders>
              <w:bottom w:val="single" w:sz="8" w:space="0" w:color="000000"/>
              <w:right w:val="single" w:sz="8" w:space="0" w:color="000000"/>
            </w:tcBorders>
          </w:tcPr>
          <w:p w14:paraId="6543EF74"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4.1.13.9</w:t>
            </w:r>
          </w:p>
        </w:tc>
        <w:tc>
          <w:tcPr>
            <w:tcW w:w="3780" w:type="dxa"/>
            <w:tcBorders>
              <w:bottom w:val="single" w:sz="8" w:space="0" w:color="000000"/>
              <w:right w:val="single" w:sz="8" w:space="0" w:color="000000"/>
            </w:tcBorders>
            <w:shd w:val="clear" w:color="auto" w:fill="auto"/>
            <w:vAlign w:val="center"/>
          </w:tcPr>
          <w:p w14:paraId="7A46302B" w14:textId="77777777" w:rsidR="000118CE" w:rsidRPr="0028327E" w:rsidRDefault="000118CE" w:rsidP="00CC1B5D">
            <w:pPr>
              <w:spacing w:after="0"/>
              <w:jc w:val="left"/>
              <w:rPr>
                <w:color w:val="000000"/>
                <w:lang w:eastAsia="en-GB"/>
              </w:rPr>
            </w:pPr>
            <w:r w:rsidRPr="0028327E">
              <w:rPr>
                <w:color w:val="000000"/>
                <w:lang w:eastAsia="en-GB"/>
              </w:rPr>
              <w:t>Trusted Platform Module (TPM)</w:t>
            </w:r>
          </w:p>
        </w:tc>
        <w:tc>
          <w:tcPr>
            <w:tcW w:w="1440" w:type="dxa"/>
            <w:tcBorders>
              <w:bottom w:val="single" w:sz="8" w:space="0" w:color="000000"/>
              <w:right w:val="single" w:sz="8" w:space="0" w:color="000000"/>
            </w:tcBorders>
            <w:shd w:val="clear" w:color="auto" w:fill="auto"/>
            <w:vAlign w:val="center"/>
          </w:tcPr>
          <w:p w14:paraId="71B2EB90"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7803DC95"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47324846"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09FC0963" w14:textId="77777777" w:rsidTr="00CC1B5D">
        <w:trPr>
          <w:trHeight w:val="315"/>
        </w:trPr>
        <w:tc>
          <w:tcPr>
            <w:tcW w:w="1350" w:type="dxa"/>
            <w:tcBorders>
              <w:bottom w:val="single" w:sz="8" w:space="0" w:color="000000"/>
              <w:right w:val="single" w:sz="8" w:space="0" w:color="000000"/>
            </w:tcBorders>
          </w:tcPr>
          <w:p w14:paraId="275D88E5" w14:textId="77777777" w:rsidR="000118CE" w:rsidRPr="0028327E" w:rsidRDefault="000118CE" w:rsidP="00CC1B5D">
            <w:pPr>
              <w:spacing w:after="0"/>
              <w:jc w:val="left"/>
              <w:rPr>
                <w:b/>
                <w:bCs/>
                <w:color w:val="000000"/>
                <w:lang w:eastAsia="en-GB"/>
              </w:rPr>
            </w:pPr>
            <w:r>
              <w:rPr>
                <w:b/>
                <w:color w:val="000000"/>
                <w:lang w:val="el-GR" w:eastAsia="en-GB"/>
              </w:rPr>
              <w:lastRenderedPageBreak/>
              <w:t>1.</w:t>
            </w:r>
            <w:r w:rsidRPr="0028327E">
              <w:rPr>
                <w:b/>
                <w:color w:val="000000"/>
                <w:lang w:val="el-GR" w:eastAsia="en-GB"/>
              </w:rPr>
              <w:t>4.1.14</w:t>
            </w:r>
          </w:p>
        </w:tc>
        <w:tc>
          <w:tcPr>
            <w:tcW w:w="3780" w:type="dxa"/>
            <w:tcBorders>
              <w:bottom w:val="single" w:sz="8" w:space="0" w:color="000000"/>
              <w:right w:val="single" w:sz="8" w:space="0" w:color="000000"/>
            </w:tcBorders>
            <w:shd w:val="clear" w:color="auto" w:fill="auto"/>
            <w:vAlign w:val="center"/>
          </w:tcPr>
          <w:p w14:paraId="4A5984A5" w14:textId="77777777" w:rsidR="000118CE" w:rsidRPr="0028327E" w:rsidRDefault="000118CE" w:rsidP="00CC1B5D">
            <w:pPr>
              <w:spacing w:after="0"/>
              <w:jc w:val="left"/>
              <w:rPr>
                <w:color w:val="000000"/>
                <w:lang w:eastAsia="en-GB"/>
              </w:rPr>
            </w:pPr>
            <w:r w:rsidRPr="0028327E">
              <w:rPr>
                <w:b/>
                <w:bCs/>
                <w:color w:val="000000"/>
                <w:lang w:eastAsia="en-GB"/>
              </w:rPr>
              <w:t>Λειτουργικό Σύστημα</w:t>
            </w:r>
          </w:p>
        </w:tc>
        <w:tc>
          <w:tcPr>
            <w:tcW w:w="1440" w:type="dxa"/>
            <w:tcBorders>
              <w:bottom w:val="single" w:sz="8" w:space="0" w:color="000000"/>
              <w:right w:val="single" w:sz="8" w:space="0" w:color="000000"/>
            </w:tcBorders>
            <w:shd w:val="clear" w:color="auto" w:fill="auto"/>
            <w:vAlign w:val="center"/>
          </w:tcPr>
          <w:p w14:paraId="67428468"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7DDE7B25"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5B2733D3" w14:textId="77777777" w:rsidR="000118CE" w:rsidRPr="0028327E" w:rsidRDefault="000118CE" w:rsidP="00CC1B5D">
            <w:pPr>
              <w:spacing w:after="0"/>
              <w:jc w:val="left"/>
              <w:rPr>
                <w:color w:val="000000"/>
                <w:lang w:eastAsia="en-GB"/>
              </w:rPr>
            </w:pPr>
          </w:p>
        </w:tc>
      </w:tr>
      <w:tr w:rsidR="000118CE" w:rsidRPr="0028327E" w14:paraId="002E6FF1" w14:textId="77777777" w:rsidTr="00CC1B5D">
        <w:trPr>
          <w:trHeight w:val="315"/>
        </w:trPr>
        <w:tc>
          <w:tcPr>
            <w:tcW w:w="1350" w:type="dxa"/>
            <w:tcBorders>
              <w:bottom w:val="single" w:sz="8" w:space="0" w:color="000000"/>
              <w:right w:val="single" w:sz="8" w:space="0" w:color="000000"/>
            </w:tcBorders>
          </w:tcPr>
          <w:p w14:paraId="2500C560"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4.1.14.1</w:t>
            </w:r>
          </w:p>
        </w:tc>
        <w:tc>
          <w:tcPr>
            <w:tcW w:w="3780" w:type="dxa"/>
            <w:tcBorders>
              <w:bottom w:val="single" w:sz="8" w:space="0" w:color="000000"/>
              <w:right w:val="single" w:sz="8" w:space="0" w:color="000000"/>
            </w:tcBorders>
            <w:shd w:val="clear" w:color="auto" w:fill="auto"/>
            <w:vAlign w:val="center"/>
          </w:tcPr>
          <w:p w14:paraId="29A0C65F" w14:textId="77777777" w:rsidR="000118CE" w:rsidRPr="0028327E" w:rsidRDefault="000118CE" w:rsidP="00CC1B5D">
            <w:pPr>
              <w:spacing w:after="0"/>
              <w:jc w:val="left"/>
              <w:rPr>
                <w:color w:val="000000"/>
                <w:lang w:eastAsia="en-GB"/>
              </w:rPr>
            </w:pPr>
            <w:r w:rsidRPr="0028327E">
              <w:rPr>
                <w:color w:val="000000"/>
                <w:lang w:eastAsia="en-GB"/>
              </w:rPr>
              <w:t>Microsoft Windows 10 Professional Edition 64-bit Αγγλικό</w:t>
            </w:r>
          </w:p>
        </w:tc>
        <w:tc>
          <w:tcPr>
            <w:tcW w:w="1440" w:type="dxa"/>
            <w:tcBorders>
              <w:bottom w:val="single" w:sz="8" w:space="0" w:color="000000"/>
              <w:right w:val="single" w:sz="8" w:space="0" w:color="000000"/>
            </w:tcBorders>
            <w:shd w:val="clear" w:color="auto" w:fill="auto"/>
            <w:vAlign w:val="center"/>
          </w:tcPr>
          <w:p w14:paraId="17E703D4"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148AA347"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5A6844E"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691D6489" w14:textId="77777777" w:rsidTr="00CC1B5D">
        <w:trPr>
          <w:trHeight w:val="315"/>
        </w:trPr>
        <w:tc>
          <w:tcPr>
            <w:tcW w:w="1350" w:type="dxa"/>
            <w:tcBorders>
              <w:bottom w:val="single" w:sz="8" w:space="0" w:color="000000"/>
              <w:right w:val="single" w:sz="8" w:space="0" w:color="000000"/>
            </w:tcBorders>
          </w:tcPr>
          <w:p w14:paraId="10892E98" w14:textId="77777777" w:rsidR="000118CE" w:rsidRPr="0028327E" w:rsidRDefault="000118CE" w:rsidP="00CC1B5D">
            <w:pPr>
              <w:spacing w:after="0"/>
              <w:jc w:val="left"/>
              <w:rPr>
                <w:color w:val="000000"/>
                <w:lang w:eastAsia="en-GB"/>
              </w:rPr>
            </w:pPr>
            <w:r>
              <w:rPr>
                <w:color w:val="000000"/>
                <w:lang w:val="el-GR" w:eastAsia="en-GB"/>
              </w:rPr>
              <w:t>1.</w:t>
            </w:r>
            <w:r w:rsidRPr="0028327E">
              <w:rPr>
                <w:color w:val="000000"/>
                <w:lang w:val="el-GR" w:eastAsia="en-GB"/>
              </w:rPr>
              <w:t>4.1.14.2</w:t>
            </w:r>
          </w:p>
        </w:tc>
        <w:tc>
          <w:tcPr>
            <w:tcW w:w="3780" w:type="dxa"/>
            <w:tcBorders>
              <w:bottom w:val="single" w:sz="8" w:space="0" w:color="000000"/>
              <w:right w:val="single" w:sz="8" w:space="0" w:color="000000"/>
            </w:tcBorders>
            <w:shd w:val="clear" w:color="auto" w:fill="auto"/>
            <w:vAlign w:val="center"/>
          </w:tcPr>
          <w:p w14:paraId="79CD3FFA" w14:textId="77777777" w:rsidR="000118CE" w:rsidRPr="0028327E" w:rsidRDefault="000118CE" w:rsidP="00CC1B5D">
            <w:pPr>
              <w:spacing w:after="0"/>
              <w:jc w:val="left"/>
              <w:rPr>
                <w:color w:val="000000"/>
                <w:lang w:eastAsia="en-GB"/>
              </w:rPr>
            </w:pPr>
            <w:r w:rsidRPr="0028327E">
              <w:rPr>
                <w:color w:val="000000"/>
                <w:lang w:eastAsia="en-GB"/>
              </w:rPr>
              <w:t>Ελάχιστος αριθμός  λειτουργικών συστημάτων</w:t>
            </w:r>
          </w:p>
        </w:tc>
        <w:tc>
          <w:tcPr>
            <w:tcW w:w="1440" w:type="dxa"/>
            <w:tcBorders>
              <w:bottom w:val="single" w:sz="8" w:space="0" w:color="000000"/>
              <w:right w:val="single" w:sz="8" w:space="0" w:color="000000"/>
            </w:tcBorders>
            <w:shd w:val="clear" w:color="auto" w:fill="auto"/>
            <w:vAlign w:val="center"/>
          </w:tcPr>
          <w:p w14:paraId="521C6252" w14:textId="77777777" w:rsidR="000118CE" w:rsidRPr="0028327E" w:rsidRDefault="000118CE" w:rsidP="00CC1B5D">
            <w:pPr>
              <w:spacing w:after="0"/>
              <w:jc w:val="center"/>
              <w:rPr>
                <w:color w:val="000000"/>
                <w:lang w:eastAsia="en-GB"/>
              </w:rPr>
            </w:pPr>
            <w:r w:rsidRPr="0028327E">
              <w:rPr>
                <w:color w:val="000000"/>
                <w:lang w:eastAsia="en-GB"/>
              </w:rPr>
              <w:t>≥ 1</w:t>
            </w:r>
          </w:p>
        </w:tc>
        <w:tc>
          <w:tcPr>
            <w:tcW w:w="1620" w:type="dxa"/>
            <w:tcBorders>
              <w:bottom w:val="single" w:sz="8" w:space="0" w:color="000000"/>
              <w:right w:val="single" w:sz="8" w:space="0" w:color="000000"/>
            </w:tcBorders>
            <w:shd w:val="clear" w:color="auto" w:fill="auto"/>
            <w:vAlign w:val="center"/>
          </w:tcPr>
          <w:p w14:paraId="25F4C3A0"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A0190D1"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55F6AE81" w14:textId="77777777" w:rsidTr="00CC1B5D">
        <w:trPr>
          <w:trHeight w:val="915"/>
        </w:trPr>
        <w:tc>
          <w:tcPr>
            <w:tcW w:w="1350" w:type="dxa"/>
            <w:tcBorders>
              <w:bottom w:val="single" w:sz="8" w:space="0" w:color="000000"/>
              <w:right w:val="single" w:sz="8" w:space="0" w:color="000000"/>
            </w:tcBorders>
          </w:tcPr>
          <w:p w14:paraId="27A6C7F8"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4.1.14.3</w:t>
            </w:r>
          </w:p>
        </w:tc>
        <w:tc>
          <w:tcPr>
            <w:tcW w:w="3780" w:type="dxa"/>
            <w:tcBorders>
              <w:bottom w:val="single" w:sz="8" w:space="0" w:color="000000"/>
              <w:right w:val="single" w:sz="8" w:space="0" w:color="000000"/>
            </w:tcBorders>
            <w:shd w:val="clear" w:color="auto" w:fill="auto"/>
            <w:vAlign w:val="center"/>
          </w:tcPr>
          <w:p w14:paraId="445233A9" w14:textId="77777777" w:rsidR="000118CE" w:rsidRPr="0028327E" w:rsidRDefault="000118CE" w:rsidP="00CC1B5D">
            <w:pPr>
              <w:spacing w:after="0"/>
              <w:jc w:val="left"/>
              <w:rPr>
                <w:color w:val="000000"/>
                <w:lang w:val="el-GR" w:eastAsia="en-GB"/>
              </w:rPr>
            </w:pPr>
            <w:r w:rsidRPr="0028327E">
              <w:rPr>
                <w:color w:val="000000"/>
                <w:lang w:val="el-GR" w:eastAsia="en-GB"/>
              </w:rPr>
              <w:t>Αναφορά άλλων υποστηριζόμενων λειτουργικών συστημάτων ή διαφορετικών εκδόσεων των ίδιων λειτουργικών συστημάτων που υποστηρίζονται</w:t>
            </w:r>
          </w:p>
        </w:tc>
        <w:tc>
          <w:tcPr>
            <w:tcW w:w="1440" w:type="dxa"/>
            <w:tcBorders>
              <w:bottom w:val="single" w:sz="8" w:space="0" w:color="000000"/>
              <w:right w:val="single" w:sz="8" w:space="0" w:color="000000"/>
            </w:tcBorders>
            <w:shd w:val="clear" w:color="auto" w:fill="auto"/>
            <w:vAlign w:val="center"/>
          </w:tcPr>
          <w:p w14:paraId="2094A793" w14:textId="77777777" w:rsidR="000118CE" w:rsidRPr="0028327E" w:rsidRDefault="000118CE" w:rsidP="00CC1B5D">
            <w:pPr>
              <w:spacing w:after="0"/>
              <w:jc w:val="center"/>
              <w:rPr>
                <w:color w:val="000000"/>
                <w:lang w:eastAsia="en-GB"/>
              </w:rPr>
            </w:pPr>
            <w:r w:rsidRPr="0028327E">
              <w:rPr>
                <w:color w:val="000000"/>
                <w:lang w:eastAsia="en-GB"/>
              </w:rPr>
              <w:t>Ναι</w:t>
            </w:r>
          </w:p>
        </w:tc>
        <w:tc>
          <w:tcPr>
            <w:tcW w:w="1620" w:type="dxa"/>
            <w:tcBorders>
              <w:bottom w:val="single" w:sz="8" w:space="0" w:color="000000"/>
              <w:right w:val="single" w:sz="8" w:space="0" w:color="000000"/>
            </w:tcBorders>
            <w:shd w:val="clear" w:color="auto" w:fill="auto"/>
            <w:vAlign w:val="center"/>
          </w:tcPr>
          <w:p w14:paraId="01ED6954"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0BEE7477"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04511CC8" w14:textId="77777777" w:rsidTr="00CC1B5D">
        <w:trPr>
          <w:trHeight w:val="315"/>
        </w:trPr>
        <w:tc>
          <w:tcPr>
            <w:tcW w:w="1350" w:type="dxa"/>
            <w:tcBorders>
              <w:bottom w:val="single" w:sz="8" w:space="0" w:color="000000"/>
              <w:right w:val="single" w:sz="8" w:space="0" w:color="000000"/>
            </w:tcBorders>
          </w:tcPr>
          <w:p w14:paraId="73918150" w14:textId="77777777" w:rsidR="000118CE" w:rsidRPr="0028327E" w:rsidRDefault="000118CE" w:rsidP="00CC1B5D">
            <w:pPr>
              <w:spacing w:after="0"/>
              <w:jc w:val="left"/>
              <w:rPr>
                <w:b/>
                <w:bCs/>
                <w:color w:val="000000"/>
                <w:lang w:eastAsia="en-GB"/>
              </w:rPr>
            </w:pPr>
            <w:r>
              <w:rPr>
                <w:b/>
                <w:color w:val="000000"/>
                <w:lang w:val="el-GR" w:eastAsia="en-GB"/>
              </w:rPr>
              <w:t>1.</w:t>
            </w:r>
            <w:r w:rsidRPr="0028327E">
              <w:rPr>
                <w:b/>
                <w:color w:val="000000"/>
                <w:lang w:val="el-GR" w:eastAsia="en-GB"/>
              </w:rPr>
              <w:t>4.1.15</w:t>
            </w:r>
          </w:p>
        </w:tc>
        <w:tc>
          <w:tcPr>
            <w:tcW w:w="3780" w:type="dxa"/>
            <w:tcBorders>
              <w:bottom w:val="single" w:sz="8" w:space="0" w:color="000000"/>
              <w:right w:val="single" w:sz="8" w:space="0" w:color="000000"/>
            </w:tcBorders>
            <w:shd w:val="clear" w:color="auto" w:fill="auto"/>
            <w:vAlign w:val="center"/>
          </w:tcPr>
          <w:p w14:paraId="301AD1A6" w14:textId="77777777" w:rsidR="000118CE" w:rsidRPr="0028327E" w:rsidRDefault="000118CE" w:rsidP="00CC1B5D">
            <w:pPr>
              <w:spacing w:after="0"/>
              <w:jc w:val="left"/>
              <w:rPr>
                <w:color w:val="000000"/>
                <w:lang w:val="el-GR" w:eastAsia="en-GB"/>
              </w:rPr>
            </w:pPr>
            <w:r w:rsidRPr="0028327E">
              <w:rPr>
                <w:b/>
                <w:bCs/>
                <w:color w:val="000000"/>
                <w:lang w:eastAsia="en-GB"/>
              </w:rPr>
              <w:t>Εγγύηση</w:t>
            </w:r>
          </w:p>
        </w:tc>
        <w:tc>
          <w:tcPr>
            <w:tcW w:w="1440" w:type="dxa"/>
            <w:tcBorders>
              <w:bottom w:val="single" w:sz="8" w:space="0" w:color="000000"/>
              <w:right w:val="single" w:sz="8" w:space="0" w:color="000000"/>
            </w:tcBorders>
            <w:shd w:val="clear" w:color="auto" w:fill="auto"/>
            <w:vAlign w:val="center"/>
          </w:tcPr>
          <w:p w14:paraId="0FE9A340" w14:textId="77777777" w:rsidR="000118CE" w:rsidRPr="0028327E" w:rsidRDefault="000118CE" w:rsidP="00CC1B5D">
            <w:pPr>
              <w:spacing w:after="0"/>
              <w:jc w:val="center"/>
              <w:rPr>
                <w:color w:val="000000"/>
                <w:lang w:eastAsia="en-GB"/>
              </w:rPr>
            </w:pPr>
          </w:p>
        </w:tc>
        <w:tc>
          <w:tcPr>
            <w:tcW w:w="1620" w:type="dxa"/>
            <w:tcBorders>
              <w:bottom w:val="single" w:sz="8" w:space="0" w:color="000000"/>
              <w:right w:val="single" w:sz="8" w:space="0" w:color="000000"/>
            </w:tcBorders>
            <w:shd w:val="clear" w:color="auto" w:fill="auto"/>
            <w:vAlign w:val="center"/>
          </w:tcPr>
          <w:p w14:paraId="11288ED7" w14:textId="77777777" w:rsidR="000118CE" w:rsidRPr="0028327E" w:rsidRDefault="000118CE" w:rsidP="00CC1B5D">
            <w:pPr>
              <w:spacing w:after="0"/>
              <w:jc w:val="left"/>
              <w:rPr>
                <w:color w:val="000000"/>
                <w:lang w:eastAsia="en-GB"/>
              </w:rPr>
            </w:pPr>
          </w:p>
        </w:tc>
        <w:tc>
          <w:tcPr>
            <w:tcW w:w="1618" w:type="dxa"/>
            <w:tcBorders>
              <w:bottom w:val="single" w:sz="8" w:space="0" w:color="000000"/>
              <w:right w:val="single" w:sz="8" w:space="0" w:color="000000"/>
            </w:tcBorders>
            <w:shd w:val="clear" w:color="auto" w:fill="auto"/>
            <w:vAlign w:val="center"/>
          </w:tcPr>
          <w:p w14:paraId="5BFC979C" w14:textId="77777777" w:rsidR="000118CE" w:rsidRPr="0028327E" w:rsidRDefault="000118CE" w:rsidP="00CC1B5D">
            <w:pPr>
              <w:spacing w:after="0"/>
              <w:jc w:val="left"/>
              <w:rPr>
                <w:color w:val="000000"/>
                <w:lang w:eastAsia="en-GB"/>
              </w:rPr>
            </w:pPr>
          </w:p>
        </w:tc>
      </w:tr>
      <w:tr w:rsidR="000118CE" w:rsidRPr="0028327E" w14:paraId="1B6ACAEB" w14:textId="77777777" w:rsidTr="00CC1B5D">
        <w:trPr>
          <w:trHeight w:val="315"/>
        </w:trPr>
        <w:tc>
          <w:tcPr>
            <w:tcW w:w="1350" w:type="dxa"/>
            <w:tcBorders>
              <w:bottom w:val="single" w:sz="8" w:space="0" w:color="000000"/>
              <w:right w:val="single" w:sz="8" w:space="0" w:color="000000"/>
            </w:tcBorders>
          </w:tcPr>
          <w:p w14:paraId="36C9E7B8"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4.1.15.1</w:t>
            </w:r>
          </w:p>
        </w:tc>
        <w:tc>
          <w:tcPr>
            <w:tcW w:w="3780" w:type="dxa"/>
            <w:tcBorders>
              <w:bottom w:val="single" w:sz="8" w:space="0" w:color="000000"/>
              <w:right w:val="single" w:sz="8" w:space="0" w:color="000000"/>
            </w:tcBorders>
            <w:shd w:val="clear" w:color="auto" w:fill="auto"/>
            <w:vAlign w:val="center"/>
          </w:tcPr>
          <w:p w14:paraId="7ACB471F" w14:textId="77777777" w:rsidR="000118CE" w:rsidRPr="0028327E" w:rsidRDefault="000118CE" w:rsidP="00CC1B5D">
            <w:pPr>
              <w:spacing w:after="0"/>
              <w:jc w:val="left"/>
              <w:rPr>
                <w:color w:val="000000"/>
                <w:lang w:val="el-GR" w:eastAsia="en-GB"/>
              </w:rPr>
            </w:pPr>
            <w:r w:rsidRPr="0028327E">
              <w:rPr>
                <w:color w:val="000000"/>
                <w:lang w:val="el-GR" w:eastAsia="en-GB"/>
              </w:rPr>
              <w:t>Εγγύηση καλής λειτουργίας (Υλικό, Εργασίες)</w:t>
            </w:r>
          </w:p>
        </w:tc>
        <w:tc>
          <w:tcPr>
            <w:tcW w:w="1440" w:type="dxa"/>
            <w:tcBorders>
              <w:bottom w:val="single" w:sz="8" w:space="0" w:color="000000"/>
              <w:right w:val="single" w:sz="8" w:space="0" w:color="000000"/>
            </w:tcBorders>
            <w:shd w:val="clear" w:color="auto" w:fill="auto"/>
            <w:vAlign w:val="center"/>
          </w:tcPr>
          <w:p w14:paraId="637462D3" w14:textId="77777777" w:rsidR="000118CE" w:rsidRPr="0028327E" w:rsidRDefault="000118CE" w:rsidP="00CC1B5D">
            <w:pPr>
              <w:spacing w:after="0"/>
              <w:jc w:val="center"/>
              <w:rPr>
                <w:color w:val="000000"/>
                <w:lang w:eastAsia="en-GB"/>
              </w:rPr>
            </w:pPr>
            <w:r w:rsidRPr="0028327E">
              <w:rPr>
                <w:color w:val="000000"/>
                <w:lang w:eastAsia="en-GB"/>
              </w:rPr>
              <w:t>≥ 3 έτη</w:t>
            </w:r>
          </w:p>
        </w:tc>
        <w:tc>
          <w:tcPr>
            <w:tcW w:w="1620" w:type="dxa"/>
            <w:tcBorders>
              <w:bottom w:val="single" w:sz="8" w:space="0" w:color="000000"/>
              <w:right w:val="single" w:sz="8" w:space="0" w:color="000000"/>
            </w:tcBorders>
            <w:shd w:val="clear" w:color="auto" w:fill="auto"/>
            <w:vAlign w:val="center"/>
          </w:tcPr>
          <w:p w14:paraId="03002E85"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39054D14" w14:textId="77777777" w:rsidR="000118CE" w:rsidRPr="0028327E" w:rsidRDefault="000118CE" w:rsidP="00CC1B5D">
            <w:pPr>
              <w:spacing w:after="0"/>
              <w:jc w:val="left"/>
              <w:rPr>
                <w:color w:val="000000"/>
                <w:lang w:eastAsia="en-GB"/>
              </w:rPr>
            </w:pPr>
            <w:r w:rsidRPr="0028327E">
              <w:rPr>
                <w:color w:val="000000"/>
                <w:lang w:eastAsia="en-GB"/>
              </w:rPr>
              <w:t> </w:t>
            </w:r>
          </w:p>
        </w:tc>
      </w:tr>
      <w:tr w:rsidR="000118CE" w:rsidRPr="0028327E" w14:paraId="7AD8AA54" w14:textId="77777777" w:rsidTr="00CC1B5D">
        <w:trPr>
          <w:trHeight w:val="60"/>
        </w:trPr>
        <w:tc>
          <w:tcPr>
            <w:tcW w:w="1350" w:type="dxa"/>
            <w:tcBorders>
              <w:bottom w:val="single" w:sz="8" w:space="0" w:color="000000"/>
              <w:right w:val="single" w:sz="8" w:space="0" w:color="000000"/>
            </w:tcBorders>
          </w:tcPr>
          <w:p w14:paraId="6AF74AE5" w14:textId="77777777" w:rsidR="000118CE" w:rsidRPr="0028327E" w:rsidRDefault="000118CE" w:rsidP="00CC1B5D">
            <w:pPr>
              <w:spacing w:after="0"/>
              <w:jc w:val="left"/>
              <w:rPr>
                <w:color w:val="000000"/>
                <w:lang w:val="el-GR" w:eastAsia="en-GB"/>
              </w:rPr>
            </w:pPr>
            <w:r>
              <w:rPr>
                <w:color w:val="000000"/>
                <w:lang w:val="el-GR" w:eastAsia="en-GB"/>
              </w:rPr>
              <w:t>1.</w:t>
            </w:r>
            <w:r w:rsidRPr="0028327E">
              <w:rPr>
                <w:color w:val="000000"/>
                <w:lang w:val="el-GR" w:eastAsia="en-GB"/>
              </w:rPr>
              <w:t>4.1.15.2</w:t>
            </w:r>
          </w:p>
        </w:tc>
        <w:tc>
          <w:tcPr>
            <w:tcW w:w="3780" w:type="dxa"/>
            <w:tcBorders>
              <w:bottom w:val="single" w:sz="8" w:space="0" w:color="000000"/>
              <w:right w:val="single" w:sz="8" w:space="0" w:color="000000"/>
            </w:tcBorders>
            <w:shd w:val="clear" w:color="auto" w:fill="auto"/>
            <w:vAlign w:val="center"/>
          </w:tcPr>
          <w:p w14:paraId="2C0135DE" w14:textId="77777777" w:rsidR="000118CE" w:rsidRPr="0028327E" w:rsidRDefault="000118CE" w:rsidP="00CC1B5D">
            <w:pPr>
              <w:spacing w:after="0"/>
              <w:jc w:val="left"/>
              <w:rPr>
                <w:color w:val="000000"/>
                <w:lang w:val="el-GR" w:eastAsia="en-GB"/>
              </w:rPr>
            </w:pPr>
            <w:r w:rsidRPr="0028327E">
              <w:rPr>
                <w:color w:val="000000"/>
                <w:lang w:val="el-GR" w:eastAsia="en-GB"/>
              </w:rPr>
              <w:t>Εγγύηση καλής λειτουργίας On-site με ανταπόκριση την επόμενη εργάσιμη ημέρα από την ανακοίνωση της βλάβης</w:t>
            </w:r>
          </w:p>
        </w:tc>
        <w:tc>
          <w:tcPr>
            <w:tcW w:w="1440" w:type="dxa"/>
            <w:tcBorders>
              <w:bottom w:val="single" w:sz="8" w:space="0" w:color="000000"/>
              <w:right w:val="single" w:sz="8" w:space="0" w:color="000000"/>
            </w:tcBorders>
            <w:shd w:val="clear" w:color="auto" w:fill="auto"/>
            <w:vAlign w:val="center"/>
          </w:tcPr>
          <w:p w14:paraId="457C5718" w14:textId="77777777" w:rsidR="000118CE" w:rsidRPr="0028327E" w:rsidRDefault="000118CE" w:rsidP="00CC1B5D">
            <w:pPr>
              <w:spacing w:after="0"/>
              <w:jc w:val="center"/>
              <w:rPr>
                <w:color w:val="000000"/>
                <w:lang w:eastAsia="en-GB"/>
              </w:rPr>
            </w:pPr>
            <w:r w:rsidRPr="0028327E">
              <w:rPr>
                <w:color w:val="000000"/>
                <w:lang w:eastAsia="en-GB"/>
              </w:rPr>
              <w:t>≥ 3 έτη</w:t>
            </w:r>
          </w:p>
        </w:tc>
        <w:tc>
          <w:tcPr>
            <w:tcW w:w="1620" w:type="dxa"/>
            <w:tcBorders>
              <w:bottom w:val="single" w:sz="8" w:space="0" w:color="000000"/>
              <w:right w:val="single" w:sz="8" w:space="0" w:color="000000"/>
            </w:tcBorders>
            <w:shd w:val="clear" w:color="auto" w:fill="auto"/>
            <w:vAlign w:val="center"/>
          </w:tcPr>
          <w:p w14:paraId="4E261E91" w14:textId="77777777" w:rsidR="000118CE" w:rsidRPr="0028327E" w:rsidRDefault="000118CE" w:rsidP="00CC1B5D">
            <w:pPr>
              <w:spacing w:after="0"/>
              <w:jc w:val="left"/>
              <w:rPr>
                <w:color w:val="000000"/>
                <w:lang w:eastAsia="en-GB"/>
              </w:rPr>
            </w:pPr>
            <w:r w:rsidRPr="0028327E">
              <w:rPr>
                <w:color w:val="000000"/>
                <w:lang w:eastAsia="en-GB"/>
              </w:rPr>
              <w:t> </w:t>
            </w:r>
          </w:p>
        </w:tc>
        <w:tc>
          <w:tcPr>
            <w:tcW w:w="1618" w:type="dxa"/>
            <w:tcBorders>
              <w:bottom w:val="single" w:sz="8" w:space="0" w:color="000000"/>
              <w:right w:val="single" w:sz="8" w:space="0" w:color="000000"/>
            </w:tcBorders>
            <w:shd w:val="clear" w:color="auto" w:fill="auto"/>
            <w:vAlign w:val="center"/>
          </w:tcPr>
          <w:p w14:paraId="276F7B44" w14:textId="77777777" w:rsidR="000118CE" w:rsidRPr="0028327E" w:rsidRDefault="000118CE" w:rsidP="00CC1B5D">
            <w:pPr>
              <w:spacing w:after="0"/>
              <w:jc w:val="left"/>
              <w:rPr>
                <w:color w:val="000000"/>
                <w:lang w:eastAsia="en-GB"/>
              </w:rPr>
            </w:pPr>
            <w:r w:rsidRPr="0028327E">
              <w:rPr>
                <w:color w:val="000000"/>
                <w:lang w:eastAsia="en-GB"/>
              </w:rPr>
              <w:t> </w:t>
            </w:r>
          </w:p>
        </w:tc>
      </w:tr>
    </w:tbl>
    <w:p w14:paraId="7ED8E247" w14:textId="72937AF9" w:rsidR="00B20ABF" w:rsidRDefault="00A878C4" w:rsidP="00B20ABF">
      <w:pPr>
        <w:pStyle w:val="NoSpacing"/>
        <w:rPr>
          <w:lang w:val="el-GR"/>
        </w:rPr>
      </w:pPr>
      <w:r w:rsidRPr="004A1347" w:rsidDel="00A878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616DBA06"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49865850" w14:textId="77777777" w:rsidR="00A878C4" w:rsidRPr="004A1347" w:rsidRDefault="00A878C4" w:rsidP="00A878C4">
      <w:pPr>
        <w:rPr>
          <w:iCs/>
          <w:lang w:val="el-GR"/>
        </w:rPr>
      </w:pPr>
    </w:p>
    <w:p w14:paraId="41F6D0A0" w14:textId="77777777" w:rsidR="00A878C4" w:rsidRPr="00F20086" w:rsidRDefault="00A878C4" w:rsidP="00A878C4">
      <w:pPr>
        <w:rPr>
          <w:iCs/>
          <w:szCs w:val="22"/>
        </w:rPr>
      </w:pPr>
      <w:r w:rsidRPr="00F20086">
        <w:rPr>
          <w:iCs/>
          <w:szCs w:val="22"/>
        </w:rPr>
        <w:t>Πίνακας Συμμόρφωσης: Workstations i7 Monitors</w:t>
      </w: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870"/>
        <w:gridCol w:w="1530"/>
        <w:gridCol w:w="1530"/>
        <w:gridCol w:w="1620"/>
      </w:tblGrid>
      <w:tr w:rsidR="00D21240" w:rsidRPr="0028327E" w14:paraId="50B37A8B" w14:textId="77777777" w:rsidTr="00CC1B5D">
        <w:trPr>
          <w:trHeight w:val="615"/>
        </w:trPr>
        <w:tc>
          <w:tcPr>
            <w:tcW w:w="1260" w:type="dxa"/>
            <w:tcBorders>
              <w:top w:val="single" w:sz="8" w:space="0" w:color="000000"/>
              <w:bottom w:val="single" w:sz="8" w:space="0" w:color="000000"/>
              <w:right w:val="single" w:sz="8" w:space="0" w:color="000000"/>
            </w:tcBorders>
            <w:shd w:val="clear" w:color="auto" w:fill="E7E6E6" w:themeFill="background2"/>
          </w:tcPr>
          <w:p w14:paraId="5A7C1E7F" w14:textId="77777777" w:rsidR="00D21240" w:rsidRPr="0028327E" w:rsidRDefault="00D21240" w:rsidP="00CC1B5D">
            <w:pPr>
              <w:spacing w:after="0"/>
              <w:jc w:val="center"/>
              <w:rPr>
                <w:b/>
                <w:bCs/>
                <w:lang w:val="el-GR"/>
              </w:rPr>
            </w:pPr>
            <w:r w:rsidRPr="0028327E">
              <w:rPr>
                <w:b/>
                <w:bCs/>
                <w:lang w:val="el-GR"/>
              </w:rPr>
              <w:t>Α/Α</w:t>
            </w:r>
          </w:p>
        </w:tc>
        <w:tc>
          <w:tcPr>
            <w:tcW w:w="3870" w:type="dxa"/>
            <w:tcBorders>
              <w:top w:val="single" w:sz="8" w:space="0" w:color="000000"/>
              <w:bottom w:val="single" w:sz="8" w:space="0" w:color="000000"/>
              <w:right w:val="single" w:sz="8" w:space="0" w:color="000000"/>
            </w:tcBorders>
            <w:shd w:val="clear" w:color="auto" w:fill="E7E6E6" w:themeFill="background2"/>
            <w:vAlign w:val="center"/>
          </w:tcPr>
          <w:p w14:paraId="66AAE426" w14:textId="77777777" w:rsidR="00D21240" w:rsidRPr="0028327E" w:rsidRDefault="00D21240" w:rsidP="00CC1B5D">
            <w:pPr>
              <w:spacing w:after="0"/>
              <w:jc w:val="center"/>
              <w:rPr>
                <w:b/>
                <w:bCs/>
                <w:color w:val="000000"/>
                <w:lang w:eastAsia="en-GB"/>
              </w:rPr>
            </w:pPr>
            <w:r w:rsidRPr="0028327E">
              <w:rPr>
                <w:b/>
                <w:bCs/>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E7E6E6" w:themeFill="background2"/>
            <w:vAlign w:val="center"/>
          </w:tcPr>
          <w:p w14:paraId="44FF62DE" w14:textId="77777777" w:rsidR="00D21240" w:rsidRPr="0028327E" w:rsidRDefault="00D21240" w:rsidP="00CC1B5D">
            <w:pPr>
              <w:spacing w:after="0"/>
              <w:jc w:val="center"/>
              <w:rPr>
                <w:b/>
                <w:bCs/>
                <w:color w:val="000000"/>
                <w:lang w:eastAsia="en-GB"/>
              </w:rPr>
            </w:pPr>
            <w:r w:rsidRPr="0028327E">
              <w:rPr>
                <w:b/>
                <w:bCs/>
              </w:rPr>
              <w:t>Απαίτηση/Ποσότητα</w:t>
            </w:r>
          </w:p>
        </w:tc>
        <w:tc>
          <w:tcPr>
            <w:tcW w:w="1530" w:type="dxa"/>
            <w:tcBorders>
              <w:top w:val="single" w:sz="8" w:space="0" w:color="000000"/>
              <w:bottom w:val="single" w:sz="8" w:space="0" w:color="000000"/>
              <w:right w:val="single" w:sz="8" w:space="0" w:color="000000"/>
            </w:tcBorders>
            <w:shd w:val="clear" w:color="auto" w:fill="E7E6E6" w:themeFill="background2"/>
            <w:vAlign w:val="center"/>
          </w:tcPr>
          <w:p w14:paraId="1480A90E" w14:textId="77777777" w:rsidR="00D21240" w:rsidRPr="0028327E" w:rsidRDefault="00D21240" w:rsidP="00CC1B5D">
            <w:pPr>
              <w:spacing w:after="0"/>
              <w:jc w:val="center"/>
              <w:rPr>
                <w:b/>
                <w:bCs/>
                <w:color w:val="000000"/>
                <w:lang w:eastAsia="en-GB"/>
              </w:rPr>
            </w:pPr>
            <w:r w:rsidRPr="0028327E">
              <w:rPr>
                <w:b/>
                <w:bCs/>
                <w:color w:val="000000"/>
                <w:lang w:eastAsia="en-GB"/>
              </w:rPr>
              <w:t>Συμμόρφωση (*)</w:t>
            </w:r>
          </w:p>
        </w:tc>
        <w:tc>
          <w:tcPr>
            <w:tcW w:w="1620" w:type="dxa"/>
            <w:tcBorders>
              <w:top w:val="single" w:sz="8" w:space="0" w:color="000000"/>
              <w:bottom w:val="single" w:sz="8" w:space="0" w:color="000000"/>
              <w:right w:val="single" w:sz="8" w:space="0" w:color="000000"/>
            </w:tcBorders>
            <w:shd w:val="clear" w:color="auto" w:fill="E7E6E6" w:themeFill="background2"/>
            <w:vAlign w:val="center"/>
          </w:tcPr>
          <w:p w14:paraId="26E23FBA" w14:textId="77777777" w:rsidR="00D21240" w:rsidRPr="0028327E" w:rsidRDefault="00D21240" w:rsidP="00CC1B5D">
            <w:pPr>
              <w:spacing w:after="0"/>
              <w:jc w:val="center"/>
              <w:rPr>
                <w:b/>
                <w:bCs/>
                <w:color w:val="000000"/>
                <w:lang w:eastAsia="en-GB"/>
              </w:rPr>
            </w:pPr>
            <w:r w:rsidRPr="0028327E">
              <w:rPr>
                <w:b/>
                <w:bCs/>
                <w:color w:val="000000"/>
                <w:lang w:eastAsia="en-GB"/>
              </w:rPr>
              <w:t>Σελίδα Τ.Π. (**)</w:t>
            </w:r>
          </w:p>
        </w:tc>
      </w:tr>
      <w:tr w:rsidR="00D21240" w:rsidRPr="0028327E" w14:paraId="1A5C58B0" w14:textId="77777777" w:rsidTr="00CC1B5D">
        <w:trPr>
          <w:trHeight w:val="315"/>
        </w:trPr>
        <w:tc>
          <w:tcPr>
            <w:tcW w:w="1260" w:type="dxa"/>
            <w:tcBorders>
              <w:bottom w:val="single" w:sz="8" w:space="0" w:color="000000"/>
              <w:right w:val="single" w:sz="8" w:space="0" w:color="000000"/>
            </w:tcBorders>
          </w:tcPr>
          <w:p w14:paraId="1070F446" w14:textId="77777777" w:rsidR="00D21240" w:rsidRPr="0028327E" w:rsidRDefault="00D21240" w:rsidP="00CC1B5D">
            <w:pPr>
              <w:spacing w:after="0"/>
              <w:jc w:val="left"/>
              <w:rPr>
                <w:b/>
                <w:bCs/>
                <w:color w:val="000000"/>
                <w:lang w:eastAsia="en-GB"/>
              </w:rPr>
            </w:pPr>
            <w:r>
              <w:rPr>
                <w:b/>
                <w:color w:val="000000"/>
                <w:lang w:val="el-GR" w:eastAsia="en-GB"/>
              </w:rPr>
              <w:t>1.</w:t>
            </w:r>
            <w:r w:rsidRPr="0028327E">
              <w:rPr>
                <w:b/>
                <w:color w:val="000000"/>
                <w:lang w:val="el-GR" w:eastAsia="en-GB"/>
              </w:rPr>
              <w:t>4.1.16</w:t>
            </w:r>
          </w:p>
        </w:tc>
        <w:tc>
          <w:tcPr>
            <w:tcW w:w="3870" w:type="dxa"/>
            <w:tcBorders>
              <w:bottom w:val="single" w:sz="8" w:space="0" w:color="000000"/>
              <w:right w:val="single" w:sz="8" w:space="0" w:color="000000"/>
            </w:tcBorders>
            <w:shd w:val="clear" w:color="auto" w:fill="auto"/>
            <w:vAlign w:val="center"/>
          </w:tcPr>
          <w:p w14:paraId="5857E9BC" w14:textId="77777777" w:rsidR="00D21240" w:rsidRPr="0028327E" w:rsidRDefault="00D21240" w:rsidP="00CC1B5D">
            <w:pPr>
              <w:spacing w:after="0"/>
              <w:jc w:val="left"/>
              <w:rPr>
                <w:color w:val="000000"/>
                <w:lang w:eastAsia="en-GB"/>
              </w:rPr>
            </w:pPr>
            <w:r w:rsidRPr="0028327E">
              <w:rPr>
                <w:b/>
                <w:bCs/>
                <w:color w:val="000000"/>
                <w:lang w:eastAsia="en-GB"/>
              </w:rPr>
              <w:t>Γενικά Χαρακτηριστικά</w:t>
            </w:r>
          </w:p>
        </w:tc>
        <w:tc>
          <w:tcPr>
            <w:tcW w:w="1530" w:type="dxa"/>
            <w:tcBorders>
              <w:bottom w:val="single" w:sz="8" w:space="0" w:color="000000"/>
              <w:right w:val="single" w:sz="8" w:space="0" w:color="000000"/>
            </w:tcBorders>
            <w:shd w:val="clear" w:color="auto" w:fill="auto"/>
            <w:vAlign w:val="center"/>
          </w:tcPr>
          <w:p w14:paraId="3FAEB600" w14:textId="77777777" w:rsidR="00D21240" w:rsidRPr="0028327E" w:rsidRDefault="00D21240"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2C88FCA3" w14:textId="77777777" w:rsidR="00D21240" w:rsidRPr="0028327E" w:rsidRDefault="00D21240" w:rsidP="00CC1B5D">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1E50BC81" w14:textId="77777777" w:rsidR="00D21240" w:rsidRPr="0028327E" w:rsidRDefault="00D21240" w:rsidP="00CC1B5D">
            <w:pPr>
              <w:spacing w:after="0"/>
              <w:jc w:val="left"/>
              <w:rPr>
                <w:color w:val="000000"/>
                <w:lang w:eastAsia="en-GB"/>
              </w:rPr>
            </w:pPr>
          </w:p>
        </w:tc>
      </w:tr>
      <w:tr w:rsidR="00D21240" w:rsidRPr="0028327E" w14:paraId="4B447DB3" w14:textId="77777777" w:rsidTr="00CC1B5D">
        <w:trPr>
          <w:trHeight w:val="315"/>
        </w:trPr>
        <w:tc>
          <w:tcPr>
            <w:tcW w:w="1260" w:type="dxa"/>
            <w:tcBorders>
              <w:bottom w:val="single" w:sz="8" w:space="0" w:color="000000"/>
              <w:right w:val="single" w:sz="8" w:space="0" w:color="000000"/>
            </w:tcBorders>
          </w:tcPr>
          <w:p w14:paraId="63C317C6"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4.1.16.1</w:t>
            </w:r>
          </w:p>
        </w:tc>
        <w:tc>
          <w:tcPr>
            <w:tcW w:w="3870" w:type="dxa"/>
            <w:tcBorders>
              <w:bottom w:val="single" w:sz="8" w:space="0" w:color="000000"/>
              <w:right w:val="single" w:sz="8" w:space="0" w:color="000000"/>
            </w:tcBorders>
            <w:shd w:val="clear" w:color="auto" w:fill="auto"/>
            <w:vAlign w:val="center"/>
          </w:tcPr>
          <w:p w14:paraId="4E73FDD7" w14:textId="77777777" w:rsidR="00D21240" w:rsidRPr="0028327E" w:rsidRDefault="00D21240" w:rsidP="00CC1B5D">
            <w:pPr>
              <w:spacing w:after="0"/>
              <w:jc w:val="left"/>
              <w:rPr>
                <w:color w:val="000000"/>
                <w:lang w:eastAsia="en-GB"/>
              </w:rPr>
            </w:pPr>
            <w:r w:rsidRPr="0028327E">
              <w:rPr>
                <w:color w:val="000000"/>
                <w:lang w:eastAsia="en-GB"/>
              </w:rPr>
              <w:t>Τύπος – Κατασκευαστής – Σειρά -Μοντέλο</w:t>
            </w:r>
          </w:p>
        </w:tc>
        <w:tc>
          <w:tcPr>
            <w:tcW w:w="1530" w:type="dxa"/>
            <w:tcBorders>
              <w:bottom w:val="single" w:sz="8" w:space="0" w:color="000000"/>
              <w:right w:val="single" w:sz="8" w:space="0" w:color="000000"/>
            </w:tcBorders>
            <w:shd w:val="clear" w:color="auto" w:fill="auto"/>
            <w:vAlign w:val="center"/>
          </w:tcPr>
          <w:p w14:paraId="52DE050F"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2A74F621"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6413161F"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3A50612C" w14:textId="77777777" w:rsidTr="00CC1B5D">
        <w:trPr>
          <w:trHeight w:val="315"/>
        </w:trPr>
        <w:tc>
          <w:tcPr>
            <w:tcW w:w="1260" w:type="dxa"/>
            <w:tcBorders>
              <w:bottom w:val="single" w:sz="8" w:space="0" w:color="000000"/>
              <w:right w:val="single" w:sz="8" w:space="0" w:color="000000"/>
            </w:tcBorders>
          </w:tcPr>
          <w:p w14:paraId="1D971F16"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4.1.16.2</w:t>
            </w:r>
          </w:p>
        </w:tc>
        <w:tc>
          <w:tcPr>
            <w:tcW w:w="3870" w:type="dxa"/>
            <w:tcBorders>
              <w:bottom w:val="single" w:sz="8" w:space="0" w:color="000000"/>
              <w:right w:val="single" w:sz="8" w:space="0" w:color="000000"/>
            </w:tcBorders>
            <w:shd w:val="clear" w:color="auto" w:fill="auto"/>
            <w:vAlign w:val="center"/>
          </w:tcPr>
          <w:p w14:paraId="4990476A" w14:textId="77777777" w:rsidR="00D21240" w:rsidRPr="0028327E" w:rsidRDefault="00D21240" w:rsidP="00CC1B5D">
            <w:pPr>
              <w:spacing w:after="0"/>
              <w:jc w:val="left"/>
              <w:rPr>
                <w:color w:val="000000"/>
                <w:lang w:eastAsia="en-GB"/>
              </w:rPr>
            </w:pPr>
            <w:r w:rsidRPr="0028327E">
              <w:rPr>
                <w:color w:val="000000"/>
                <w:lang w:eastAsia="en-GB"/>
              </w:rPr>
              <w:t>Χρόνος ανακοίνωσης μοντέλου</w:t>
            </w:r>
          </w:p>
        </w:tc>
        <w:tc>
          <w:tcPr>
            <w:tcW w:w="1530" w:type="dxa"/>
            <w:tcBorders>
              <w:bottom w:val="single" w:sz="8" w:space="0" w:color="000000"/>
              <w:right w:val="single" w:sz="8" w:space="0" w:color="000000"/>
            </w:tcBorders>
            <w:shd w:val="clear" w:color="auto" w:fill="auto"/>
            <w:vAlign w:val="center"/>
          </w:tcPr>
          <w:p w14:paraId="3F107EBB"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6DAA1E0"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3C80F554"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488CE8C5" w14:textId="77777777" w:rsidTr="00CC1B5D">
        <w:trPr>
          <w:trHeight w:val="315"/>
        </w:trPr>
        <w:tc>
          <w:tcPr>
            <w:tcW w:w="1260" w:type="dxa"/>
            <w:tcBorders>
              <w:bottom w:val="single" w:sz="8" w:space="0" w:color="000000"/>
              <w:right w:val="single" w:sz="8" w:space="0" w:color="000000"/>
            </w:tcBorders>
          </w:tcPr>
          <w:p w14:paraId="38AC9DAA"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4.1.16.3</w:t>
            </w:r>
          </w:p>
        </w:tc>
        <w:tc>
          <w:tcPr>
            <w:tcW w:w="3870" w:type="dxa"/>
            <w:tcBorders>
              <w:bottom w:val="single" w:sz="8" w:space="0" w:color="000000"/>
              <w:right w:val="single" w:sz="8" w:space="0" w:color="000000"/>
            </w:tcBorders>
            <w:shd w:val="clear" w:color="auto" w:fill="auto"/>
            <w:vAlign w:val="center"/>
          </w:tcPr>
          <w:p w14:paraId="512963F0" w14:textId="77777777" w:rsidR="00D21240" w:rsidRPr="0028327E" w:rsidRDefault="00D21240" w:rsidP="00CC1B5D">
            <w:pPr>
              <w:spacing w:after="0"/>
              <w:jc w:val="left"/>
              <w:rPr>
                <w:color w:val="000000"/>
                <w:lang w:eastAsia="en-GB"/>
              </w:rPr>
            </w:pPr>
            <w:r w:rsidRPr="0028327E">
              <w:rPr>
                <w:color w:val="000000"/>
                <w:lang w:eastAsia="en-GB"/>
              </w:rPr>
              <w:t>Αριθμός προσφερόμενων μονάδων</w:t>
            </w:r>
          </w:p>
        </w:tc>
        <w:tc>
          <w:tcPr>
            <w:tcW w:w="1530" w:type="dxa"/>
            <w:tcBorders>
              <w:bottom w:val="single" w:sz="8" w:space="0" w:color="000000"/>
              <w:right w:val="single" w:sz="8" w:space="0" w:color="000000"/>
            </w:tcBorders>
            <w:shd w:val="clear" w:color="auto" w:fill="auto"/>
            <w:vAlign w:val="center"/>
          </w:tcPr>
          <w:p w14:paraId="3BEBDE95" w14:textId="77777777" w:rsidR="00D21240" w:rsidRPr="0028327E" w:rsidRDefault="00D21240" w:rsidP="00CC1B5D">
            <w:pPr>
              <w:spacing w:after="0"/>
              <w:jc w:val="center"/>
              <w:rPr>
                <w:color w:val="000000"/>
                <w:lang w:eastAsia="en-GB"/>
              </w:rPr>
            </w:pPr>
            <w:r w:rsidRPr="0028327E">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62C6BF49"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DA54675"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0D65D62D" w14:textId="77777777" w:rsidTr="00CC1B5D">
        <w:trPr>
          <w:trHeight w:val="315"/>
        </w:trPr>
        <w:tc>
          <w:tcPr>
            <w:tcW w:w="1260" w:type="dxa"/>
            <w:tcBorders>
              <w:bottom w:val="single" w:sz="8" w:space="0" w:color="000000"/>
              <w:right w:val="single" w:sz="8" w:space="0" w:color="000000"/>
            </w:tcBorders>
          </w:tcPr>
          <w:p w14:paraId="60CAA78E" w14:textId="77777777" w:rsidR="00D21240" w:rsidRPr="0028327E" w:rsidRDefault="00D21240" w:rsidP="00CC1B5D">
            <w:pPr>
              <w:spacing w:after="0"/>
              <w:jc w:val="left"/>
              <w:rPr>
                <w:color w:val="000000"/>
                <w:lang w:val="el-GR" w:eastAsia="en-GB"/>
              </w:rPr>
            </w:pPr>
            <w:r>
              <w:rPr>
                <w:color w:val="000000"/>
                <w:lang w:val="el-GR" w:eastAsia="en-GB"/>
              </w:rPr>
              <w:t>1.</w:t>
            </w:r>
            <w:r w:rsidRPr="0028327E">
              <w:rPr>
                <w:color w:val="000000"/>
                <w:lang w:val="el-GR" w:eastAsia="en-GB"/>
              </w:rPr>
              <w:t>4.1.16.4</w:t>
            </w:r>
          </w:p>
        </w:tc>
        <w:tc>
          <w:tcPr>
            <w:tcW w:w="3870" w:type="dxa"/>
            <w:tcBorders>
              <w:bottom w:val="single" w:sz="8" w:space="0" w:color="000000"/>
              <w:right w:val="single" w:sz="8" w:space="0" w:color="000000"/>
            </w:tcBorders>
            <w:shd w:val="clear" w:color="auto" w:fill="auto"/>
            <w:vAlign w:val="center"/>
          </w:tcPr>
          <w:p w14:paraId="598AD231" w14:textId="77777777" w:rsidR="00D21240" w:rsidRPr="0028327E" w:rsidRDefault="00D21240" w:rsidP="00CC1B5D">
            <w:pPr>
              <w:spacing w:after="0"/>
              <w:jc w:val="left"/>
              <w:rPr>
                <w:color w:val="000000"/>
                <w:lang w:val="el-GR" w:eastAsia="en-GB"/>
              </w:rPr>
            </w:pPr>
            <w:r w:rsidRPr="0028327E">
              <w:rPr>
                <w:color w:val="000000"/>
                <w:lang w:val="el-GR" w:eastAsia="en-GB"/>
              </w:rPr>
              <w:t>Πιστοποιητικό ποιότητας ISO για τον κατασκευαστή.</w:t>
            </w:r>
          </w:p>
        </w:tc>
        <w:tc>
          <w:tcPr>
            <w:tcW w:w="1530" w:type="dxa"/>
            <w:tcBorders>
              <w:bottom w:val="single" w:sz="8" w:space="0" w:color="000000"/>
              <w:right w:val="single" w:sz="8" w:space="0" w:color="000000"/>
            </w:tcBorders>
            <w:shd w:val="clear" w:color="auto" w:fill="auto"/>
            <w:vAlign w:val="center"/>
          </w:tcPr>
          <w:p w14:paraId="3DAE9950"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E3C6109"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1D638158"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67DB202B" w14:textId="77777777" w:rsidTr="00CC1B5D">
        <w:trPr>
          <w:trHeight w:val="315"/>
        </w:trPr>
        <w:tc>
          <w:tcPr>
            <w:tcW w:w="1260" w:type="dxa"/>
            <w:tcBorders>
              <w:bottom w:val="single" w:sz="8" w:space="0" w:color="000000"/>
              <w:right w:val="single" w:sz="8" w:space="0" w:color="000000"/>
            </w:tcBorders>
          </w:tcPr>
          <w:p w14:paraId="16D64196" w14:textId="77777777" w:rsidR="00D21240" w:rsidRPr="0028327E" w:rsidRDefault="00D21240" w:rsidP="00CC1B5D">
            <w:pPr>
              <w:spacing w:after="0"/>
              <w:jc w:val="left"/>
              <w:rPr>
                <w:b/>
                <w:bCs/>
                <w:color w:val="000000"/>
                <w:lang w:eastAsia="en-GB"/>
              </w:rPr>
            </w:pPr>
            <w:r>
              <w:rPr>
                <w:b/>
                <w:color w:val="000000"/>
                <w:lang w:val="el-GR" w:eastAsia="en-GB"/>
              </w:rPr>
              <w:t>1.</w:t>
            </w:r>
            <w:r w:rsidRPr="0028327E">
              <w:rPr>
                <w:b/>
                <w:color w:val="000000"/>
                <w:lang w:val="el-GR" w:eastAsia="en-GB"/>
              </w:rPr>
              <w:t>4.1.17</w:t>
            </w:r>
          </w:p>
        </w:tc>
        <w:tc>
          <w:tcPr>
            <w:tcW w:w="3870" w:type="dxa"/>
            <w:tcBorders>
              <w:bottom w:val="single" w:sz="8" w:space="0" w:color="000000"/>
              <w:right w:val="single" w:sz="8" w:space="0" w:color="000000"/>
            </w:tcBorders>
            <w:shd w:val="clear" w:color="auto" w:fill="auto"/>
            <w:vAlign w:val="center"/>
          </w:tcPr>
          <w:p w14:paraId="349EC4AD" w14:textId="77777777" w:rsidR="00D21240" w:rsidRPr="0028327E" w:rsidRDefault="00D21240" w:rsidP="00CC1B5D">
            <w:pPr>
              <w:spacing w:after="0"/>
              <w:jc w:val="left"/>
              <w:rPr>
                <w:color w:val="000000"/>
                <w:lang w:eastAsia="en-GB"/>
              </w:rPr>
            </w:pPr>
            <w:r w:rsidRPr="0028327E">
              <w:rPr>
                <w:b/>
                <w:bCs/>
                <w:color w:val="000000"/>
                <w:lang w:eastAsia="en-GB"/>
              </w:rPr>
              <w:t>Χαρακτηριστικά</w:t>
            </w:r>
          </w:p>
        </w:tc>
        <w:tc>
          <w:tcPr>
            <w:tcW w:w="1530" w:type="dxa"/>
            <w:tcBorders>
              <w:bottom w:val="single" w:sz="8" w:space="0" w:color="000000"/>
              <w:right w:val="single" w:sz="8" w:space="0" w:color="000000"/>
            </w:tcBorders>
            <w:shd w:val="clear" w:color="auto" w:fill="auto"/>
            <w:vAlign w:val="center"/>
          </w:tcPr>
          <w:p w14:paraId="49EBE8A1" w14:textId="77777777" w:rsidR="00D21240" w:rsidRPr="0028327E" w:rsidRDefault="00D21240"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7A4842C6" w14:textId="77777777" w:rsidR="00D21240" w:rsidRPr="0028327E" w:rsidRDefault="00D21240" w:rsidP="00CC1B5D">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4136A169" w14:textId="77777777" w:rsidR="00D21240" w:rsidRPr="0028327E" w:rsidRDefault="00D21240" w:rsidP="00CC1B5D">
            <w:pPr>
              <w:spacing w:after="0"/>
              <w:jc w:val="left"/>
              <w:rPr>
                <w:color w:val="000000"/>
                <w:lang w:eastAsia="en-GB"/>
              </w:rPr>
            </w:pPr>
          </w:p>
        </w:tc>
      </w:tr>
      <w:tr w:rsidR="00D21240" w:rsidRPr="0028327E" w14:paraId="1AD4BE0B" w14:textId="77777777" w:rsidTr="00CC1B5D">
        <w:trPr>
          <w:trHeight w:val="315"/>
        </w:trPr>
        <w:tc>
          <w:tcPr>
            <w:tcW w:w="1260" w:type="dxa"/>
            <w:tcBorders>
              <w:bottom w:val="single" w:sz="8" w:space="0" w:color="000000"/>
              <w:right w:val="single" w:sz="8" w:space="0" w:color="000000"/>
            </w:tcBorders>
          </w:tcPr>
          <w:p w14:paraId="5C6E0875"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4.1.17.1</w:t>
            </w:r>
          </w:p>
        </w:tc>
        <w:tc>
          <w:tcPr>
            <w:tcW w:w="3870" w:type="dxa"/>
            <w:tcBorders>
              <w:bottom w:val="single" w:sz="8" w:space="0" w:color="000000"/>
              <w:right w:val="single" w:sz="8" w:space="0" w:color="000000"/>
            </w:tcBorders>
            <w:shd w:val="clear" w:color="auto" w:fill="auto"/>
            <w:vAlign w:val="center"/>
          </w:tcPr>
          <w:p w14:paraId="04474D7E" w14:textId="77777777" w:rsidR="00D21240" w:rsidRPr="0028327E" w:rsidRDefault="00D21240" w:rsidP="00CC1B5D">
            <w:pPr>
              <w:spacing w:after="0"/>
              <w:jc w:val="left"/>
              <w:rPr>
                <w:color w:val="000000"/>
                <w:lang w:eastAsia="en-GB"/>
              </w:rPr>
            </w:pPr>
            <w:r w:rsidRPr="0028327E">
              <w:rPr>
                <w:color w:val="000000"/>
                <w:lang w:eastAsia="en-GB"/>
              </w:rPr>
              <w:t>Διαγώνιος</w:t>
            </w:r>
          </w:p>
        </w:tc>
        <w:tc>
          <w:tcPr>
            <w:tcW w:w="1530" w:type="dxa"/>
            <w:tcBorders>
              <w:bottom w:val="single" w:sz="8" w:space="0" w:color="000000"/>
              <w:right w:val="single" w:sz="8" w:space="0" w:color="000000"/>
            </w:tcBorders>
            <w:shd w:val="clear" w:color="auto" w:fill="auto"/>
            <w:vAlign w:val="center"/>
          </w:tcPr>
          <w:p w14:paraId="3E749E36" w14:textId="77777777" w:rsidR="00D21240" w:rsidRPr="0028327E" w:rsidRDefault="00D21240" w:rsidP="00CC1B5D">
            <w:pPr>
              <w:spacing w:after="0"/>
              <w:jc w:val="center"/>
              <w:rPr>
                <w:color w:val="000000"/>
                <w:lang w:eastAsia="en-GB"/>
              </w:rPr>
            </w:pPr>
            <w:r w:rsidRPr="0028327E">
              <w:rPr>
                <w:color w:val="000000"/>
                <w:lang w:eastAsia="en-GB"/>
              </w:rPr>
              <w:t>≥ 23’’</w:t>
            </w:r>
          </w:p>
        </w:tc>
        <w:tc>
          <w:tcPr>
            <w:tcW w:w="1530" w:type="dxa"/>
            <w:tcBorders>
              <w:bottom w:val="single" w:sz="8" w:space="0" w:color="000000"/>
              <w:right w:val="single" w:sz="8" w:space="0" w:color="000000"/>
            </w:tcBorders>
            <w:shd w:val="clear" w:color="auto" w:fill="auto"/>
            <w:vAlign w:val="center"/>
          </w:tcPr>
          <w:p w14:paraId="1AE64361"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EB397D7"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35B1A548" w14:textId="77777777" w:rsidTr="00CC1B5D">
        <w:trPr>
          <w:trHeight w:val="315"/>
        </w:trPr>
        <w:tc>
          <w:tcPr>
            <w:tcW w:w="1260" w:type="dxa"/>
            <w:tcBorders>
              <w:bottom w:val="single" w:sz="8" w:space="0" w:color="000000"/>
              <w:right w:val="single" w:sz="8" w:space="0" w:color="000000"/>
            </w:tcBorders>
          </w:tcPr>
          <w:p w14:paraId="6E8B628B"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4.1.17.2</w:t>
            </w:r>
          </w:p>
        </w:tc>
        <w:tc>
          <w:tcPr>
            <w:tcW w:w="3870" w:type="dxa"/>
            <w:tcBorders>
              <w:bottom w:val="single" w:sz="8" w:space="0" w:color="000000"/>
              <w:right w:val="single" w:sz="8" w:space="0" w:color="000000"/>
            </w:tcBorders>
            <w:shd w:val="clear" w:color="auto" w:fill="auto"/>
            <w:vAlign w:val="center"/>
          </w:tcPr>
          <w:p w14:paraId="74505153" w14:textId="77777777" w:rsidR="00D21240" w:rsidRPr="0028327E" w:rsidRDefault="00D21240" w:rsidP="00CC1B5D">
            <w:pPr>
              <w:spacing w:after="0"/>
              <w:jc w:val="left"/>
              <w:rPr>
                <w:color w:val="000000"/>
                <w:lang w:eastAsia="en-GB"/>
              </w:rPr>
            </w:pPr>
            <w:r w:rsidRPr="0028327E">
              <w:rPr>
                <w:color w:val="000000"/>
                <w:lang w:eastAsia="en-GB"/>
              </w:rPr>
              <w:t>Τύπος</w:t>
            </w:r>
          </w:p>
        </w:tc>
        <w:tc>
          <w:tcPr>
            <w:tcW w:w="1530" w:type="dxa"/>
            <w:tcBorders>
              <w:bottom w:val="single" w:sz="8" w:space="0" w:color="000000"/>
              <w:right w:val="single" w:sz="8" w:space="0" w:color="000000"/>
            </w:tcBorders>
            <w:shd w:val="clear" w:color="auto" w:fill="auto"/>
            <w:vAlign w:val="center"/>
          </w:tcPr>
          <w:p w14:paraId="484CCD78" w14:textId="77777777" w:rsidR="00D21240" w:rsidRPr="0028327E" w:rsidRDefault="00D21240" w:rsidP="00CC1B5D">
            <w:pPr>
              <w:spacing w:after="0"/>
              <w:jc w:val="center"/>
              <w:rPr>
                <w:color w:val="000000"/>
                <w:lang w:eastAsia="en-GB"/>
              </w:rPr>
            </w:pPr>
            <w:r w:rsidRPr="0028327E">
              <w:rPr>
                <w:color w:val="000000"/>
                <w:lang w:eastAsia="en-GB"/>
              </w:rPr>
              <w:t>LCD</w:t>
            </w:r>
          </w:p>
        </w:tc>
        <w:tc>
          <w:tcPr>
            <w:tcW w:w="1530" w:type="dxa"/>
            <w:tcBorders>
              <w:bottom w:val="single" w:sz="8" w:space="0" w:color="000000"/>
              <w:right w:val="single" w:sz="8" w:space="0" w:color="000000"/>
            </w:tcBorders>
            <w:shd w:val="clear" w:color="auto" w:fill="auto"/>
            <w:vAlign w:val="center"/>
          </w:tcPr>
          <w:p w14:paraId="45735939"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7532B75F"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180105C5" w14:textId="77777777" w:rsidTr="00CC1B5D">
        <w:trPr>
          <w:trHeight w:val="315"/>
        </w:trPr>
        <w:tc>
          <w:tcPr>
            <w:tcW w:w="1260" w:type="dxa"/>
            <w:tcBorders>
              <w:bottom w:val="single" w:sz="8" w:space="0" w:color="000000"/>
              <w:right w:val="single" w:sz="8" w:space="0" w:color="000000"/>
            </w:tcBorders>
          </w:tcPr>
          <w:p w14:paraId="7B1E990A"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4.1.17.3</w:t>
            </w:r>
          </w:p>
        </w:tc>
        <w:tc>
          <w:tcPr>
            <w:tcW w:w="3870" w:type="dxa"/>
            <w:tcBorders>
              <w:bottom w:val="single" w:sz="8" w:space="0" w:color="000000"/>
              <w:right w:val="single" w:sz="8" w:space="0" w:color="000000"/>
            </w:tcBorders>
            <w:shd w:val="clear" w:color="auto" w:fill="auto"/>
            <w:vAlign w:val="center"/>
          </w:tcPr>
          <w:p w14:paraId="5FE20553" w14:textId="77777777" w:rsidR="00D21240" w:rsidRPr="0028327E" w:rsidRDefault="00D21240" w:rsidP="00CC1B5D">
            <w:pPr>
              <w:spacing w:after="0"/>
              <w:jc w:val="left"/>
              <w:rPr>
                <w:color w:val="000000"/>
                <w:lang w:eastAsia="en-GB"/>
              </w:rPr>
            </w:pPr>
            <w:r w:rsidRPr="0028327E">
              <w:rPr>
                <w:color w:val="000000"/>
                <w:lang w:eastAsia="en-GB"/>
              </w:rPr>
              <w:t>Ανάλυση</w:t>
            </w:r>
          </w:p>
        </w:tc>
        <w:tc>
          <w:tcPr>
            <w:tcW w:w="1530" w:type="dxa"/>
            <w:tcBorders>
              <w:bottom w:val="single" w:sz="8" w:space="0" w:color="000000"/>
              <w:right w:val="single" w:sz="8" w:space="0" w:color="000000"/>
            </w:tcBorders>
            <w:shd w:val="clear" w:color="auto" w:fill="auto"/>
            <w:vAlign w:val="center"/>
          </w:tcPr>
          <w:p w14:paraId="7CF3222E" w14:textId="77777777" w:rsidR="00D21240" w:rsidRPr="0028327E" w:rsidRDefault="00D21240" w:rsidP="00CC1B5D">
            <w:pPr>
              <w:spacing w:after="0"/>
              <w:jc w:val="center"/>
              <w:rPr>
                <w:color w:val="000000"/>
                <w:lang w:eastAsia="en-GB"/>
              </w:rPr>
            </w:pPr>
            <w:r w:rsidRPr="0028327E">
              <w:rPr>
                <w:color w:val="000000"/>
                <w:lang w:eastAsia="en-GB"/>
              </w:rPr>
              <w:t>≥ 1920 x 1080</w:t>
            </w:r>
          </w:p>
        </w:tc>
        <w:tc>
          <w:tcPr>
            <w:tcW w:w="1530" w:type="dxa"/>
            <w:tcBorders>
              <w:bottom w:val="single" w:sz="8" w:space="0" w:color="000000"/>
              <w:right w:val="single" w:sz="8" w:space="0" w:color="000000"/>
            </w:tcBorders>
            <w:shd w:val="clear" w:color="auto" w:fill="auto"/>
            <w:vAlign w:val="center"/>
          </w:tcPr>
          <w:p w14:paraId="16734788"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F8BF9F5"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06CF5A31" w14:textId="77777777" w:rsidTr="00CC1B5D">
        <w:trPr>
          <w:trHeight w:val="315"/>
        </w:trPr>
        <w:tc>
          <w:tcPr>
            <w:tcW w:w="1260" w:type="dxa"/>
            <w:tcBorders>
              <w:bottom w:val="single" w:sz="8" w:space="0" w:color="000000"/>
              <w:right w:val="single" w:sz="8" w:space="0" w:color="000000"/>
            </w:tcBorders>
          </w:tcPr>
          <w:p w14:paraId="7A472144"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4.1.17.4</w:t>
            </w:r>
          </w:p>
        </w:tc>
        <w:tc>
          <w:tcPr>
            <w:tcW w:w="3870" w:type="dxa"/>
            <w:tcBorders>
              <w:bottom w:val="single" w:sz="8" w:space="0" w:color="000000"/>
              <w:right w:val="single" w:sz="8" w:space="0" w:color="000000"/>
            </w:tcBorders>
            <w:shd w:val="clear" w:color="auto" w:fill="auto"/>
            <w:vAlign w:val="center"/>
          </w:tcPr>
          <w:p w14:paraId="15D43194" w14:textId="77777777" w:rsidR="00D21240" w:rsidRPr="0028327E" w:rsidRDefault="00D21240" w:rsidP="00CC1B5D">
            <w:pPr>
              <w:spacing w:after="0"/>
              <w:jc w:val="left"/>
              <w:rPr>
                <w:color w:val="000000"/>
                <w:lang w:eastAsia="en-GB"/>
              </w:rPr>
            </w:pPr>
            <w:r w:rsidRPr="0028327E">
              <w:rPr>
                <w:color w:val="000000"/>
                <w:lang w:eastAsia="en-GB"/>
              </w:rPr>
              <w:t>Αντίθεση</w:t>
            </w:r>
          </w:p>
        </w:tc>
        <w:tc>
          <w:tcPr>
            <w:tcW w:w="1530" w:type="dxa"/>
            <w:tcBorders>
              <w:bottom w:val="single" w:sz="8" w:space="0" w:color="000000"/>
              <w:right w:val="single" w:sz="8" w:space="0" w:color="000000"/>
            </w:tcBorders>
            <w:shd w:val="clear" w:color="auto" w:fill="auto"/>
            <w:vAlign w:val="center"/>
          </w:tcPr>
          <w:p w14:paraId="087EC89F" w14:textId="77777777" w:rsidR="00D21240" w:rsidRPr="0028327E" w:rsidRDefault="00D21240" w:rsidP="00CC1B5D">
            <w:pPr>
              <w:spacing w:after="0"/>
              <w:jc w:val="center"/>
              <w:rPr>
                <w:color w:val="000000"/>
                <w:lang w:eastAsia="en-GB"/>
              </w:rPr>
            </w:pPr>
            <w:r w:rsidRPr="0028327E">
              <w:rPr>
                <w:color w:val="000000"/>
                <w:lang w:eastAsia="en-GB"/>
              </w:rPr>
              <w:t>70000:1</w:t>
            </w:r>
          </w:p>
        </w:tc>
        <w:tc>
          <w:tcPr>
            <w:tcW w:w="1530" w:type="dxa"/>
            <w:tcBorders>
              <w:bottom w:val="single" w:sz="8" w:space="0" w:color="000000"/>
              <w:right w:val="single" w:sz="8" w:space="0" w:color="000000"/>
            </w:tcBorders>
            <w:shd w:val="clear" w:color="auto" w:fill="auto"/>
            <w:vAlign w:val="center"/>
          </w:tcPr>
          <w:p w14:paraId="02E324AD"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5F02BB11"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25739C93" w14:textId="77777777" w:rsidTr="00CC1B5D">
        <w:trPr>
          <w:trHeight w:val="315"/>
        </w:trPr>
        <w:tc>
          <w:tcPr>
            <w:tcW w:w="1260" w:type="dxa"/>
            <w:tcBorders>
              <w:bottom w:val="single" w:sz="8" w:space="0" w:color="000000"/>
              <w:right w:val="single" w:sz="8" w:space="0" w:color="000000"/>
            </w:tcBorders>
          </w:tcPr>
          <w:p w14:paraId="5BC3BA34"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4.1.17.5</w:t>
            </w:r>
          </w:p>
        </w:tc>
        <w:tc>
          <w:tcPr>
            <w:tcW w:w="3870" w:type="dxa"/>
            <w:tcBorders>
              <w:bottom w:val="single" w:sz="8" w:space="0" w:color="000000"/>
              <w:right w:val="single" w:sz="8" w:space="0" w:color="000000"/>
            </w:tcBorders>
            <w:shd w:val="clear" w:color="auto" w:fill="auto"/>
            <w:vAlign w:val="center"/>
          </w:tcPr>
          <w:p w14:paraId="7ECB43C3" w14:textId="77777777" w:rsidR="00D21240" w:rsidRPr="0028327E" w:rsidRDefault="00D21240" w:rsidP="00CC1B5D">
            <w:pPr>
              <w:spacing w:after="0"/>
              <w:jc w:val="left"/>
              <w:rPr>
                <w:color w:val="000000"/>
                <w:lang w:eastAsia="en-GB"/>
              </w:rPr>
            </w:pPr>
            <w:r w:rsidRPr="0028327E">
              <w:rPr>
                <w:color w:val="000000"/>
                <w:lang w:eastAsia="en-GB"/>
              </w:rPr>
              <w:t>Απεικόνιση</w:t>
            </w:r>
          </w:p>
        </w:tc>
        <w:tc>
          <w:tcPr>
            <w:tcW w:w="1530" w:type="dxa"/>
            <w:tcBorders>
              <w:bottom w:val="single" w:sz="8" w:space="0" w:color="000000"/>
              <w:right w:val="single" w:sz="8" w:space="0" w:color="000000"/>
            </w:tcBorders>
            <w:shd w:val="clear" w:color="auto" w:fill="auto"/>
            <w:vAlign w:val="center"/>
          </w:tcPr>
          <w:p w14:paraId="56F39F1A" w14:textId="77777777" w:rsidR="00D21240" w:rsidRPr="0028327E" w:rsidRDefault="00D21240" w:rsidP="00CC1B5D">
            <w:pPr>
              <w:spacing w:after="0"/>
              <w:jc w:val="center"/>
              <w:rPr>
                <w:color w:val="000000"/>
                <w:lang w:eastAsia="en-GB"/>
              </w:rPr>
            </w:pPr>
            <w:r w:rsidRPr="0028327E">
              <w:rPr>
                <w:color w:val="000000"/>
                <w:lang w:eastAsia="en-GB"/>
              </w:rPr>
              <w:t>16:09</w:t>
            </w:r>
          </w:p>
        </w:tc>
        <w:tc>
          <w:tcPr>
            <w:tcW w:w="1530" w:type="dxa"/>
            <w:tcBorders>
              <w:bottom w:val="single" w:sz="8" w:space="0" w:color="000000"/>
              <w:right w:val="single" w:sz="8" w:space="0" w:color="000000"/>
            </w:tcBorders>
            <w:shd w:val="clear" w:color="auto" w:fill="auto"/>
            <w:vAlign w:val="center"/>
          </w:tcPr>
          <w:p w14:paraId="5B2B8DAC"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30E6E889"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13DEBD9C" w14:textId="77777777" w:rsidTr="00CC1B5D">
        <w:trPr>
          <w:trHeight w:val="315"/>
        </w:trPr>
        <w:tc>
          <w:tcPr>
            <w:tcW w:w="1260" w:type="dxa"/>
            <w:tcBorders>
              <w:bottom w:val="single" w:sz="8" w:space="0" w:color="000000"/>
              <w:right w:val="single" w:sz="8" w:space="0" w:color="000000"/>
            </w:tcBorders>
          </w:tcPr>
          <w:p w14:paraId="5F4A6DD8"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4.1.17.6</w:t>
            </w:r>
          </w:p>
        </w:tc>
        <w:tc>
          <w:tcPr>
            <w:tcW w:w="3870" w:type="dxa"/>
            <w:tcBorders>
              <w:bottom w:val="single" w:sz="8" w:space="0" w:color="000000"/>
              <w:right w:val="single" w:sz="8" w:space="0" w:color="000000"/>
            </w:tcBorders>
            <w:shd w:val="clear" w:color="auto" w:fill="auto"/>
            <w:vAlign w:val="center"/>
          </w:tcPr>
          <w:p w14:paraId="4564EB62" w14:textId="77777777" w:rsidR="00D21240" w:rsidRPr="0028327E" w:rsidRDefault="00D21240" w:rsidP="00CC1B5D">
            <w:pPr>
              <w:spacing w:after="0"/>
              <w:jc w:val="left"/>
              <w:rPr>
                <w:color w:val="000000"/>
                <w:lang w:eastAsia="en-GB"/>
              </w:rPr>
            </w:pPr>
            <w:r w:rsidRPr="0028327E">
              <w:rPr>
                <w:color w:val="000000"/>
                <w:lang w:eastAsia="en-GB"/>
              </w:rPr>
              <w:t>D-Sub 15pin</w:t>
            </w:r>
          </w:p>
        </w:tc>
        <w:tc>
          <w:tcPr>
            <w:tcW w:w="1530" w:type="dxa"/>
            <w:tcBorders>
              <w:bottom w:val="single" w:sz="8" w:space="0" w:color="000000"/>
              <w:right w:val="single" w:sz="8" w:space="0" w:color="000000"/>
            </w:tcBorders>
            <w:shd w:val="clear" w:color="auto" w:fill="auto"/>
            <w:vAlign w:val="center"/>
          </w:tcPr>
          <w:p w14:paraId="4BA6E85E"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D2D28DA"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88510B5"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0F62FF40" w14:textId="77777777" w:rsidTr="00CC1B5D">
        <w:trPr>
          <w:trHeight w:val="315"/>
        </w:trPr>
        <w:tc>
          <w:tcPr>
            <w:tcW w:w="1260" w:type="dxa"/>
            <w:tcBorders>
              <w:bottom w:val="single" w:sz="8" w:space="0" w:color="000000"/>
              <w:right w:val="single" w:sz="8" w:space="0" w:color="000000"/>
            </w:tcBorders>
          </w:tcPr>
          <w:p w14:paraId="631CB295"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4.1.17.7</w:t>
            </w:r>
          </w:p>
        </w:tc>
        <w:tc>
          <w:tcPr>
            <w:tcW w:w="3870" w:type="dxa"/>
            <w:tcBorders>
              <w:bottom w:val="single" w:sz="8" w:space="0" w:color="000000"/>
              <w:right w:val="single" w:sz="8" w:space="0" w:color="000000"/>
            </w:tcBorders>
            <w:shd w:val="clear" w:color="auto" w:fill="auto"/>
            <w:vAlign w:val="center"/>
          </w:tcPr>
          <w:p w14:paraId="5EFBDEB6" w14:textId="77777777" w:rsidR="00D21240" w:rsidRPr="0028327E" w:rsidRDefault="00D21240" w:rsidP="00CC1B5D">
            <w:pPr>
              <w:spacing w:after="0"/>
              <w:jc w:val="left"/>
              <w:rPr>
                <w:color w:val="000000"/>
                <w:lang w:eastAsia="en-GB"/>
              </w:rPr>
            </w:pPr>
            <w:r w:rsidRPr="0028327E">
              <w:rPr>
                <w:color w:val="000000"/>
                <w:lang w:eastAsia="en-GB"/>
              </w:rPr>
              <w:t>Display Port</w:t>
            </w:r>
          </w:p>
        </w:tc>
        <w:tc>
          <w:tcPr>
            <w:tcW w:w="1530" w:type="dxa"/>
            <w:tcBorders>
              <w:bottom w:val="single" w:sz="8" w:space="0" w:color="000000"/>
              <w:right w:val="single" w:sz="8" w:space="0" w:color="000000"/>
            </w:tcBorders>
            <w:shd w:val="clear" w:color="auto" w:fill="auto"/>
            <w:vAlign w:val="center"/>
          </w:tcPr>
          <w:p w14:paraId="7F9BCB1F"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6CC70C1"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3C0E65C5"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7651FEC5" w14:textId="77777777" w:rsidTr="00CC1B5D">
        <w:trPr>
          <w:trHeight w:val="315"/>
        </w:trPr>
        <w:tc>
          <w:tcPr>
            <w:tcW w:w="1260" w:type="dxa"/>
            <w:tcBorders>
              <w:bottom w:val="single" w:sz="8" w:space="0" w:color="000000"/>
              <w:right w:val="single" w:sz="8" w:space="0" w:color="000000"/>
            </w:tcBorders>
          </w:tcPr>
          <w:p w14:paraId="63E6F511"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4.1.17.8</w:t>
            </w:r>
          </w:p>
        </w:tc>
        <w:tc>
          <w:tcPr>
            <w:tcW w:w="3870" w:type="dxa"/>
            <w:tcBorders>
              <w:bottom w:val="single" w:sz="8" w:space="0" w:color="000000"/>
              <w:right w:val="single" w:sz="8" w:space="0" w:color="000000"/>
            </w:tcBorders>
            <w:shd w:val="clear" w:color="auto" w:fill="auto"/>
            <w:vAlign w:val="center"/>
          </w:tcPr>
          <w:p w14:paraId="2E547D92" w14:textId="77777777" w:rsidR="00D21240" w:rsidRPr="0028327E" w:rsidRDefault="00D21240" w:rsidP="00CC1B5D">
            <w:pPr>
              <w:spacing w:after="0"/>
              <w:jc w:val="left"/>
              <w:rPr>
                <w:color w:val="000000"/>
                <w:lang w:eastAsia="en-GB"/>
              </w:rPr>
            </w:pPr>
            <w:r w:rsidRPr="0028327E">
              <w:rPr>
                <w:color w:val="000000"/>
                <w:lang w:eastAsia="en-GB"/>
              </w:rPr>
              <w:t>HDMI</w:t>
            </w:r>
          </w:p>
        </w:tc>
        <w:tc>
          <w:tcPr>
            <w:tcW w:w="1530" w:type="dxa"/>
            <w:tcBorders>
              <w:bottom w:val="single" w:sz="8" w:space="0" w:color="000000"/>
              <w:right w:val="single" w:sz="8" w:space="0" w:color="000000"/>
            </w:tcBorders>
            <w:shd w:val="clear" w:color="auto" w:fill="auto"/>
            <w:vAlign w:val="center"/>
          </w:tcPr>
          <w:p w14:paraId="7A620F32"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EEDE41B"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754ABDD"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358A2F8B" w14:textId="77777777" w:rsidTr="00CC1B5D">
        <w:trPr>
          <w:trHeight w:val="315"/>
        </w:trPr>
        <w:tc>
          <w:tcPr>
            <w:tcW w:w="1260" w:type="dxa"/>
            <w:tcBorders>
              <w:bottom w:val="single" w:sz="8" w:space="0" w:color="000000"/>
              <w:right w:val="single" w:sz="8" w:space="0" w:color="000000"/>
            </w:tcBorders>
          </w:tcPr>
          <w:p w14:paraId="42A7C254" w14:textId="77777777" w:rsidR="00D21240" w:rsidRPr="0028327E" w:rsidRDefault="00D21240" w:rsidP="00CC1B5D">
            <w:pPr>
              <w:spacing w:after="0"/>
              <w:jc w:val="left"/>
              <w:rPr>
                <w:b/>
                <w:bCs/>
                <w:color w:val="000000"/>
                <w:lang w:eastAsia="en-GB"/>
              </w:rPr>
            </w:pPr>
            <w:r>
              <w:rPr>
                <w:b/>
                <w:color w:val="000000"/>
                <w:lang w:val="el-GR" w:eastAsia="en-GB"/>
              </w:rPr>
              <w:t>1.</w:t>
            </w:r>
            <w:r w:rsidRPr="0028327E">
              <w:rPr>
                <w:b/>
                <w:color w:val="000000"/>
                <w:lang w:val="el-GR" w:eastAsia="en-GB"/>
              </w:rPr>
              <w:t>4.1.18</w:t>
            </w:r>
          </w:p>
        </w:tc>
        <w:tc>
          <w:tcPr>
            <w:tcW w:w="3870" w:type="dxa"/>
            <w:tcBorders>
              <w:bottom w:val="single" w:sz="8" w:space="0" w:color="000000"/>
              <w:right w:val="single" w:sz="8" w:space="0" w:color="000000"/>
            </w:tcBorders>
            <w:shd w:val="clear" w:color="auto" w:fill="auto"/>
            <w:vAlign w:val="center"/>
          </w:tcPr>
          <w:p w14:paraId="38D6E69C" w14:textId="77777777" w:rsidR="00D21240" w:rsidRPr="0028327E" w:rsidRDefault="00D21240" w:rsidP="00CC1B5D">
            <w:pPr>
              <w:spacing w:after="0"/>
              <w:jc w:val="left"/>
              <w:rPr>
                <w:color w:val="000000"/>
                <w:lang w:eastAsia="en-GB"/>
              </w:rPr>
            </w:pPr>
            <w:r w:rsidRPr="0028327E">
              <w:rPr>
                <w:b/>
                <w:bCs/>
                <w:color w:val="000000"/>
                <w:lang w:eastAsia="en-GB"/>
              </w:rPr>
              <w:t>Άλλα χαρακτηριστικά</w:t>
            </w:r>
          </w:p>
        </w:tc>
        <w:tc>
          <w:tcPr>
            <w:tcW w:w="1530" w:type="dxa"/>
            <w:tcBorders>
              <w:bottom w:val="single" w:sz="8" w:space="0" w:color="000000"/>
              <w:right w:val="single" w:sz="8" w:space="0" w:color="000000"/>
            </w:tcBorders>
            <w:shd w:val="clear" w:color="auto" w:fill="auto"/>
            <w:vAlign w:val="center"/>
          </w:tcPr>
          <w:p w14:paraId="2759BD33" w14:textId="77777777" w:rsidR="00D21240" w:rsidRPr="0028327E" w:rsidRDefault="00D21240"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38BC0ECA" w14:textId="77777777" w:rsidR="00D21240" w:rsidRPr="0028327E" w:rsidRDefault="00D21240" w:rsidP="00CC1B5D">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21903D3E" w14:textId="77777777" w:rsidR="00D21240" w:rsidRPr="0028327E" w:rsidRDefault="00D21240" w:rsidP="00CC1B5D">
            <w:pPr>
              <w:spacing w:after="0"/>
              <w:jc w:val="left"/>
              <w:rPr>
                <w:color w:val="000000"/>
                <w:lang w:eastAsia="en-GB"/>
              </w:rPr>
            </w:pPr>
          </w:p>
        </w:tc>
      </w:tr>
      <w:tr w:rsidR="00D21240" w:rsidRPr="0028327E" w14:paraId="384148BA" w14:textId="77777777" w:rsidTr="00CC1B5D">
        <w:trPr>
          <w:trHeight w:val="315"/>
        </w:trPr>
        <w:tc>
          <w:tcPr>
            <w:tcW w:w="1260" w:type="dxa"/>
            <w:tcBorders>
              <w:bottom w:val="single" w:sz="8" w:space="0" w:color="000000"/>
              <w:right w:val="single" w:sz="8" w:space="0" w:color="000000"/>
            </w:tcBorders>
          </w:tcPr>
          <w:p w14:paraId="114EADEF" w14:textId="77777777"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4.1.18.1</w:t>
            </w:r>
          </w:p>
        </w:tc>
        <w:tc>
          <w:tcPr>
            <w:tcW w:w="3870" w:type="dxa"/>
            <w:tcBorders>
              <w:bottom w:val="single" w:sz="8" w:space="0" w:color="000000"/>
              <w:right w:val="single" w:sz="8" w:space="0" w:color="000000"/>
            </w:tcBorders>
            <w:shd w:val="clear" w:color="auto" w:fill="auto"/>
            <w:vAlign w:val="center"/>
          </w:tcPr>
          <w:p w14:paraId="1273536A" w14:textId="77777777" w:rsidR="00D21240" w:rsidRPr="0028327E" w:rsidRDefault="00D21240" w:rsidP="00CC1B5D">
            <w:pPr>
              <w:spacing w:after="0"/>
              <w:jc w:val="left"/>
              <w:rPr>
                <w:color w:val="000000"/>
                <w:lang w:eastAsia="en-GB"/>
              </w:rPr>
            </w:pPr>
            <w:r w:rsidRPr="0028327E">
              <w:rPr>
                <w:color w:val="000000"/>
                <w:lang w:eastAsia="en-GB"/>
              </w:rPr>
              <w:t>Ηχεία (optional)</w:t>
            </w:r>
          </w:p>
        </w:tc>
        <w:tc>
          <w:tcPr>
            <w:tcW w:w="1530" w:type="dxa"/>
            <w:tcBorders>
              <w:bottom w:val="single" w:sz="8" w:space="0" w:color="000000"/>
              <w:right w:val="single" w:sz="8" w:space="0" w:color="000000"/>
            </w:tcBorders>
            <w:shd w:val="clear" w:color="auto" w:fill="auto"/>
            <w:vAlign w:val="center"/>
          </w:tcPr>
          <w:p w14:paraId="6D53B5B7"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3F6F0DC4"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226FDB6A"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74D26E87" w14:textId="77777777" w:rsidTr="00CC1B5D">
        <w:trPr>
          <w:trHeight w:val="315"/>
        </w:trPr>
        <w:tc>
          <w:tcPr>
            <w:tcW w:w="1260" w:type="dxa"/>
            <w:tcBorders>
              <w:bottom w:val="single" w:sz="8" w:space="0" w:color="000000"/>
              <w:right w:val="single" w:sz="8" w:space="0" w:color="000000"/>
            </w:tcBorders>
          </w:tcPr>
          <w:p w14:paraId="3B8FCB88" w14:textId="5CF916CF"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4.1.18.</w:t>
            </w:r>
            <w:r w:rsidR="00D05BD2">
              <w:rPr>
                <w:color w:val="000000"/>
                <w:lang w:val="en-US" w:eastAsia="en-GB"/>
              </w:rPr>
              <w:t>2</w:t>
            </w:r>
          </w:p>
        </w:tc>
        <w:tc>
          <w:tcPr>
            <w:tcW w:w="3870" w:type="dxa"/>
            <w:tcBorders>
              <w:bottom w:val="single" w:sz="8" w:space="0" w:color="000000"/>
              <w:right w:val="single" w:sz="8" w:space="0" w:color="000000"/>
            </w:tcBorders>
            <w:shd w:val="clear" w:color="auto" w:fill="auto"/>
            <w:vAlign w:val="center"/>
          </w:tcPr>
          <w:p w14:paraId="167FF095" w14:textId="77777777" w:rsidR="00D21240" w:rsidRPr="0028327E" w:rsidRDefault="00D21240" w:rsidP="00CC1B5D">
            <w:pPr>
              <w:spacing w:after="0"/>
              <w:jc w:val="left"/>
              <w:rPr>
                <w:color w:val="000000"/>
                <w:lang w:eastAsia="en-GB"/>
              </w:rPr>
            </w:pPr>
            <w:r w:rsidRPr="0028327E">
              <w:rPr>
                <w:color w:val="000000"/>
                <w:lang w:eastAsia="en-GB"/>
              </w:rPr>
              <w:t>Κάμερα (optional)</w:t>
            </w:r>
          </w:p>
        </w:tc>
        <w:tc>
          <w:tcPr>
            <w:tcW w:w="1530" w:type="dxa"/>
            <w:tcBorders>
              <w:bottom w:val="single" w:sz="8" w:space="0" w:color="000000"/>
              <w:right w:val="single" w:sz="8" w:space="0" w:color="000000"/>
            </w:tcBorders>
            <w:shd w:val="clear" w:color="auto" w:fill="auto"/>
            <w:vAlign w:val="center"/>
          </w:tcPr>
          <w:p w14:paraId="453D453E"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A962F71"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4EA6ECAC"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75D3B940" w14:textId="77777777" w:rsidTr="00CC1B5D">
        <w:trPr>
          <w:trHeight w:val="315"/>
        </w:trPr>
        <w:tc>
          <w:tcPr>
            <w:tcW w:w="1260" w:type="dxa"/>
            <w:tcBorders>
              <w:bottom w:val="single" w:sz="8" w:space="0" w:color="000000"/>
              <w:right w:val="single" w:sz="8" w:space="0" w:color="000000"/>
            </w:tcBorders>
          </w:tcPr>
          <w:p w14:paraId="47E72E66" w14:textId="5AECFC82" w:rsidR="00D21240" w:rsidRPr="0028327E" w:rsidRDefault="00D21240" w:rsidP="00CC1B5D">
            <w:pPr>
              <w:spacing w:after="0"/>
              <w:jc w:val="left"/>
              <w:rPr>
                <w:color w:val="000000"/>
                <w:lang w:eastAsia="en-GB"/>
              </w:rPr>
            </w:pPr>
            <w:r>
              <w:rPr>
                <w:color w:val="000000"/>
                <w:lang w:val="el-GR" w:eastAsia="en-GB"/>
              </w:rPr>
              <w:t>1.</w:t>
            </w:r>
            <w:r w:rsidRPr="0028327E">
              <w:rPr>
                <w:color w:val="000000"/>
                <w:lang w:val="el-GR" w:eastAsia="en-GB"/>
              </w:rPr>
              <w:t>4.1.18.</w:t>
            </w:r>
            <w:r w:rsidR="00D05BD2">
              <w:rPr>
                <w:color w:val="000000"/>
                <w:lang w:val="en-US" w:eastAsia="en-GB"/>
              </w:rPr>
              <w:t>3</w:t>
            </w:r>
          </w:p>
        </w:tc>
        <w:tc>
          <w:tcPr>
            <w:tcW w:w="3870" w:type="dxa"/>
            <w:tcBorders>
              <w:bottom w:val="single" w:sz="8" w:space="0" w:color="000000"/>
              <w:right w:val="single" w:sz="8" w:space="0" w:color="000000"/>
            </w:tcBorders>
            <w:shd w:val="clear" w:color="auto" w:fill="auto"/>
            <w:vAlign w:val="center"/>
          </w:tcPr>
          <w:p w14:paraId="0AEBD48D" w14:textId="77777777" w:rsidR="00D21240" w:rsidRPr="0028327E" w:rsidRDefault="00D21240" w:rsidP="00CC1B5D">
            <w:pPr>
              <w:spacing w:after="0"/>
              <w:jc w:val="left"/>
              <w:rPr>
                <w:color w:val="000000"/>
                <w:lang w:eastAsia="en-GB"/>
              </w:rPr>
            </w:pPr>
            <w:r w:rsidRPr="0028327E">
              <w:rPr>
                <w:color w:val="000000"/>
                <w:lang w:eastAsia="en-GB"/>
              </w:rPr>
              <w:t>USB Hub (optional)</w:t>
            </w:r>
          </w:p>
        </w:tc>
        <w:tc>
          <w:tcPr>
            <w:tcW w:w="1530" w:type="dxa"/>
            <w:tcBorders>
              <w:bottom w:val="single" w:sz="8" w:space="0" w:color="000000"/>
              <w:right w:val="single" w:sz="8" w:space="0" w:color="000000"/>
            </w:tcBorders>
            <w:shd w:val="clear" w:color="auto" w:fill="auto"/>
            <w:vAlign w:val="center"/>
          </w:tcPr>
          <w:p w14:paraId="1445E25E" w14:textId="77777777" w:rsidR="00D21240" w:rsidRPr="0028327E" w:rsidRDefault="00D21240"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809EC04"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FB03451" w14:textId="77777777" w:rsidR="00D21240" w:rsidRPr="0028327E" w:rsidRDefault="00D21240" w:rsidP="00CC1B5D">
            <w:pPr>
              <w:spacing w:after="0"/>
              <w:jc w:val="left"/>
              <w:rPr>
                <w:color w:val="000000"/>
                <w:lang w:eastAsia="en-GB"/>
              </w:rPr>
            </w:pPr>
            <w:r w:rsidRPr="0028327E">
              <w:rPr>
                <w:color w:val="000000"/>
                <w:lang w:eastAsia="en-GB"/>
              </w:rPr>
              <w:t> </w:t>
            </w:r>
          </w:p>
        </w:tc>
      </w:tr>
      <w:tr w:rsidR="00D21240" w:rsidRPr="0028327E" w14:paraId="4F967568" w14:textId="77777777" w:rsidTr="00CC1B5D">
        <w:trPr>
          <w:trHeight w:val="315"/>
        </w:trPr>
        <w:tc>
          <w:tcPr>
            <w:tcW w:w="1260" w:type="dxa"/>
            <w:tcBorders>
              <w:bottom w:val="single" w:sz="8" w:space="0" w:color="000000"/>
              <w:right w:val="single" w:sz="8" w:space="0" w:color="000000"/>
            </w:tcBorders>
          </w:tcPr>
          <w:p w14:paraId="5676C46F" w14:textId="77777777" w:rsidR="00D21240" w:rsidRPr="0028327E" w:rsidRDefault="00D21240" w:rsidP="00CC1B5D">
            <w:pPr>
              <w:spacing w:after="0"/>
              <w:jc w:val="left"/>
              <w:rPr>
                <w:b/>
                <w:bCs/>
                <w:color w:val="000000"/>
                <w:lang w:eastAsia="en-GB"/>
              </w:rPr>
            </w:pPr>
            <w:r>
              <w:rPr>
                <w:b/>
                <w:color w:val="000000"/>
                <w:lang w:val="el-GR" w:eastAsia="en-GB"/>
              </w:rPr>
              <w:lastRenderedPageBreak/>
              <w:t>1.</w:t>
            </w:r>
            <w:r w:rsidRPr="0028327E">
              <w:rPr>
                <w:b/>
                <w:color w:val="000000"/>
                <w:lang w:val="el-GR" w:eastAsia="en-GB"/>
              </w:rPr>
              <w:t>4.1.19</w:t>
            </w:r>
          </w:p>
        </w:tc>
        <w:tc>
          <w:tcPr>
            <w:tcW w:w="3870" w:type="dxa"/>
            <w:tcBorders>
              <w:bottom w:val="single" w:sz="8" w:space="0" w:color="000000"/>
              <w:right w:val="single" w:sz="8" w:space="0" w:color="000000"/>
            </w:tcBorders>
            <w:shd w:val="clear" w:color="auto" w:fill="auto"/>
            <w:vAlign w:val="center"/>
          </w:tcPr>
          <w:p w14:paraId="255ABDA7" w14:textId="77777777" w:rsidR="00D21240" w:rsidRPr="0028327E" w:rsidRDefault="00D21240" w:rsidP="00CC1B5D">
            <w:pPr>
              <w:spacing w:after="0"/>
              <w:jc w:val="left"/>
              <w:rPr>
                <w:color w:val="000000"/>
                <w:lang w:val="el-GR" w:eastAsia="en-GB"/>
              </w:rPr>
            </w:pPr>
            <w:r w:rsidRPr="0028327E">
              <w:rPr>
                <w:b/>
                <w:bCs/>
                <w:color w:val="000000"/>
                <w:lang w:eastAsia="en-GB"/>
              </w:rPr>
              <w:t>Εγγύηση</w:t>
            </w:r>
          </w:p>
        </w:tc>
        <w:tc>
          <w:tcPr>
            <w:tcW w:w="1530" w:type="dxa"/>
            <w:tcBorders>
              <w:bottom w:val="single" w:sz="8" w:space="0" w:color="000000"/>
              <w:right w:val="single" w:sz="8" w:space="0" w:color="000000"/>
            </w:tcBorders>
            <w:shd w:val="clear" w:color="auto" w:fill="auto"/>
            <w:vAlign w:val="center"/>
          </w:tcPr>
          <w:p w14:paraId="252A75A7" w14:textId="77777777" w:rsidR="00D21240" w:rsidRPr="0028327E" w:rsidRDefault="00D21240"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8F0542B" w14:textId="77777777" w:rsidR="00D21240" w:rsidRPr="0028327E" w:rsidRDefault="00D21240" w:rsidP="00CC1B5D">
            <w:pPr>
              <w:spacing w:after="0"/>
              <w:jc w:val="left"/>
              <w:rPr>
                <w:color w:val="000000"/>
                <w:lang w:eastAsia="en-GB"/>
              </w:rPr>
            </w:pPr>
          </w:p>
        </w:tc>
        <w:tc>
          <w:tcPr>
            <w:tcW w:w="1620" w:type="dxa"/>
            <w:tcBorders>
              <w:bottom w:val="single" w:sz="8" w:space="0" w:color="000000"/>
              <w:right w:val="single" w:sz="8" w:space="0" w:color="000000"/>
            </w:tcBorders>
            <w:shd w:val="clear" w:color="auto" w:fill="auto"/>
            <w:vAlign w:val="center"/>
          </w:tcPr>
          <w:p w14:paraId="66D9E0EB" w14:textId="77777777" w:rsidR="00D21240" w:rsidRPr="0028327E" w:rsidRDefault="00D21240" w:rsidP="00CC1B5D">
            <w:pPr>
              <w:spacing w:after="0"/>
              <w:jc w:val="left"/>
              <w:rPr>
                <w:color w:val="000000"/>
                <w:lang w:eastAsia="en-GB"/>
              </w:rPr>
            </w:pPr>
          </w:p>
        </w:tc>
      </w:tr>
      <w:tr w:rsidR="00D21240" w:rsidRPr="0028327E" w14:paraId="731ADF09" w14:textId="77777777" w:rsidTr="00CC1B5D">
        <w:trPr>
          <w:trHeight w:val="315"/>
        </w:trPr>
        <w:tc>
          <w:tcPr>
            <w:tcW w:w="1260" w:type="dxa"/>
            <w:tcBorders>
              <w:bottom w:val="single" w:sz="8" w:space="0" w:color="000000"/>
              <w:right w:val="single" w:sz="8" w:space="0" w:color="000000"/>
            </w:tcBorders>
          </w:tcPr>
          <w:p w14:paraId="5A22EF0C" w14:textId="77777777" w:rsidR="00D21240" w:rsidRPr="0028327E" w:rsidRDefault="00D21240" w:rsidP="00CC1B5D">
            <w:pPr>
              <w:spacing w:after="0"/>
              <w:jc w:val="left"/>
              <w:rPr>
                <w:color w:val="000000"/>
                <w:lang w:val="el-GR" w:eastAsia="en-GB"/>
              </w:rPr>
            </w:pPr>
            <w:r>
              <w:rPr>
                <w:color w:val="000000"/>
                <w:lang w:val="el-GR" w:eastAsia="en-GB"/>
              </w:rPr>
              <w:t>1.</w:t>
            </w:r>
            <w:r w:rsidRPr="0028327E">
              <w:rPr>
                <w:color w:val="000000"/>
                <w:lang w:val="el-GR" w:eastAsia="en-GB"/>
              </w:rPr>
              <w:t>4.1.19.1</w:t>
            </w:r>
          </w:p>
        </w:tc>
        <w:tc>
          <w:tcPr>
            <w:tcW w:w="3870" w:type="dxa"/>
            <w:tcBorders>
              <w:bottom w:val="single" w:sz="8" w:space="0" w:color="000000"/>
              <w:right w:val="single" w:sz="8" w:space="0" w:color="000000"/>
            </w:tcBorders>
            <w:shd w:val="clear" w:color="auto" w:fill="auto"/>
            <w:vAlign w:val="center"/>
          </w:tcPr>
          <w:p w14:paraId="09397827" w14:textId="77777777" w:rsidR="00D21240" w:rsidRPr="0028327E" w:rsidRDefault="00D21240" w:rsidP="00CC1B5D">
            <w:pPr>
              <w:spacing w:after="0"/>
              <w:jc w:val="left"/>
              <w:rPr>
                <w:color w:val="000000"/>
                <w:lang w:val="el-GR" w:eastAsia="en-GB"/>
              </w:rPr>
            </w:pPr>
            <w:r w:rsidRPr="0028327E">
              <w:rPr>
                <w:color w:val="000000"/>
                <w:lang w:val="el-GR" w:eastAsia="en-GB"/>
              </w:rPr>
              <w:t>Εγγύηση καλής λειτουργίας (Υλικό, Εργασίες)</w:t>
            </w:r>
          </w:p>
        </w:tc>
        <w:tc>
          <w:tcPr>
            <w:tcW w:w="1530" w:type="dxa"/>
            <w:tcBorders>
              <w:bottom w:val="single" w:sz="8" w:space="0" w:color="000000"/>
              <w:right w:val="single" w:sz="8" w:space="0" w:color="000000"/>
            </w:tcBorders>
            <w:shd w:val="clear" w:color="auto" w:fill="auto"/>
            <w:vAlign w:val="center"/>
          </w:tcPr>
          <w:p w14:paraId="7CC32D02" w14:textId="77777777" w:rsidR="00D21240" w:rsidRPr="0028327E" w:rsidRDefault="00D21240" w:rsidP="00CC1B5D">
            <w:pPr>
              <w:spacing w:after="0"/>
              <w:jc w:val="center"/>
              <w:rPr>
                <w:color w:val="000000"/>
                <w:lang w:eastAsia="en-GB"/>
              </w:rPr>
            </w:pPr>
            <w:r w:rsidRPr="0028327E">
              <w:rPr>
                <w:color w:val="000000"/>
                <w:lang w:eastAsia="en-GB"/>
              </w:rPr>
              <w:t xml:space="preserve">≥ 3 έτη </w:t>
            </w:r>
          </w:p>
        </w:tc>
        <w:tc>
          <w:tcPr>
            <w:tcW w:w="1530" w:type="dxa"/>
            <w:tcBorders>
              <w:bottom w:val="single" w:sz="8" w:space="0" w:color="000000"/>
              <w:right w:val="single" w:sz="8" w:space="0" w:color="000000"/>
            </w:tcBorders>
            <w:shd w:val="clear" w:color="auto" w:fill="auto"/>
            <w:vAlign w:val="center"/>
          </w:tcPr>
          <w:p w14:paraId="66A29272" w14:textId="77777777" w:rsidR="00D21240" w:rsidRPr="0028327E" w:rsidRDefault="00D21240" w:rsidP="00CC1B5D">
            <w:pPr>
              <w:spacing w:after="0"/>
              <w:jc w:val="left"/>
              <w:rPr>
                <w:color w:val="000000"/>
                <w:lang w:eastAsia="en-GB"/>
              </w:rPr>
            </w:pPr>
            <w:r w:rsidRPr="0028327E">
              <w:rPr>
                <w:color w:val="000000"/>
                <w:lang w:eastAsia="en-GB"/>
              </w:rPr>
              <w:t> </w:t>
            </w:r>
          </w:p>
        </w:tc>
        <w:tc>
          <w:tcPr>
            <w:tcW w:w="1620" w:type="dxa"/>
            <w:tcBorders>
              <w:bottom w:val="single" w:sz="8" w:space="0" w:color="000000"/>
              <w:right w:val="single" w:sz="8" w:space="0" w:color="000000"/>
            </w:tcBorders>
            <w:shd w:val="clear" w:color="auto" w:fill="auto"/>
            <w:vAlign w:val="center"/>
          </w:tcPr>
          <w:p w14:paraId="05D90ED6" w14:textId="77777777" w:rsidR="00D21240" w:rsidRPr="0028327E" w:rsidRDefault="00D21240" w:rsidP="00CC1B5D">
            <w:pPr>
              <w:spacing w:after="0"/>
              <w:jc w:val="left"/>
              <w:rPr>
                <w:color w:val="000000"/>
                <w:lang w:eastAsia="en-GB"/>
              </w:rPr>
            </w:pPr>
            <w:r w:rsidRPr="0028327E">
              <w:rPr>
                <w:color w:val="000000"/>
                <w:lang w:eastAsia="en-GB"/>
              </w:rPr>
              <w:t> </w:t>
            </w:r>
          </w:p>
        </w:tc>
      </w:tr>
    </w:tbl>
    <w:p w14:paraId="28921C58" w14:textId="2F5B4F2C" w:rsidR="00B20ABF" w:rsidRDefault="00A878C4" w:rsidP="00B20ABF">
      <w:pPr>
        <w:pStyle w:val="NoSpacing"/>
        <w:rPr>
          <w:lang w:val="el-GR"/>
        </w:rPr>
      </w:pPr>
      <w:r w:rsidRPr="004A1347" w:rsidDel="00A878C4">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08561DE9"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6AC62120" w14:textId="77777777" w:rsidR="00B20ABF" w:rsidRDefault="00B20ABF" w:rsidP="00B20ABF">
      <w:pPr>
        <w:rPr>
          <w:lang w:val="el-GR"/>
        </w:rPr>
      </w:pPr>
    </w:p>
    <w:p w14:paraId="4DF1AC47" w14:textId="0B89B3F9" w:rsidR="00B20ABF" w:rsidRPr="00F20086" w:rsidRDefault="00D21240" w:rsidP="00B20ABF">
      <w:pPr>
        <w:rPr>
          <w:bCs/>
          <w:i/>
        </w:rPr>
      </w:pPr>
      <w:r w:rsidRPr="00F20086">
        <w:rPr>
          <w:bCs/>
          <w:i/>
        </w:rPr>
        <w:t>1.4</w:t>
      </w:r>
      <w:r w:rsidR="00B20ABF" w:rsidRPr="00F20086">
        <w:rPr>
          <w:bCs/>
          <w:i/>
        </w:rPr>
        <w:t>.2 Workstations i5 with O/S and Monitors</w:t>
      </w:r>
    </w:p>
    <w:p w14:paraId="4B6B101C" w14:textId="214EBAA5" w:rsidR="001F1D8A" w:rsidRPr="00F20086" w:rsidRDefault="001F1D8A" w:rsidP="00F20086">
      <w:pPr>
        <w:rPr>
          <w:iCs/>
          <w:szCs w:val="22"/>
        </w:rPr>
      </w:pPr>
      <w:r w:rsidRPr="00F20086">
        <w:rPr>
          <w:iCs/>
          <w:szCs w:val="22"/>
        </w:rPr>
        <w:t>Πίνακας Συμμόρφωσης: Workstations i5 with O/S and Monitors</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870"/>
        <w:gridCol w:w="1620"/>
        <w:gridCol w:w="1530"/>
        <w:gridCol w:w="1348"/>
      </w:tblGrid>
      <w:tr w:rsidR="00DF7509" w:rsidRPr="0028327E" w14:paraId="693A1BF9" w14:textId="77777777" w:rsidTr="00CC1B5D">
        <w:trPr>
          <w:trHeight w:val="615"/>
        </w:trPr>
        <w:tc>
          <w:tcPr>
            <w:tcW w:w="1260" w:type="dxa"/>
            <w:tcBorders>
              <w:top w:val="single" w:sz="8" w:space="0" w:color="000000"/>
              <w:bottom w:val="single" w:sz="8" w:space="0" w:color="000000"/>
              <w:right w:val="single" w:sz="8" w:space="0" w:color="000000"/>
            </w:tcBorders>
            <w:shd w:val="clear" w:color="auto" w:fill="D9D9D9" w:themeFill="background1" w:themeFillShade="D9"/>
            <w:vAlign w:val="center"/>
          </w:tcPr>
          <w:p w14:paraId="5EBFEE5F" w14:textId="77777777" w:rsidR="00DF7509" w:rsidRPr="0028327E" w:rsidRDefault="00DF7509" w:rsidP="00CC1B5D">
            <w:pPr>
              <w:spacing w:after="0"/>
              <w:jc w:val="center"/>
              <w:rPr>
                <w:b/>
                <w:bCs/>
                <w:lang w:eastAsia="en-GB"/>
              </w:rPr>
            </w:pPr>
            <w:r w:rsidRPr="0028327E">
              <w:rPr>
                <w:b/>
                <w:bCs/>
                <w:lang w:val="el-GR"/>
              </w:rPr>
              <w:t>Α/Α</w:t>
            </w:r>
          </w:p>
        </w:tc>
        <w:tc>
          <w:tcPr>
            <w:tcW w:w="3870" w:type="dxa"/>
            <w:tcBorders>
              <w:top w:val="single" w:sz="8" w:space="0" w:color="000000"/>
              <w:bottom w:val="single" w:sz="8" w:space="0" w:color="000000"/>
              <w:right w:val="single" w:sz="8" w:space="0" w:color="000000"/>
            </w:tcBorders>
            <w:shd w:val="clear" w:color="auto" w:fill="D9D9D9" w:themeFill="background1" w:themeFillShade="D9"/>
            <w:vAlign w:val="center"/>
          </w:tcPr>
          <w:p w14:paraId="0428AD66" w14:textId="77777777" w:rsidR="00DF7509" w:rsidRPr="0028327E" w:rsidRDefault="00DF7509" w:rsidP="00CC1B5D">
            <w:pPr>
              <w:spacing w:after="0"/>
              <w:jc w:val="center"/>
              <w:rPr>
                <w:b/>
                <w:bCs/>
                <w:lang w:eastAsia="en-GB"/>
              </w:rPr>
            </w:pPr>
            <w:r w:rsidRPr="0028327E">
              <w:rPr>
                <w:b/>
                <w:bCs/>
              </w:rPr>
              <w:t>Περιγραφή / Προδιαγραφές</w:t>
            </w:r>
          </w:p>
        </w:tc>
        <w:tc>
          <w:tcPr>
            <w:tcW w:w="1620" w:type="dxa"/>
            <w:tcBorders>
              <w:top w:val="single" w:sz="8" w:space="0" w:color="000000"/>
              <w:bottom w:val="single" w:sz="8" w:space="0" w:color="000000"/>
              <w:right w:val="single" w:sz="8" w:space="0" w:color="000000"/>
            </w:tcBorders>
            <w:shd w:val="clear" w:color="auto" w:fill="D9D9D9" w:themeFill="background1" w:themeFillShade="D9"/>
            <w:vAlign w:val="center"/>
          </w:tcPr>
          <w:p w14:paraId="2790D156" w14:textId="77777777" w:rsidR="00DF7509" w:rsidRPr="0028327E" w:rsidRDefault="00DF7509" w:rsidP="00CC1B5D">
            <w:pPr>
              <w:spacing w:after="0"/>
              <w:jc w:val="center"/>
              <w:rPr>
                <w:b/>
                <w:bCs/>
                <w:lang w:eastAsia="en-GB"/>
              </w:rPr>
            </w:pPr>
            <w:r w:rsidRPr="0028327E">
              <w:rPr>
                <w:b/>
                <w:bCs/>
              </w:rPr>
              <w:t>Απαίτηση/Ποσότητα</w:t>
            </w:r>
          </w:p>
        </w:tc>
        <w:tc>
          <w:tcPr>
            <w:tcW w:w="15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79BB9B51" w14:textId="77777777" w:rsidR="00DF7509" w:rsidRPr="0028327E" w:rsidRDefault="00DF7509" w:rsidP="00CC1B5D">
            <w:pPr>
              <w:spacing w:after="0"/>
              <w:jc w:val="center"/>
              <w:rPr>
                <w:b/>
                <w:bCs/>
                <w:lang w:eastAsia="en-GB"/>
              </w:rPr>
            </w:pPr>
            <w:r w:rsidRPr="0028327E">
              <w:rPr>
                <w:b/>
                <w:bCs/>
                <w:color w:val="000000"/>
                <w:lang w:eastAsia="en-GB"/>
              </w:rPr>
              <w:t>Συμμόρφωση (*)</w:t>
            </w:r>
          </w:p>
        </w:tc>
        <w:tc>
          <w:tcPr>
            <w:tcW w:w="1348" w:type="dxa"/>
            <w:tcBorders>
              <w:top w:val="single" w:sz="8" w:space="0" w:color="000000"/>
              <w:bottom w:val="single" w:sz="8" w:space="0" w:color="000000"/>
              <w:right w:val="single" w:sz="8" w:space="0" w:color="000000"/>
            </w:tcBorders>
            <w:shd w:val="clear" w:color="auto" w:fill="D9D9D9" w:themeFill="background1" w:themeFillShade="D9"/>
            <w:vAlign w:val="center"/>
          </w:tcPr>
          <w:p w14:paraId="2D4272C8" w14:textId="77777777" w:rsidR="00DF7509" w:rsidRPr="0028327E" w:rsidRDefault="00DF7509" w:rsidP="00CC1B5D">
            <w:pPr>
              <w:spacing w:after="0"/>
              <w:jc w:val="center"/>
              <w:rPr>
                <w:b/>
                <w:bCs/>
                <w:lang w:eastAsia="en-GB"/>
              </w:rPr>
            </w:pPr>
            <w:r w:rsidRPr="0028327E">
              <w:rPr>
                <w:b/>
                <w:bCs/>
                <w:color w:val="000000"/>
                <w:lang w:eastAsia="en-GB"/>
              </w:rPr>
              <w:t>Σελίδα Τ.Π. (**)</w:t>
            </w:r>
          </w:p>
        </w:tc>
      </w:tr>
      <w:tr w:rsidR="00DF7509" w:rsidRPr="0028327E" w14:paraId="3FC3ADE4" w14:textId="77777777" w:rsidTr="00CC1B5D">
        <w:trPr>
          <w:trHeight w:val="315"/>
        </w:trPr>
        <w:tc>
          <w:tcPr>
            <w:tcW w:w="1260" w:type="dxa"/>
            <w:tcBorders>
              <w:bottom w:val="single" w:sz="8" w:space="0" w:color="000000"/>
              <w:right w:val="single" w:sz="8" w:space="0" w:color="000000"/>
            </w:tcBorders>
          </w:tcPr>
          <w:p w14:paraId="75501DEF" w14:textId="77777777" w:rsidR="00DF7509" w:rsidRPr="0028327E" w:rsidRDefault="00DF7509" w:rsidP="00CC1B5D">
            <w:pPr>
              <w:spacing w:after="0"/>
              <w:jc w:val="left"/>
              <w:rPr>
                <w:b/>
                <w:bCs/>
                <w:color w:val="000000"/>
                <w:lang w:eastAsia="en-GB"/>
              </w:rPr>
            </w:pPr>
            <w:r>
              <w:rPr>
                <w:b/>
                <w:bCs/>
                <w:color w:val="000000"/>
                <w:lang w:val="el-GR" w:eastAsia="en-GB"/>
              </w:rPr>
              <w:t>1.</w:t>
            </w:r>
            <w:r w:rsidRPr="0028327E">
              <w:rPr>
                <w:b/>
                <w:bCs/>
                <w:color w:val="000000"/>
                <w:lang w:val="el-GR" w:eastAsia="en-GB"/>
              </w:rPr>
              <w:t>4.2.1</w:t>
            </w:r>
          </w:p>
        </w:tc>
        <w:tc>
          <w:tcPr>
            <w:tcW w:w="3870" w:type="dxa"/>
            <w:tcBorders>
              <w:bottom w:val="single" w:sz="8" w:space="0" w:color="000000"/>
              <w:right w:val="single" w:sz="8" w:space="0" w:color="000000"/>
            </w:tcBorders>
            <w:shd w:val="clear" w:color="auto" w:fill="auto"/>
            <w:vAlign w:val="center"/>
          </w:tcPr>
          <w:p w14:paraId="1D994B0B" w14:textId="77777777" w:rsidR="00DF7509" w:rsidRPr="0028327E" w:rsidRDefault="00DF7509" w:rsidP="00CC1B5D">
            <w:pPr>
              <w:spacing w:after="0"/>
              <w:jc w:val="left"/>
              <w:rPr>
                <w:color w:val="000000"/>
                <w:lang w:eastAsia="en-GB"/>
              </w:rPr>
            </w:pPr>
            <w:r w:rsidRPr="0028327E">
              <w:rPr>
                <w:b/>
                <w:bCs/>
                <w:color w:val="000000"/>
                <w:lang w:eastAsia="en-GB"/>
              </w:rPr>
              <w:t>Γενικά Χαρακτηριστικά</w:t>
            </w:r>
          </w:p>
        </w:tc>
        <w:tc>
          <w:tcPr>
            <w:tcW w:w="1620" w:type="dxa"/>
            <w:tcBorders>
              <w:bottom w:val="single" w:sz="8" w:space="0" w:color="000000"/>
              <w:right w:val="single" w:sz="8" w:space="0" w:color="000000"/>
            </w:tcBorders>
            <w:shd w:val="clear" w:color="auto" w:fill="auto"/>
            <w:vAlign w:val="center"/>
          </w:tcPr>
          <w:p w14:paraId="1CE0AA28"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71EC8D1B"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1AEE3714" w14:textId="77777777" w:rsidR="00DF7509" w:rsidRPr="0028327E" w:rsidRDefault="00DF7509" w:rsidP="00CC1B5D">
            <w:pPr>
              <w:spacing w:after="0"/>
              <w:jc w:val="left"/>
              <w:rPr>
                <w:color w:val="000000"/>
                <w:lang w:eastAsia="en-GB"/>
              </w:rPr>
            </w:pPr>
          </w:p>
        </w:tc>
      </w:tr>
      <w:tr w:rsidR="00DF7509" w:rsidRPr="0028327E" w14:paraId="04F8E01D" w14:textId="77777777" w:rsidTr="00CC1B5D">
        <w:trPr>
          <w:trHeight w:val="315"/>
        </w:trPr>
        <w:tc>
          <w:tcPr>
            <w:tcW w:w="1260" w:type="dxa"/>
            <w:tcBorders>
              <w:bottom w:val="single" w:sz="8" w:space="0" w:color="000000"/>
              <w:right w:val="single" w:sz="8" w:space="0" w:color="000000"/>
            </w:tcBorders>
          </w:tcPr>
          <w:p w14:paraId="50F2E370"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4.2.1.1</w:t>
            </w:r>
          </w:p>
        </w:tc>
        <w:tc>
          <w:tcPr>
            <w:tcW w:w="3870" w:type="dxa"/>
            <w:tcBorders>
              <w:bottom w:val="single" w:sz="8" w:space="0" w:color="000000"/>
              <w:right w:val="single" w:sz="8" w:space="0" w:color="000000"/>
            </w:tcBorders>
            <w:shd w:val="clear" w:color="auto" w:fill="auto"/>
            <w:vAlign w:val="center"/>
          </w:tcPr>
          <w:p w14:paraId="110C10D7" w14:textId="77777777" w:rsidR="00DF7509" w:rsidRPr="0028327E" w:rsidRDefault="00DF7509" w:rsidP="00CC1B5D">
            <w:pPr>
              <w:spacing w:after="0"/>
              <w:jc w:val="left"/>
              <w:rPr>
                <w:color w:val="000000"/>
                <w:lang w:eastAsia="en-GB"/>
              </w:rPr>
            </w:pPr>
            <w:r w:rsidRPr="0028327E">
              <w:rPr>
                <w:color w:val="000000"/>
                <w:lang w:eastAsia="en-GB"/>
              </w:rPr>
              <w:t>Τύπος – Κατασκευαστής – Σειρά -Μοντέλο</w:t>
            </w:r>
          </w:p>
        </w:tc>
        <w:tc>
          <w:tcPr>
            <w:tcW w:w="1620" w:type="dxa"/>
            <w:tcBorders>
              <w:bottom w:val="single" w:sz="8" w:space="0" w:color="000000"/>
              <w:right w:val="single" w:sz="8" w:space="0" w:color="000000"/>
            </w:tcBorders>
            <w:shd w:val="clear" w:color="auto" w:fill="auto"/>
            <w:vAlign w:val="center"/>
          </w:tcPr>
          <w:p w14:paraId="16EEB0B8"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DFE478D"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F0BDBB6"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51ED668" w14:textId="77777777" w:rsidTr="00CC1B5D">
        <w:trPr>
          <w:trHeight w:val="315"/>
        </w:trPr>
        <w:tc>
          <w:tcPr>
            <w:tcW w:w="1260" w:type="dxa"/>
            <w:tcBorders>
              <w:bottom w:val="single" w:sz="8" w:space="0" w:color="000000"/>
              <w:right w:val="single" w:sz="8" w:space="0" w:color="000000"/>
            </w:tcBorders>
          </w:tcPr>
          <w:p w14:paraId="5ABA69E9"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4.2.1.2</w:t>
            </w:r>
          </w:p>
        </w:tc>
        <w:tc>
          <w:tcPr>
            <w:tcW w:w="3870" w:type="dxa"/>
            <w:tcBorders>
              <w:bottom w:val="single" w:sz="8" w:space="0" w:color="000000"/>
              <w:right w:val="single" w:sz="8" w:space="0" w:color="000000"/>
            </w:tcBorders>
            <w:shd w:val="clear" w:color="auto" w:fill="auto"/>
            <w:vAlign w:val="center"/>
          </w:tcPr>
          <w:p w14:paraId="3C7E0462" w14:textId="77777777" w:rsidR="00DF7509" w:rsidRPr="0028327E" w:rsidRDefault="00DF7509" w:rsidP="00CC1B5D">
            <w:pPr>
              <w:spacing w:after="0"/>
              <w:jc w:val="left"/>
              <w:rPr>
                <w:color w:val="000000"/>
                <w:lang w:eastAsia="en-GB"/>
              </w:rPr>
            </w:pPr>
            <w:r w:rsidRPr="0028327E">
              <w:rPr>
                <w:color w:val="000000"/>
                <w:lang w:eastAsia="en-GB"/>
              </w:rPr>
              <w:t>Χρόνος ανακοίνωσης μοντέλου</w:t>
            </w:r>
          </w:p>
        </w:tc>
        <w:tc>
          <w:tcPr>
            <w:tcW w:w="1620" w:type="dxa"/>
            <w:tcBorders>
              <w:bottom w:val="single" w:sz="8" w:space="0" w:color="000000"/>
              <w:right w:val="single" w:sz="8" w:space="0" w:color="000000"/>
            </w:tcBorders>
            <w:shd w:val="clear" w:color="auto" w:fill="auto"/>
            <w:vAlign w:val="center"/>
          </w:tcPr>
          <w:p w14:paraId="497AFD4A"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0E53E9FC"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44423D1"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6F8A93E6" w14:textId="77777777" w:rsidTr="00CC1B5D">
        <w:trPr>
          <w:trHeight w:val="315"/>
        </w:trPr>
        <w:tc>
          <w:tcPr>
            <w:tcW w:w="1260" w:type="dxa"/>
            <w:tcBorders>
              <w:bottom w:val="single" w:sz="8" w:space="0" w:color="000000"/>
              <w:right w:val="single" w:sz="8" w:space="0" w:color="000000"/>
            </w:tcBorders>
          </w:tcPr>
          <w:p w14:paraId="0B140038"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w:t>
            </w:r>
          </w:p>
        </w:tc>
        <w:tc>
          <w:tcPr>
            <w:tcW w:w="3870" w:type="dxa"/>
            <w:tcBorders>
              <w:bottom w:val="single" w:sz="8" w:space="0" w:color="000000"/>
              <w:right w:val="single" w:sz="8" w:space="0" w:color="000000"/>
            </w:tcBorders>
            <w:shd w:val="clear" w:color="auto" w:fill="auto"/>
            <w:vAlign w:val="center"/>
          </w:tcPr>
          <w:p w14:paraId="19590CCF" w14:textId="77777777" w:rsidR="00DF7509" w:rsidRPr="0028327E" w:rsidRDefault="00DF7509" w:rsidP="00CC1B5D">
            <w:pPr>
              <w:spacing w:after="0"/>
              <w:jc w:val="left"/>
              <w:rPr>
                <w:color w:val="000000"/>
                <w:lang w:eastAsia="en-GB"/>
              </w:rPr>
            </w:pPr>
            <w:r w:rsidRPr="0028327E">
              <w:rPr>
                <w:color w:val="000000"/>
                <w:lang w:eastAsia="en-GB"/>
              </w:rPr>
              <w:t>Αριθμός προσφερόμενων μονάδων</w:t>
            </w:r>
          </w:p>
        </w:tc>
        <w:tc>
          <w:tcPr>
            <w:tcW w:w="1620" w:type="dxa"/>
            <w:tcBorders>
              <w:bottom w:val="single" w:sz="8" w:space="0" w:color="000000"/>
              <w:right w:val="single" w:sz="8" w:space="0" w:color="000000"/>
            </w:tcBorders>
            <w:shd w:val="clear" w:color="auto" w:fill="auto"/>
            <w:vAlign w:val="center"/>
          </w:tcPr>
          <w:p w14:paraId="084D17FA" w14:textId="77777777" w:rsidR="00DF7509" w:rsidRPr="0028327E" w:rsidRDefault="00DF7509" w:rsidP="00CC1B5D">
            <w:pPr>
              <w:spacing w:after="0"/>
              <w:jc w:val="center"/>
              <w:rPr>
                <w:color w:val="000000"/>
                <w:lang w:eastAsia="en-GB"/>
              </w:rPr>
            </w:pPr>
            <w:r w:rsidRPr="0028327E">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109D7CD5"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4CAB4E6"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1A9F2170" w14:textId="77777777" w:rsidTr="00CC1B5D">
        <w:trPr>
          <w:trHeight w:val="615"/>
        </w:trPr>
        <w:tc>
          <w:tcPr>
            <w:tcW w:w="1260" w:type="dxa"/>
            <w:tcBorders>
              <w:bottom w:val="single" w:sz="8" w:space="0" w:color="000000"/>
              <w:right w:val="single" w:sz="8" w:space="0" w:color="000000"/>
            </w:tcBorders>
          </w:tcPr>
          <w:p w14:paraId="3258CF2C"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w:t>
            </w:r>
            <w:r w:rsidRPr="0028327E">
              <w:rPr>
                <w:color w:val="000000"/>
                <w:lang w:val="en-US" w:eastAsia="en-GB"/>
              </w:rPr>
              <w:t>2</w:t>
            </w:r>
            <w:r w:rsidRPr="0028327E">
              <w:rPr>
                <w:color w:val="000000"/>
                <w:lang w:val="el-GR" w:eastAsia="en-GB"/>
              </w:rPr>
              <w:t>.1.4</w:t>
            </w:r>
          </w:p>
        </w:tc>
        <w:tc>
          <w:tcPr>
            <w:tcW w:w="3870" w:type="dxa"/>
            <w:tcBorders>
              <w:bottom w:val="single" w:sz="8" w:space="0" w:color="000000"/>
              <w:right w:val="single" w:sz="8" w:space="0" w:color="000000"/>
            </w:tcBorders>
            <w:shd w:val="clear" w:color="auto" w:fill="auto"/>
            <w:vAlign w:val="center"/>
          </w:tcPr>
          <w:p w14:paraId="1410A520" w14:textId="77777777" w:rsidR="00DF7509" w:rsidRPr="0028327E" w:rsidRDefault="00DF7509" w:rsidP="00CC1B5D">
            <w:pPr>
              <w:spacing w:after="0"/>
              <w:jc w:val="left"/>
              <w:rPr>
                <w:color w:val="000000"/>
                <w:lang w:val="el-GR" w:eastAsia="en-GB"/>
              </w:rPr>
            </w:pPr>
            <w:r w:rsidRPr="0028327E">
              <w:rPr>
                <w:color w:val="000000"/>
                <w:lang w:val="el-GR" w:eastAsia="en-GB"/>
              </w:rPr>
              <w:t>Δυνατότητα αναβάθμισης/αντικατάστασης  της χωρητικότητας της κυρίας μνήμης και του σκληρού δίσκου.</w:t>
            </w:r>
          </w:p>
        </w:tc>
        <w:tc>
          <w:tcPr>
            <w:tcW w:w="1620" w:type="dxa"/>
            <w:tcBorders>
              <w:bottom w:val="single" w:sz="8" w:space="0" w:color="000000"/>
              <w:right w:val="single" w:sz="8" w:space="0" w:color="000000"/>
            </w:tcBorders>
            <w:shd w:val="clear" w:color="auto" w:fill="auto"/>
            <w:vAlign w:val="center"/>
          </w:tcPr>
          <w:p w14:paraId="5D9B83CE" w14:textId="77777777" w:rsidR="00DF7509" w:rsidRPr="0028327E" w:rsidRDefault="00DF7509" w:rsidP="00CC1B5D">
            <w:pPr>
              <w:spacing w:after="0"/>
              <w:jc w:val="center"/>
              <w:rPr>
                <w:color w:val="000000"/>
                <w:lang w:val="el-GR" w:eastAsia="en-GB"/>
              </w:rPr>
            </w:pPr>
            <w:r w:rsidRPr="0028327E">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321C651B" w14:textId="77777777" w:rsidR="00DF7509" w:rsidRPr="0028327E" w:rsidRDefault="00DF7509" w:rsidP="00CC1B5D">
            <w:pPr>
              <w:spacing w:after="0"/>
              <w:jc w:val="left"/>
              <w:rPr>
                <w:color w:val="000000"/>
                <w:lang w:val="el-GR"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65F8C89" w14:textId="77777777" w:rsidR="00DF7509" w:rsidRPr="0028327E" w:rsidRDefault="00DF7509" w:rsidP="00CC1B5D">
            <w:pPr>
              <w:spacing w:after="0"/>
              <w:jc w:val="left"/>
              <w:rPr>
                <w:color w:val="000000"/>
                <w:lang w:val="el-GR" w:eastAsia="en-GB"/>
              </w:rPr>
            </w:pPr>
            <w:r w:rsidRPr="0028327E">
              <w:rPr>
                <w:color w:val="000000"/>
                <w:lang w:eastAsia="en-GB"/>
              </w:rPr>
              <w:t> </w:t>
            </w:r>
          </w:p>
        </w:tc>
      </w:tr>
      <w:tr w:rsidR="00DF7509" w:rsidRPr="0028327E" w14:paraId="3300A968" w14:textId="77777777" w:rsidTr="00CC1B5D">
        <w:trPr>
          <w:trHeight w:val="315"/>
        </w:trPr>
        <w:tc>
          <w:tcPr>
            <w:tcW w:w="1260" w:type="dxa"/>
            <w:tcBorders>
              <w:bottom w:val="single" w:sz="8" w:space="0" w:color="000000"/>
              <w:right w:val="single" w:sz="8" w:space="0" w:color="000000"/>
            </w:tcBorders>
          </w:tcPr>
          <w:p w14:paraId="65D28BF8"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4.2.1.5</w:t>
            </w:r>
          </w:p>
        </w:tc>
        <w:tc>
          <w:tcPr>
            <w:tcW w:w="3870" w:type="dxa"/>
            <w:tcBorders>
              <w:bottom w:val="single" w:sz="8" w:space="0" w:color="000000"/>
              <w:right w:val="single" w:sz="8" w:space="0" w:color="000000"/>
            </w:tcBorders>
            <w:shd w:val="clear" w:color="auto" w:fill="auto"/>
            <w:vAlign w:val="center"/>
          </w:tcPr>
          <w:p w14:paraId="59509178" w14:textId="77777777" w:rsidR="00DF7509" w:rsidRPr="0028327E" w:rsidRDefault="00DF7509" w:rsidP="00CC1B5D">
            <w:pPr>
              <w:spacing w:after="0"/>
              <w:jc w:val="left"/>
              <w:rPr>
                <w:color w:val="000000"/>
                <w:lang w:val="el-GR" w:eastAsia="en-GB"/>
              </w:rPr>
            </w:pPr>
            <w:r w:rsidRPr="0028327E">
              <w:rPr>
                <w:color w:val="000000"/>
                <w:lang w:val="el-GR" w:eastAsia="en-GB"/>
              </w:rPr>
              <w:t>Πιστοποιητικό ποιότητας ISO για τον κατασκευαστή.</w:t>
            </w:r>
          </w:p>
        </w:tc>
        <w:tc>
          <w:tcPr>
            <w:tcW w:w="1620" w:type="dxa"/>
            <w:tcBorders>
              <w:bottom w:val="single" w:sz="8" w:space="0" w:color="000000"/>
              <w:right w:val="single" w:sz="8" w:space="0" w:color="000000"/>
            </w:tcBorders>
            <w:shd w:val="clear" w:color="auto" w:fill="auto"/>
            <w:vAlign w:val="center"/>
          </w:tcPr>
          <w:p w14:paraId="02E98369"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3630C50"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9DC499C"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50A5BE79" w14:textId="77777777" w:rsidTr="00CC1B5D">
        <w:trPr>
          <w:trHeight w:val="315"/>
        </w:trPr>
        <w:tc>
          <w:tcPr>
            <w:tcW w:w="1260" w:type="dxa"/>
            <w:tcBorders>
              <w:bottom w:val="single" w:sz="8" w:space="0" w:color="000000"/>
              <w:right w:val="single" w:sz="8" w:space="0" w:color="000000"/>
            </w:tcBorders>
          </w:tcPr>
          <w:p w14:paraId="3B6FDC6A"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4.2.2</w:t>
            </w:r>
          </w:p>
        </w:tc>
        <w:tc>
          <w:tcPr>
            <w:tcW w:w="3870" w:type="dxa"/>
            <w:tcBorders>
              <w:bottom w:val="single" w:sz="8" w:space="0" w:color="000000"/>
              <w:right w:val="single" w:sz="8" w:space="0" w:color="000000"/>
            </w:tcBorders>
            <w:shd w:val="clear" w:color="auto" w:fill="auto"/>
            <w:vAlign w:val="center"/>
          </w:tcPr>
          <w:p w14:paraId="4D679BFC" w14:textId="77777777" w:rsidR="00DF7509" w:rsidRPr="0028327E" w:rsidRDefault="00DF7509" w:rsidP="00CC1B5D">
            <w:pPr>
              <w:spacing w:after="0"/>
              <w:jc w:val="left"/>
              <w:rPr>
                <w:color w:val="000000"/>
                <w:lang w:eastAsia="en-GB"/>
              </w:rPr>
            </w:pPr>
            <w:r w:rsidRPr="0028327E">
              <w:rPr>
                <w:b/>
                <w:bCs/>
                <w:color w:val="000000"/>
                <w:lang w:eastAsia="en-GB"/>
              </w:rPr>
              <w:t>Μονάδα Επεξεργασίας</w:t>
            </w:r>
          </w:p>
        </w:tc>
        <w:tc>
          <w:tcPr>
            <w:tcW w:w="1620" w:type="dxa"/>
            <w:tcBorders>
              <w:bottom w:val="single" w:sz="8" w:space="0" w:color="000000"/>
              <w:right w:val="single" w:sz="8" w:space="0" w:color="000000"/>
            </w:tcBorders>
            <w:shd w:val="clear" w:color="auto" w:fill="auto"/>
            <w:vAlign w:val="center"/>
          </w:tcPr>
          <w:p w14:paraId="1AD7E558"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7862FCB"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21E45BE2" w14:textId="77777777" w:rsidR="00DF7509" w:rsidRPr="0028327E" w:rsidRDefault="00DF7509" w:rsidP="00CC1B5D">
            <w:pPr>
              <w:spacing w:after="0"/>
              <w:jc w:val="left"/>
              <w:rPr>
                <w:color w:val="000000"/>
                <w:lang w:eastAsia="en-GB"/>
              </w:rPr>
            </w:pPr>
          </w:p>
        </w:tc>
      </w:tr>
      <w:tr w:rsidR="00DF7509" w:rsidRPr="0028327E" w14:paraId="6C7AEA2E" w14:textId="77777777" w:rsidTr="00CC1B5D">
        <w:trPr>
          <w:trHeight w:val="315"/>
        </w:trPr>
        <w:tc>
          <w:tcPr>
            <w:tcW w:w="1260" w:type="dxa"/>
            <w:tcBorders>
              <w:bottom w:val="single" w:sz="8" w:space="0" w:color="000000"/>
              <w:right w:val="single" w:sz="8" w:space="0" w:color="000000"/>
            </w:tcBorders>
          </w:tcPr>
          <w:p w14:paraId="01890BD7"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4.2.2.1</w:t>
            </w:r>
          </w:p>
        </w:tc>
        <w:tc>
          <w:tcPr>
            <w:tcW w:w="3870" w:type="dxa"/>
            <w:tcBorders>
              <w:bottom w:val="single" w:sz="8" w:space="0" w:color="000000"/>
              <w:right w:val="single" w:sz="8" w:space="0" w:color="000000"/>
            </w:tcBorders>
            <w:shd w:val="clear" w:color="auto" w:fill="auto"/>
            <w:vAlign w:val="center"/>
          </w:tcPr>
          <w:p w14:paraId="0197EF75" w14:textId="77777777" w:rsidR="00DF7509" w:rsidRPr="0028327E" w:rsidRDefault="00DF7509" w:rsidP="00CC1B5D">
            <w:pPr>
              <w:spacing w:after="0"/>
              <w:jc w:val="left"/>
              <w:rPr>
                <w:color w:val="000000"/>
                <w:lang w:eastAsia="en-GB"/>
              </w:rPr>
            </w:pPr>
            <w:r w:rsidRPr="0028327E">
              <w:rPr>
                <w:color w:val="000000"/>
                <w:lang w:eastAsia="en-GB"/>
              </w:rPr>
              <w:t>Ελάχιστος Αριθμός υποστηριζόμενων επεξεργαστών</w:t>
            </w:r>
          </w:p>
        </w:tc>
        <w:tc>
          <w:tcPr>
            <w:tcW w:w="1620" w:type="dxa"/>
            <w:tcBorders>
              <w:bottom w:val="single" w:sz="8" w:space="0" w:color="000000"/>
              <w:right w:val="single" w:sz="8" w:space="0" w:color="000000"/>
            </w:tcBorders>
            <w:shd w:val="clear" w:color="auto" w:fill="auto"/>
            <w:vAlign w:val="center"/>
          </w:tcPr>
          <w:p w14:paraId="3CC9FF65" w14:textId="77777777" w:rsidR="00DF7509" w:rsidRPr="0028327E" w:rsidRDefault="00DF7509" w:rsidP="00CC1B5D">
            <w:pPr>
              <w:spacing w:after="0"/>
              <w:jc w:val="center"/>
              <w:rPr>
                <w:color w:val="000000"/>
                <w:lang w:eastAsia="en-GB"/>
              </w:rPr>
            </w:pPr>
            <w:r w:rsidRPr="0028327E">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2C57AB42"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A51BAE0"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748ECB62" w14:textId="77777777" w:rsidTr="00CC1B5D">
        <w:trPr>
          <w:trHeight w:val="315"/>
        </w:trPr>
        <w:tc>
          <w:tcPr>
            <w:tcW w:w="1260" w:type="dxa"/>
            <w:tcBorders>
              <w:bottom w:val="single" w:sz="8" w:space="0" w:color="000000"/>
              <w:right w:val="single" w:sz="8" w:space="0" w:color="000000"/>
            </w:tcBorders>
          </w:tcPr>
          <w:p w14:paraId="4276D980"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4.2.2.2</w:t>
            </w:r>
          </w:p>
        </w:tc>
        <w:tc>
          <w:tcPr>
            <w:tcW w:w="3870" w:type="dxa"/>
            <w:tcBorders>
              <w:bottom w:val="single" w:sz="8" w:space="0" w:color="000000"/>
              <w:right w:val="single" w:sz="8" w:space="0" w:color="000000"/>
            </w:tcBorders>
            <w:shd w:val="clear" w:color="auto" w:fill="auto"/>
            <w:vAlign w:val="center"/>
          </w:tcPr>
          <w:p w14:paraId="6482E7D4" w14:textId="77777777" w:rsidR="00DF7509" w:rsidRPr="0028327E" w:rsidRDefault="00DF7509" w:rsidP="00CC1B5D">
            <w:pPr>
              <w:spacing w:after="0"/>
              <w:jc w:val="left"/>
              <w:rPr>
                <w:color w:val="000000"/>
                <w:lang w:eastAsia="en-GB"/>
              </w:rPr>
            </w:pPr>
            <w:r w:rsidRPr="0028327E">
              <w:rPr>
                <w:color w:val="000000"/>
                <w:lang w:eastAsia="en-GB"/>
              </w:rPr>
              <w:t>Ελάχιστος Αριθμός εγκατεστημένων επεξεργαστών</w:t>
            </w:r>
          </w:p>
        </w:tc>
        <w:tc>
          <w:tcPr>
            <w:tcW w:w="1620" w:type="dxa"/>
            <w:tcBorders>
              <w:bottom w:val="single" w:sz="8" w:space="0" w:color="000000"/>
              <w:right w:val="single" w:sz="8" w:space="0" w:color="000000"/>
            </w:tcBorders>
            <w:shd w:val="clear" w:color="auto" w:fill="auto"/>
            <w:vAlign w:val="center"/>
          </w:tcPr>
          <w:p w14:paraId="0D04922D" w14:textId="77777777" w:rsidR="00DF7509" w:rsidRPr="0028327E" w:rsidRDefault="00DF7509" w:rsidP="00CC1B5D">
            <w:pPr>
              <w:spacing w:after="0"/>
              <w:jc w:val="center"/>
              <w:rPr>
                <w:color w:val="000000"/>
                <w:lang w:eastAsia="en-GB"/>
              </w:rPr>
            </w:pPr>
            <w:r w:rsidRPr="0028327E">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036879E1"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A1862AF"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44F4D7E6" w14:textId="77777777" w:rsidTr="00CC1B5D">
        <w:trPr>
          <w:trHeight w:val="315"/>
        </w:trPr>
        <w:tc>
          <w:tcPr>
            <w:tcW w:w="1260" w:type="dxa"/>
            <w:tcBorders>
              <w:bottom w:val="single" w:sz="8" w:space="0" w:color="000000"/>
              <w:right w:val="single" w:sz="8" w:space="0" w:color="000000"/>
            </w:tcBorders>
          </w:tcPr>
          <w:p w14:paraId="251D5974"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4.2.2.3</w:t>
            </w:r>
          </w:p>
        </w:tc>
        <w:tc>
          <w:tcPr>
            <w:tcW w:w="3870" w:type="dxa"/>
            <w:tcBorders>
              <w:bottom w:val="single" w:sz="8" w:space="0" w:color="000000"/>
              <w:right w:val="single" w:sz="8" w:space="0" w:color="000000"/>
            </w:tcBorders>
            <w:shd w:val="clear" w:color="auto" w:fill="auto"/>
            <w:vAlign w:val="center"/>
          </w:tcPr>
          <w:p w14:paraId="71FD6B83" w14:textId="77777777" w:rsidR="00DF7509" w:rsidRPr="0028327E" w:rsidRDefault="00DF7509" w:rsidP="00CC1B5D">
            <w:pPr>
              <w:spacing w:after="0"/>
              <w:jc w:val="left"/>
              <w:rPr>
                <w:color w:val="000000"/>
                <w:lang w:val="it-IT" w:eastAsia="en-GB"/>
              </w:rPr>
            </w:pPr>
            <w:r w:rsidRPr="0028327E">
              <w:rPr>
                <w:color w:val="000000"/>
                <w:lang w:eastAsia="en-GB"/>
              </w:rPr>
              <w:t>Επεξεργαστής</w:t>
            </w:r>
            <w:r w:rsidRPr="0028327E">
              <w:rPr>
                <w:color w:val="000000"/>
                <w:lang w:val="it-IT" w:eastAsia="en-GB"/>
              </w:rPr>
              <w:t xml:space="preserve"> Intel Core i5, 4Core</w:t>
            </w:r>
          </w:p>
        </w:tc>
        <w:tc>
          <w:tcPr>
            <w:tcW w:w="1620" w:type="dxa"/>
            <w:tcBorders>
              <w:bottom w:val="single" w:sz="8" w:space="0" w:color="000000"/>
              <w:right w:val="single" w:sz="8" w:space="0" w:color="000000"/>
            </w:tcBorders>
            <w:shd w:val="clear" w:color="auto" w:fill="auto"/>
            <w:vAlign w:val="center"/>
          </w:tcPr>
          <w:p w14:paraId="22127F85" w14:textId="77777777" w:rsidR="00DF7509" w:rsidRPr="0028327E" w:rsidRDefault="00DF7509" w:rsidP="00CC1B5D">
            <w:pPr>
              <w:spacing w:after="0"/>
              <w:jc w:val="center"/>
              <w:rPr>
                <w:color w:val="000000"/>
                <w:lang w:eastAsia="en-GB"/>
              </w:rPr>
            </w:pPr>
            <w:r w:rsidRPr="0028327E">
              <w:rPr>
                <w:color w:val="000000"/>
                <w:lang w:eastAsia="en-GB"/>
              </w:rPr>
              <w:t>≥ 3.20GHz</w:t>
            </w:r>
          </w:p>
        </w:tc>
        <w:tc>
          <w:tcPr>
            <w:tcW w:w="1530" w:type="dxa"/>
            <w:tcBorders>
              <w:bottom w:val="single" w:sz="8" w:space="0" w:color="000000"/>
              <w:right w:val="single" w:sz="8" w:space="0" w:color="000000"/>
            </w:tcBorders>
            <w:shd w:val="clear" w:color="auto" w:fill="auto"/>
            <w:vAlign w:val="center"/>
          </w:tcPr>
          <w:p w14:paraId="3AB2DFC4"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B3F42DB"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1F2F8252" w14:textId="77777777" w:rsidTr="00CC1B5D">
        <w:trPr>
          <w:trHeight w:val="315"/>
        </w:trPr>
        <w:tc>
          <w:tcPr>
            <w:tcW w:w="1260" w:type="dxa"/>
            <w:tcBorders>
              <w:bottom w:val="single" w:sz="8" w:space="0" w:color="000000"/>
              <w:right w:val="single" w:sz="8" w:space="0" w:color="000000"/>
            </w:tcBorders>
          </w:tcPr>
          <w:p w14:paraId="000B74A4"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4.2.2.4</w:t>
            </w:r>
          </w:p>
        </w:tc>
        <w:tc>
          <w:tcPr>
            <w:tcW w:w="3870" w:type="dxa"/>
            <w:tcBorders>
              <w:bottom w:val="single" w:sz="8" w:space="0" w:color="000000"/>
              <w:right w:val="single" w:sz="8" w:space="0" w:color="000000"/>
            </w:tcBorders>
            <w:shd w:val="clear" w:color="auto" w:fill="auto"/>
            <w:vAlign w:val="center"/>
          </w:tcPr>
          <w:p w14:paraId="52866223" w14:textId="77777777" w:rsidR="00DF7509" w:rsidRPr="0028327E" w:rsidRDefault="00DF7509" w:rsidP="00CC1B5D">
            <w:pPr>
              <w:spacing w:after="0"/>
              <w:jc w:val="left"/>
              <w:rPr>
                <w:color w:val="000000"/>
                <w:lang w:eastAsia="en-GB"/>
              </w:rPr>
            </w:pPr>
            <w:r w:rsidRPr="0028327E">
              <w:rPr>
                <w:color w:val="000000"/>
                <w:lang w:eastAsia="en-GB"/>
              </w:rPr>
              <w:t>Λανθάνουσα Μνήμη Επεξεργαστή</w:t>
            </w:r>
          </w:p>
        </w:tc>
        <w:tc>
          <w:tcPr>
            <w:tcW w:w="1620" w:type="dxa"/>
            <w:tcBorders>
              <w:bottom w:val="single" w:sz="8" w:space="0" w:color="000000"/>
              <w:right w:val="single" w:sz="8" w:space="0" w:color="000000"/>
            </w:tcBorders>
            <w:shd w:val="clear" w:color="auto" w:fill="auto"/>
            <w:vAlign w:val="center"/>
          </w:tcPr>
          <w:p w14:paraId="086FB927" w14:textId="77777777" w:rsidR="00DF7509" w:rsidRPr="0028327E" w:rsidRDefault="00DF7509" w:rsidP="00CC1B5D">
            <w:pPr>
              <w:spacing w:after="0"/>
              <w:jc w:val="center"/>
              <w:rPr>
                <w:color w:val="000000"/>
                <w:lang w:eastAsia="en-GB"/>
              </w:rPr>
            </w:pPr>
            <w:r w:rsidRPr="0028327E">
              <w:rPr>
                <w:color w:val="000000"/>
                <w:lang w:eastAsia="en-GB"/>
              </w:rPr>
              <w:t>≥ 6ΜΒ</w:t>
            </w:r>
          </w:p>
        </w:tc>
        <w:tc>
          <w:tcPr>
            <w:tcW w:w="1530" w:type="dxa"/>
            <w:tcBorders>
              <w:bottom w:val="single" w:sz="8" w:space="0" w:color="000000"/>
              <w:right w:val="single" w:sz="8" w:space="0" w:color="000000"/>
            </w:tcBorders>
            <w:shd w:val="clear" w:color="auto" w:fill="auto"/>
            <w:vAlign w:val="center"/>
          </w:tcPr>
          <w:p w14:paraId="411EC584"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48C2335"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78E63CCA" w14:textId="77777777" w:rsidTr="00CC1B5D">
        <w:trPr>
          <w:trHeight w:val="315"/>
        </w:trPr>
        <w:tc>
          <w:tcPr>
            <w:tcW w:w="1260" w:type="dxa"/>
            <w:tcBorders>
              <w:bottom w:val="single" w:sz="8" w:space="0" w:color="000000"/>
              <w:right w:val="single" w:sz="8" w:space="0" w:color="000000"/>
            </w:tcBorders>
          </w:tcPr>
          <w:p w14:paraId="7CA74400"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4.2.3</w:t>
            </w:r>
          </w:p>
        </w:tc>
        <w:tc>
          <w:tcPr>
            <w:tcW w:w="3870" w:type="dxa"/>
            <w:tcBorders>
              <w:bottom w:val="single" w:sz="8" w:space="0" w:color="000000"/>
              <w:right w:val="single" w:sz="8" w:space="0" w:color="000000"/>
            </w:tcBorders>
            <w:shd w:val="clear" w:color="auto" w:fill="auto"/>
            <w:vAlign w:val="center"/>
          </w:tcPr>
          <w:p w14:paraId="37E8A764" w14:textId="77777777" w:rsidR="00DF7509" w:rsidRPr="0028327E" w:rsidRDefault="00DF7509" w:rsidP="00CC1B5D">
            <w:pPr>
              <w:spacing w:after="0"/>
              <w:jc w:val="left"/>
              <w:rPr>
                <w:color w:val="000000"/>
                <w:lang w:eastAsia="en-GB"/>
              </w:rPr>
            </w:pPr>
            <w:r w:rsidRPr="0028327E">
              <w:rPr>
                <w:b/>
                <w:bCs/>
                <w:color w:val="000000"/>
                <w:lang w:eastAsia="en-GB"/>
              </w:rPr>
              <w:t>Μονάδα Μνήμης</w:t>
            </w:r>
          </w:p>
        </w:tc>
        <w:tc>
          <w:tcPr>
            <w:tcW w:w="1620" w:type="dxa"/>
            <w:tcBorders>
              <w:bottom w:val="single" w:sz="8" w:space="0" w:color="000000"/>
              <w:right w:val="single" w:sz="8" w:space="0" w:color="000000"/>
            </w:tcBorders>
            <w:shd w:val="clear" w:color="auto" w:fill="auto"/>
            <w:vAlign w:val="center"/>
          </w:tcPr>
          <w:p w14:paraId="736A76AD"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5657B266"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7D63CE17" w14:textId="77777777" w:rsidR="00DF7509" w:rsidRPr="0028327E" w:rsidRDefault="00DF7509" w:rsidP="00CC1B5D">
            <w:pPr>
              <w:spacing w:after="0"/>
              <w:jc w:val="left"/>
              <w:rPr>
                <w:color w:val="000000"/>
                <w:lang w:eastAsia="en-GB"/>
              </w:rPr>
            </w:pPr>
          </w:p>
        </w:tc>
      </w:tr>
      <w:tr w:rsidR="00DF7509" w:rsidRPr="0028327E" w14:paraId="5745B303" w14:textId="77777777" w:rsidTr="00CC1B5D">
        <w:trPr>
          <w:trHeight w:val="315"/>
        </w:trPr>
        <w:tc>
          <w:tcPr>
            <w:tcW w:w="1260" w:type="dxa"/>
            <w:tcBorders>
              <w:bottom w:val="single" w:sz="8" w:space="0" w:color="000000"/>
              <w:right w:val="single" w:sz="8" w:space="0" w:color="000000"/>
            </w:tcBorders>
          </w:tcPr>
          <w:p w14:paraId="33B71C13"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4.2.3.1</w:t>
            </w:r>
          </w:p>
        </w:tc>
        <w:tc>
          <w:tcPr>
            <w:tcW w:w="3870" w:type="dxa"/>
            <w:tcBorders>
              <w:bottom w:val="single" w:sz="8" w:space="0" w:color="000000"/>
              <w:right w:val="single" w:sz="8" w:space="0" w:color="000000"/>
            </w:tcBorders>
            <w:shd w:val="clear" w:color="auto" w:fill="auto"/>
            <w:vAlign w:val="center"/>
          </w:tcPr>
          <w:p w14:paraId="12BCE723" w14:textId="77777777" w:rsidR="00DF7509" w:rsidRPr="0028327E" w:rsidRDefault="00DF7509" w:rsidP="00CC1B5D">
            <w:pPr>
              <w:spacing w:after="0"/>
              <w:jc w:val="left"/>
              <w:rPr>
                <w:color w:val="000000"/>
                <w:lang w:eastAsia="en-GB"/>
              </w:rPr>
            </w:pPr>
            <w:r w:rsidRPr="0028327E">
              <w:rPr>
                <w:color w:val="000000"/>
                <w:lang w:eastAsia="en-GB"/>
              </w:rPr>
              <w:t>Ελάχιστη υποστηριζόμενη μνήμη</w:t>
            </w:r>
          </w:p>
        </w:tc>
        <w:tc>
          <w:tcPr>
            <w:tcW w:w="1620" w:type="dxa"/>
            <w:tcBorders>
              <w:bottom w:val="single" w:sz="8" w:space="0" w:color="000000"/>
              <w:right w:val="single" w:sz="8" w:space="0" w:color="000000"/>
            </w:tcBorders>
            <w:shd w:val="clear" w:color="auto" w:fill="auto"/>
            <w:vAlign w:val="center"/>
          </w:tcPr>
          <w:p w14:paraId="73FBE235" w14:textId="77777777" w:rsidR="00DF7509" w:rsidRPr="0028327E" w:rsidRDefault="00DF7509" w:rsidP="00CC1B5D">
            <w:pPr>
              <w:spacing w:after="0"/>
              <w:jc w:val="center"/>
              <w:rPr>
                <w:color w:val="000000"/>
                <w:lang w:eastAsia="en-GB"/>
              </w:rPr>
            </w:pPr>
            <w:r w:rsidRPr="0028327E">
              <w:rPr>
                <w:color w:val="000000"/>
                <w:lang w:eastAsia="en-GB"/>
              </w:rPr>
              <w:t>≥ 32GB</w:t>
            </w:r>
          </w:p>
        </w:tc>
        <w:tc>
          <w:tcPr>
            <w:tcW w:w="1530" w:type="dxa"/>
            <w:tcBorders>
              <w:bottom w:val="single" w:sz="8" w:space="0" w:color="000000"/>
              <w:right w:val="single" w:sz="8" w:space="0" w:color="000000"/>
            </w:tcBorders>
            <w:shd w:val="clear" w:color="auto" w:fill="auto"/>
            <w:vAlign w:val="center"/>
          </w:tcPr>
          <w:p w14:paraId="212209CF"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1DF1C19"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46260845" w14:textId="77777777" w:rsidTr="00CC1B5D">
        <w:trPr>
          <w:trHeight w:val="315"/>
        </w:trPr>
        <w:tc>
          <w:tcPr>
            <w:tcW w:w="1260" w:type="dxa"/>
            <w:tcBorders>
              <w:bottom w:val="single" w:sz="8" w:space="0" w:color="000000"/>
              <w:right w:val="single" w:sz="8" w:space="0" w:color="000000"/>
            </w:tcBorders>
          </w:tcPr>
          <w:p w14:paraId="27F16251"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4.2.3.2</w:t>
            </w:r>
          </w:p>
        </w:tc>
        <w:tc>
          <w:tcPr>
            <w:tcW w:w="3870" w:type="dxa"/>
            <w:tcBorders>
              <w:bottom w:val="single" w:sz="8" w:space="0" w:color="000000"/>
              <w:right w:val="single" w:sz="8" w:space="0" w:color="000000"/>
            </w:tcBorders>
            <w:shd w:val="clear" w:color="auto" w:fill="auto"/>
            <w:vAlign w:val="center"/>
          </w:tcPr>
          <w:p w14:paraId="72558A4D" w14:textId="77777777" w:rsidR="00DF7509" w:rsidRPr="0028327E" w:rsidRDefault="00DF7509" w:rsidP="00CC1B5D">
            <w:pPr>
              <w:spacing w:after="0"/>
              <w:jc w:val="left"/>
              <w:rPr>
                <w:color w:val="000000"/>
                <w:lang w:eastAsia="en-GB"/>
              </w:rPr>
            </w:pPr>
            <w:r w:rsidRPr="0028327E">
              <w:rPr>
                <w:color w:val="000000"/>
                <w:lang w:eastAsia="en-GB"/>
              </w:rPr>
              <w:t>Ελάχιστος Αριθμός θέσεων μνήμης</w:t>
            </w:r>
          </w:p>
        </w:tc>
        <w:tc>
          <w:tcPr>
            <w:tcW w:w="1620" w:type="dxa"/>
            <w:tcBorders>
              <w:bottom w:val="single" w:sz="8" w:space="0" w:color="000000"/>
              <w:right w:val="single" w:sz="8" w:space="0" w:color="000000"/>
            </w:tcBorders>
            <w:shd w:val="clear" w:color="auto" w:fill="auto"/>
            <w:vAlign w:val="center"/>
          </w:tcPr>
          <w:p w14:paraId="56A793BF" w14:textId="77777777" w:rsidR="00DF7509" w:rsidRPr="0028327E" w:rsidRDefault="00DF7509" w:rsidP="00CC1B5D">
            <w:pPr>
              <w:spacing w:after="0"/>
              <w:jc w:val="center"/>
              <w:rPr>
                <w:color w:val="000000"/>
                <w:lang w:eastAsia="en-GB"/>
              </w:rPr>
            </w:pPr>
            <w:r w:rsidRPr="0028327E">
              <w:rPr>
                <w:color w:val="000000"/>
                <w:lang w:eastAsia="en-GB"/>
              </w:rPr>
              <w:t>≥ 2</w:t>
            </w:r>
          </w:p>
        </w:tc>
        <w:tc>
          <w:tcPr>
            <w:tcW w:w="1530" w:type="dxa"/>
            <w:tcBorders>
              <w:bottom w:val="single" w:sz="8" w:space="0" w:color="000000"/>
              <w:right w:val="single" w:sz="8" w:space="0" w:color="000000"/>
            </w:tcBorders>
            <w:shd w:val="clear" w:color="auto" w:fill="auto"/>
            <w:vAlign w:val="center"/>
          </w:tcPr>
          <w:p w14:paraId="75DBF640"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282FCB9"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9156DAE" w14:textId="77777777" w:rsidTr="00CC1B5D">
        <w:trPr>
          <w:trHeight w:val="315"/>
        </w:trPr>
        <w:tc>
          <w:tcPr>
            <w:tcW w:w="1260" w:type="dxa"/>
            <w:tcBorders>
              <w:bottom w:val="single" w:sz="8" w:space="0" w:color="000000"/>
              <w:right w:val="single" w:sz="8" w:space="0" w:color="000000"/>
            </w:tcBorders>
          </w:tcPr>
          <w:p w14:paraId="3C180859"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4.2.3.3</w:t>
            </w:r>
          </w:p>
        </w:tc>
        <w:tc>
          <w:tcPr>
            <w:tcW w:w="3870" w:type="dxa"/>
            <w:tcBorders>
              <w:bottom w:val="single" w:sz="8" w:space="0" w:color="000000"/>
              <w:right w:val="single" w:sz="8" w:space="0" w:color="000000"/>
            </w:tcBorders>
            <w:shd w:val="clear" w:color="auto" w:fill="auto"/>
            <w:vAlign w:val="center"/>
          </w:tcPr>
          <w:p w14:paraId="01050A8A" w14:textId="77777777" w:rsidR="00DF7509" w:rsidRPr="0028327E" w:rsidRDefault="00DF7509" w:rsidP="00CC1B5D">
            <w:pPr>
              <w:spacing w:after="0"/>
              <w:jc w:val="left"/>
              <w:rPr>
                <w:color w:val="000000"/>
                <w:lang w:eastAsia="en-GB"/>
              </w:rPr>
            </w:pPr>
            <w:r w:rsidRPr="0028327E">
              <w:rPr>
                <w:color w:val="000000"/>
                <w:lang w:eastAsia="en-GB"/>
              </w:rPr>
              <w:t>Τύπος Μνήμης DDR4</w:t>
            </w:r>
          </w:p>
        </w:tc>
        <w:tc>
          <w:tcPr>
            <w:tcW w:w="1620" w:type="dxa"/>
            <w:tcBorders>
              <w:bottom w:val="single" w:sz="8" w:space="0" w:color="000000"/>
              <w:right w:val="single" w:sz="8" w:space="0" w:color="000000"/>
            </w:tcBorders>
            <w:shd w:val="clear" w:color="auto" w:fill="auto"/>
            <w:vAlign w:val="center"/>
          </w:tcPr>
          <w:p w14:paraId="3971F932"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471BB52"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A2C1B04"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68BBFAB4" w14:textId="77777777" w:rsidTr="00CC1B5D">
        <w:trPr>
          <w:trHeight w:val="315"/>
        </w:trPr>
        <w:tc>
          <w:tcPr>
            <w:tcW w:w="1260" w:type="dxa"/>
            <w:tcBorders>
              <w:bottom w:val="single" w:sz="8" w:space="0" w:color="000000"/>
              <w:right w:val="single" w:sz="8" w:space="0" w:color="000000"/>
            </w:tcBorders>
          </w:tcPr>
          <w:p w14:paraId="161D5E31"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4.2.3.4</w:t>
            </w:r>
          </w:p>
        </w:tc>
        <w:tc>
          <w:tcPr>
            <w:tcW w:w="3870" w:type="dxa"/>
            <w:tcBorders>
              <w:bottom w:val="single" w:sz="8" w:space="0" w:color="000000"/>
              <w:right w:val="single" w:sz="8" w:space="0" w:color="000000"/>
            </w:tcBorders>
            <w:shd w:val="clear" w:color="auto" w:fill="auto"/>
            <w:vAlign w:val="center"/>
          </w:tcPr>
          <w:p w14:paraId="7FB33731" w14:textId="77777777" w:rsidR="00DF7509" w:rsidRPr="0028327E" w:rsidRDefault="00DF7509" w:rsidP="00CC1B5D">
            <w:pPr>
              <w:spacing w:after="0"/>
              <w:jc w:val="left"/>
              <w:rPr>
                <w:color w:val="000000"/>
                <w:lang w:eastAsia="en-GB"/>
              </w:rPr>
            </w:pPr>
            <w:r w:rsidRPr="0028327E">
              <w:rPr>
                <w:color w:val="000000"/>
                <w:lang w:eastAsia="en-GB"/>
              </w:rPr>
              <w:t>Ελάχιστη ταχύτητα διαύλου μνήμης</w:t>
            </w:r>
          </w:p>
        </w:tc>
        <w:tc>
          <w:tcPr>
            <w:tcW w:w="1620" w:type="dxa"/>
            <w:tcBorders>
              <w:bottom w:val="single" w:sz="8" w:space="0" w:color="000000"/>
              <w:right w:val="single" w:sz="8" w:space="0" w:color="000000"/>
            </w:tcBorders>
            <w:shd w:val="clear" w:color="auto" w:fill="auto"/>
            <w:vAlign w:val="center"/>
          </w:tcPr>
          <w:p w14:paraId="19595840" w14:textId="77777777" w:rsidR="00DF7509" w:rsidRPr="0028327E" w:rsidRDefault="00DF7509" w:rsidP="00CC1B5D">
            <w:pPr>
              <w:spacing w:after="0"/>
              <w:jc w:val="center"/>
              <w:rPr>
                <w:color w:val="000000"/>
                <w:lang w:eastAsia="en-GB"/>
              </w:rPr>
            </w:pPr>
            <w:r w:rsidRPr="0028327E">
              <w:rPr>
                <w:color w:val="000000"/>
                <w:lang w:eastAsia="en-GB"/>
              </w:rPr>
              <w:t>≥ 2400MHz</w:t>
            </w:r>
          </w:p>
        </w:tc>
        <w:tc>
          <w:tcPr>
            <w:tcW w:w="1530" w:type="dxa"/>
            <w:tcBorders>
              <w:bottom w:val="single" w:sz="8" w:space="0" w:color="000000"/>
              <w:right w:val="single" w:sz="8" w:space="0" w:color="000000"/>
            </w:tcBorders>
            <w:shd w:val="clear" w:color="auto" w:fill="auto"/>
            <w:vAlign w:val="center"/>
          </w:tcPr>
          <w:p w14:paraId="139B560F"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94149E0"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946433F" w14:textId="77777777" w:rsidTr="00CC1B5D">
        <w:trPr>
          <w:trHeight w:val="315"/>
        </w:trPr>
        <w:tc>
          <w:tcPr>
            <w:tcW w:w="1260" w:type="dxa"/>
            <w:tcBorders>
              <w:bottom w:val="single" w:sz="8" w:space="0" w:color="000000"/>
              <w:right w:val="single" w:sz="8" w:space="0" w:color="000000"/>
            </w:tcBorders>
          </w:tcPr>
          <w:p w14:paraId="0E8DAD8D"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4.2.3.5</w:t>
            </w:r>
          </w:p>
        </w:tc>
        <w:tc>
          <w:tcPr>
            <w:tcW w:w="3870" w:type="dxa"/>
            <w:tcBorders>
              <w:bottom w:val="single" w:sz="8" w:space="0" w:color="000000"/>
              <w:right w:val="single" w:sz="8" w:space="0" w:color="000000"/>
            </w:tcBorders>
            <w:shd w:val="clear" w:color="auto" w:fill="auto"/>
            <w:vAlign w:val="center"/>
          </w:tcPr>
          <w:p w14:paraId="6C47ABBF" w14:textId="77777777" w:rsidR="00DF7509" w:rsidRPr="0028327E" w:rsidRDefault="00DF7509" w:rsidP="00CC1B5D">
            <w:pPr>
              <w:spacing w:after="0"/>
              <w:jc w:val="left"/>
              <w:rPr>
                <w:color w:val="000000"/>
                <w:lang w:eastAsia="en-GB"/>
              </w:rPr>
            </w:pPr>
            <w:r w:rsidRPr="0028327E">
              <w:rPr>
                <w:color w:val="000000"/>
                <w:lang w:eastAsia="en-GB"/>
              </w:rPr>
              <w:t>Ελάχιστη προεγκατεστημένη μνήμη</w:t>
            </w:r>
          </w:p>
        </w:tc>
        <w:tc>
          <w:tcPr>
            <w:tcW w:w="1620" w:type="dxa"/>
            <w:tcBorders>
              <w:bottom w:val="single" w:sz="8" w:space="0" w:color="000000"/>
              <w:right w:val="single" w:sz="8" w:space="0" w:color="000000"/>
            </w:tcBorders>
            <w:shd w:val="clear" w:color="auto" w:fill="auto"/>
            <w:vAlign w:val="center"/>
          </w:tcPr>
          <w:p w14:paraId="1494C111" w14:textId="77777777" w:rsidR="00DF7509" w:rsidRPr="0028327E" w:rsidRDefault="00DF7509" w:rsidP="00CC1B5D">
            <w:pPr>
              <w:spacing w:after="0"/>
              <w:jc w:val="center"/>
              <w:rPr>
                <w:color w:val="000000"/>
                <w:lang w:eastAsia="en-GB"/>
              </w:rPr>
            </w:pPr>
            <w:r w:rsidRPr="0028327E">
              <w:rPr>
                <w:color w:val="000000"/>
                <w:lang w:eastAsia="en-GB"/>
              </w:rPr>
              <w:t>≥ 16GB</w:t>
            </w:r>
          </w:p>
        </w:tc>
        <w:tc>
          <w:tcPr>
            <w:tcW w:w="1530" w:type="dxa"/>
            <w:tcBorders>
              <w:bottom w:val="single" w:sz="8" w:space="0" w:color="000000"/>
              <w:right w:val="single" w:sz="8" w:space="0" w:color="000000"/>
            </w:tcBorders>
            <w:shd w:val="clear" w:color="auto" w:fill="auto"/>
            <w:vAlign w:val="center"/>
          </w:tcPr>
          <w:p w14:paraId="29BF5443"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C1052D3"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6BFB6818" w14:textId="77777777" w:rsidTr="00CC1B5D">
        <w:trPr>
          <w:trHeight w:val="315"/>
        </w:trPr>
        <w:tc>
          <w:tcPr>
            <w:tcW w:w="1260" w:type="dxa"/>
            <w:tcBorders>
              <w:bottom w:val="single" w:sz="8" w:space="0" w:color="000000"/>
              <w:right w:val="single" w:sz="8" w:space="0" w:color="000000"/>
            </w:tcBorders>
          </w:tcPr>
          <w:p w14:paraId="678E6C26"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4.2.4</w:t>
            </w:r>
          </w:p>
        </w:tc>
        <w:tc>
          <w:tcPr>
            <w:tcW w:w="3870" w:type="dxa"/>
            <w:tcBorders>
              <w:bottom w:val="single" w:sz="8" w:space="0" w:color="000000"/>
              <w:right w:val="single" w:sz="8" w:space="0" w:color="000000"/>
            </w:tcBorders>
            <w:shd w:val="clear" w:color="auto" w:fill="auto"/>
            <w:vAlign w:val="center"/>
          </w:tcPr>
          <w:p w14:paraId="5DD7EAB5" w14:textId="77777777" w:rsidR="00DF7509" w:rsidRPr="0028327E" w:rsidRDefault="00DF7509" w:rsidP="00CC1B5D">
            <w:pPr>
              <w:spacing w:after="0"/>
              <w:jc w:val="left"/>
              <w:rPr>
                <w:color w:val="000000"/>
                <w:lang w:eastAsia="en-GB"/>
              </w:rPr>
            </w:pPr>
            <w:r w:rsidRPr="0028327E">
              <w:rPr>
                <w:b/>
                <w:bCs/>
                <w:color w:val="000000"/>
                <w:lang w:eastAsia="en-GB"/>
              </w:rPr>
              <w:t>Κάρτα Οθόνης</w:t>
            </w:r>
          </w:p>
        </w:tc>
        <w:tc>
          <w:tcPr>
            <w:tcW w:w="1620" w:type="dxa"/>
            <w:tcBorders>
              <w:bottom w:val="single" w:sz="8" w:space="0" w:color="000000"/>
              <w:right w:val="single" w:sz="8" w:space="0" w:color="000000"/>
            </w:tcBorders>
            <w:shd w:val="clear" w:color="auto" w:fill="auto"/>
            <w:vAlign w:val="center"/>
          </w:tcPr>
          <w:p w14:paraId="3F541A17"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879B342"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0FDEA8B9" w14:textId="77777777" w:rsidR="00DF7509" w:rsidRPr="0028327E" w:rsidRDefault="00DF7509" w:rsidP="00CC1B5D">
            <w:pPr>
              <w:spacing w:after="0"/>
              <w:jc w:val="left"/>
              <w:rPr>
                <w:color w:val="000000"/>
                <w:lang w:eastAsia="en-GB"/>
              </w:rPr>
            </w:pPr>
          </w:p>
        </w:tc>
      </w:tr>
      <w:tr w:rsidR="00DF7509" w:rsidRPr="0028327E" w14:paraId="60BE321F" w14:textId="77777777" w:rsidTr="00CC1B5D">
        <w:trPr>
          <w:trHeight w:val="315"/>
        </w:trPr>
        <w:tc>
          <w:tcPr>
            <w:tcW w:w="1260" w:type="dxa"/>
            <w:tcBorders>
              <w:bottom w:val="single" w:sz="8" w:space="0" w:color="000000"/>
              <w:right w:val="single" w:sz="8" w:space="0" w:color="000000"/>
            </w:tcBorders>
          </w:tcPr>
          <w:p w14:paraId="26D544FA"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4.2.4.1</w:t>
            </w:r>
          </w:p>
        </w:tc>
        <w:tc>
          <w:tcPr>
            <w:tcW w:w="3870" w:type="dxa"/>
            <w:tcBorders>
              <w:bottom w:val="single" w:sz="8" w:space="0" w:color="000000"/>
              <w:right w:val="single" w:sz="8" w:space="0" w:color="000000"/>
            </w:tcBorders>
            <w:shd w:val="clear" w:color="auto" w:fill="auto"/>
            <w:vAlign w:val="center"/>
          </w:tcPr>
          <w:p w14:paraId="5EC3DFCB" w14:textId="77777777" w:rsidR="00DF7509" w:rsidRPr="0028327E" w:rsidRDefault="00DF7509" w:rsidP="00CC1B5D">
            <w:pPr>
              <w:spacing w:after="0"/>
              <w:jc w:val="left"/>
              <w:rPr>
                <w:color w:val="000000"/>
                <w:lang w:eastAsia="en-GB"/>
              </w:rPr>
            </w:pPr>
            <w:r w:rsidRPr="0028327E">
              <w:rPr>
                <w:color w:val="000000"/>
                <w:lang w:eastAsia="en-GB"/>
              </w:rPr>
              <w:t>Ελάχιστη μέγιστη ανάλυση 1600 x 900</w:t>
            </w:r>
          </w:p>
        </w:tc>
        <w:tc>
          <w:tcPr>
            <w:tcW w:w="1620" w:type="dxa"/>
            <w:tcBorders>
              <w:bottom w:val="single" w:sz="8" w:space="0" w:color="000000"/>
              <w:right w:val="single" w:sz="8" w:space="0" w:color="000000"/>
            </w:tcBorders>
            <w:shd w:val="clear" w:color="auto" w:fill="auto"/>
            <w:vAlign w:val="center"/>
          </w:tcPr>
          <w:p w14:paraId="1B6D58B2"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CF0785C"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0463724"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B6AE056" w14:textId="77777777" w:rsidTr="00CC1B5D">
        <w:trPr>
          <w:trHeight w:val="315"/>
        </w:trPr>
        <w:tc>
          <w:tcPr>
            <w:tcW w:w="1260" w:type="dxa"/>
            <w:tcBorders>
              <w:bottom w:val="single" w:sz="8" w:space="0" w:color="000000"/>
              <w:right w:val="single" w:sz="8" w:space="0" w:color="000000"/>
            </w:tcBorders>
          </w:tcPr>
          <w:p w14:paraId="7B95CB7D"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4.2.4.2</w:t>
            </w:r>
          </w:p>
        </w:tc>
        <w:tc>
          <w:tcPr>
            <w:tcW w:w="3870" w:type="dxa"/>
            <w:tcBorders>
              <w:bottom w:val="single" w:sz="8" w:space="0" w:color="000000"/>
              <w:right w:val="single" w:sz="8" w:space="0" w:color="000000"/>
            </w:tcBorders>
            <w:shd w:val="clear" w:color="auto" w:fill="auto"/>
            <w:vAlign w:val="center"/>
          </w:tcPr>
          <w:p w14:paraId="3CAC80C2" w14:textId="77777777" w:rsidR="00DF7509" w:rsidRPr="0028327E" w:rsidRDefault="00DF7509" w:rsidP="00CC1B5D">
            <w:pPr>
              <w:spacing w:after="0"/>
              <w:jc w:val="left"/>
              <w:rPr>
                <w:color w:val="000000"/>
                <w:lang w:eastAsia="en-GB"/>
              </w:rPr>
            </w:pPr>
            <w:r w:rsidRPr="0028327E">
              <w:rPr>
                <w:color w:val="000000"/>
                <w:lang w:eastAsia="en-GB"/>
              </w:rPr>
              <w:t>Ελάχιστη μνήμη κάρτας οθόνης</w:t>
            </w:r>
          </w:p>
        </w:tc>
        <w:tc>
          <w:tcPr>
            <w:tcW w:w="1620" w:type="dxa"/>
            <w:tcBorders>
              <w:bottom w:val="single" w:sz="8" w:space="0" w:color="000000"/>
              <w:right w:val="single" w:sz="8" w:space="0" w:color="000000"/>
            </w:tcBorders>
            <w:shd w:val="clear" w:color="auto" w:fill="auto"/>
            <w:vAlign w:val="center"/>
          </w:tcPr>
          <w:p w14:paraId="40D4602D" w14:textId="77777777" w:rsidR="00DF7509" w:rsidRPr="0028327E" w:rsidRDefault="00DF7509" w:rsidP="00CC1B5D">
            <w:pPr>
              <w:spacing w:after="0"/>
              <w:jc w:val="center"/>
              <w:rPr>
                <w:color w:val="000000"/>
                <w:lang w:eastAsia="en-GB"/>
              </w:rPr>
            </w:pPr>
            <w:r w:rsidRPr="0028327E">
              <w:rPr>
                <w:color w:val="000000"/>
                <w:lang w:eastAsia="en-GB"/>
              </w:rPr>
              <w:t>≥ 1GB</w:t>
            </w:r>
          </w:p>
        </w:tc>
        <w:tc>
          <w:tcPr>
            <w:tcW w:w="1530" w:type="dxa"/>
            <w:tcBorders>
              <w:bottom w:val="single" w:sz="8" w:space="0" w:color="000000"/>
              <w:right w:val="single" w:sz="8" w:space="0" w:color="000000"/>
            </w:tcBorders>
            <w:shd w:val="clear" w:color="auto" w:fill="auto"/>
            <w:vAlign w:val="center"/>
          </w:tcPr>
          <w:p w14:paraId="2E7A860D"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D75632F"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24AEB36" w14:textId="77777777" w:rsidTr="00CC1B5D">
        <w:trPr>
          <w:trHeight w:val="322"/>
        </w:trPr>
        <w:tc>
          <w:tcPr>
            <w:tcW w:w="1260" w:type="dxa"/>
            <w:tcBorders>
              <w:bottom w:val="single" w:sz="8" w:space="0" w:color="000000"/>
              <w:right w:val="single" w:sz="8" w:space="0" w:color="000000"/>
            </w:tcBorders>
          </w:tcPr>
          <w:p w14:paraId="1E2D0A0D"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4.2.5</w:t>
            </w:r>
          </w:p>
        </w:tc>
        <w:tc>
          <w:tcPr>
            <w:tcW w:w="3870" w:type="dxa"/>
            <w:tcBorders>
              <w:bottom w:val="single" w:sz="8" w:space="0" w:color="000000"/>
              <w:right w:val="single" w:sz="8" w:space="0" w:color="000000"/>
            </w:tcBorders>
            <w:shd w:val="clear" w:color="auto" w:fill="auto"/>
            <w:vAlign w:val="center"/>
          </w:tcPr>
          <w:p w14:paraId="40E76126" w14:textId="77777777" w:rsidR="00DF7509" w:rsidRPr="0028327E" w:rsidRDefault="00DF7509" w:rsidP="00CC1B5D">
            <w:pPr>
              <w:spacing w:after="0"/>
              <w:jc w:val="left"/>
              <w:rPr>
                <w:color w:val="000000"/>
                <w:lang w:eastAsia="en-GB"/>
              </w:rPr>
            </w:pPr>
            <w:r w:rsidRPr="0028327E">
              <w:rPr>
                <w:b/>
                <w:bCs/>
                <w:color w:val="000000"/>
                <w:lang w:eastAsia="en-GB"/>
              </w:rPr>
              <w:t>Μονάδες Οπτικών Δίσκων</w:t>
            </w:r>
          </w:p>
        </w:tc>
        <w:tc>
          <w:tcPr>
            <w:tcW w:w="1620" w:type="dxa"/>
            <w:tcBorders>
              <w:bottom w:val="single" w:sz="8" w:space="0" w:color="000000"/>
              <w:right w:val="single" w:sz="8" w:space="0" w:color="000000"/>
            </w:tcBorders>
            <w:shd w:val="clear" w:color="auto" w:fill="auto"/>
            <w:vAlign w:val="center"/>
          </w:tcPr>
          <w:p w14:paraId="0786D323"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5A5EA182"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7B66D01D" w14:textId="77777777" w:rsidR="00DF7509" w:rsidRPr="0028327E" w:rsidRDefault="00DF7509" w:rsidP="00CC1B5D">
            <w:pPr>
              <w:spacing w:after="0"/>
              <w:jc w:val="left"/>
              <w:rPr>
                <w:color w:val="000000"/>
                <w:lang w:eastAsia="en-GB"/>
              </w:rPr>
            </w:pPr>
          </w:p>
        </w:tc>
      </w:tr>
      <w:tr w:rsidR="00DF7509" w:rsidRPr="0028327E" w14:paraId="5CB977F2" w14:textId="77777777" w:rsidTr="00CC1B5D">
        <w:trPr>
          <w:trHeight w:val="331"/>
        </w:trPr>
        <w:tc>
          <w:tcPr>
            <w:tcW w:w="1260" w:type="dxa"/>
            <w:tcBorders>
              <w:bottom w:val="single" w:sz="8" w:space="0" w:color="000000"/>
              <w:right w:val="single" w:sz="8" w:space="0" w:color="000000"/>
            </w:tcBorders>
          </w:tcPr>
          <w:p w14:paraId="7F2E4810"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4.2.5.1</w:t>
            </w:r>
          </w:p>
        </w:tc>
        <w:tc>
          <w:tcPr>
            <w:tcW w:w="3870" w:type="dxa"/>
            <w:tcBorders>
              <w:bottom w:val="single" w:sz="8" w:space="0" w:color="000000"/>
              <w:right w:val="single" w:sz="8" w:space="0" w:color="000000"/>
            </w:tcBorders>
            <w:shd w:val="clear" w:color="auto" w:fill="auto"/>
            <w:vAlign w:val="center"/>
          </w:tcPr>
          <w:p w14:paraId="2D8F78A9" w14:textId="77777777" w:rsidR="00DF7509" w:rsidRPr="0028327E" w:rsidRDefault="00DF7509" w:rsidP="00CC1B5D">
            <w:pPr>
              <w:spacing w:after="0"/>
              <w:jc w:val="left"/>
              <w:rPr>
                <w:color w:val="000000"/>
                <w:lang w:eastAsia="en-GB"/>
              </w:rPr>
            </w:pPr>
            <w:r w:rsidRPr="0028327E">
              <w:rPr>
                <w:color w:val="000000"/>
                <w:lang w:eastAsia="en-GB"/>
              </w:rPr>
              <w:t>DVD-RW</w:t>
            </w:r>
          </w:p>
        </w:tc>
        <w:tc>
          <w:tcPr>
            <w:tcW w:w="1620" w:type="dxa"/>
            <w:tcBorders>
              <w:bottom w:val="single" w:sz="8" w:space="0" w:color="000000"/>
              <w:right w:val="single" w:sz="8" w:space="0" w:color="000000"/>
            </w:tcBorders>
            <w:shd w:val="clear" w:color="auto" w:fill="auto"/>
            <w:vAlign w:val="center"/>
          </w:tcPr>
          <w:p w14:paraId="7414C621"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C01DEEA"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ED1ABD2"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864F244" w14:textId="77777777" w:rsidTr="00CC1B5D">
        <w:trPr>
          <w:trHeight w:val="315"/>
        </w:trPr>
        <w:tc>
          <w:tcPr>
            <w:tcW w:w="1260" w:type="dxa"/>
            <w:tcBorders>
              <w:bottom w:val="single" w:sz="8" w:space="0" w:color="000000"/>
              <w:right w:val="single" w:sz="8" w:space="0" w:color="000000"/>
            </w:tcBorders>
          </w:tcPr>
          <w:p w14:paraId="523B64E4"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4.2.6</w:t>
            </w:r>
          </w:p>
        </w:tc>
        <w:tc>
          <w:tcPr>
            <w:tcW w:w="3870" w:type="dxa"/>
            <w:tcBorders>
              <w:bottom w:val="single" w:sz="8" w:space="0" w:color="000000"/>
              <w:right w:val="single" w:sz="8" w:space="0" w:color="000000"/>
            </w:tcBorders>
            <w:shd w:val="clear" w:color="auto" w:fill="auto"/>
            <w:vAlign w:val="center"/>
          </w:tcPr>
          <w:p w14:paraId="4B9A60D5" w14:textId="77777777" w:rsidR="00DF7509" w:rsidRPr="0028327E" w:rsidRDefault="00DF7509" w:rsidP="00CC1B5D">
            <w:pPr>
              <w:spacing w:after="0"/>
              <w:jc w:val="left"/>
              <w:rPr>
                <w:color w:val="000000"/>
                <w:lang w:eastAsia="en-GB"/>
              </w:rPr>
            </w:pPr>
            <w:r w:rsidRPr="0028327E">
              <w:rPr>
                <w:b/>
                <w:bCs/>
                <w:color w:val="000000"/>
                <w:lang w:eastAsia="en-GB"/>
              </w:rPr>
              <w:t>Μονάδες Σκληρών Δίσκων</w:t>
            </w:r>
          </w:p>
        </w:tc>
        <w:tc>
          <w:tcPr>
            <w:tcW w:w="1620" w:type="dxa"/>
            <w:tcBorders>
              <w:bottom w:val="single" w:sz="8" w:space="0" w:color="000000"/>
              <w:right w:val="single" w:sz="8" w:space="0" w:color="000000"/>
            </w:tcBorders>
            <w:shd w:val="clear" w:color="auto" w:fill="auto"/>
            <w:vAlign w:val="center"/>
          </w:tcPr>
          <w:p w14:paraId="7C81BBB1"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80A8038"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65E5B530" w14:textId="77777777" w:rsidR="00DF7509" w:rsidRPr="0028327E" w:rsidRDefault="00DF7509" w:rsidP="00CC1B5D">
            <w:pPr>
              <w:spacing w:after="0"/>
              <w:jc w:val="left"/>
              <w:rPr>
                <w:color w:val="000000"/>
                <w:lang w:eastAsia="en-GB"/>
              </w:rPr>
            </w:pPr>
          </w:p>
        </w:tc>
      </w:tr>
      <w:tr w:rsidR="00DF7509" w:rsidRPr="0028327E" w14:paraId="0AA0397E" w14:textId="77777777" w:rsidTr="00CC1B5D">
        <w:trPr>
          <w:trHeight w:val="315"/>
        </w:trPr>
        <w:tc>
          <w:tcPr>
            <w:tcW w:w="1260" w:type="dxa"/>
            <w:tcBorders>
              <w:bottom w:val="single" w:sz="8" w:space="0" w:color="000000"/>
              <w:right w:val="single" w:sz="8" w:space="0" w:color="000000"/>
            </w:tcBorders>
          </w:tcPr>
          <w:p w14:paraId="13AEEFE6"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4.2.6.1</w:t>
            </w:r>
          </w:p>
        </w:tc>
        <w:tc>
          <w:tcPr>
            <w:tcW w:w="3870" w:type="dxa"/>
            <w:tcBorders>
              <w:bottom w:val="single" w:sz="8" w:space="0" w:color="000000"/>
              <w:right w:val="single" w:sz="8" w:space="0" w:color="000000"/>
            </w:tcBorders>
            <w:shd w:val="clear" w:color="auto" w:fill="auto"/>
            <w:vAlign w:val="center"/>
          </w:tcPr>
          <w:p w14:paraId="39361230" w14:textId="77777777" w:rsidR="00DF7509" w:rsidRPr="0028327E" w:rsidRDefault="00DF7509" w:rsidP="00CC1B5D">
            <w:pPr>
              <w:spacing w:after="0"/>
              <w:jc w:val="left"/>
              <w:rPr>
                <w:color w:val="000000"/>
                <w:lang w:eastAsia="en-GB"/>
              </w:rPr>
            </w:pPr>
            <w:r w:rsidRPr="0028327E">
              <w:rPr>
                <w:color w:val="000000"/>
                <w:lang w:eastAsia="en-GB"/>
              </w:rPr>
              <w:t>Δίσκοι SATA III</w:t>
            </w:r>
          </w:p>
        </w:tc>
        <w:tc>
          <w:tcPr>
            <w:tcW w:w="1620" w:type="dxa"/>
            <w:tcBorders>
              <w:bottom w:val="single" w:sz="8" w:space="0" w:color="000000"/>
              <w:right w:val="single" w:sz="8" w:space="0" w:color="000000"/>
            </w:tcBorders>
            <w:shd w:val="clear" w:color="auto" w:fill="auto"/>
            <w:vAlign w:val="center"/>
          </w:tcPr>
          <w:p w14:paraId="6A6487CA"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2DBA2DBF"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A79B84D"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519E9AC5" w14:textId="77777777" w:rsidTr="00CC1B5D">
        <w:trPr>
          <w:trHeight w:val="315"/>
        </w:trPr>
        <w:tc>
          <w:tcPr>
            <w:tcW w:w="1260" w:type="dxa"/>
            <w:tcBorders>
              <w:bottom w:val="single" w:sz="8" w:space="0" w:color="000000"/>
              <w:right w:val="single" w:sz="8" w:space="0" w:color="000000"/>
            </w:tcBorders>
          </w:tcPr>
          <w:p w14:paraId="3FCA503E" w14:textId="77777777" w:rsidR="00DF7509" w:rsidRPr="0028327E" w:rsidRDefault="00DF7509" w:rsidP="00CC1B5D">
            <w:pPr>
              <w:spacing w:after="0"/>
              <w:jc w:val="left"/>
              <w:rPr>
                <w:color w:val="000000"/>
                <w:lang w:val="el-GR" w:eastAsia="en-GB"/>
              </w:rPr>
            </w:pPr>
            <w:r>
              <w:rPr>
                <w:color w:val="000000"/>
                <w:lang w:val="el-GR" w:eastAsia="en-GB"/>
              </w:rPr>
              <w:lastRenderedPageBreak/>
              <w:t>1.</w:t>
            </w:r>
            <w:r w:rsidRPr="0028327E">
              <w:rPr>
                <w:color w:val="000000"/>
                <w:lang w:val="el-GR" w:eastAsia="en-GB"/>
              </w:rPr>
              <w:t>4.2.6.2</w:t>
            </w:r>
          </w:p>
        </w:tc>
        <w:tc>
          <w:tcPr>
            <w:tcW w:w="3870" w:type="dxa"/>
            <w:tcBorders>
              <w:bottom w:val="single" w:sz="8" w:space="0" w:color="000000"/>
              <w:right w:val="single" w:sz="8" w:space="0" w:color="000000"/>
            </w:tcBorders>
            <w:shd w:val="clear" w:color="auto" w:fill="auto"/>
            <w:vAlign w:val="center"/>
          </w:tcPr>
          <w:p w14:paraId="4F754093" w14:textId="77777777" w:rsidR="00DF7509" w:rsidRPr="0028327E" w:rsidRDefault="00DF7509" w:rsidP="00CC1B5D">
            <w:pPr>
              <w:spacing w:after="0"/>
              <w:jc w:val="left"/>
              <w:rPr>
                <w:color w:val="000000"/>
                <w:lang w:eastAsia="en-GB"/>
              </w:rPr>
            </w:pPr>
            <w:r w:rsidRPr="0028327E">
              <w:rPr>
                <w:color w:val="000000"/>
                <w:lang w:val="el-GR" w:eastAsia="en-GB"/>
              </w:rPr>
              <w:t>Πλήθος δίσκων</w:t>
            </w:r>
          </w:p>
        </w:tc>
        <w:tc>
          <w:tcPr>
            <w:tcW w:w="1620" w:type="dxa"/>
            <w:tcBorders>
              <w:bottom w:val="single" w:sz="8" w:space="0" w:color="000000"/>
              <w:right w:val="single" w:sz="8" w:space="0" w:color="000000"/>
            </w:tcBorders>
            <w:shd w:val="clear" w:color="auto" w:fill="auto"/>
            <w:vAlign w:val="center"/>
          </w:tcPr>
          <w:p w14:paraId="603B3060" w14:textId="77777777" w:rsidR="00DF7509" w:rsidRPr="0028327E" w:rsidRDefault="00DF7509" w:rsidP="00CC1B5D">
            <w:pPr>
              <w:spacing w:after="0"/>
              <w:jc w:val="center"/>
              <w:rPr>
                <w:color w:val="000000"/>
                <w:lang w:eastAsia="en-GB"/>
              </w:rPr>
            </w:pPr>
            <w:r w:rsidRPr="0028327E">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59BBBF12"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29DFA78"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C53B7FC" w14:textId="77777777" w:rsidTr="00CC1B5D">
        <w:trPr>
          <w:trHeight w:val="360"/>
        </w:trPr>
        <w:tc>
          <w:tcPr>
            <w:tcW w:w="1260" w:type="dxa"/>
            <w:tcBorders>
              <w:bottom w:val="single" w:sz="8" w:space="0" w:color="000000"/>
              <w:right w:val="single" w:sz="8" w:space="0" w:color="000000"/>
            </w:tcBorders>
          </w:tcPr>
          <w:p w14:paraId="4CA454DA"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4.2.6.3</w:t>
            </w:r>
          </w:p>
        </w:tc>
        <w:tc>
          <w:tcPr>
            <w:tcW w:w="3870" w:type="dxa"/>
            <w:tcBorders>
              <w:bottom w:val="single" w:sz="8" w:space="0" w:color="000000"/>
              <w:right w:val="single" w:sz="8" w:space="0" w:color="000000"/>
            </w:tcBorders>
            <w:shd w:val="clear" w:color="auto" w:fill="auto"/>
            <w:vAlign w:val="center"/>
          </w:tcPr>
          <w:p w14:paraId="57580E81" w14:textId="77777777" w:rsidR="00DF7509" w:rsidRPr="0028327E" w:rsidRDefault="00DF7509" w:rsidP="00CC1B5D">
            <w:pPr>
              <w:spacing w:after="0"/>
              <w:jc w:val="left"/>
              <w:rPr>
                <w:color w:val="000000"/>
                <w:lang w:eastAsia="en-GB"/>
              </w:rPr>
            </w:pPr>
            <w:r w:rsidRPr="0028327E">
              <w:rPr>
                <w:color w:val="000000"/>
                <w:lang w:val="el-GR" w:eastAsia="en-GB"/>
              </w:rPr>
              <w:t>1</w:t>
            </w:r>
            <w:r w:rsidRPr="0028327E">
              <w:rPr>
                <w:color w:val="000000"/>
                <w:vertAlign w:val="superscript"/>
                <w:lang w:val="el-GR" w:eastAsia="en-GB"/>
              </w:rPr>
              <w:t>ος</w:t>
            </w:r>
            <w:r w:rsidRPr="0028327E">
              <w:rPr>
                <w:color w:val="000000"/>
                <w:lang w:val="el-GR" w:eastAsia="en-GB"/>
              </w:rPr>
              <w:t xml:space="preserve"> δίσκος - τύπος SSD</w:t>
            </w:r>
          </w:p>
        </w:tc>
        <w:tc>
          <w:tcPr>
            <w:tcW w:w="1620" w:type="dxa"/>
            <w:tcBorders>
              <w:bottom w:val="single" w:sz="8" w:space="0" w:color="000000"/>
              <w:right w:val="single" w:sz="8" w:space="0" w:color="000000"/>
            </w:tcBorders>
            <w:shd w:val="clear" w:color="auto" w:fill="auto"/>
            <w:vAlign w:val="center"/>
          </w:tcPr>
          <w:p w14:paraId="68314680" w14:textId="77777777" w:rsidR="00DF7509" w:rsidRPr="0028327E" w:rsidRDefault="00DF7509" w:rsidP="00CC1B5D">
            <w:pPr>
              <w:spacing w:after="0"/>
              <w:jc w:val="center"/>
              <w:rPr>
                <w:color w:val="000000"/>
                <w:lang w:eastAsia="en-GB"/>
              </w:rPr>
            </w:pPr>
            <w:r w:rsidRPr="0028327E">
              <w:rPr>
                <w:color w:val="000000"/>
                <w:lang w:eastAsia="en-GB"/>
              </w:rPr>
              <w:t>≥ 256GB</w:t>
            </w:r>
          </w:p>
        </w:tc>
        <w:tc>
          <w:tcPr>
            <w:tcW w:w="1530" w:type="dxa"/>
            <w:tcBorders>
              <w:bottom w:val="single" w:sz="8" w:space="0" w:color="000000"/>
              <w:right w:val="single" w:sz="8" w:space="0" w:color="000000"/>
            </w:tcBorders>
            <w:shd w:val="clear" w:color="auto" w:fill="auto"/>
            <w:vAlign w:val="center"/>
          </w:tcPr>
          <w:p w14:paraId="456A7BF5"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1224F94"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40E78C62" w14:textId="77777777" w:rsidTr="00CC1B5D">
        <w:trPr>
          <w:trHeight w:val="360"/>
        </w:trPr>
        <w:tc>
          <w:tcPr>
            <w:tcW w:w="1260" w:type="dxa"/>
            <w:tcBorders>
              <w:bottom w:val="single" w:sz="8" w:space="0" w:color="000000"/>
              <w:right w:val="single" w:sz="8" w:space="0" w:color="000000"/>
            </w:tcBorders>
          </w:tcPr>
          <w:p w14:paraId="72C60281"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4.2.6.4</w:t>
            </w:r>
          </w:p>
        </w:tc>
        <w:tc>
          <w:tcPr>
            <w:tcW w:w="3870" w:type="dxa"/>
            <w:tcBorders>
              <w:bottom w:val="single" w:sz="8" w:space="0" w:color="000000"/>
              <w:right w:val="single" w:sz="8" w:space="0" w:color="000000"/>
            </w:tcBorders>
            <w:shd w:val="clear" w:color="auto" w:fill="auto"/>
            <w:vAlign w:val="center"/>
          </w:tcPr>
          <w:p w14:paraId="315B0567" w14:textId="77777777" w:rsidR="00DF7509" w:rsidRPr="0028327E" w:rsidRDefault="00DF7509" w:rsidP="00CC1B5D">
            <w:pPr>
              <w:spacing w:after="0"/>
              <w:jc w:val="left"/>
              <w:rPr>
                <w:color w:val="000000"/>
                <w:lang w:eastAsia="en-GB"/>
              </w:rPr>
            </w:pPr>
            <w:r w:rsidRPr="0028327E">
              <w:rPr>
                <w:color w:val="000000"/>
                <w:lang w:eastAsia="en-GB"/>
              </w:rPr>
              <w:t>2</w:t>
            </w:r>
            <w:r w:rsidRPr="0028327E">
              <w:rPr>
                <w:color w:val="000000"/>
                <w:vertAlign w:val="superscript"/>
                <w:lang w:eastAsia="en-GB"/>
              </w:rPr>
              <w:t>ος</w:t>
            </w:r>
            <w:r w:rsidRPr="0028327E">
              <w:rPr>
                <w:color w:val="000000"/>
                <w:lang w:eastAsia="en-GB"/>
              </w:rPr>
              <w:t xml:space="preserve"> δίσκος - τύπος HDD Hybrid (SSHD)</w:t>
            </w:r>
          </w:p>
        </w:tc>
        <w:tc>
          <w:tcPr>
            <w:tcW w:w="1620" w:type="dxa"/>
            <w:tcBorders>
              <w:bottom w:val="single" w:sz="8" w:space="0" w:color="000000"/>
              <w:right w:val="single" w:sz="8" w:space="0" w:color="000000"/>
            </w:tcBorders>
            <w:shd w:val="clear" w:color="auto" w:fill="auto"/>
            <w:vAlign w:val="center"/>
          </w:tcPr>
          <w:p w14:paraId="0BEB01AF" w14:textId="77777777" w:rsidR="00DF7509" w:rsidRPr="0028327E" w:rsidRDefault="00DF7509" w:rsidP="00CC1B5D">
            <w:pPr>
              <w:spacing w:after="0"/>
              <w:jc w:val="center"/>
              <w:rPr>
                <w:color w:val="000000"/>
                <w:lang w:eastAsia="en-GB"/>
              </w:rPr>
            </w:pPr>
            <w:r w:rsidRPr="0028327E">
              <w:rPr>
                <w:color w:val="000000"/>
                <w:lang w:eastAsia="en-GB"/>
              </w:rPr>
              <w:t>≥ 1TB</w:t>
            </w:r>
          </w:p>
        </w:tc>
        <w:tc>
          <w:tcPr>
            <w:tcW w:w="1530" w:type="dxa"/>
            <w:tcBorders>
              <w:bottom w:val="single" w:sz="8" w:space="0" w:color="000000"/>
              <w:right w:val="single" w:sz="8" w:space="0" w:color="000000"/>
            </w:tcBorders>
            <w:shd w:val="clear" w:color="auto" w:fill="auto"/>
            <w:vAlign w:val="center"/>
          </w:tcPr>
          <w:p w14:paraId="51AC5211"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AD5388E"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2A395AF8" w14:textId="77777777" w:rsidTr="00CC1B5D">
        <w:trPr>
          <w:trHeight w:val="315"/>
        </w:trPr>
        <w:tc>
          <w:tcPr>
            <w:tcW w:w="1260" w:type="dxa"/>
            <w:tcBorders>
              <w:bottom w:val="single" w:sz="8" w:space="0" w:color="000000"/>
              <w:right w:val="single" w:sz="8" w:space="0" w:color="000000"/>
            </w:tcBorders>
          </w:tcPr>
          <w:p w14:paraId="0E015B8E"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4.2.7</w:t>
            </w:r>
          </w:p>
        </w:tc>
        <w:tc>
          <w:tcPr>
            <w:tcW w:w="3870" w:type="dxa"/>
            <w:tcBorders>
              <w:bottom w:val="single" w:sz="8" w:space="0" w:color="000000"/>
              <w:right w:val="single" w:sz="8" w:space="0" w:color="000000"/>
            </w:tcBorders>
            <w:shd w:val="clear" w:color="auto" w:fill="auto"/>
            <w:vAlign w:val="center"/>
          </w:tcPr>
          <w:p w14:paraId="652202CB" w14:textId="77777777" w:rsidR="00DF7509" w:rsidRPr="0028327E" w:rsidRDefault="00DF7509" w:rsidP="00CC1B5D">
            <w:pPr>
              <w:spacing w:after="0"/>
              <w:jc w:val="left"/>
              <w:rPr>
                <w:color w:val="000000"/>
                <w:lang w:eastAsia="en-GB"/>
              </w:rPr>
            </w:pPr>
            <w:r w:rsidRPr="0028327E">
              <w:rPr>
                <w:b/>
                <w:bCs/>
                <w:color w:val="000000"/>
                <w:lang w:eastAsia="en-GB"/>
              </w:rPr>
              <w:t>Διαυλοί Επικοινωνίας</w:t>
            </w:r>
          </w:p>
        </w:tc>
        <w:tc>
          <w:tcPr>
            <w:tcW w:w="1620" w:type="dxa"/>
            <w:tcBorders>
              <w:bottom w:val="single" w:sz="8" w:space="0" w:color="000000"/>
              <w:right w:val="single" w:sz="8" w:space="0" w:color="000000"/>
            </w:tcBorders>
            <w:shd w:val="clear" w:color="auto" w:fill="auto"/>
            <w:vAlign w:val="center"/>
          </w:tcPr>
          <w:p w14:paraId="64D20607"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683E240A"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32F98A3F" w14:textId="77777777" w:rsidR="00DF7509" w:rsidRPr="0028327E" w:rsidRDefault="00DF7509" w:rsidP="00CC1B5D">
            <w:pPr>
              <w:spacing w:after="0"/>
              <w:jc w:val="left"/>
              <w:rPr>
                <w:color w:val="000000"/>
                <w:lang w:eastAsia="en-GB"/>
              </w:rPr>
            </w:pPr>
          </w:p>
        </w:tc>
      </w:tr>
      <w:tr w:rsidR="00DF7509" w:rsidRPr="0028327E" w14:paraId="3631E1E1" w14:textId="77777777" w:rsidTr="00CC1B5D">
        <w:trPr>
          <w:trHeight w:val="315"/>
        </w:trPr>
        <w:tc>
          <w:tcPr>
            <w:tcW w:w="1260" w:type="dxa"/>
            <w:tcBorders>
              <w:bottom w:val="single" w:sz="8" w:space="0" w:color="000000"/>
              <w:right w:val="single" w:sz="8" w:space="0" w:color="000000"/>
            </w:tcBorders>
          </w:tcPr>
          <w:p w14:paraId="7563ABE4"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4.2.7.1</w:t>
            </w:r>
          </w:p>
        </w:tc>
        <w:tc>
          <w:tcPr>
            <w:tcW w:w="3870" w:type="dxa"/>
            <w:tcBorders>
              <w:bottom w:val="single" w:sz="8" w:space="0" w:color="000000"/>
              <w:right w:val="single" w:sz="8" w:space="0" w:color="000000"/>
            </w:tcBorders>
            <w:shd w:val="clear" w:color="auto" w:fill="auto"/>
            <w:vAlign w:val="center"/>
          </w:tcPr>
          <w:p w14:paraId="0BC634D4" w14:textId="77777777" w:rsidR="00DF7509" w:rsidRPr="0028327E" w:rsidRDefault="00DF7509" w:rsidP="00CC1B5D">
            <w:pPr>
              <w:spacing w:after="0"/>
              <w:jc w:val="left"/>
              <w:rPr>
                <w:color w:val="000000"/>
                <w:lang w:eastAsia="en-GB"/>
              </w:rPr>
            </w:pPr>
            <w:r w:rsidRPr="0028327E">
              <w:rPr>
                <w:color w:val="000000"/>
                <w:lang w:eastAsia="en-GB"/>
              </w:rPr>
              <w:t>USB</w:t>
            </w:r>
          </w:p>
        </w:tc>
        <w:tc>
          <w:tcPr>
            <w:tcW w:w="1620" w:type="dxa"/>
            <w:tcBorders>
              <w:bottom w:val="single" w:sz="8" w:space="0" w:color="000000"/>
              <w:right w:val="single" w:sz="8" w:space="0" w:color="000000"/>
            </w:tcBorders>
            <w:shd w:val="clear" w:color="auto" w:fill="auto"/>
            <w:vAlign w:val="center"/>
          </w:tcPr>
          <w:p w14:paraId="4DE56B2D"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54D8618"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A1E4460"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B4E9B89" w14:textId="77777777" w:rsidTr="00CC1B5D">
        <w:trPr>
          <w:trHeight w:val="315"/>
        </w:trPr>
        <w:tc>
          <w:tcPr>
            <w:tcW w:w="1260" w:type="dxa"/>
            <w:tcBorders>
              <w:bottom w:val="single" w:sz="8" w:space="0" w:color="000000"/>
              <w:right w:val="single" w:sz="8" w:space="0" w:color="000000"/>
            </w:tcBorders>
          </w:tcPr>
          <w:p w14:paraId="32B347C3"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4.2.7.2</w:t>
            </w:r>
          </w:p>
        </w:tc>
        <w:tc>
          <w:tcPr>
            <w:tcW w:w="3870" w:type="dxa"/>
            <w:tcBorders>
              <w:bottom w:val="single" w:sz="8" w:space="0" w:color="000000"/>
              <w:right w:val="single" w:sz="8" w:space="0" w:color="000000"/>
            </w:tcBorders>
            <w:shd w:val="clear" w:color="auto" w:fill="auto"/>
            <w:vAlign w:val="center"/>
          </w:tcPr>
          <w:p w14:paraId="22D4C135" w14:textId="77777777" w:rsidR="00DF7509" w:rsidRPr="0028327E" w:rsidRDefault="00DF7509" w:rsidP="00CC1B5D">
            <w:pPr>
              <w:spacing w:after="0"/>
              <w:jc w:val="left"/>
              <w:rPr>
                <w:color w:val="000000"/>
                <w:lang w:eastAsia="en-GB"/>
              </w:rPr>
            </w:pPr>
            <w:r w:rsidRPr="0028327E">
              <w:rPr>
                <w:color w:val="000000"/>
                <w:lang w:eastAsia="en-GB"/>
              </w:rPr>
              <w:t>Ελάχιστος αριθμός USB</w:t>
            </w:r>
          </w:p>
        </w:tc>
        <w:tc>
          <w:tcPr>
            <w:tcW w:w="1620" w:type="dxa"/>
            <w:tcBorders>
              <w:bottom w:val="single" w:sz="8" w:space="0" w:color="000000"/>
              <w:right w:val="single" w:sz="8" w:space="0" w:color="000000"/>
            </w:tcBorders>
            <w:shd w:val="clear" w:color="auto" w:fill="auto"/>
            <w:vAlign w:val="center"/>
          </w:tcPr>
          <w:p w14:paraId="5704DF07" w14:textId="77777777" w:rsidR="00DF7509" w:rsidRPr="0028327E" w:rsidRDefault="00DF7509" w:rsidP="00CC1B5D">
            <w:pPr>
              <w:spacing w:after="0"/>
              <w:jc w:val="center"/>
              <w:rPr>
                <w:color w:val="000000"/>
                <w:lang w:eastAsia="en-GB"/>
              </w:rPr>
            </w:pPr>
            <w:r w:rsidRPr="0028327E">
              <w:rPr>
                <w:color w:val="000000"/>
                <w:lang w:eastAsia="en-GB"/>
              </w:rPr>
              <w:t>≥ 5</w:t>
            </w:r>
          </w:p>
        </w:tc>
        <w:tc>
          <w:tcPr>
            <w:tcW w:w="1530" w:type="dxa"/>
            <w:tcBorders>
              <w:bottom w:val="single" w:sz="8" w:space="0" w:color="000000"/>
              <w:right w:val="single" w:sz="8" w:space="0" w:color="000000"/>
            </w:tcBorders>
            <w:shd w:val="clear" w:color="auto" w:fill="auto"/>
            <w:vAlign w:val="center"/>
          </w:tcPr>
          <w:p w14:paraId="70ECE209"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AA872F2"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57642E0" w14:textId="77777777" w:rsidTr="00CC1B5D">
        <w:trPr>
          <w:trHeight w:val="315"/>
        </w:trPr>
        <w:tc>
          <w:tcPr>
            <w:tcW w:w="1260" w:type="dxa"/>
            <w:tcBorders>
              <w:bottom w:val="single" w:sz="8" w:space="0" w:color="000000"/>
              <w:right w:val="single" w:sz="8" w:space="0" w:color="000000"/>
            </w:tcBorders>
          </w:tcPr>
          <w:p w14:paraId="51B1A6A4"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4.2.7.3</w:t>
            </w:r>
          </w:p>
        </w:tc>
        <w:tc>
          <w:tcPr>
            <w:tcW w:w="3870" w:type="dxa"/>
            <w:tcBorders>
              <w:bottom w:val="single" w:sz="8" w:space="0" w:color="000000"/>
              <w:right w:val="single" w:sz="8" w:space="0" w:color="000000"/>
            </w:tcBorders>
            <w:shd w:val="clear" w:color="auto" w:fill="auto"/>
            <w:vAlign w:val="center"/>
          </w:tcPr>
          <w:p w14:paraId="2752D38C" w14:textId="77777777" w:rsidR="00DF7509" w:rsidRPr="0028327E" w:rsidRDefault="00DF7509" w:rsidP="00CC1B5D">
            <w:pPr>
              <w:spacing w:after="0"/>
              <w:jc w:val="left"/>
              <w:rPr>
                <w:color w:val="000000"/>
                <w:lang w:eastAsia="en-GB"/>
              </w:rPr>
            </w:pPr>
            <w:r w:rsidRPr="0028327E">
              <w:rPr>
                <w:color w:val="000000"/>
                <w:lang w:eastAsia="en-GB"/>
              </w:rPr>
              <w:t>Θύρες Δικτύου RJ-45</w:t>
            </w:r>
          </w:p>
        </w:tc>
        <w:tc>
          <w:tcPr>
            <w:tcW w:w="1620" w:type="dxa"/>
            <w:tcBorders>
              <w:bottom w:val="single" w:sz="8" w:space="0" w:color="000000"/>
              <w:right w:val="single" w:sz="8" w:space="0" w:color="000000"/>
            </w:tcBorders>
            <w:shd w:val="clear" w:color="auto" w:fill="auto"/>
            <w:vAlign w:val="center"/>
          </w:tcPr>
          <w:p w14:paraId="2F8A5FE7"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A8DE3AD"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0645DFB"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1896AEB4" w14:textId="77777777" w:rsidTr="00CC1B5D">
        <w:trPr>
          <w:trHeight w:val="315"/>
        </w:trPr>
        <w:tc>
          <w:tcPr>
            <w:tcW w:w="1260" w:type="dxa"/>
            <w:tcBorders>
              <w:bottom w:val="single" w:sz="8" w:space="0" w:color="000000"/>
              <w:right w:val="single" w:sz="8" w:space="0" w:color="000000"/>
            </w:tcBorders>
          </w:tcPr>
          <w:p w14:paraId="24F032F0"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4.2.7.4</w:t>
            </w:r>
          </w:p>
        </w:tc>
        <w:tc>
          <w:tcPr>
            <w:tcW w:w="3870" w:type="dxa"/>
            <w:tcBorders>
              <w:bottom w:val="single" w:sz="8" w:space="0" w:color="000000"/>
              <w:right w:val="single" w:sz="8" w:space="0" w:color="000000"/>
            </w:tcBorders>
            <w:shd w:val="clear" w:color="auto" w:fill="auto"/>
            <w:vAlign w:val="center"/>
          </w:tcPr>
          <w:p w14:paraId="2DDEF76E" w14:textId="77777777" w:rsidR="00DF7509" w:rsidRPr="0028327E" w:rsidRDefault="00DF7509" w:rsidP="00CC1B5D">
            <w:pPr>
              <w:spacing w:after="0"/>
              <w:jc w:val="left"/>
              <w:rPr>
                <w:color w:val="000000"/>
                <w:lang w:val="el-GR" w:eastAsia="en-GB"/>
              </w:rPr>
            </w:pPr>
            <w:r w:rsidRPr="0028327E">
              <w:rPr>
                <w:color w:val="000000"/>
                <w:lang w:val="el-GR" w:eastAsia="en-GB"/>
              </w:rPr>
              <w:t>Ελάχιστη ταχύτητα θυρών δικτύου RJ-45</w:t>
            </w:r>
          </w:p>
        </w:tc>
        <w:tc>
          <w:tcPr>
            <w:tcW w:w="1620" w:type="dxa"/>
            <w:tcBorders>
              <w:bottom w:val="single" w:sz="8" w:space="0" w:color="000000"/>
              <w:right w:val="single" w:sz="8" w:space="0" w:color="000000"/>
            </w:tcBorders>
            <w:shd w:val="clear" w:color="auto" w:fill="auto"/>
            <w:vAlign w:val="center"/>
          </w:tcPr>
          <w:p w14:paraId="5DC7136C" w14:textId="77777777" w:rsidR="00DF7509" w:rsidRPr="0028327E" w:rsidRDefault="00DF7509" w:rsidP="00CC1B5D">
            <w:pPr>
              <w:spacing w:after="0"/>
              <w:jc w:val="center"/>
              <w:rPr>
                <w:color w:val="000000"/>
                <w:lang w:eastAsia="en-GB"/>
              </w:rPr>
            </w:pPr>
            <w:r w:rsidRPr="0028327E">
              <w:rPr>
                <w:color w:val="000000"/>
                <w:lang w:eastAsia="en-GB"/>
              </w:rPr>
              <w:t>≥ 1Gbps</w:t>
            </w:r>
          </w:p>
        </w:tc>
        <w:tc>
          <w:tcPr>
            <w:tcW w:w="1530" w:type="dxa"/>
            <w:tcBorders>
              <w:bottom w:val="single" w:sz="8" w:space="0" w:color="000000"/>
              <w:right w:val="single" w:sz="8" w:space="0" w:color="000000"/>
            </w:tcBorders>
            <w:shd w:val="clear" w:color="auto" w:fill="auto"/>
            <w:vAlign w:val="center"/>
          </w:tcPr>
          <w:p w14:paraId="3940F59E"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C1B9102"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8EA155D" w14:textId="77777777" w:rsidTr="00CC1B5D">
        <w:trPr>
          <w:trHeight w:val="315"/>
        </w:trPr>
        <w:tc>
          <w:tcPr>
            <w:tcW w:w="1260" w:type="dxa"/>
            <w:tcBorders>
              <w:bottom w:val="single" w:sz="8" w:space="0" w:color="000000"/>
              <w:right w:val="single" w:sz="8" w:space="0" w:color="000000"/>
            </w:tcBorders>
          </w:tcPr>
          <w:p w14:paraId="67B8F2F9" w14:textId="77777777" w:rsidR="00DF7509" w:rsidRPr="0028327E" w:rsidRDefault="00DF7509" w:rsidP="00CC1B5D">
            <w:pPr>
              <w:spacing w:after="0"/>
              <w:jc w:val="left"/>
              <w:rPr>
                <w:color w:val="000000"/>
                <w:lang w:eastAsia="en-GB"/>
              </w:rPr>
            </w:pPr>
            <w:r>
              <w:rPr>
                <w:b/>
                <w:color w:val="000000"/>
                <w:lang w:val="el-GR" w:eastAsia="en-GB"/>
              </w:rPr>
              <w:t>1.</w:t>
            </w:r>
            <w:r w:rsidRPr="0028327E">
              <w:rPr>
                <w:b/>
                <w:color w:val="000000"/>
                <w:lang w:val="el-GR" w:eastAsia="en-GB"/>
              </w:rPr>
              <w:t>4.2.8</w:t>
            </w:r>
          </w:p>
        </w:tc>
        <w:tc>
          <w:tcPr>
            <w:tcW w:w="3870" w:type="dxa"/>
            <w:tcBorders>
              <w:bottom w:val="single" w:sz="8" w:space="0" w:color="000000"/>
              <w:right w:val="single" w:sz="8" w:space="0" w:color="000000"/>
            </w:tcBorders>
            <w:shd w:val="clear" w:color="auto" w:fill="auto"/>
            <w:vAlign w:val="center"/>
          </w:tcPr>
          <w:p w14:paraId="3D4E3484" w14:textId="77777777" w:rsidR="00DF7509" w:rsidRPr="0028327E" w:rsidRDefault="00DF7509" w:rsidP="00CC1B5D">
            <w:pPr>
              <w:spacing w:after="0"/>
              <w:jc w:val="left"/>
              <w:rPr>
                <w:color w:val="000000"/>
                <w:lang w:eastAsia="en-GB"/>
              </w:rPr>
            </w:pPr>
            <w:r w:rsidRPr="0028327E">
              <w:rPr>
                <w:color w:val="000000"/>
                <w:lang w:eastAsia="en-GB"/>
              </w:rPr>
              <w:t>Θύρα γραφικών (VGA)</w:t>
            </w:r>
          </w:p>
        </w:tc>
        <w:tc>
          <w:tcPr>
            <w:tcW w:w="1620" w:type="dxa"/>
            <w:tcBorders>
              <w:bottom w:val="single" w:sz="8" w:space="0" w:color="000000"/>
              <w:right w:val="single" w:sz="8" w:space="0" w:color="000000"/>
            </w:tcBorders>
            <w:shd w:val="clear" w:color="auto" w:fill="auto"/>
            <w:vAlign w:val="center"/>
          </w:tcPr>
          <w:p w14:paraId="7C4181AB"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8187587"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D61B859"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1E71AFBB" w14:textId="77777777" w:rsidTr="00CC1B5D">
        <w:trPr>
          <w:trHeight w:val="315"/>
        </w:trPr>
        <w:tc>
          <w:tcPr>
            <w:tcW w:w="1260" w:type="dxa"/>
            <w:tcBorders>
              <w:bottom w:val="single" w:sz="8" w:space="0" w:color="000000"/>
              <w:right w:val="single" w:sz="8" w:space="0" w:color="000000"/>
            </w:tcBorders>
          </w:tcPr>
          <w:p w14:paraId="17423AE6"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4.2.8.1</w:t>
            </w:r>
          </w:p>
        </w:tc>
        <w:tc>
          <w:tcPr>
            <w:tcW w:w="3870" w:type="dxa"/>
            <w:tcBorders>
              <w:bottom w:val="single" w:sz="8" w:space="0" w:color="000000"/>
              <w:right w:val="single" w:sz="8" w:space="0" w:color="000000"/>
            </w:tcBorders>
            <w:shd w:val="clear" w:color="auto" w:fill="auto"/>
            <w:vAlign w:val="center"/>
          </w:tcPr>
          <w:p w14:paraId="62DA402D" w14:textId="77777777" w:rsidR="00DF7509" w:rsidRPr="0028327E" w:rsidRDefault="00DF7509" w:rsidP="00CC1B5D">
            <w:pPr>
              <w:spacing w:after="0"/>
              <w:jc w:val="left"/>
              <w:rPr>
                <w:color w:val="000000"/>
                <w:lang w:eastAsia="en-GB"/>
              </w:rPr>
            </w:pPr>
            <w:r w:rsidRPr="0028327E">
              <w:rPr>
                <w:color w:val="000000"/>
                <w:lang w:eastAsia="en-GB"/>
              </w:rPr>
              <w:t>Ελάχιστος αριθμός θυρών γραφικών</w:t>
            </w:r>
          </w:p>
        </w:tc>
        <w:tc>
          <w:tcPr>
            <w:tcW w:w="1620" w:type="dxa"/>
            <w:tcBorders>
              <w:bottom w:val="single" w:sz="8" w:space="0" w:color="000000"/>
              <w:right w:val="single" w:sz="8" w:space="0" w:color="000000"/>
            </w:tcBorders>
            <w:shd w:val="clear" w:color="auto" w:fill="auto"/>
            <w:vAlign w:val="center"/>
          </w:tcPr>
          <w:p w14:paraId="69DCE825" w14:textId="77777777" w:rsidR="00DF7509" w:rsidRPr="0028327E" w:rsidRDefault="00DF7509" w:rsidP="00CC1B5D">
            <w:pPr>
              <w:spacing w:after="0"/>
              <w:jc w:val="center"/>
              <w:rPr>
                <w:color w:val="000000"/>
                <w:lang w:eastAsia="en-GB"/>
              </w:rPr>
            </w:pPr>
            <w:r w:rsidRPr="0028327E">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5AC2BF90"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C3BD545"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29EE3253" w14:textId="77777777" w:rsidTr="00CC1B5D">
        <w:trPr>
          <w:trHeight w:val="315"/>
        </w:trPr>
        <w:tc>
          <w:tcPr>
            <w:tcW w:w="1260" w:type="dxa"/>
            <w:tcBorders>
              <w:bottom w:val="single" w:sz="8" w:space="0" w:color="000000"/>
              <w:right w:val="single" w:sz="8" w:space="0" w:color="000000"/>
            </w:tcBorders>
          </w:tcPr>
          <w:p w14:paraId="0A6F4F8F"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4.2.8.2</w:t>
            </w:r>
          </w:p>
        </w:tc>
        <w:tc>
          <w:tcPr>
            <w:tcW w:w="3870" w:type="dxa"/>
            <w:tcBorders>
              <w:bottom w:val="single" w:sz="8" w:space="0" w:color="000000"/>
              <w:right w:val="single" w:sz="8" w:space="0" w:color="000000"/>
            </w:tcBorders>
            <w:shd w:val="clear" w:color="auto" w:fill="auto"/>
            <w:vAlign w:val="center"/>
          </w:tcPr>
          <w:p w14:paraId="6B4BE462" w14:textId="77777777" w:rsidR="00DF7509" w:rsidRPr="0028327E" w:rsidRDefault="00DF7509" w:rsidP="00CC1B5D">
            <w:pPr>
              <w:spacing w:after="0"/>
              <w:jc w:val="left"/>
              <w:rPr>
                <w:color w:val="000000"/>
                <w:lang w:eastAsia="en-GB"/>
              </w:rPr>
            </w:pPr>
            <w:r w:rsidRPr="0028327E">
              <w:rPr>
                <w:color w:val="000000"/>
                <w:lang w:eastAsia="en-GB"/>
              </w:rPr>
              <w:t>SD Card Reader</w:t>
            </w:r>
          </w:p>
        </w:tc>
        <w:tc>
          <w:tcPr>
            <w:tcW w:w="1620" w:type="dxa"/>
            <w:tcBorders>
              <w:bottom w:val="single" w:sz="8" w:space="0" w:color="000000"/>
              <w:right w:val="single" w:sz="8" w:space="0" w:color="000000"/>
            </w:tcBorders>
            <w:shd w:val="clear" w:color="auto" w:fill="auto"/>
            <w:vAlign w:val="center"/>
          </w:tcPr>
          <w:p w14:paraId="59856FB9"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6F1BEA3D"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CF624CB"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115B36D5" w14:textId="77777777" w:rsidTr="00CC1B5D">
        <w:trPr>
          <w:trHeight w:val="315"/>
        </w:trPr>
        <w:tc>
          <w:tcPr>
            <w:tcW w:w="1260" w:type="dxa"/>
            <w:tcBorders>
              <w:bottom w:val="single" w:sz="8" w:space="0" w:color="000000"/>
              <w:right w:val="single" w:sz="8" w:space="0" w:color="000000"/>
            </w:tcBorders>
          </w:tcPr>
          <w:p w14:paraId="320D64EF"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4.2.8.3</w:t>
            </w:r>
          </w:p>
        </w:tc>
        <w:tc>
          <w:tcPr>
            <w:tcW w:w="3870" w:type="dxa"/>
            <w:tcBorders>
              <w:bottom w:val="single" w:sz="8" w:space="0" w:color="000000"/>
              <w:right w:val="single" w:sz="8" w:space="0" w:color="000000"/>
            </w:tcBorders>
            <w:shd w:val="clear" w:color="auto" w:fill="auto"/>
            <w:vAlign w:val="center"/>
          </w:tcPr>
          <w:p w14:paraId="46E5E2F1" w14:textId="77777777" w:rsidR="00DF7509" w:rsidRPr="0028327E" w:rsidRDefault="00DF7509" w:rsidP="00CC1B5D">
            <w:pPr>
              <w:spacing w:after="0"/>
              <w:jc w:val="left"/>
              <w:rPr>
                <w:color w:val="000000"/>
                <w:lang w:val="el-GR" w:eastAsia="en-GB"/>
              </w:rPr>
            </w:pPr>
            <w:r w:rsidRPr="0028327E">
              <w:rPr>
                <w:color w:val="000000"/>
                <w:lang w:val="el-GR" w:eastAsia="en-GB"/>
              </w:rPr>
              <w:t>Θύρα εξωτερικού μικροφώνου - εισόδου ήχου</w:t>
            </w:r>
          </w:p>
        </w:tc>
        <w:tc>
          <w:tcPr>
            <w:tcW w:w="1620" w:type="dxa"/>
            <w:tcBorders>
              <w:bottom w:val="single" w:sz="8" w:space="0" w:color="000000"/>
              <w:right w:val="single" w:sz="8" w:space="0" w:color="000000"/>
            </w:tcBorders>
            <w:shd w:val="clear" w:color="auto" w:fill="auto"/>
            <w:vAlign w:val="center"/>
          </w:tcPr>
          <w:p w14:paraId="7C400147"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3E7DF6CE"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17219FA"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5A947074" w14:textId="77777777" w:rsidTr="00CC1B5D">
        <w:trPr>
          <w:trHeight w:val="615"/>
        </w:trPr>
        <w:tc>
          <w:tcPr>
            <w:tcW w:w="1260" w:type="dxa"/>
            <w:tcBorders>
              <w:bottom w:val="single" w:sz="8" w:space="0" w:color="000000"/>
              <w:right w:val="single" w:sz="8" w:space="0" w:color="000000"/>
            </w:tcBorders>
          </w:tcPr>
          <w:p w14:paraId="735346E5"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4.2.8.4</w:t>
            </w:r>
          </w:p>
        </w:tc>
        <w:tc>
          <w:tcPr>
            <w:tcW w:w="3870" w:type="dxa"/>
            <w:tcBorders>
              <w:bottom w:val="single" w:sz="8" w:space="0" w:color="000000"/>
              <w:right w:val="single" w:sz="8" w:space="0" w:color="000000"/>
            </w:tcBorders>
            <w:shd w:val="clear" w:color="auto" w:fill="auto"/>
            <w:vAlign w:val="center"/>
          </w:tcPr>
          <w:p w14:paraId="5CD3A967" w14:textId="77777777" w:rsidR="00DF7509" w:rsidRPr="0028327E" w:rsidRDefault="00DF7509" w:rsidP="00CC1B5D">
            <w:pPr>
              <w:spacing w:after="0"/>
              <w:jc w:val="left"/>
              <w:rPr>
                <w:color w:val="000000"/>
                <w:lang w:val="el-GR" w:eastAsia="en-GB"/>
              </w:rPr>
            </w:pPr>
            <w:r w:rsidRPr="0028327E">
              <w:rPr>
                <w:color w:val="000000"/>
                <w:lang w:val="el-GR" w:eastAsia="en-GB"/>
              </w:rPr>
              <w:t>Ελάχιστος αριθμός θυρών εξωτερικού μικροφώνων  - εισόδου ήχου</w:t>
            </w:r>
          </w:p>
        </w:tc>
        <w:tc>
          <w:tcPr>
            <w:tcW w:w="1620" w:type="dxa"/>
            <w:tcBorders>
              <w:bottom w:val="single" w:sz="8" w:space="0" w:color="000000"/>
              <w:right w:val="single" w:sz="8" w:space="0" w:color="000000"/>
            </w:tcBorders>
            <w:shd w:val="clear" w:color="auto" w:fill="auto"/>
            <w:vAlign w:val="center"/>
          </w:tcPr>
          <w:p w14:paraId="3F16AD5C" w14:textId="77777777" w:rsidR="00DF7509" w:rsidRPr="0028327E" w:rsidRDefault="00DF7509" w:rsidP="00CC1B5D">
            <w:pPr>
              <w:spacing w:after="0"/>
              <w:jc w:val="center"/>
              <w:rPr>
                <w:color w:val="000000"/>
                <w:lang w:eastAsia="en-GB"/>
              </w:rPr>
            </w:pPr>
            <w:r w:rsidRPr="0028327E">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64056D33"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F3B2202"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25B10533" w14:textId="77777777" w:rsidTr="00CC1B5D">
        <w:trPr>
          <w:trHeight w:val="315"/>
        </w:trPr>
        <w:tc>
          <w:tcPr>
            <w:tcW w:w="1260" w:type="dxa"/>
            <w:tcBorders>
              <w:bottom w:val="single" w:sz="8" w:space="0" w:color="000000"/>
              <w:right w:val="single" w:sz="8" w:space="0" w:color="000000"/>
            </w:tcBorders>
          </w:tcPr>
          <w:p w14:paraId="0BAB0828"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w:t>
            </w:r>
            <w:r w:rsidRPr="0028327E">
              <w:rPr>
                <w:color w:val="000000"/>
                <w:lang w:val="en-US" w:eastAsia="en-GB"/>
              </w:rPr>
              <w:t>2</w:t>
            </w:r>
            <w:r w:rsidRPr="0028327E">
              <w:rPr>
                <w:color w:val="000000"/>
                <w:lang w:val="el-GR" w:eastAsia="en-GB"/>
              </w:rPr>
              <w:t>.8.5</w:t>
            </w:r>
          </w:p>
        </w:tc>
        <w:tc>
          <w:tcPr>
            <w:tcW w:w="3870" w:type="dxa"/>
            <w:tcBorders>
              <w:bottom w:val="single" w:sz="8" w:space="0" w:color="000000"/>
              <w:right w:val="single" w:sz="8" w:space="0" w:color="000000"/>
            </w:tcBorders>
            <w:shd w:val="clear" w:color="auto" w:fill="auto"/>
            <w:vAlign w:val="center"/>
          </w:tcPr>
          <w:p w14:paraId="3B649D3B" w14:textId="77777777" w:rsidR="00DF7509" w:rsidRPr="0028327E" w:rsidRDefault="00DF7509" w:rsidP="00CC1B5D">
            <w:pPr>
              <w:spacing w:after="0"/>
              <w:jc w:val="left"/>
              <w:rPr>
                <w:color w:val="000000"/>
                <w:lang w:val="el-GR" w:eastAsia="en-GB"/>
              </w:rPr>
            </w:pPr>
            <w:r w:rsidRPr="0028327E">
              <w:rPr>
                <w:color w:val="000000"/>
                <w:lang w:val="el-GR" w:eastAsia="en-GB"/>
              </w:rPr>
              <w:t>Θύρα ακουστικών - εξόδου ήχου</w:t>
            </w:r>
          </w:p>
        </w:tc>
        <w:tc>
          <w:tcPr>
            <w:tcW w:w="1620" w:type="dxa"/>
            <w:tcBorders>
              <w:bottom w:val="single" w:sz="8" w:space="0" w:color="000000"/>
              <w:right w:val="single" w:sz="8" w:space="0" w:color="000000"/>
            </w:tcBorders>
            <w:shd w:val="clear" w:color="auto" w:fill="auto"/>
            <w:vAlign w:val="center"/>
          </w:tcPr>
          <w:p w14:paraId="1DF0AAD7" w14:textId="77777777" w:rsidR="00DF7509" w:rsidRPr="0028327E" w:rsidRDefault="00DF7509" w:rsidP="00CC1B5D">
            <w:pPr>
              <w:spacing w:after="0"/>
              <w:jc w:val="center"/>
              <w:rPr>
                <w:color w:val="000000"/>
                <w:lang w:val="el-GR" w:eastAsia="en-GB"/>
              </w:rPr>
            </w:pPr>
            <w:r w:rsidRPr="0028327E">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34D6BBBE" w14:textId="77777777" w:rsidR="00DF7509" w:rsidRPr="0028327E" w:rsidRDefault="00DF7509" w:rsidP="00CC1B5D">
            <w:pPr>
              <w:spacing w:after="0"/>
              <w:jc w:val="left"/>
              <w:rPr>
                <w:color w:val="000000"/>
                <w:lang w:val="el-GR"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CED465C" w14:textId="77777777" w:rsidR="00DF7509" w:rsidRPr="0028327E" w:rsidRDefault="00DF7509" w:rsidP="00CC1B5D">
            <w:pPr>
              <w:spacing w:after="0"/>
              <w:jc w:val="left"/>
              <w:rPr>
                <w:color w:val="000000"/>
                <w:lang w:val="el-GR" w:eastAsia="en-GB"/>
              </w:rPr>
            </w:pPr>
            <w:r w:rsidRPr="0028327E">
              <w:rPr>
                <w:color w:val="000000"/>
                <w:lang w:eastAsia="en-GB"/>
              </w:rPr>
              <w:t> </w:t>
            </w:r>
          </w:p>
        </w:tc>
      </w:tr>
      <w:tr w:rsidR="00DF7509" w:rsidRPr="0028327E" w14:paraId="1A2CB8D0" w14:textId="77777777" w:rsidTr="00CC1B5D">
        <w:trPr>
          <w:trHeight w:val="315"/>
        </w:trPr>
        <w:tc>
          <w:tcPr>
            <w:tcW w:w="1260" w:type="dxa"/>
            <w:tcBorders>
              <w:bottom w:val="single" w:sz="8" w:space="0" w:color="000000"/>
              <w:right w:val="single" w:sz="8" w:space="0" w:color="000000"/>
            </w:tcBorders>
          </w:tcPr>
          <w:p w14:paraId="13213DD6"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4.2.8.6</w:t>
            </w:r>
          </w:p>
        </w:tc>
        <w:tc>
          <w:tcPr>
            <w:tcW w:w="3870" w:type="dxa"/>
            <w:tcBorders>
              <w:bottom w:val="single" w:sz="8" w:space="0" w:color="000000"/>
              <w:right w:val="single" w:sz="8" w:space="0" w:color="000000"/>
            </w:tcBorders>
            <w:shd w:val="clear" w:color="auto" w:fill="auto"/>
            <w:vAlign w:val="center"/>
          </w:tcPr>
          <w:p w14:paraId="7D4DF914" w14:textId="77777777" w:rsidR="00DF7509" w:rsidRPr="0028327E" w:rsidRDefault="00DF7509" w:rsidP="00CC1B5D">
            <w:pPr>
              <w:spacing w:after="0"/>
              <w:jc w:val="left"/>
              <w:rPr>
                <w:color w:val="000000"/>
                <w:lang w:val="el-GR" w:eastAsia="en-GB"/>
              </w:rPr>
            </w:pPr>
            <w:r w:rsidRPr="0028327E">
              <w:rPr>
                <w:color w:val="000000"/>
                <w:lang w:val="el-GR" w:eastAsia="en-GB"/>
              </w:rPr>
              <w:t>Ελάχιστος αριθμός θυρών ακουστικών - εξόδου ήχου</w:t>
            </w:r>
          </w:p>
        </w:tc>
        <w:tc>
          <w:tcPr>
            <w:tcW w:w="1620" w:type="dxa"/>
            <w:tcBorders>
              <w:bottom w:val="single" w:sz="8" w:space="0" w:color="000000"/>
              <w:right w:val="single" w:sz="8" w:space="0" w:color="000000"/>
            </w:tcBorders>
            <w:shd w:val="clear" w:color="auto" w:fill="auto"/>
            <w:vAlign w:val="center"/>
          </w:tcPr>
          <w:p w14:paraId="33597944" w14:textId="77777777" w:rsidR="00DF7509" w:rsidRPr="0028327E" w:rsidRDefault="00DF7509" w:rsidP="00CC1B5D">
            <w:pPr>
              <w:spacing w:after="0"/>
              <w:jc w:val="center"/>
              <w:rPr>
                <w:color w:val="000000"/>
                <w:lang w:val="el-GR" w:eastAsia="en-GB"/>
              </w:rPr>
            </w:pPr>
            <w:r w:rsidRPr="0028327E">
              <w:rPr>
                <w:color w:val="000000"/>
                <w:lang w:val="el-GR" w:eastAsia="en-GB"/>
              </w:rPr>
              <w:t>≥ 1</w:t>
            </w:r>
          </w:p>
        </w:tc>
        <w:tc>
          <w:tcPr>
            <w:tcW w:w="1530" w:type="dxa"/>
            <w:tcBorders>
              <w:bottom w:val="single" w:sz="8" w:space="0" w:color="000000"/>
              <w:right w:val="single" w:sz="8" w:space="0" w:color="000000"/>
            </w:tcBorders>
            <w:shd w:val="clear" w:color="auto" w:fill="auto"/>
            <w:vAlign w:val="center"/>
          </w:tcPr>
          <w:p w14:paraId="0A8DE911" w14:textId="77777777" w:rsidR="00DF7509" w:rsidRPr="0028327E" w:rsidRDefault="00DF7509" w:rsidP="00CC1B5D">
            <w:pPr>
              <w:spacing w:after="0"/>
              <w:jc w:val="left"/>
              <w:rPr>
                <w:color w:val="000000"/>
                <w:lang w:val="el-GR"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132EFF8" w14:textId="77777777" w:rsidR="00DF7509" w:rsidRPr="0028327E" w:rsidRDefault="00DF7509" w:rsidP="00CC1B5D">
            <w:pPr>
              <w:spacing w:after="0"/>
              <w:jc w:val="left"/>
              <w:rPr>
                <w:color w:val="000000"/>
                <w:lang w:val="el-GR" w:eastAsia="en-GB"/>
              </w:rPr>
            </w:pPr>
            <w:r w:rsidRPr="0028327E">
              <w:rPr>
                <w:color w:val="000000"/>
                <w:lang w:eastAsia="en-GB"/>
              </w:rPr>
              <w:t> </w:t>
            </w:r>
          </w:p>
        </w:tc>
      </w:tr>
      <w:tr w:rsidR="00DF7509" w:rsidRPr="0028327E" w14:paraId="3B82C2BD" w14:textId="77777777" w:rsidTr="00CC1B5D">
        <w:trPr>
          <w:trHeight w:val="315"/>
        </w:trPr>
        <w:tc>
          <w:tcPr>
            <w:tcW w:w="1260" w:type="dxa"/>
            <w:tcBorders>
              <w:bottom w:val="single" w:sz="8" w:space="0" w:color="000000"/>
              <w:right w:val="single" w:sz="8" w:space="0" w:color="000000"/>
            </w:tcBorders>
          </w:tcPr>
          <w:p w14:paraId="40BAD47D" w14:textId="77777777" w:rsidR="00DF7509" w:rsidRPr="0028327E" w:rsidRDefault="00DF7509" w:rsidP="00CC1B5D">
            <w:pPr>
              <w:spacing w:after="0"/>
              <w:jc w:val="left"/>
              <w:rPr>
                <w:b/>
                <w:bCs/>
                <w:color w:val="000000"/>
                <w:lang w:val="el-GR" w:eastAsia="en-GB"/>
              </w:rPr>
            </w:pPr>
            <w:r>
              <w:rPr>
                <w:b/>
                <w:color w:val="000000"/>
                <w:lang w:val="el-GR" w:eastAsia="en-GB"/>
              </w:rPr>
              <w:t>1.</w:t>
            </w:r>
            <w:r w:rsidRPr="0028327E">
              <w:rPr>
                <w:b/>
                <w:color w:val="000000"/>
                <w:lang w:val="el-GR" w:eastAsia="en-GB"/>
              </w:rPr>
              <w:t>4.2.9</w:t>
            </w:r>
          </w:p>
        </w:tc>
        <w:tc>
          <w:tcPr>
            <w:tcW w:w="3870" w:type="dxa"/>
            <w:tcBorders>
              <w:bottom w:val="single" w:sz="8" w:space="0" w:color="000000"/>
              <w:right w:val="single" w:sz="8" w:space="0" w:color="000000"/>
            </w:tcBorders>
            <w:shd w:val="clear" w:color="auto" w:fill="auto"/>
            <w:vAlign w:val="center"/>
          </w:tcPr>
          <w:p w14:paraId="5A7684FB" w14:textId="77777777" w:rsidR="00DF7509" w:rsidRPr="0028327E" w:rsidRDefault="00DF7509" w:rsidP="00CC1B5D">
            <w:pPr>
              <w:spacing w:after="0"/>
              <w:jc w:val="left"/>
              <w:rPr>
                <w:color w:val="000000"/>
                <w:lang w:eastAsia="en-GB"/>
              </w:rPr>
            </w:pPr>
            <w:r w:rsidRPr="0028327E">
              <w:rPr>
                <w:b/>
                <w:bCs/>
                <w:color w:val="000000"/>
                <w:lang w:val="el-GR" w:eastAsia="en-GB"/>
              </w:rPr>
              <w:t>Κάρτα Ήχο</w:t>
            </w:r>
            <w:r w:rsidRPr="0028327E">
              <w:rPr>
                <w:b/>
                <w:bCs/>
                <w:color w:val="000000"/>
                <w:lang w:eastAsia="en-GB"/>
              </w:rPr>
              <w:t>υ</w:t>
            </w:r>
          </w:p>
        </w:tc>
        <w:tc>
          <w:tcPr>
            <w:tcW w:w="1620" w:type="dxa"/>
            <w:tcBorders>
              <w:bottom w:val="single" w:sz="8" w:space="0" w:color="000000"/>
              <w:right w:val="single" w:sz="8" w:space="0" w:color="000000"/>
            </w:tcBorders>
            <w:shd w:val="clear" w:color="auto" w:fill="auto"/>
            <w:vAlign w:val="center"/>
          </w:tcPr>
          <w:p w14:paraId="0FD870F2"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7D71ACA2"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0CF8AFF3" w14:textId="77777777" w:rsidR="00DF7509" w:rsidRPr="0028327E" w:rsidRDefault="00DF7509" w:rsidP="00CC1B5D">
            <w:pPr>
              <w:spacing w:after="0"/>
              <w:jc w:val="left"/>
              <w:rPr>
                <w:color w:val="000000"/>
                <w:lang w:eastAsia="en-GB"/>
              </w:rPr>
            </w:pPr>
          </w:p>
        </w:tc>
      </w:tr>
      <w:tr w:rsidR="00DF7509" w:rsidRPr="0028327E" w14:paraId="2EEF2009" w14:textId="77777777" w:rsidTr="00CC1B5D">
        <w:trPr>
          <w:trHeight w:val="315"/>
        </w:trPr>
        <w:tc>
          <w:tcPr>
            <w:tcW w:w="1260" w:type="dxa"/>
            <w:tcBorders>
              <w:bottom w:val="single" w:sz="8" w:space="0" w:color="000000"/>
              <w:right w:val="single" w:sz="8" w:space="0" w:color="000000"/>
            </w:tcBorders>
          </w:tcPr>
          <w:p w14:paraId="22758EC0"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4.2.9.1</w:t>
            </w:r>
          </w:p>
        </w:tc>
        <w:tc>
          <w:tcPr>
            <w:tcW w:w="3870" w:type="dxa"/>
            <w:tcBorders>
              <w:bottom w:val="single" w:sz="8" w:space="0" w:color="000000"/>
              <w:right w:val="single" w:sz="8" w:space="0" w:color="000000"/>
            </w:tcBorders>
            <w:shd w:val="clear" w:color="auto" w:fill="auto"/>
            <w:vAlign w:val="center"/>
          </w:tcPr>
          <w:p w14:paraId="12F2172C" w14:textId="77777777" w:rsidR="00DF7509" w:rsidRPr="0028327E" w:rsidRDefault="00DF7509" w:rsidP="00CC1B5D">
            <w:pPr>
              <w:spacing w:after="0"/>
              <w:jc w:val="left"/>
              <w:rPr>
                <w:color w:val="000000"/>
                <w:lang w:eastAsia="en-GB"/>
              </w:rPr>
            </w:pPr>
            <w:r w:rsidRPr="0028327E">
              <w:rPr>
                <w:color w:val="000000"/>
                <w:lang w:eastAsia="en-GB"/>
              </w:rPr>
              <w:t>Ενσωματωμένη κάρτα ήχου High definition audio</w:t>
            </w:r>
          </w:p>
        </w:tc>
        <w:tc>
          <w:tcPr>
            <w:tcW w:w="1620" w:type="dxa"/>
            <w:tcBorders>
              <w:bottom w:val="single" w:sz="8" w:space="0" w:color="000000"/>
              <w:right w:val="single" w:sz="8" w:space="0" w:color="000000"/>
            </w:tcBorders>
            <w:shd w:val="clear" w:color="auto" w:fill="auto"/>
            <w:vAlign w:val="center"/>
          </w:tcPr>
          <w:p w14:paraId="6C6FA808"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28E2BD4"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3340D4C"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7DEEA502" w14:textId="77777777" w:rsidTr="00CC1B5D">
        <w:trPr>
          <w:trHeight w:val="615"/>
        </w:trPr>
        <w:tc>
          <w:tcPr>
            <w:tcW w:w="1260" w:type="dxa"/>
            <w:tcBorders>
              <w:bottom w:val="single" w:sz="8" w:space="0" w:color="000000"/>
              <w:right w:val="single" w:sz="8" w:space="0" w:color="000000"/>
            </w:tcBorders>
          </w:tcPr>
          <w:p w14:paraId="26ACC3D3"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4.2.10</w:t>
            </w:r>
          </w:p>
        </w:tc>
        <w:tc>
          <w:tcPr>
            <w:tcW w:w="3870" w:type="dxa"/>
            <w:tcBorders>
              <w:bottom w:val="single" w:sz="8" w:space="0" w:color="000000"/>
              <w:right w:val="single" w:sz="8" w:space="0" w:color="000000"/>
            </w:tcBorders>
            <w:shd w:val="clear" w:color="auto" w:fill="auto"/>
            <w:vAlign w:val="center"/>
          </w:tcPr>
          <w:p w14:paraId="4CE1453A" w14:textId="77777777" w:rsidR="00DF7509" w:rsidRPr="0028327E" w:rsidRDefault="00DF7509" w:rsidP="00CC1B5D">
            <w:pPr>
              <w:spacing w:after="0"/>
              <w:jc w:val="left"/>
              <w:rPr>
                <w:color w:val="000000"/>
                <w:lang w:eastAsia="en-GB"/>
              </w:rPr>
            </w:pPr>
            <w:r w:rsidRPr="0028327E">
              <w:rPr>
                <w:b/>
                <w:bCs/>
                <w:color w:val="000000"/>
                <w:lang w:eastAsia="en-GB"/>
              </w:rPr>
              <w:t>Δικτύωση</w:t>
            </w:r>
          </w:p>
        </w:tc>
        <w:tc>
          <w:tcPr>
            <w:tcW w:w="1620" w:type="dxa"/>
            <w:tcBorders>
              <w:bottom w:val="single" w:sz="8" w:space="0" w:color="000000"/>
              <w:right w:val="single" w:sz="8" w:space="0" w:color="000000"/>
            </w:tcBorders>
            <w:shd w:val="clear" w:color="auto" w:fill="auto"/>
            <w:vAlign w:val="center"/>
          </w:tcPr>
          <w:p w14:paraId="79299829"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4BBF51C8"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05B14D49" w14:textId="77777777" w:rsidR="00DF7509" w:rsidRPr="0028327E" w:rsidRDefault="00DF7509" w:rsidP="00CC1B5D">
            <w:pPr>
              <w:spacing w:after="0"/>
              <w:jc w:val="left"/>
              <w:rPr>
                <w:color w:val="000000"/>
                <w:lang w:eastAsia="en-GB"/>
              </w:rPr>
            </w:pPr>
          </w:p>
        </w:tc>
      </w:tr>
      <w:tr w:rsidR="00DF7509" w:rsidRPr="0028327E" w14:paraId="147A94EB" w14:textId="77777777" w:rsidTr="00CC1B5D">
        <w:trPr>
          <w:trHeight w:val="615"/>
        </w:trPr>
        <w:tc>
          <w:tcPr>
            <w:tcW w:w="1260" w:type="dxa"/>
            <w:tcBorders>
              <w:bottom w:val="single" w:sz="8" w:space="0" w:color="000000"/>
              <w:right w:val="single" w:sz="8" w:space="0" w:color="000000"/>
            </w:tcBorders>
          </w:tcPr>
          <w:p w14:paraId="473D4678"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w:t>
            </w:r>
            <w:r w:rsidRPr="0028327E">
              <w:rPr>
                <w:color w:val="000000"/>
                <w:lang w:val="en-US" w:eastAsia="en-GB"/>
              </w:rPr>
              <w:t>2</w:t>
            </w:r>
            <w:r w:rsidRPr="0028327E">
              <w:rPr>
                <w:color w:val="000000"/>
                <w:lang w:val="el-GR" w:eastAsia="en-GB"/>
              </w:rPr>
              <w:t>.10.1</w:t>
            </w:r>
          </w:p>
        </w:tc>
        <w:tc>
          <w:tcPr>
            <w:tcW w:w="3870" w:type="dxa"/>
            <w:tcBorders>
              <w:bottom w:val="single" w:sz="8" w:space="0" w:color="000000"/>
              <w:right w:val="single" w:sz="8" w:space="0" w:color="000000"/>
            </w:tcBorders>
            <w:shd w:val="clear" w:color="auto" w:fill="auto"/>
            <w:vAlign w:val="center"/>
          </w:tcPr>
          <w:p w14:paraId="14C55678" w14:textId="77777777" w:rsidR="00DF7509" w:rsidRPr="0028327E" w:rsidRDefault="00DF7509" w:rsidP="00CC1B5D">
            <w:pPr>
              <w:spacing w:after="0"/>
              <w:jc w:val="left"/>
              <w:rPr>
                <w:color w:val="000000"/>
                <w:lang w:val="el-GR" w:eastAsia="en-GB"/>
              </w:rPr>
            </w:pPr>
            <w:r w:rsidRPr="0028327E">
              <w:rPr>
                <w:color w:val="000000"/>
                <w:lang w:val="el-GR" w:eastAsia="en-GB"/>
              </w:rPr>
              <w:t>Ενσωματωμένη κάρτα δικτύου 10/100/1000</w:t>
            </w:r>
            <w:r w:rsidRPr="0028327E">
              <w:rPr>
                <w:color w:val="000000"/>
                <w:lang w:eastAsia="en-GB"/>
              </w:rPr>
              <w:t>Mbps</w:t>
            </w:r>
            <w:r w:rsidRPr="0028327E">
              <w:rPr>
                <w:color w:val="000000"/>
                <w:lang w:val="el-GR" w:eastAsia="en-GB"/>
              </w:rPr>
              <w:t xml:space="preserve"> </w:t>
            </w:r>
            <w:r w:rsidRPr="0028327E">
              <w:rPr>
                <w:color w:val="000000"/>
                <w:lang w:eastAsia="en-GB"/>
              </w:rPr>
              <w:t>Gigabit</w:t>
            </w:r>
            <w:r w:rsidRPr="0028327E">
              <w:rPr>
                <w:color w:val="000000"/>
                <w:lang w:val="el-GR" w:eastAsia="en-GB"/>
              </w:rPr>
              <w:t xml:space="preserve"> </w:t>
            </w:r>
            <w:r w:rsidRPr="0028327E">
              <w:rPr>
                <w:color w:val="000000"/>
                <w:lang w:eastAsia="en-GB"/>
              </w:rPr>
              <w:t>Ethernet</w:t>
            </w:r>
            <w:r w:rsidRPr="0028327E">
              <w:rPr>
                <w:color w:val="000000"/>
                <w:lang w:val="el-GR" w:eastAsia="en-GB"/>
              </w:rPr>
              <w:t xml:space="preserve"> </w:t>
            </w:r>
            <w:r w:rsidRPr="0028327E">
              <w:rPr>
                <w:color w:val="000000"/>
                <w:lang w:eastAsia="en-GB"/>
              </w:rPr>
              <w:t>LAN</w:t>
            </w:r>
          </w:p>
        </w:tc>
        <w:tc>
          <w:tcPr>
            <w:tcW w:w="1620" w:type="dxa"/>
            <w:tcBorders>
              <w:bottom w:val="single" w:sz="8" w:space="0" w:color="000000"/>
              <w:right w:val="single" w:sz="8" w:space="0" w:color="000000"/>
            </w:tcBorders>
            <w:shd w:val="clear" w:color="auto" w:fill="auto"/>
            <w:vAlign w:val="center"/>
          </w:tcPr>
          <w:p w14:paraId="7192EA25" w14:textId="77777777" w:rsidR="00DF7509" w:rsidRPr="0028327E" w:rsidRDefault="00DF7509" w:rsidP="00CC1B5D">
            <w:pPr>
              <w:spacing w:after="0"/>
              <w:jc w:val="center"/>
              <w:rPr>
                <w:color w:val="000000"/>
                <w:lang w:val="el-GR" w:eastAsia="en-GB"/>
              </w:rPr>
            </w:pPr>
            <w:r w:rsidRPr="0028327E">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2C2D8242" w14:textId="77777777" w:rsidR="00DF7509" w:rsidRPr="0028327E" w:rsidRDefault="00DF7509" w:rsidP="00CC1B5D">
            <w:pPr>
              <w:spacing w:after="0"/>
              <w:jc w:val="left"/>
              <w:rPr>
                <w:color w:val="000000"/>
                <w:lang w:val="el-GR"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8EAD858" w14:textId="77777777" w:rsidR="00DF7509" w:rsidRPr="0028327E" w:rsidRDefault="00DF7509" w:rsidP="00CC1B5D">
            <w:pPr>
              <w:spacing w:after="0"/>
              <w:jc w:val="left"/>
              <w:rPr>
                <w:color w:val="000000"/>
                <w:lang w:val="el-GR" w:eastAsia="en-GB"/>
              </w:rPr>
            </w:pPr>
            <w:r w:rsidRPr="0028327E">
              <w:rPr>
                <w:color w:val="000000"/>
                <w:lang w:eastAsia="en-GB"/>
              </w:rPr>
              <w:t> </w:t>
            </w:r>
          </w:p>
        </w:tc>
      </w:tr>
      <w:tr w:rsidR="00DF7509" w:rsidRPr="0028327E" w14:paraId="337E0C97" w14:textId="77777777" w:rsidTr="00CC1B5D">
        <w:trPr>
          <w:trHeight w:val="315"/>
        </w:trPr>
        <w:tc>
          <w:tcPr>
            <w:tcW w:w="1260" w:type="dxa"/>
            <w:tcBorders>
              <w:bottom w:val="single" w:sz="8" w:space="0" w:color="000000"/>
              <w:right w:val="single" w:sz="8" w:space="0" w:color="000000"/>
            </w:tcBorders>
          </w:tcPr>
          <w:p w14:paraId="3DAFB2E5" w14:textId="77777777" w:rsidR="00DF7509" w:rsidRPr="0028327E" w:rsidRDefault="00DF7509" w:rsidP="00CC1B5D">
            <w:pPr>
              <w:spacing w:after="0"/>
              <w:jc w:val="left"/>
              <w:rPr>
                <w:b/>
                <w:bCs/>
                <w:color w:val="000000"/>
                <w:lang w:val="el-GR" w:eastAsia="en-GB"/>
              </w:rPr>
            </w:pPr>
            <w:r>
              <w:rPr>
                <w:b/>
                <w:color w:val="000000"/>
                <w:lang w:val="el-GR" w:eastAsia="en-GB"/>
              </w:rPr>
              <w:t>1.</w:t>
            </w:r>
            <w:r w:rsidRPr="0028327E">
              <w:rPr>
                <w:b/>
                <w:color w:val="000000"/>
                <w:lang w:val="el-GR" w:eastAsia="en-GB"/>
              </w:rPr>
              <w:t>4.2.11</w:t>
            </w:r>
          </w:p>
        </w:tc>
        <w:tc>
          <w:tcPr>
            <w:tcW w:w="3870" w:type="dxa"/>
            <w:tcBorders>
              <w:bottom w:val="single" w:sz="8" w:space="0" w:color="000000"/>
              <w:right w:val="single" w:sz="8" w:space="0" w:color="000000"/>
            </w:tcBorders>
            <w:shd w:val="clear" w:color="auto" w:fill="auto"/>
            <w:vAlign w:val="center"/>
          </w:tcPr>
          <w:p w14:paraId="186EC586" w14:textId="77777777" w:rsidR="00DF7509" w:rsidRPr="0028327E" w:rsidRDefault="00DF7509" w:rsidP="00CC1B5D">
            <w:pPr>
              <w:spacing w:after="0"/>
              <w:jc w:val="left"/>
              <w:rPr>
                <w:color w:val="000000"/>
                <w:lang w:val="el-GR" w:eastAsia="en-GB"/>
              </w:rPr>
            </w:pPr>
            <w:r w:rsidRPr="0028327E">
              <w:rPr>
                <w:b/>
                <w:bCs/>
                <w:color w:val="000000"/>
                <w:lang w:val="el-GR" w:eastAsia="en-GB"/>
              </w:rPr>
              <w:t>Τροφοδοσία</w:t>
            </w:r>
          </w:p>
        </w:tc>
        <w:tc>
          <w:tcPr>
            <w:tcW w:w="1620" w:type="dxa"/>
            <w:tcBorders>
              <w:bottom w:val="single" w:sz="8" w:space="0" w:color="000000"/>
              <w:right w:val="single" w:sz="8" w:space="0" w:color="000000"/>
            </w:tcBorders>
            <w:shd w:val="clear" w:color="auto" w:fill="auto"/>
            <w:vAlign w:val="center"/>
          </w:tcPr>
          <w:p w14:paraId="6C9C6059" w14:textId="77777777" w:rsidR="00DF7509" w:rsidRPr="0028327E" w:rsidRDefault="00DF7509" w:rsidP="00CC1B5D">
            <w:pPr>
              <w:spacing w:after="0"/>
              <w:jc w:val="center"/>
              <w:rPr>
                <w:color w:val="000000"/>
                <w:lang w:val="el-GR" w:eastAsia="en-GB"/>
              </w:rPr>
            </w:pPr>
          </w:p>
        </w:tc>
        <w:tc>
          <w:tcPr>
            <w:tcW w:w="1530" w:type="dxa"/>
            <w:tcBorders>
              <w:bottom w:val="single" w:sz="8" w:space="0" w:color="000000"/>
              <w:right w:val="single" w:sz="8" w:space="0" w:color="000000"/>
            </w:tcBorders>
            <w:shd w:val="clear" w:color="auto" w:fill="auto"/>
            <w:vAlign w:val="center"/>
          </w:tcPr>
          <w:p w14:paraId="462918CA" w14:textId="77777777" w:rsidR="00DF7509" w:rsidRPr="0028327E" w:rsidRDefault="00DF7509" w:rsidP="00CC1B5D">
            <w:pPr>
              <w:spacing w:after="0"/>
              <w:jc w:val="left"/>
              <w:rPr>
                <w:color w:val="000000"/>
                <w:lang w:val="el-GR" w:eastAsia="en-GB"/>
              </w:rPr>
            </w:pPr>
          </w:p>
        </w:tc>
        <w:tc>
          <w:tcPr>
            <w:tcW w:w="1348" w:type="dxa"/>
            <w:tcBorders>
              <w:bottom w:val="single" w:sz="8" w:space="0" w:color="000000"/>
              <w:right w:val="single" w:sz="8" w:space="0" w:color="000000"/>
            </w:tcBorders>
            <w:shd w:val="clear" w:color="auto" w:fill="auto"/>
            <w:vAlign w:val="center"/>
          </w:tcPr>
          <w:p w14:paraId="31A8CAEF" w14:textId="77777777" w:rsidR="00DF7509" w:rsidRPr="0028327E" w:rsidRDefault="00DF7509" w:rsidP="00CC1B5D">
            <w:pPr>
              <w:spacing w:after="0"/>
              <w:jc w:val="left"/>
              <w:rPr>
                <w:color w:val="000000"/>
                <w:lang w:val="el-GR" w:eastAsia="en-GB"/>
              </w:rPr>
            </w:pPr>
          </w:p>
        </w:tc>
      </w:tr>
      <w:tr w:rsidR="00DF7509" w:rsidRPr="0028327E" w14:paraId="2EA9A4B2" w14:textId="77777777" w:rsidTr="00CC1B5D">
        <w:trPr>
          <w:trHeight w:val="315"/>
        </w:trPr>
        <w:tc>
          <w:tcPr>
            <w:tcW w:w="1260" w:type="dxa"/>
            <w:tcBorders>
              <w:bottom w:val="single" w:sz="8" w:space="0" w:color="000000"/>
              <w:right w:val="single" w:sz="8" w:space="0" w:color="000000"/>
            </w:tcBorders>
          </w:tcPr>
          <w:p w14:paraId="05B5C790"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4.2.11.1</w:t>
            </w:r>
          </w:p>
        </w:tc>
        <w:tc>
          <w:tcPr>
            <w:tcW w:w="3870" w:type="dxa"/>
            <w:tcBorders>
              <w:bottom w:val="single" w:sz="8" w:space="0" w:color="000000"/>
              <w:right w:val="single" w:sz="8" w:space="0" w:color="000000"/>
            </w:tcBorders>
            <w:shd w:val="clear" w:color="auto" w:fill="auto"/>
            <w:vAlign w:val="center"/>
          </w:tcPr>
          <w:p w14:paraId="29B59676" w14:textId="77777777" w:rsidR="00DF7509" w:rsidRPr="0028327E" w:rsidRDefault="00DF7509" w:rsidP="00CC1B5D">
            <w:pPr>
              <w:spacing w:after="0"/>
              <w:jc w:val="left"/>
              <w:rPr>
                <w:color w:val="000000"/>
                <w:lang w:val="el-GR" w:eastAsia="en-GB"/>
              </w:rPr>
            </w:pPr>
            <w:r w:rsidRPr="0028327E">
              <w:rPr>
                <w:color w:val="000000"/>
                <w:lang w:val="el-GR" w:eastAsia="en-GB"/>
              </w:rPr>
              <w:t>Τροφοδοτικό</w:t>
            </w:r>
          </w:p>
        </w:tc>
        <w:tc>
          <w:tcPr>
            <w:tcW w:w="1620" w:type="dxa"/>
            <w:tcBorders>
              <w:bottom w:val="single" w:sz="8" w:space="0" w:color="000000"/>
              <w:right w:val="single" w:sz="8" w:space="0" w:color="000000"/>
            </w:tcBorders>
            <w:shd w:val="clear" w:color="auto" w:fill="auto"/>
            <w:vAlign w:val="center"/>
          </w:tcPr>
          <w:p w14:paraId="3659FAB8" w14:textId="77777777" w:rsidR="00DF7509" w:rsidRPr="0028327E" w:rsidRDefault="00DF7509" w:rsidP="00CC1B5D">
            <w:pPr>
              <w:spacing w:after="0"/>
              <w:jc w:val="center"/>
              <w:rPr>
                <w:color w:val="000000"/>
                <w:lang w:val="el-GR" w:eastAsia="en-GB"/>
              </w:rPr>
            </w:pPr>
            <w:r w:rsidRPr="0028327E">
              <w:rPr>
                <w:color w:val="000000"/>
                <w:lang w:val="el-GR" w:eastAsia="en-GB"/>
              </w:rPr>
              <w:t>Ναι</w:t>
            </w:r>
          </w:p>
        </w:tc>
        <w:tc>
          <w:tcPr>
            <w:tcW w:w="1530" w:type="dxa"/>
            <w:tcBorders>
              <w:bottom w:val="single" w:sz="8" w:space="0" w:color="000000"/>
              <w:right w:val="single" w:sz="8" w:space="0" w:color="000000"/>
            </w:tcBorders>
            <w:shd w:val="clear" w:color="auto" w:fill="auto"/>
            <w:vAlign w:val="center"/>
          </w:tcPr>
          <w:p w14:paraId="34F4341E" w14:textId="77777777" w:rsidR="00DF7509" w:rsidRPr="0028327E" w:rsidRDefault="00DF7509" w:rsidP="00CC1B5D">
            <w:pPr>
              <w:spacing w:after="0"/>
              <w:jc w:val="left"/>
              <w:rPr>
                <w:color w:val="000000"/>
                <w:lang w:val="el-GR"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780437C" w14:textId="77777777" w:rsidR="00DF7509" w:rsidRPr="0028327E" w:rsidRDefault="00DF7509" w:rsidP="00CC1B5D">
            <w:pPr>
              <w:spacing w:after="0"/>
              <w:jc w:val="left"/>
              <w:rPr>
                <w:color w:val="000000"/>
                <w:lang w:val="el-GR" w:eastAsia="en-GB"/>
              </w:rPr>
            </w:pPr>
            <w:r w:rsidRPr="0028327E">
              <w:rPr>
                <w:color w:val="000000"/>
                <w:lang w:eastAsia="en-GB"/>
              </w:rPr>
              <w:t> </w:t>
            </w:r>
          </w:p>
        </w:tc>
      </w:tr>
      <w:tr w:rsidR="00DF7509" w:rsidRPr="0028327E" w14:paraId="613646FD" w14:textId="77777777" w:rsidTr="00CC1B5D">
        <w:trPr>
          <w:trHeight w:val="315"/>
        </w:trPr>
        <w:tc>
          <w:tcPr>
            <w:tcW w:w="1260" w:type="dxa"/>
            <w:tcBorders>
              <w:bottom w:val="single" w:sz="8" w:space="0" w:color="000000"/>
              <w:right w:val="single" w:sz="8" w:space="0" w:color="000000"/>
            </w:tcBorders>
          </w:tcPr>
          <w:p w14:paraId="3D20006E"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4.2.11.2</w:t>
            </w:r>
          </w:p>
        </w:tc>
        <w:tc>
          <w:tcPr>
            <w:tcW w:w="3870" w:type="dxa"/>
            <w:tcBorders>
              <w:bottom w:val="single" w:sz="8" w:space="0" w:color="000000"/>
              <w:right w:val="single" w:sz="8" w:space="0" w:color="000000"/>
            </w:tcBorders>
            <w:shd w:val="clear" w:color="auto" w:fill="auto"/>
            <w:vAlign w:val="center"/>
          </w:tcPr>
          <w:p w14:paraId="0FBD458B" w14:textId="77777777" w:rsidR="00DF7509" w:rsidRPr="0028327E" w:rsidRDefault="00DF7509" w:rsidP="00CC1B5D">
            <w:pPr>
              <w:spacing w:after="0"/>
              <w:jc w:val="left"/>
              <w:rPr>
                <w:color w:val="000000"/>
                <w:lang w:eastAsia="en-GB"/>
              </w:rPr>
            </w:pPr>
            <w:r w:rsidRPr="0028327E">
              <w:rPr>
                <w:color w:val="000000"/>
                <w:lang w:eastAsia="en-GB"/>
              </w:rPr>
              <w:t>Ελάχιστη ισχύς τροφοδοτικού</w:t>
            </w:r>
          </w:p>
        </w:tc>
        <w:tc>
          <w:tcPr>
            <w:tcW w:w="1620" w:type="dxa"/>
            <w:tcBorders>
              <w:bottom w:val="single" w:sz="8" w:space="0" w:color="000000"/>
              <w:right w:val="single" w:sz="8" w:space="0" w:color="000000"/>
            </w:tcBorders>
            <w:shd w:val="clear" w:color="auto" w:fill="auto"/>
            <w:vAlign w:val="center"/>
          </w:tcPr>
          <w:p w14:paraId="6B21A735" w14:textId="77777777" w:rsidR="00DF7509" w:rsidRPr="0028327E" w:rsidRDefault="00DF7509" w:rsidP="00CC1B5D">
            <w:pPr>
              <w:spacing w:after="0"/>
              <w:jc w:val="center"/>
              <w:rPr>
                <w:color w:val="000000"/>
                <w:lang w:eastAsia="en-GB"/>
              </w:rPr>
            </w:pPr>
            <w:r w:rsidRPr="0028327E">
              <w:rPr>
                <w:color w:val="000000"/>
                <w:lang w:eastAsia="en-GB"/>
              </w:rPr>
              <w:t>≤ 250 Watt</w:t>
            </w:r>
          </w:p>
        </w:tc>
        <w:tc>
          <w:tcPr>
            <w:tcW w:w="1530" w:type="dxa"/>
            <w:tcBorders>
              <w:bottom w:val="single" w:sz="8" w:space="0" w:color="000000"/>
              <w:right w:val="single" w:sz="8" w:space="0" w:color="000000"/>
            </w:tcBorders>
            <w:shd w:val="clear" w:color="auto" w:fill="auto"/>
            <w:vAlign w:val="center"/>
          </w:tcPr>
          <w:p w14:paraId="05188190"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82F149B"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4BEEA096" w14:textId="77777777" w:rsidTr="00CC1B5D">
        <w:trPr>
          <w:trHeight w:val="615"/>
        </w:trPr>
        <w:tc>
          <w:tcPr>
            <w:tcW w:w="1260" w:type="dxa"/>
            <w:tcBorders>
              <w:bottom w:val="single" w:sz="8" w:space="0" w:color="000000"/>
              <w:right w:val="single" w:sz="8" w:space="0" w:color="000000"/>
            </w:tcBorders>
          </w:tcPr>
          <w:p w14:paraId="7A4E3917"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4.2.12</w:t>
            </w:r>
          </w:p>
        </w:tc>
        <w:tc>
          <w:tcPr>
            <w:tcW w:w="3870" w:type="dxa"/>
            <w:tcBorders>
              <w:bottom w:val="single" w:sz="8" w:space="0" w:color="000000"/>
              <w:right w:val="single" w:sz="8" w:space="0" w:color="000000"/>
            </w:tcBorders>
            <w:shd w:val="clear" w:color="auto" w:fill="auto"/>
            <w:vAlign w:val="center"/>
          </w:tcPr>
          <w:p w14:paraId="25F117C0" w14:textId="77777777" w:rsidR="00DF7509" w:rsidRPr="0028327E" w:rsidRDefault="00DF7509" w:rsidP="00CC1B5D">
            <w:pPr>
              <w:spacing w:after="0"/>
              <w:jc w:val="left"/>
              <w:rPr>
                <w:color w:val="000000"/>
                <w:lang w:eastAsia="en-GB"/>
              </w:rPr>
            </w:pPr>
            <w:r w:rsidRPr="0028327E">
              <w:rPr>
                <w:b/>
                <w:bCs/>
                <w:color w:val="000000"/>
                <w:lang w:eastAsia="en-GB"/>
              </w:rPr>
              <w:t>Πληκτρολόγιο &amp; Mouse</w:t>
            </w:r>
          </w:p>
        </w:tc>
        <w:tc>
          <w:tcPr>
            <w:tcW w:w="1620" w:type="dxa"/>
            <w:tcBorders>
              <w:bottom w:val="single" w:sz="8" w:space="0" w:color="000000"/>
              <w:right w:val="single" w:sz="8" w:space="0" w:color="000000"/>
            </w:tcBorders>
            <w:shd w:val="clear" w:color="auto" w:fill="auto"/>
            <w:vAlign w:val="center"/>
          </w:tcPr>
          <w:p w14:paraId="2D28E5E9"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508E839"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11C19E9D" w14:textId="77777777" w:rsidR="00DF7509" w:rsidRPr="0028327E" w:rsidRDefault="00DF7509" w:rsidP="00CC1B5D">
            <w:pPr>
              <w:spacing w:after="0"/>
              <w:jc w:val="left"/>
              <w:rPr>
                <w:color w:val="000000"/>
                <w:lang w:eastAsia="en-GB"/>
              </w:rPr>
            </w:pPr>
          </w:p>
        </w:tc>
      </w:tr>
      <w:tr w:rsidR="00DF7509" w:rsidRPr="0028327E" w14:paraId="3BAEE532" w14:textId="77777777" w:rsidTr="00CC1B5D">
        <w:trPr>
          <w:trHeight w:val="615"/>
        </w:trPr>
        <w:tc>
          <w:tcPr>
            <w:tcW w:w="1260" w:type="dxa"/>
            <w:tcBorders>
              <w:bottom w:val="single" w:sz="8" w:space="0" w:color="000000"/>
              <w:right w:val="single" w:sz="8" w:space="0" w:color="000000"/>
            </w:tcBorders>
          </w:tcPr>
          <w:p w14:paraId="1C937323"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4.2.12.1</w:t>
            </w:r>
          </w:p>
        </w:tc>
        <w:tc>
          <w:tcPr>
            <w:tcW w:w="3870" w:type="dxa"/>
            <w:tcBorders>
              <w:bottom w:val="single" w:sz="8" w:space="0" w:color="000000"/>
              <w:right w:val="single" w:sz="8" w:space="0" w:color="000000"/>
            </w:tcBorders>
            <w:shd w:val="clear" w:color="auto" w:fill="auto"/>
            <w:vAlign w:val="center"/>
          </w:tcPr>
          <w:p w14:paraId="5FB4B49E" w14:textId="77777777" w:rsidR="00DF7509" w:rsidRPr="0028327E" w:rsidRDefault="00DF7509" w:rsidP="00CC1B5D">
            <w:pPr>
              <w:spacing w:after="0"/>
              <w:jc w:val="left"/>
              <w:rPr>
                <w:color w:val="000000"/>
                <w:lang w:eastAsia="en-GB"/>
              </w:rPr>
            </w:pPr>
            <w:r w:rsidRPr="0028327E">
              <w:rPr>
                <w:color w:val="000000"/>
                <w:lang w:eastAsia="en-GB"/>
              </w:rPr>
              <w:t>Κλασικό πληκτρολόγιο &amp; mouse</w:t>
            </w:r>
          </w:p>
        </w:tc>
        <w:tc>
          <w:tcPr>
            <w:tcW w:w="1620" w:type="dxa"/>
            <w:tcBorders>
              <w:bottom w:val="single" w:sz="8" w:space="0" w:color="000000"/>
              <w:right w:val="single" w:sz="8" w:space="0" w:color="000000"/>
            </w:tcBorders>
            <w:shd w:val="clear" w:color="auto" w:fill="auto"/>
            <w:vAlign w:val="center"/>
          </w:tcPr>
          <w:p w14:paraId="3282065D"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413AE604"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0B970531"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4E688D8F" w14:textId="77777777" w:rsidTr="00CC1B5D">
        <w:trPr>
          <w:trHeight w:val="315"/>
        </w:trPr>
        <w:tc>
          <w:tcPr>
            <w:tcW w:w="1260" w:type="dxa"/>
            <w:tcBorders>
              <w:bottom w:val="single" w:sz="8" w:space="0" w:color="000000"/>
              <w:right w:val="single" w:sz="8" w:space="0" w:color="000000"/>
            </w:tcBorders>
          </w:tcPr>
          <w:p w14:paraId="3F9B7213"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4.2.13</w:t>
            </w:r>
          </w:p>
        </w:tc>
        <w:tc>
          <w:tcPr>
            <w:tcW w:w="3870" w:type="dxa"/>
            <w:tcBorders>
              <w:bottom w:val="single" w:sz="8" w:space="0" w:color="000000"/>
              <w:right w:val="single" w:sz="8" w:space="0" w:color="000000"/>
            </w:tcBorders>
            <w:shd w:val="clear" w:color="auto" w:fill="auto"/>
            <w:vAlign w:val="center"/>
          </w:tcPr>
          <w:p w14:paraId="4974249C" w14:textId="77777777" w:rsidR="00DF7509" w:rsidRPr="0028327E" w:rsidRDefault="00DF7509" w:rsidP="00CC1B5D">
            <w:pPr>
              <w:spacing w:after="0"/>
              <w:jc w:val="left"/>
              <w:rPr>
                <w:color w:val="000000"/>
                <w:lang w:eastAsia="en-GB"/>
              </w:rPr>
            </w:pPr>
            <w:r w:rsidRPr="0028327E">
              <w:rPr>
                <w:b/>
                <w:bCs/>
                <w:color w:val="000000"/>
                <w:lang w:eastAsia="en-GB"/>
              </w:rPr>
              <w:t>Άλλα χαρακτηριστικά</w:t>
            </w:r>
          </w:p>
        </w:tc>
        <w:tc>
          <w:tcPr>
            <w:tcW w:w="1620" w:type="dxa"/>
            <w:tcBorders>
              <w:bottom w:val="single" w:sz="8" w:space="0" w:color="000000"/>
              <w:right w:val="single" w:sz="8" w:space="0" w:color="000000"/>
            </w:tcBorders>
            <w:shd w:val="clear" w:color="auto" w:fill="auto"/>
            <w:vAlign w:val="center"/>
          </w:tcPr>
          <w:p w14:paraId="07AD491F"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1DDAD293"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6ECD2099" w14:textId="77777777" w:rsidR="00DF7509" w:rsidRPr="0028327E" w:rsidRDefault="00DF7509" w:rsidP="00CC1B5D">
            <w:pPr>
              <w:spacing w:after="0"/>
              <w:jc w:val="left"/>
              <w:rPr>
                <w:color w:val="000000"/>
                <w:lang w:eastAsia="en-GB"/>
              </w:rPr>
            </w:pPr>
          </w:p>
        </w:tc>
      </w:tr>
      <w:tr w:rsidR="00DF7509" w:rsidRPr="0028327E" w14:paraId="2EDD68B6" w14:textId="77777777" w:rsidTr="00CC1B5D">
        <w:trPr>
          <w:trHeight w:val="315"/>
        </w:trPr>
        <w:tc>
          <w:tcPr>
            <w:tcW w:w="1260" w:type="dxa"/>
            <w:tcBorders>
              <w:bottom w:val="single" w:sz="8" w:space="0" w:color="000000"/>
              <w:right w:val="single" w:sz="8" w:space="0" w:color="000000"/>
            </w:tcBorders>
          </w:tcPr>
          <w:p w14:paraId="1C0B8A15"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4.2.13.1</w:t>
            </w:r>
          </w:p>
        </w:tc>
        <w:tc>
          <w:tcPr>
            <w:tcW w:w="3870" w:type="dxa"/>
            <w:tcBorders>
              <w:bottom w:val="single" w:sz="8" w:space="0" w:color="000000"/>
              <w:right w:val="single" w:sz="8" w:space="0" w:color="000000"/>
            </w:tcBorders>
            <w:shd w:val="clear" w:color="auto" w:fill="auto"/>
            <w:vAlign w:val="center"/>
          </w:tcPr>
          <w:p w14:paraId="01BD0706" w14:textId="77777777" w:rsidR="00DF7509" w:rsidRPr="0028327E" w:rsidRDefault="00DF7509" w:rsidP="00CC1B5D">
            <w:pPr>
              <w:spacing w:after="0"/>
              <w:jc w:val="left"/>
              <w:rPr>
                <w:color w:val="000000"/>
                <w:lang w:eastAsia="en-GB"/>
              </w:rPr>
            </w:pPr>
            <w:r w:rsidRPr="0028327E">
              <w:rPr>
                <w:color w:val="000000"/>
                <w:lang w:eastAsia="en-GB"/>
              </w:rPr>
              <w:t>UEFI BIOS supporting</w:t>
            </w:r>
          </w:p>
        </w:tc>
        <w:tc>
          <w:tcPr>
            <w:tcW w:w="1620" w:type="dxa"/>
            <w:tcBorders>
              <w:bottom w:val="single" w:sz="8" w:space="0" w:color="000000"/>
              <w:right w:val="single" w:sz="8" w:space="0" w:color="000000"/>
            </w:tcBorders>
            <w:shd w:val="clear" w:color="auto" w:fill="auto"/>
            <w:vAlign w:val="center"/>
          </w:tcPr>
          <w:p w14:paraId="4BC317EB"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167968B2"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AB2225F"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A85E18F" w14:textId="77777777" w:rsidTr="00CC1B5D">
        <w:trPr>
          <w:trHeight w:val="315"/>
        </w:trPr>
        <w:tc>
          <w:tcPr>
            <w:tcW w:w="1260" w:type="dxa"/>
            <w:tcBorders>
              <w:bottom w:val="single" w:sz="8" w:space="0" w:color="000000"/>
              <w:right w:val="single" w:sz="8" w:space="0" w:color="000000"/>
            </w:tcBorders>
          </w:tcPr>
          <w:p w14:paraId="7F06CB8E"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4.2.13.2</w:t>
            </w:r>
          </w:p>
        </w:tc>
        <w:tc>
          <w:tcPr>
            <w:tcW w:w="3870" w:type="dxa"/>
            <w:tcBorders>
              <w:bottom w:val="single" w:sz="8" w:space="0" w:color="000000"/>
              <w:right w:val="single" w:sz="8" w:space="0" w:color="000000"/>
            </w:tcBorders>
            <w:shd w:val="clear" w:color="auto" w:fill="auto"/>
            <w:vAlign w:val="center"/>
          </w:tcPr>
          <w:p w14:paraId="42BC04B1" w14:textId="77777777" w:rsidR="00DF7509" w:rsidRPr="0028327E" w:rsidRDefault="00DF7509" w:rsidP="00CC1B5D">
            <w:pPr>
              <w:spacing w:after="0"/>
              <w:jc w:val="left"/>
              <w:rPr>
                <w:color w:val="000000"/>
                <w:lang w:eastAsia="en-GB"/>
              </w:rPr>
            </w:pPr>
            <w:r w:rsidRPr="0028327E">
              <w:rPr>
                <w:color w:val="000000"/>
                <w:lang w:eastAsia="en-GB"/>
              </w:rPr>
              <w:t>Intel vPro™ Technology</w:t>
            </w:r>
          </w:p>
        </w:tc>
        <w:tc>
          <w:tcPr>
            <w:tcW w:w="1620" w:type="dxa"/>
            <w:tcBorders>
              <w:bottom w:val="single" w:sz="8" w:space="0" w:color="000000"/>
              <w:right w:val="single" w:sz="8" w:space="0" w:color="000000"/>
            </w:tcBorders>
            <w:shd w:val="clear" w:color="auto" w:fill="auto"/>
            <w:vAlign w:val="center"/>
          </w:tcPr>
          <w:p w14:paraId="420CC8C0"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F7E4E67"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2B92D1C3"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7976A225" w14:textId="77777777" w:rsidTr="00CC1B5D">
        <w:trPr>
          <w:trHeight w:val="315"/>
        </w:trPr>
        <w:tc>
          <w:tcPr>
            <w:tcW w:w="1260" w:type="dxa"/>
            <w:tcBorders>
              <w:bottom w:val="single" w:sz="8" w:space="0" w:color="000000"/>
              <w:right w:val="single" w:sz="8" w:space="0" w:color="000000"/>
            </w:tcBorders>
          </w:tcPr>
          <w:p w14:paraId="3D2AFBDF"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4.2.13.3</w:t>
            </w:r>
          </w:p>
        </w:tc>
        <w:tc>
          <w:tcPr>
            <w:tcW w:w="3870" w:type="dxa"/>
            <w:tcBorders>
              <w:bottom w:val="single" w:sz="8" w:space="0" w:color="000000"/>
              <w:right w:val="single" w:sz="8" w:space="0" w:color="000000"/>
            </w:tcBorders>
            <w:shd w:val="clear" w:color="auto" w:fill="auto"/>
            <w:vAlign w:val="center"/>
          </w:tcPr>
          <w:p w14:paraId="350D7A72" w14:textId="77777777" w:rsidR="00DF7509" w:rsidRPr="0028327E" w:rsidRDefault="00DF7509" w:rsidP="00CC1B5D">
            <w:pPr>
              <w:spacing w:after="0"/>
              <w:jc w:val="left"/>
              <w:rPr>
                <w:color w:val="000000"/>
                <w:lang w:eastAsia="en-GB"/>
              </w:rPr>
            </w:pPr>
            <w:r w:rsidRPr="0028327E">
              <w:rPr>
                <w:color w:val="000000"/>
                <w:lang w:eastAsia="en-GB"/>
              </w:rPr>
              <w:t>Support for up to three monitors</w:t>
            </w:r>
          </w:p>
        </w:tc>
        <w:tc>
          <w:tcPr>
            <w:tcW w:w="1620" w:type="dxa"/>
            <w:tcBorders>
              <w:bottom w:val="single" w:sz="8" w:space="0" w:color="000000"/>
              <w:right w:val="single" w:sz="8" w:space="0" w:color="000000"/>
            </w:tcBorders>
            <w:shd w:val="clear" w:color="auto" w:fill="auto"/>
            <w:vAlign w:val="center"/>
          </w:tcPr>
          <w:p w14:paraId="611F387C"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05C6DB6C"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8DC60B4"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6707B82E" w14:textId="77777777" w:rsidTr="00CC1B5D">
        <w:trPr>
          <w:trHeight w:val="315"/>
        </w:trPr>
        <w:tc>
          <w:tcPr>
            <w:tcW w:w="1260" w:type="dxa"/>
            <w:tcBorders>
              <w:bottom w:val="single" w:sz="8" w:space="0" w:color="000000"/>
              <w:right w:val="single" w:sz="8" w:space="0" w:color="000000"/>
            </w:tcBorders>
          </w:tcPr>
          <w:p w14:paraId="57374D97"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4.2.13.4</w:t>
            </w:r>
          </w:p>
        </w:tc>
        <w:tc>
          <w:tcPr>
            <w:tcW w:w="3870" w:type="dxa"/>
            <w:tcBorders>
              <w:bottom w:val="single" w:sz="8" w:space="0" w:color="000000"/>
              <w:right w:val="single" w:sz="8" w:space="0" w:color="000000"/>
            </w:tcBorders>
            <w:shd w:val="clear" w:color="auto" w:fill="auto"/>
            <w:vAlign w:val="center"/>
          </w:tcPr>
          <w:p w14:paraId="7FA88646" w14:textId="77777777" w:rsidR="00DF7509" w:rsidRPr="0028327E" w:rsidRDefault="00DF7509" w:rsidP="00CC1B5D">
            <w:pPr>
              <w:spacing w:after="0"/>
              <w:jc w:val="left"/>
              <w:rPr>
                <w:color w:val="000000"/>
                <w:lang w:eastAsia="en-GB"/>
              </w:rPr>
            </w:pPr>
            <w:r w:rsidRPr="0028327E">
              <w:rPr>
                <w:color w:val="000000"/>
                <w:lang w:eastAsia="en-GB"/>
              </w:rPr>
              <w:t>DriveLock</w:t>
            </w:r>
          </w:p>
        </w:tc>
        <w:tc>
          <w:tcPr>
            <w:tcW w:w="1620" w:type="dxa"/>
            <w:tcBorders>
              <w:bottom w:val="single" w:sz="8" w:space="0" w:color="000000"/>
              <w:right w:val="single" w:sz="8" w:space="0" w:color="000000"/>
            </w:tcBorders>
            <w:shd w:val="clear" w:color="auto" w:fill="auto"/>
            <w:vAlign w:val="center"/>
          </w:tcPr>
          <w:p w14:paraId="7F342542"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0E8662AB"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5484002E"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3CA26B5" w14:textId="77777777" w:rsidTr="00CC1B5D">
        <w:trPr>
          <w:trHeight w:val="315"/>
        </w:trPr>
        <w:tc>
          <w:tcPr>
            <w:tcW w:w="1260" w:type="dxa"/>
            <w:tcBorders>
              <w:bottom w:val="single" w:sz="8" w:space="0" w:color="000000"/>
              <w:right w:val="single" w:sz="8" w:space="0" w:color="000000"/>
            </w:tcBorders>
          </w:tcPr>
          <w:p w14:paraId="2E31A3E3"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4.2.13.5</w:t>
            </w:r>
          </w:p>
        </w:tc>
        <w:tc>
          <w:tcPr>
            <w:tcW w:w="3870" w:type="dxa"/>
            <w:tcBorders>
              <w:bottom w:val="single" w:sz="8" w:space="0" w:color="000000"/>
              <w:right w:val="single" w:sz="8" w:space="0" w:color="000000"/>
            </w:tcBorders>
            <w:shd w:val="clear" w:color="auto" w:fill="auto"/>
            <w:vAlign w:val="center"/>
          </w:tcPr>
          <w:p w14:paraId="416919E0" w14:textId="77777777" w:rsidR="00DF7509" w:rsidRPr="0028327E" w:rsidRDefault="00DF7509" w:rsidP="00CC1B5D">
            <w:pPr>
              <w:spacing w:after="0"/>
              <w:jc w:val="left"/>
              <w:rPr>
                <w:color w:val="000000"/>
                <w:lang w:eastAsia="en-GB"/>
              </w:rPr>
            </w:pPr>
            <w:r w:rsidRPr="0028327E">
              <w:rPr>
                <w:color w:val="000000"/>
                <w:lang w:eastAsia="en-GB"/>
              </w:rPr>
              <w:t>Master Boot Record Security</w:t>
            </w:r>
          </w:p>
        </w:tc>
        <w:tc>
          <w:tcPr>
            <w:tcW w:w="1620" w:type="dxa"/>
            <w:tcBorders>
              <w:bottom w:val="single" w:sz="8" w:space="0" w:color="000000"/>
              <w:right w:val="single" w:sz="8" w:space="0" w:color="000000"/>
            </w:tcBorders>
            <w:shd w:val="clear" w:color="auto" w:fill="auto"/>
            <w:vAlign w:val="center"/>
          </w:tcPr>
          <w:p w14:paraId="78127B1E"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80A1872"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658B2A5"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2491B4C" w14:textId="77777777" w:rsidTr="00CC1B5D">
        <w:trPr>
          <w:trHeight w:val="315"/>
        </w:trPr>
        <w:tc>
          <w:tcPr>
            <w:tcW w:w="1260" w:type="dxa"/>
            <w:tcBorders>
              <w:bottom w:val="single" w:sz="8" w:space="0" w:color="000000"/>
              <w:right w:val="single" w:sz="8" w:space="0" w:color="000000"/>
            </w:tcBorders>
          </w:tcPr>
          <w:p w14:paraId="7D3B9B28"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4.2.13.6</w:t>
            </w:r>
          </w:p>
        </w:tc>
        <w:tc>
          <w:tcPr>
            <w:tcW w:w="3870" w:type="dxa"/>
            <w:tcBorders>
              <w:bottom w:val="single" w:sz="8" w:space="0" w:color="000000"/>
              <w:right w:val="single" w:sz="8" w:space="0" w:color="000000"/>
            </w:tcBorders>
            <w:shd w:val="clear" w:color="auto" w:fill="auto"/>
            <w:vAlign w:val="center"/>
          </w:tcPr>
          <w:p w14:paraId="72BC5094" w14:textId="77777777" w:rsidR="00DF7509" w:rsidRPr="0028327E" w:rsidRDefault="00DF7509" w:rsidP="00CC1B5D">
            <w:pPr>
              <w:spacing w:after="0"/>
              <w:jc w:val="left"/>
              <w:rPr>
                <w:color w:val="000000"/>
                <w:lang w:eastAsia="en-GB"/>
              </w:rPr>
            </w:pPr>
            <w:r w:rsidRPr="0028327E">
              <w:rPr>
                <w:color w:val="000000"/>
                <w:lang w:eastAsia="en-GB"/>
              </w:rPr>
              <w:t>LAN-WLAN Protection</w:t>
            </w:r>
          </w:p>
        </w:tc>
        <w:tc>
          <w:tcPr>
            <w:tcW w:w="1620" w:type="dxa"/>
            <w:tcBorders>
              <w:bottom w:val="single" w:sz="8" w:space="0" w:color="000000"/>
              <w:right w:val="single" w:sz="8" w:space="0" w:color="000000"/>
            </w:tcBorders>
            <w:shd w:val="clear" w:color="auto" w:fill="auto"/>
            <w:vAlign w:val="center"/>
          </w:tcPr>
          <w:p w14:paraId="3D6C3221"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7ACBF945"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7E26D1BC"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0B86CC5D" w14:textId="77777777" w:rsidTr="00CC1B5D">
        <w:trPr>
          <w:trHeight w:val="315"/>
        </w:trPr>
        <w:tc>
          <w:tcPr>
            <w:tcW w:w="1260" w:type="dxa"/>
            <w:tcBorders>
              <w:bottom w:val="single" w:sz="8" w:space="0" w:color="000000"/>
              <w:right w:val="single" w:sz="8" w:space="0" w:color="000000"/>
            </w:tcBorders>
          </w:tcPr>
          <w:p w14:paraId="39A91225"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4.2.13.7</w:t>
            </w:r>
          </w:p>
        </w:tc>
        <w:tc>
          <w:tcPr>
            <w:tcW w:w="3870" w:type="dxa"/>
            <w:tcBorders>
              <w:bottom w:val="single" w:sz="8" w:space="0" w:color="000000"/>
              <w:right w:val="single" w:sz="8" w:space="0" w:color="000000"/>
            </w:tcBorders>
            <w:shd w:val="clear" w:color="auto" w:fill="auto"/>
            <w:vAlign w:val="center"/>
          </w:tcPr>
          <w:p w14:paraId="2629DF9F" w14:textId="77777777" w:rsidR="00DF7509" w:rsidRPr="0028327E" w:rsidRDefault="00DF7509" w:rsidP="00CC1B5D">
            <w:pPr>
              <w:spacing w:after="0"/>
              <w:jc w:val="left"/>
              <w:rPr>
                <w:color w:val="000000"/>
                <w:lang w:eastAsia="en-GB"/>
              </w:rPr>
            </w:pPr>
            <w:r w:rsidRPr="0028327E">
              <w:rPr>
                <w:color w:val="000000"/>
                <w:lang w:eastAsia="en-GB"/>
              </w:rPr>
              <w:t>Native Miracast Support</w:t>
            </w:r>
          </w:p>
        </w:tc>
        <w:tc>
          <w:tcPr>
            <w:tcW w:w="1620" w:type="dxa"/>
            <w:tcBorders>
              <w:bottom w:val="single" w:sz="8" w:space="0" w:color="000000"/>
              <w:right w:val="single" w:sz="8" w:space="0" w:color="000000"/>
            </w:tcBorders>
            <w:shd w:val="clear" w:color="auto" w:fill="auto"/>
            <w:vAlign w:val="center"/>
          </w:tcPr>
          <w:p w14:paraId="2F74A9DC"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29A52142"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EF9ADA1"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5BCC1D15" w14:textId="77777777" w:rsidTr="00CC1B5D">
        <w:trPr>
          <w:trHeight w:val="315"/>
        </w:trPr>
        <w:tc>
          <w:tcPr>
            <w:tcW w:w="1260" w:type="dxa"/>
            <w:tcBorders>
              <w:bottom w:val="single" w:sz="8" w:space="0" w:color="000000"/>
              <w:right w:val="single" w:sz="8" w:space="0" w:color="000000"/>
            </w:tcBorders>
          </w:tcPr>
          <w:p w14:paraId="4D5ABB37" w14:textId="77777777" w:rsidR="00DF7509" w:rsidRPr="0028327E" w:rsidRDefault="00DF7509" w:rsidP="00CC1B5D">
            <w:pPr>
              <w:spacing w:after="0"/>
              <w:jc w:val="left"/>
              <w:rPr>
                <w:color w:val="000000"/>
                <w:lang w:eastAsia="en-GB"/>
              </w:rPr>
            </w:pPr>
            <w:r>
              <w:rPr>
                <w:color w:val="000000"/>
                <w:lang w:val="el-GR" w:eastAsia="en-GB"/>
              </w:rPr>
              <w:lastRenderedPageBreak/>
              <w:t>1.</w:t>
            </w:r>
            <w:r w:rsidRPr="0028327E">
              <w:rPr>
                <w:color w:val="000000"/>
                <w:lang w:val="el-GR" w:eastAsia="en-GB"/>
              </w:rPr>
              <w:t>4.2.13.8</w:t>
            </w:r>
          </w:p>
        </w:tc>
        <w:tc>
          <w:tcPr>
            <w:tcW w:w="3870" w:type="dxa"/>
            <w:tcBorders>
              <w:bottom w:val="single" w:sz="8" w:space="0" w:color="000000"/>
              <w:right w:val="single" w:sz="8" w:space="0" w:color="000000"/>
            </w:tcBorders>
            <w:shd w:val="clear" w:color="auto" w:fill="auto"/>
            <w:vAlign w:val="center"/>
          </w:tcPr>
          <w:p w14:paraId="2CCD05FF" w14:textId="77777777" w:rsidR="00DF7509" w:rsidRPr="0028327E" w:rsidRDefault="00DF7509" w:rsidP="00CC1B5D">
            <w:pPr>
              <w:spacing w:after="0"/>
              <w:jc w:val="left"/>
              <w:rPr>
                <w:color w:val="000000"/>
                <w:lang w:eastAsia="en-GB"/>
              </w:rPr>
            </w:pPr>
            <w:r w:rsidRPr="0028327E">
              <w:rPr>
                <w:color w:val="000000"/>
                <w:lang w:eastAsia="en-GB"/>
              </w:rPr>
              <w:t>Recovery Manager SW</w:t>
            </w:r>
          </w:p>
        </w:tc>
        <w:tc>
          <w:tcPr>
            <w:tcW w:w="1620" w:type="dxa"/>
            <w:tcBorders>
              <w:bottom w:val="single" w:sz="8" w:space="0" w:color="000000"/>
              <w:right w:val="single" w:sz="8" w:space="0" w:color="000000"/>
            </w:tcBorders>
            <w:shd w:val="clear" w:color="auto" w:fill="auto"/>
            <w:vAlign w:val="center"/>
          </w:tcPr>
          <w:p w14:paraId="506BD962"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47F64F5"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650FB79"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55AF99E7" w14:textId="77777777" w:rsidTr="00CC1B5D">
        <w:trPr>
          <w:trHeight w:val="315"/>
        </w:trPr>
        <w:tc>
          <w:tcPr>
            <w:tcW w:w="1260" w:type="dxa"/>
            <w:tcBorders>
              <w:bottom w:val="single" w:sz="8" w:space="0" w:color="000000"/>
              <w:right w:val="single" w:sz="8" w:space="0" w:color="000000"/>
            </w:tcBorders>
          </w:tcPr>
          <w:p w14:paraId="40849D73"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4.2.13.9</w:t>
            </w:r>
          </w:p>
        </w:tc>
        <w:tc>
          <w:tcPr>
            <w:tcW w:w="3870" w:type="dxa"/>
            <w:tcBorders>
              <w:bottom w:val="single" w:sz="8" w:space="0" w:color="000000"/>
              <w:right w:val="single" w:sz="8" w:space="0" w:color="000000"/>
            </w:tcBorders>
            <w:shd w:val="clear" w:color="auto" w:fill="auto"/>
            <w:vAlign w:val="center"/>
          </w:tcPr>
          <w:p w14:paraId="3A99110E" w14:textId="77777777" w:rsidR="00DF7509" w:rsidRPr="0028327E" w:rsidRDefault="00DF7509" w:rsidP="00CC1B5D">
            <w:pPr>
              <w:spacing w:after="0"/>
              <w:jc w:val="left"/>
              <w:rPr>
                <w:color w:val="000000"/>
                <w:lang w:eastAsia="en-GB"/>
              </w:rPr>
            </w:pPr>
            <w:r w:rsidRPr="0028327E">
              <w:rPr>
                <w:color w:val="000000"/>
                <w:lang w:eastAsia="en-GB"/>
              </w:rPr>
              <w:t>Trusted Platform Module (TPM)</w:t>
            </w:r>
          </w:p>
        </w:tc>
        <w:tc>
          <w:tcPr>
            <w:tcW w:w="1620" w:type="dxa"/>
            <w:tcBorders>
              <w:bottom w:val="single" w:sz="8" w:space="0" w:color="000000"/>
              <w:right w:val="single" w:sz="8" w:space="0" w:color="000000"/>
            </w:tcBorders>
            <w:shd w:val="clear" w:color="auto" w:fill="auto"/>
            <w:vAlign w:val="center"/>
          </w:tcPr>
          <w:p w14:paraId="1D301C7B"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59C15EB8"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A5B8FFC"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2608A546" w14:textId="77777777" w:rsidTr="00CC1B5D">
        <w:trPr>
          <w:trHeight w:val="315"/>
        </w:trPr>
        <w:tc>
          <w:tcPr>
            <w:tcW w:w="1260" w:type="dxa"/>
            <w:tcBorders>
              <w:bottom w:val="single" w:sz="8" w:space="0" w:color="000000"/>
              <w:right w:val="single" w:sz="8" w:space="0" w:color="000000"/>
            </w:tcBorders>
          </w:tcPr>
          <w:p w14:paraId="4CB00736"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4.2.14</w:t>
            </w:r>
          </w:p>
        </w:tc>
        <w:tc>
          <w:tcPr>
            <w:tcW w:w="3870" w:type="dxa"/>
            <w:tcBorders>
              <w:bottom w:val="single" w:sz="8" w:space="0" w:color="000000"/>
              <w:right w:val="single" w:sz="8" w:space="0" w:color="000000"/>
            </w:tcBorders>
            <w:shd w:val="clear" w:color="auto" w:fill="auto"/>
            <w:vAlign w:val="center"/>
          </w:tcPr>
          <w:p w14:paraId="181189B9" w14:textId="77777777" w:rsidR="00DF7509" w:rsidRPr="0028327E" w:rsidRDefault="00DF7509" w:rsidP="00CC1B5D">
            <w:pPr>
              <w:spacing w:after="0"/>
              <w:jc w:val="left"/>
              <w:rPr>
                <w:color w:val="000000"/>
                <w:lang w:eastAsia="en-GB"/>
              </w:rPr>
            </w:pPr>
            <w:r w:rsidRPr="0028327E">
              <w:rPr>
                <w:b/>
                <w:bCs/>
                <w:color w:val="000000"/>
                <w:lang w:eastAsia="en-GB"/>
              </w:rPr>
              <w:t>Λειτουργικό Σύστημα</w:t>
            </w:r>
          </w:p>
        </w:tc>
        <w:tc>
          <w:tcPr>
            <w:tcW w:w="1620" w:type="dxa"/>
            <w:tcBorders>
              <w:bottom w:val="single" w:sz="8" w:space="0" w:color="000000"/>
              <w:right w:val="single" w:sz="8" w:space="0" w:color="000000"/>
            </w:tcBorders>
            <w:shd w:val="clear" w:color="auto" w:fill="auto"/>
            <w:vAlign w:val="center"/>
          </w:tcPr>
          <w:p w14:paraId="73DD2F48"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076BDC63"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4FF285ED" w14:textId="77777777" w:rsidR="00DF7509" w:rsidRPr="0028327E" w:rsidRDefault="00DF7509" w:rsidP="00CC1B5D">
            <w:pPr>
              <w:spacing w:after="0"/>
              <w:jc w:val="left"/>
              <w:rPr>
                <w:color w:val="000000"/>
                <w:lang w:eastAsia="en-GB"/>
              </w:rPr>
            </w:pPr>
          </w:p>
        </w:tc>
      </w:tr>
      <w:tr w:rsidR="00DF7509" w:rsidRPr="0028327E" w14:paraId="0E0A49C3" w14:textId="77777777" w:rsidTr="00CC1B5D">
        <w:trPr>
          <w:trHeight w:val="315"/>
        </w:trPr>
        <w:tc>
          <w:tcPr>
            <w:tcW w:w="1260" w:type="dxa"/>
            <w:tcBorders>
              <w:bottom w:val="single" w:sz="8" w:space="0" w:color="000000"/>
              <w:right w:val="single" w:sz="8" w:space="0" w:color="000000"/>
            </w:tcBorders>
          </w:tcPr>
          <w:p w14:paraId="34B92F8B"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4.2.14.1</w:t>
            </w:r>
          </w:p>
        </w:tc>
        <w:tc>
          <w:tcPr>
            <w:tcW w:w="3870" w:type="dxa"/>
            <w:tcBorders>
              <w:bottom w:val="single" w:sz="8" w:space="0" w:color="000000"/>
              <w:right w:val="single" w:sz="8" w:space="0" w:color="000000"/>
            </w:tcBorders>
            <w:shd w:val="clear" w:color="auto" w:fill="auto"/>
            <w:vAlign w:val="center"/>
          </w:tcPr>
          <w:p w14:paraId="3F61BB6B" w14:textId="77777777" w:rsidR="00DF7509" w:rsidRPr="0028327E" w:rsidRDefault="00DF7509" w:rsidP="00CC1B5D">
            <w:pPr>
              <w:spacing w:after="0"/>
              <w:jc w:val="left"/>
              <w:rPr>
                <w:color w:val="000000"/>
                <w:lang w:eastAsia="en-GB"/>
              </w:rPr>
            </w:pPr>
            <w:r w:rsidRPr="0028327E">
              <w:rPr>
                <w:color w:val="000000"/>
                <w:lang w:eastAsia="en-GB"/>
              </w:rPr>
              <w:t>Microsoft Windows 10 Professional Edition 64-bit Αγγλικό</w:t>
            </w:r>
          </w:p>
        </w:tc>
        <w:tc>
          <w:tcPr>
            <w:tcW w:w="1620" w:type="dxa"/>
            <w:tcBorders>
              <w:bottom w:val="single" w:sz="8" w:space="0" w:color="000000"/>
              <w:right w:val="single" w:sz="8" w:space="0" w:color="000000"/>
            </w:tcBorders>
            <w:shd w:val="clear" w:color="auto" w:fill="auto"/>
            <w:vAlign w:val="center"/>
          </w:tcPr>
          <w:p w14:paraId="235FBC22"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2AC12A09"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4F767243"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5277C1A0" w14:textId="77777777" w:rsidTr="00CC1B5D">
        <w:trPr>
          <w:trHeight w:val="315"/>
        </w:trPr>
        <w:tc>
          <w:tcPr>
            <w:tcW w:w="1260" w:type="dxa"/>
            <w:tcBorders>
              <w:bottom w:val="single" w:sz="8" w:space="0" w:color="000000"/>
              <w:right w:val="single" w:sz="8" w:space="0" w:color="000000"/>
            </w:tcBorders>
          </w:tcPr>
          <w:p w14:paraId="3BBC7403" w14:textId="77777777" w:rsidR="00DF7509" w:rsidRPr="0028327E" w:rsidRDefault="00DF7509" w:rsidP="00CC1B5D">
            <w:pPr>
              <w:spacing w:after="0"/>
              <w:jc w:val="left"/>
              <w:rPr>
                <w:color w:val="000000"/>
                <w:lang w:eastAsia="en-GB"/>
              </w:rPr>
            </w:pPr>
            <w:r>
              <w:rPr>
                <w:color w:val="000000"/>
                <w:lang w:val="el-GR" w:eastAsia="en-GB"/>
              </w:rPr>
              <w:t>1.</w:t>
            </w:r>
            <w:r w:rsidRPr="0028327E">
              <w:rPr>
                <w:color w:val="000000"/>
                <w:lang w:val="el-GR" w:eastAsia="en-GB"/>
              </w:rPr>
              <w:t>4.2.14.2</w:t>
            </w:r>
          </w:p>
        </w:tc>
        <w:tc>
          <w:tcPr>
            <w:tcW w:w="3870" w:type="dxa"/>
            <w:tcBorders>
              <w:bottom w:val="single" w:sz="8" w:space="0" w:color="000000"/>
              <w:right w:val="single" w:sz="8" w:space="0" w:color="000000"/>
            </w:tcBorders>
            <w:shd w:val="clear" w:color="auto" w:fill="auto"/>
            <w:vAlign w:val="center"/>
          </w:tcPr>
          <w:p w14:paraId="47BB7D71" w14:textId="77777777" w:rsidR="00DF7509" w:rsidRPr="0028327E" w:rsidRDefault="00DF7509" w:rsidP="00CC1B5D">
            <w:pPr>
              <w:spacing w:after="0"/>
              <w:jc w:val="left"/>
              <w:rPr>
                <w:color w:val="000000"/>
                <w:lang w:eastAsia="en-GB"/>
              </w:rPr>
            </w:pPr>
            <w:r w:rsidRPr="0028327E">
              <w:rPr>
                <w:color w:val="000000"/>
                <w:lang w:eastAsia="en-GB"/>
              </w:rPr>
              <w:t>Ελάχιστος αριθμός  λειτουργικών συστημάτων</w:t>
            </w:r>
          </w:p>
        </w:tc>
        <w:tc>
          <w:tcPr>
            <w:tcW w:w="1620" w:type="dxa"/>
            <w:tcBorders>
              <w:bottom w:val="single" w:sz="8" w:space="0" w:color="000000"/>
              <w:right w:val="single" w:sz="8" w:space="0" w:color="000000"/>
            </w:tcBorders>
            <w:shd w:val="clear" w:color="auto" w:fill="auto"/>
            <w:vAlign w:val="center"/>
          </w:tcPr>
          <w:p w14:paraId="7EC83688" w14:textId="77777777" w:rsidR="00DF7509" w:rsidRPr="0028327E" w:rsidRDefault="00DF7509" w:rsidP="00CC1B5D">
            <w:pPr>
              <w:spacing w:after="0"/>
              <w:jc w:val="center"/>
              <w:rPr>
                <w:color w:val="000000"/>
                <w:lang w:eastAsia="en-GB"/>
              </w:rPr>
            </w:pPr>
            <w:r w:rsidRPr="0028327E">
              <w:rPr>
                <w:color w:val="000000"/>
                <w:lang w:eastAsia="en-GB"/>
              </w:rPr>
              <w:t>≥ 1</w:t>
            </w:r>
          </w:p>
        </w:tc>
        <w:tc>
          <w:tcPr>
            <w:tcW w:w="1530" w:type="dxa"/>
            <w:tcBorders>
              <w:bottom w:val="single" w:sz="8" w:space="0" w:color="000000"/>
              <w:right w:val="single" w:sz="8" w:space="0" w:color="000000"/>
            </w:tcBorders>
            <w:shd w:val="clear" w:color="auto" w:fill="auto"/>
            <w:vAlign w:val="center"/>
          </w:tcPr>
          <w:p w14:paraId="61E1017B"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1002B21D"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7685967A" w14:textId="77777777" w:rsidTr="00CC1B5D">
        <w:trPr>
          <w:trHeight w:val="915"/>
        </w:trPr>
        <w:tc>
          <w:tcPr>
            <w:tcW w:w="1260" w:type="dxa"/>
            <w:tcBorders>
              <w:bottom w:val="single" w:sz="8" w:space="0" w:color="000000"/>
              <w:right w:val="single" w:sz="8" w:space="0" w:color="000000"/>
            </w:tcBorders>
          </w:tcPr>
          <w:p w14:paraId="574BEEB7"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4.2.14.3</w:t>
            </w:r>
          </w:p>
        </w:tc>
        <w:tc>
          <w:tcPr>
            <w:tcW w:w="3870" w:type="dxa"/>
            <w:tcBorders>
              <w:bottom w:val="single" w:sz="8" w:space="0" w:color="000000"/>
              <w:right w:val="single" w:sz="8" w:space="0" w:color="000000"/>
            </w:tcBorders>
            <w:shd w:val="clear" w:color="auto" w:fill="auto"/>
            <w:vAlign w:val="center"/>
          </w:tcPr>
          <w:p w14:paraId="1711C949" w14:textId="77777777" w:rsidR="00DF7509" w:rsidRPr="0028327E" w:rsidRDefault="00DF7509" w:rsidP="00CC1B5D">
            <w:pPr>
              <w:spacing w:after="0"/>
              <w:jc w:val="left"/>
              <w:rPr>
                <w:color w:val="000000"/>
                <w:lang w:val="el-GR" w:eastAsia="en-GB"/>
              </w:rPr>
            </w:pPr>
            <w:r w:rsidRPr="0028327E">
              <w:rPr>
                <w:color w:val="000000"/>
                <w:lang w:val="el-GR" w:eastAsia="en-GB"/>
              </w:rPr>
              <w:t>Αναφορά άλλων υποστηριζόμενων λειτουργικών συστημάτων ή διαφορετικών εκδόσεων των ίδιων λειτουργικών συστημάτων που υποστηρίζονται</w:t>
            </w:r>
          </w:p>
        </w:tc>
        <w:tc>
          <w:tcPr>
            <w:tcW w:w="1620" w:type="dxa"/>
            <w:tcBorders>
              <w:bottom w:val="single" w:sz="8" w:space="0" w:color="000000"/>
              <w:right w:val="single" w:sz="8" w:space="0" w:color="000000"/>
            </w:tcBorders>
            <w:shd w:val="clear" w:color="auto" w:fill="auto"/>
            <w:vAlign w:val="center"/>
          </w:tcPr>
          <w:p w14:paraId="2063B117" w14:textId="77777777" w:rsidR="00DF7509" w:rsidRPr="0028327E" w:rsidRDefault="00DF7509" w:rsidP="00CC1B5D">
            <w:pPr>
              <w:spacing w:after="0"/>
              <w:jc w:val="center"/>
              <w:rPr>
                <w:color w:val="000000"/>
                <w:lang w:eastAsia="en-GB"/>
              </w:rPr>
            </w:pPr>
            <w:r w:rsidRPr="0028327E">
              <w:rPr>
                <w:color w:val="000000"/>
                <w:lang w:eastAsia="en-GB"/>
              </w:rPr>
              <w:t>Ναι</w:t>
            </w:r>
          </w:p>
        </w:tc>
        <w:tc>
          <w:tcPr>
            <w:tcW w:w="1530" w:type="dxa"/>
            <w:tcBorders>
              <w:bottom w:val="single" w:sz="8" w:space="0" w:color="000000"/>
              <w:right w:val="single" w:sz="8" w:space="0" w:color="000000"/>
            </w:tcBorders>
            <w:shd w:val="clear" w:color="auto" w:fill="auto"/>
            <w:vAlign w:val="center"/>
          </w:tcPr>
          <w:p w14:paraId="2B8D8258"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6ECE2C47"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1EFBAC1B" w14:textId="77777777" w:rsidTr="00CC1B5D">
        <w:trPr>
          <w:trHeight w:val="315"/>
        </w:trPr>
        <w:tc>
          <w:tcPr>
            <w:tcW w:w="1260" w:type="dxa"/>
            <w:tcBorders>
              <w:bottom w:val="single" w:sz="8" w:space="0" w:color="000000"/>
              <w:right w:val="single" w:sz="8" w:space="0" w:color="000000"/>
            </w:tcBorders>
          </w:tcPr>
          <w:p w14:paraId="7DEABBBB" w14:textId="77777777" w:rsidR="00DF7509" w:rsidRPr="0028327E" w:rsidRDefault="00DF7509" w:rsidP="00CC1B5D">
            <w:pPr>
              <w:spacing w:after="0"/>
              <w:jc w:val="left"/>
              <w:rPr>
                <w:b/>
                <w:bCs/>
                <w:color w:val="000000"/>
                <w:lang w:eastAsia="en-GB"/>
              </w:rPr>
            </w:pPr>
            <w:r>
              <w:rPr>
                <w:b/>
                <w:color w:val="000000"/>
                <w:lang w:val="el-GR" w:eastAsia="en-GB"/>
              </w:rPr>
              <w:t>1.</w:t>
            </w:r>
            <w:r w:rsidRPr="0028327E">
              <w:rPr>
                <w:b/>
                <w:color w:val="000000"/>
                <w:lang w:val="el-GR" w:eastAsia="en-GB"/>
              </w:rPr>
              <w:t>4.2.15</w:t>
            </w:r>
          </w:p>
        </w:tc>
        <w:tc>
          <w:tcPr>
            <w:tcW w:w="3870" w:type="dxa"/>
            <w:tcBorders>
              <w:bottom w:val="single" w:sz="8" w:space="0" w:color="000000"/>
              <w:right w:val="single" w:sz="8" w:space="0" w:color="000000"/>
            </w:tcBorders>
            <w:shd w:val="clear" w:color="auto" w:fill="auto"/>
            <w:vAlign w:val="center"/>
          </w:tcPr>
          <w:p w14:paraId="3130E70D" w14:textId="77777777" w:rsidR="00DF7509" w:rsidRPr="0028327E" w:rsidRDefault="00DF7509" w:rsidP="00CC1B5D">
            <w:pPr>
              <w:spacing w:after="0"/>
              <w:jc w:val="left"/>
              <w:rPr>
                <w:color w:val="000000"/>
                <w:lang w:val="el-GR" w:eastAsia="en-GB"/>
              </w:rPr>
            </w:pPr>
            <w:r w:rsidRPr="0028327E">
              <w:rPr>
                <w:b/>
                <w:bCs/>
                <w:color w:val="000000"/>
                <w:lang w:eastAsia="en-GB"/>
              </w:rPr>
              <w:t>Εγγύηση</w:t>
            </w:r>
          </w:p>
        </w:tc>
        <w:tc>
          <w:tcPr>
            <w:tcW w:w="1620" w:type="dxa"/>
            <w:tcBorders>
              <w:bottom w:val="single" w:sz="8" w:space="0" w:color="000000"/>
              <w:right w:val="single" w:sz="8" w:space="0" w:color="000000"/>
            </w:tcBorders>
            <w:shd w:val="clear" w:color="auto" w:fill="auto"/>
            <w:vAlign w:val="center"/>
          </w:tcPr>
          <w:p w14:paraId="3C1CA9C7" w14:textId="77777777" w:rsidR="00DF7509" w:rsidRPr="0028327E" w:rsidRDefault="00DF7509" w:rsidP="00CC1B5D">
            <w:pPr>
              <w:spacing w:after="0"/>
              <w:jc w:val="center"/>
              <w:rPr>
                <w:color w:val="000000"/>
                <w:lang w:eastAsia="en-GB"/>
              </w:rPr>
            </w:pPr>
          </w:p>
        </w:tc>
        <w:tc>
          <w:tcPr>
            <w:tcW w:w="1530" w:type="dxa"/>
            <w:tcBorders>
              <w:bottom w:val="single" w:sz="8" w:space="0" w:color="000000"/>
              <w:right w:val="single" w:sz="8" w:space="0" w:color="000000"/>
            </w:tcBorders>
            <w:shd w:val="clear" w:color="auto" w:fill="auto"/>
            <w:vAlign w:val="center"/>
          </w:tcPr>
          <w:p w14:paraId="32A9F8C8" w14:textId="77777777" w:rsidR="00DF7509" w:rsidRPr="0028327E" w:rsidRDefault="00DF7509" w:rsidP="00CC1B5D">
            <w:pPr>
              <w:spacing w:after="0"/>
              <w:jc w:val="left"/>
              <w:rPr>
                <w:color w:val="000000"/>
                <w:lang w:eastAsia="en-GB"/>
              </w:rPr>
            </w:pPr>
          </w:p>
        </w:tc>
        <w:tc>
          <w:tcPr>
            <w:tcW w:w="1348" w:type="dxa"/>
            <w:tcBorders>
              <w:bottom w:val="single" w:sz="8" w:space="0" w:color="000000"/>
              <w:right w:val="single" w:sz="8" w:space="0" w:color="000000"/>
            </w:tcBorders>
            <w:shd w:val="clear" w:color="auto" w:fill="auto"/>
            <w:vAlign w:val="center"/>
          </w:tcPr>
          <w:p w14:paraId="3DB9E10E" w14:textId="77777777" w:rsidR="00DF7509" w:rsidRPr="0028327E" w:rsidRDefault="00DF7509" w:rsidP="00CC1B5D">
            <w:pPr>
              <w:spacing w:after="0"/>
              <w:jc w:val="left"/>
              <w:rPr>
                <w:color w:val="000000"/>
                <w:lang w:eastAsia="en-GB"/>
              </w:rPr>
            </w:pPr>
          </w:p>
        </w:tc>
      </w:tr>
      <w:tr w:rsidR="00DF7509" w:rsidRPr="0028327E" w14:paraId="6E567E83" w14:textId="77777777" w:rsidTr="00CC1B5D">
        <w:trPr>
          <w:trHeight w:val="315"/>
        </w:trPr>
        <w:tc>
          <w:tcPr>
            <w:tcW w:w="1260" w:type="dxa"/>
            <w:tcBorders>
              <w:bottom w:val="single" w:sz="8" w:space="0" w:color="000000"/>
              <w:right w:val="single" w:sz="8" w:space="0" w:color="000000"/>
            </w:tcBorders>
          </w:tcPr>
          <w:p w14:paraId="38064F5E"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4.2.15.1</w:t>
            </w:r>
          </w:p>
        </w:tc>
        <w:tc>
          <w:tcPr>
            <w:tcW w:w="3870" w:type="dxa"/>
            <w:tcBorders>
              <w:bottom w:val="single" w:sz="8" w:space="0" w:color="000000"/>
              <w:right w:val="single" w:sz="8" w:space="0" w:color="000000"/>
            </w:tcBorders>
            <w:shd w:val="clear" w:color="auto" w:fill="auto"/>
            <w:vAlign w:val="center"/>
          </w:tcPr>
          <w:p w14:paraId="651F8E88" w14:textId="77777777" w:rsidR="00DF7509" w:rsidRPr="0028327E" w:rsidRDefault="00DF7509" w:rsidP="00CC1B5D">
            <w:pPr>
              <w:spacing w:after="0"/>
              <w:jc w:val="left"/>
              <w:rPr>
                <w:color w:val="000000"/>
                <w:lang w:val="el-GR" w:eastAsia="en-GB"/>
              </w:rPr>
            </w:pPr>
            <w:r w:rsidRPr="0028327E">
              <w:rPr>
                <w:color w:val="000000"/>
                <w:lang w:val="el-GR" w:eastAsia="en-GB"/>
              </w:rPr>
              <w:t>Εγγύηση καλής λειτουργίας (Υλικό, Εργασίες)</w:t>
            </w:r>
          </w:p>
        </w:tc>
        <w:tc>
          <w:tcPr>
            <w:tcW w:w="1620" w:type="dxa"/>
            <w:tcBorders>
              <w:bottom w:val="single" w:sz="8" w:space="0" w:color="000000"/>
              <w:right w:val="single" w:sz="8" w:space="0" w:color="000000"/>
            </w:tcBorders>
            <w:shd w:val="clear" w:color="auto" w:fill="auto"/>
            <w:vAlign w:val="center"/>
          </w:tcPr>
          <w:p w14:paraId="06ABD8E4" w14:textId="77777777" w:rsidR="00DF7509" w:rsidRPr="0028327E" w:rsidRDefault="00DF7509" w:rsidP="00CC1B5D">
            <w:pPr>
              <w:spacing w:after="0"/>
              <w:jc w:val="center"/>
              <w:rPr>
                <w:color w:val="000000"/>
                <w:lang w:eastAsia="en-GB"/>
              </w:rPr>
            </w:pPr>
            <w:r w:rsidRPr="0028327E">
              <w:rPr>
                <w:color w:val="000000"/>
                <w:lang w:eastAsia="en-GB"/>
              </w:rPr>
              <w:t>≥ 3 έτη</w:t>
            </w:r>
          </w:p>
        </w:tc>
        <w:tc>
          <w:tcPr>
            <w:tcW w:w="1530" w:type="dxa"/>
            <w:tcBorders>
              <w:bottom w:val="single" w:sz="8" w:space="0" w:color="000000"/>
              <w:right w:val="single" w:sz="8" w:space="0" w:color="000000"/>
            </w:tcBorders>
            <w:shd w:val="clear" w:color="auto" w:fill="auto"/>
            <w:vAlign w:val="center"/>
          </w:tcPr>
          <w:p w14:paraId="09AC625F"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5468B30" w14:textId="77777777" w:rsidR="00DF7509" w:rsidRPr="0028327E" w:rsidRDefault="00DF7509" w:rsidP="00CC1B5D">
            <w:pPr>
              <w:spacing w:after="0"/>
              <w:jc w:val="left"/>
              <w:rPr>
                <w:color w:val="000000"/>
                <w:lang w:eastAsia="en-GB"/>
              </w:rPr>
            </w:pPr>
            <w:r w:rsidRPr="0028327E">
              <w:rPr>
                <w:color w:val="000000"/>
                <w:lang w:eastAsia="en-GB"/>
              </w:rPr>
              <w:t> </w:t>
            </w:r>
          </w:p>
        </w:tc>
      </w:tr>
      <w:tr w:rsidR="00DF7509" w:rsidRPr="0028327E" w14:paraId="386A3873" w14:textId="77777777" w:rsidTr="00CC1B5D">
        <w:trPr>
          <w:trHeight w:val="615"/>
        </w:trPr>
        <w:tc>
          <w:tcPr>
            <w:tcW w:w="1260" w:type="dxa"/>
            <w:tcBorders>
              <w:bottom w:val="single" w:sz="8" w:space="0" w:color="000000"/>
              <w:right w:val="single" w:sz="8" w:space="0" w:color="000000"/>
            </w:tcBorders>
          </w:tcPr>
          <w:p w14:paraId="07404BC6" w14:textId="77777777" w:rsidR="00DF7509" w:rsidRPr="0028327E" w:rsidRDefault="00DF7509" w:rsidP="00CC1B5D">
            <w:pPr>
              <w:spacing w:after="0"/>
              <w:jc w:val="left"/>
              <w:rPr>
                <w:color w:val="000000"/>
                <w:lang w:val="el-GR" w:eastAsia="en-GB"/>
              </w:rPr>
            </w:pPr>
            <w:r>
              <w:rPr>
                <w:color w:val="000000"/>
                <w:lang w:val="el-GR" w:eastAsia="en-GB"/>
              </w:rPr>
              <w:t>1.</w:t>
            </w:r>
            <w:r w:rsidRPr="0028327E">
              <w:rPr>
                <w:color w:val="000000"/>
                <w:lang w:val="el-GR" w:eastAsia="en-GB"/>
              </w:rPr>
              <w:t>4.2.15.2</w:t>
            </w:r>
          </w:p>
        </w:tc>
        <w:tc>
          <w:tcPr>
            <w:tcW w:w="3870" w:type="dxa"/>
            <w:tcBorders>
              <w:bottom w:val="single" w:sz="8" w:space="0" w:color="000000"/>
              <w:right w:val="single" w:sz="8" w:space="0" w:color="000000"/>
            </w:tcBorders>
            <w:shd w:val="clear" w:color="auto" w:fill="auto"/>
            <w:vAlign w:val="center"/>
          </w:tcPr>
          <w:p w14:paraId="48A798DC" w14:textId="77777777" w:rsidR="00DF7509" w:rsidRPr="0028327E" w:rsidRDefault="00DF7509" w:rsidP="00CC1B5D">
            <w:pPr>
              <w:spacing w:after="0"/>
              <w:jc w:val="left"/>
              <w:rPr>
                <w:color w:val="000000"/>
                <w:lang w:val="el-GR" w:eastAsia="en-GB"/>
              </w:rPr>
            </w:pPr>
            <w:r w:rsidRPr="0028327E">
              <w:rPr>
                <w:color w:val="000000"/>
                <w:lang w:val="el-GR" w:eastAsia="en-GB"/>
              </w:rPr>
              <w:t>Εγγύηση καλής λειτουργίας On-site με ανταπόκριση την επόμενη εργάσιμη ημέρα από την ανακοίνωση της βλάβης</w:t>
            </w:r>
          </w:p>
        </w:tc>
        <w:tc>
          <w:tcPr>
            <w:tcW w:w="1620" w:type="dxa"/>
            <w:tcBorders>
              <w:bottom w:val="single" w:sz="8" w:space="0" w:color="000000"/>
              <w:right w:val="single" w:sz="8" w:space="0" w:color="000000"/>
            </w:tcBorders>
            <w:shd w:val="clear" w:color="auto" w:fill="auto"/>
            <w:vAlign w:val="center"/>
          </w:tcPr>
          <w:p w14:paraId="60A01706" w14:textId="77777777" w:rsidR="00DF7509" w:rsidRPr="0028327E" w:rsidRDefault="00DF7509" w:rsidP="00CC1B5D">
            <w:pPr>
              <w:spacing w:after="0"/>
              <w:jc w:val="center"/>
              <w:rPr>
                <w:color w:val="000000"/>
                <w:lang w:eastAsia="en-GB"/>
              </w:rPr>
            </w:pPr>
            <w:r w:rsidRPr="0028327E">
              <w:rPr>
                <w:color w:val="000000"/>
                <w:lang w:eastAsia="en-GB"/>
              </w:rPr>
              <w:t>≥ 3 έτη</w:t>
            </w:r>
          </w:p>
        </w:tc>
        <w:tc>
          <w:tcPr>
            <w:tcW w:w="1530" w:type="dxa"/>
            <w:tcBorders>
              <w:bottom w:val="single" w:sz="8" w:space="0" w:color="000000"/>
              <w:right w:val="single" w:sz="8" w:space="0" w:color="000000"/>
            </w:tcBorders>
            <w:shd w:val="clear" w:color="auto" w:fill="auto"/>
            <w:vAlign w:val="center"/>
          </w:tcPr>
          <w:p w14:paraId="78A0189E" w14:textId="77777777" w:rsidR="00DF7509" w:rsidRPr="0028327E" w:rsidRDefault="00DF7509" w:rsidP="00CC1B5D">
            <w:pPr>
              <w:spacing w:after="0"/>
              <w:jc w:val="left"/>
              <w:rPr>
                <w:color w:val="000000"/>
                <w:lang w:eastAsia="en-GB"/>
              </w:rPr>
            </w:pPr>
            <w:r w:rsidRPr="0028327E">
              <w:rPr>
                <w:color w:val="000000"/>
                <w:lang w:eastAsia="en-GB"/>
              </w:rPr>
              <w:t> </w:t>
            </w:r>
          </w:p>
        </w:tc>
        <w:tc>
          <w:tcPr>
            <w:tcW w:w="1348" w:type="dxa"/>
            <w:tcBorders>
              <w:bottom w:val="single" w:sz="8" w:space="0" w:color="000000"/>
              <w:right w:val="single" w:sz="8" w:space="0" w:color="000000"/>
            </w:tcBorders>
            <w:shd w:val="clear" w:color="auto" w:fill="auto"/>
            <w:vAlign w:val="center"/>
          </w:tcPr>
          <w:p w14:paraId="30DD64A1" w14:textId="77777777" w:rsidR="00DF7509" w:rsidRPr="0028327E" w:rsidRDefault="00DF7509" w:rsidP="00CC1B5D">
            <w:pPr>
              <w:spacing w:after="0"/>
              <w:jc w:val="left"/>
              <w:rPr>
                <w:color w:val="000000"/>
                <w:lang w:eastAsia="en-GB"/>
              </w:rPr>
            </w:pPr>
            <w:r w:rsidRPr="0028327E">
              <w:rPr>
                <w:color w:val="000000"/>
                <w:lang w:eastAsia="en-GB"/>
              </w:rPr>
              <w:t> </w:t>
            </w:r>
          </w:p>
        </w:tc>
      </w:tr>
    </w:tbl>
    <w:p w14:paraId="697B48C0" w14:textId="0C8DAA3C" w:rsidR="00B20ABF" w:rsidRDefault="001F1D8A" w:rsidP="00B20ABF">
      <w:pPr>
        <w:pStyle w:val="NoSpacing"/>
        <w:rPr>
          <w:lang w:val="el-GR"/>
        </w:rPr>
      </w:pPr>
      <w:r w:rsidRPr="004A1347" w:rsidDel="001F1D8A">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39A2E809"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39AC6588" w14:textId="77777777" w:rsidR="00CD69FA" w:rsidRDefault="00CD69FA" w:rsidP="00CD69FA">
      <w:pPr>
        <w:rPr>
          <w:iCs/>
          <w:lang w:val="el-GR"/>
        </w:rPr>
      </w:pPr>
    </w:p>
    <w:p w14:paraId="25BFD817" w14:textId="77777777" w:rsidR="00CD69FA" w:rsidRPr="005A00A0" w:rsidRDefault="00CD69FA" w:rsidP="00CD69FA">
      <w:pPr>
        <w:rPr>
          <w:iCs/>
          <w:szCs w:val="22"/>
        </w:rPr>
      </w:pPr>
      <w:r w:rsidRPr="005A00A0">
        <w:rPr>
          <w:iCs/>
          <w:szCs w:val="22"/>
          <w:lang w:val="el-GR"/>
        </w:rPr>
        <w:t>Πίνακας</w:t>
      </w:r>
      <w:r w:rsidRPr="005A00A0">
        <w:rPr>
          <w:iCs/>
          <w:szCs w:val="22"/>
        </w:rPr>
        <w:t xml:space="preserve"> </w:t>
      </w:r>
      <w:r w:rsidRPr="005A00A0">
        <w:rPr>
          <w:iCs/>
          <w:szCs w:val="22"/>
          <w:lang w:val="el-GR"/>
        </w:rPr>
        <w:t>Συμμόρφωσης</w:t>
      </w:r>
      <w:r w:rsidRPr="005A00A0">
        <w:rPr>
          <w:iCs/>
          <w:szCs w:val="22"/>
        </w:rPr>
        <w:t>: Workstations i5 Monitors</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870"/>
        <w:gridCol w:w="1620"/>
        <w:gridCol w:w="1535"/>
        <w:gridCol w:w="1163"/>
      </w:tblGrid>
      <w:tr w:rsidR="00CC1B5D" w:rsidRPr="0028327E" w14:paraId="53D1E932" w14:textId="77777777" w:rsidTr="00CC1B5D">
        <w:trPr>
          <w:trHeight w:val="615"/>
        </w:trPr>
        <w:tc>
          <w:tcPr>
            <w:tcW w:w="1440" w:type="dxa"/>
            <w:tcBorders>
              <w:top w:val="single" w:sz="8" w:space="0" w:color="000000"/>
              <w:bottom w:val="single" w:sz="8" w:space="0" w:color="000000"/>
              <w:right w:val="single" w:sz="8" w:space="0" w:color="000000"/>
            </w:tcBorders>
            <w:shd w:val="clear" w:color="auto" w:fill="F2F2F2" w:themeFill="background1" w:themeFillShade="F2"/>
            <w:vAlign w:val="center"/>
          </w:tcPr>
          <w:p w14:paraId="20B46CA2" w14:textId="77777777" w:rsidR="00CC1B5D" w:rsidRPr="0028327E" w:rsidRDefault="00CC1B5D" w:rsidP="00CC1B5D">
            <w:pPr>
              <w:spacing w:after="0"/>
              <w:jc w:val="center"/>
              <w:rPr>
                <w:b/>
                <w:bCs/>
                <w:color w:val="000000"/>
                <w:lang w:eastAsia="en-GB"/>
              </w:rPr>
            </w:pPr>
            <w:r w:rsidRPr="0028327E">
              <w:rPr>
                <w:b/>
                <w:bCs/>
                <w:lang w:val="el-GR"/>
              </w:rPr>
              <w:t>Α/Α</w:t>
            </w:r>
          </w:p>
        </w:tc>
        <w:tc>
          <w:tcPr>
            <w:tcW w:w="3870" w:type="dxa"/>
            <w:tcBorders>
              <w:top w:val="single" w:sz="8" w:space="0" w:color="000000"/>
              <w:bottom w:val="single" w:sz="8" w:space="0" w:color="000000"/>
              <w:right w:val="single" w:sz="8" w:space="0" w:color="000000"/>
            </w:tcBorders>
            <w:shd w:val="clear" w:color="auto" w:fill="F2F2F2" w:themeFill="background1" w:themeFillShade="F2"/>
            <w:vAlign w:val="center"/>
          </w:tcPr>
          <w:p w14:paraId="44B8580C" w14:textId="77777777" w:rsidR="00CC1B5D" w:rsidRPr="0028327E" w:rsidRDefault="00CC1B5D" w:rsidP="00CC1B5D">
            <w:pPr>
              <w:spacing w:after="0"/>
              <w:jc w:val="center"/>
              <w:rPr>
                <w:b/>
                <w:bCs/>
                <w:color w:val="000000"/>
                <w:lang w:eastAsia="en-GB"/>
              </w:rPr>
            </w:pPr>
            <w:r w:rsidRPr="0028327E">
              <w:rPr>
                <w:b/>
                <w:bCs/>
              </w:rPr>
              <w:t>Περιγραφή / Προδιαγραφές</w:t>
            </w:r>
          </w:p>
        </w:tc>
        <w:tc>
          <w:tcPr>
            <w:tcW w:w="1620" w:type="dxa"/>
            <w:tcBorders>
              <w:top w:val="single" w:sz="8" w:space="0" w:color="000000"/>
              <w:bottom w:val="single" w:sz="8" w:space="0" w:color="000000"/>
              <w:right w:val="single" w:sz="8" w:space="0" w:color="000000"/>
            </w:tcBorders>
            <w:shd w:val="clear" w:color="auto" w:fill="F2F2F2" w:themeFill="background1" w:themeFillShade="F2"/>
            <w:vAlign w:val="center"/>
          </w:tcPr>
          <w:p w14:paraId="6F168BFD" w14:textId="77777777" w:rsidR="00CC1B5D" w:rsidRPr="0028327E" w:rsidRDefault="00CC1B5D" w:rsidP="00CC1B5D">
            <w:pPr>
              <w:spacing w:after="0"/>
              <w:jc w:val="center"/>
              <w:rPr>
                <w:b/>
                <w:bCs/>
                <w:color w:val="000000"/>
                <w:lang w:eastAsia="en-GB"/>
              </w:rPr>
            </w:pPr>
            <w:r w:rsidRPr="0028327E">
              <w:rPr>
                <w:b/>
                <w:bCs/>
              </w:rPr>
              <w:t>Απαίτηση/Ποσότητα</w:t>
            </w:r>
          </w:p>
        </w:tc>
        <w:tc>
          <w:tcPr>
            <w:tcW w:w="1535" w:type="dxa"/>
            <w:tcBorders>
              <w:top w:val="single" w:sz="8" w:space="0" w:color="000000"/>
              <w:bottom w:val="single" w:sz="8" w:space="0" w:color="000000"/>
              <w:right w:val="single" w:sz="8" w:space="0" w:color="000000"/>
            </w:tcBorders>
            <w:shd w:val="clear" w:color="auto" w:fill="F2F2F2" w:themeFill="background1" w:themeFillShade="F2"/>
            <w:vAlign w:val="center"/>
          </w:tcPr>
          <w:p w14:paraId="4F055BA0" w14:textId="77777777" w:rsidR="00CC1B5D" w:rsidRPr="0028327E" w:rsidRDefault="00CC1B5D" w:rsidP="00CC1B5D">
            <w:pPr>
              <w:spacing w:after="0"/>
              <w:jc w:val="center"/>
              <w:rPr>
                <w:b/>
                <w:bCs/>
                <w:color w:val="000000"/>
                <w:lang w:eastAsia="en-GB"/>
              </w:rPr>
            </w:pPr>
            <w:r w:rsidRPr="0028327E">
              <w:rPr>
                <w:b/>
                <w:bCs/>
                <w:color w:val="000000"/>
                <w:lang w:eastAsia="en-GB"/>
              </w:rPr>
              <w:t>Συμμόρφωση (*)</w:t>
            </w:r>
          </w:p>
        </w:tc>
        <w:tc>
          <w:tcPr>
            <w:tcW w:w="1163" w:type="dxa"/>
            <w:tcBorders>
              <w:top w:val="single" w:sz="8" w:space="0" w:color="000000"/>
              <w:bottom w:val="single" w:sz="8" w:space="0" w:color="000000"/>
              <w:right w:val="single" w:sz="8" w:space="0" w:color="000000"/>
            </w:tcBorders>
            <w:shd w:val="clear" w:color="auto" w:fill="F2F2F2" w:themeFill="background1" w:themeFillShade="F2"/>
            <w:vAlign w:val="center"/>
          </w:tcPr>
          <w:p w14:paraId="1B98E690" w14:textId="77777777" w:rsidR="00CC1B5D" w:rsidRPr="0028327E" w:rsidRDefault="00CC1B5D" w:rsidP="00CC1B5D">
            <w:pPr>
              <w:spacing w:after="0"/>
              <w:jc w:val="center"/>
              <w:rPr>
                <w:b/>
                <w:bCs/>
                <w:color w:val="000000"/>
                <w:lang w:eastAsia="en-GB"/>
              </w:rPr>
            </w:pPr>
            <w:r w:rsidRPr="0028327E">
              <w:rPr>
                <w:b/>
                <w:bCs/>
                <w:color w:val="000000"/>
                <w:lang w:eastAsia="en-GB"/>
              </w:rPr>
              <w:t>Σελίδα Τ.Π. (**)</w:t>
            </w:r>
          </w:p>
        </w:tc>
      </w:tr>
      <w:tr w:rsidR="00CC1B5D" w:rsidRPr="0028327E" w14:paraId="68FB30B7" w14:textId="77777777" w:rsidTr="00CC1B5D">
        <w:trPr>
          <w:trHeight w:val="315"/>
        </w:trPr>
        <w:tc>
          <w:tcPr>
            <w:tcW w:w="1440" w:type="dxa"/>
            <w:tcBorders>
              <w:bottom w:val="single" w:sz="8" w:space="0" w:color="000000"/>
              <w:right w:val="single" w:sz="8" w:space="0" w:color="000000"/>
            </w:tcBorders>
          </w:tcPr>
          <w:p w14:paraId="36EBF68F" w14:textId="77777777" w:rsidR="00CC1B5D" w:rsidRPr="0028327E" w:rsidRDefault="00CC1B5D" w:rsidP="00CC1B5D">
            <w:pPr>
              <w:spacing w:after="0"/>
              <w:jc w:val="left"/>
              <w:rPr>
                <w:b/>
                <w:bCs/>
                <w:color w:val="000000"/>
                <w:lang w:eastAsia="en-GB"/>
              </w:rPr>
            </w:pPr>
            <w:r>
              <w:rPr>
                <w:b/>
                <w:color w:val="000000"/>
                <w:lang w:val="el-GR" w:eastAsia="en-GB"/>
              </w:rPr>
              <w:t>1.</w:t>
            </w:r>
            <w:r w:rsidRPr="0028327E">
              <w:rPr>
                <w:b/>
                <w:color w:val="000000"/>
                <w:lang w:val="el-GR" w:eastAsia="en-GB"/>
              </w:rPr>
              <w:t>4.2.16</w:t>
            </w:r>
          </w:p>
        </w:tc>
        <w:tc>
          <w:tcPr>
            <w:tcW w:w="3870" w:type="dxa"/>
            <w:tcBorders>
              <w:bottom w:val="single" w:sz="8" w:space="0" w:color="000000"/>
              <w:right w:val="single" w:sz="8" w:space="0" w:color="000000"/>
            </w:tcBorders>
            <w:shd w:val="clear" w:color="auto" w:fill="auto"/>
            <w:vAlign w:val="center"/>
          </w:tcPr>
          <w:p w14:paraId="155EAC29" w14:textId="77777777" w:rsidR="00CC1B5D" w:rsidRPr="0028327E" w:rsidRDefault="00CC1B5D" w:rsidP="00CC1B5D">
            <w:pPr>
              <w:spacing w:after="0"/>
              <w:jc w:val="left"/>
              <w:rPr>
                <w:color w:val="000000"/>
                <w:lang w:eastAsia="en-GB"/>
              </w:rPr>
            </w:pPr>
            <w:r w:rsidRPr="0028327E">
              <w:rPr>
                <w:b/>
                <w:bCs/>
                <w:color w:val="000000"/>
                <w:lang w:eastAsia="en-GB"/>
              </w:rPr>
              <w:t>Γενικά Χαρακτηριστικά</w:t>
            </w:r>
          </w:p>
        </w:tc>
        <w:tc>
          <w:tcPr>
            <w:tcW w:w="1620" w:type="dxa"/>
            <w:tcBorders>
              <w:bottom w:val="single" w:sz="8" w:space="0" w:color="000000"/>
              <w:right w:val="single" w:sz="8" w:space="0" w:color="000000"/>
            </w:tcBorders>
            <w:shd w:val="clear" w:color="auto" w:fill="auto"/>
            <w:vAlign w:val="center"/>
          </w:tcPr>
          <w:p w14:paraId="6BFF5D0F" w14:textId="77777777" w:rsidR="00CC1B5D" w:rsidRPr="0028327E" w:rsidRDefault="00CC1B5D" w:rsidP="00CC1B5D">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3EA2032F" w14:textId="77777777" w:rsidR="00CC1B5D" w:rsidRPr="0028327E" w:rsidRDefault="00CC1B5D" w:rsidP="00CC1B5D">
            <w:pPr>
              <w:spacing w:after="0"/>
              <w:jc w:val="left"/>
              <w:rPr>
                <w:color w:val="000000"/>
                <w:lang w:eastAsia="en-GB"/>
              </w:rPr>
            </w:pPr>
          </w:p>
        </w:tc>
        <w:tc>
          <w:tcPr>
            <w:tcW w:w="1163" w:type="dxa"/>
            <w:tcBorders>
              <w:bottom w:val="single" w:sz="8" w:space="0" w:color="000000"/>
              <w:right w:val="single" w:sz="8" w:space="0" w:color="000000"/>
            </w:tcBorders>
            <w:shd w:val="clear" w:color="auto" w:fill="auto"/>
            <w:vAlign w:val="center"/>
          </w:tcPr>
          <w:p w14:paraId="6860E9EE" w14:textId="77777777" w:rsidR="00CC1B5D" w:rsidRPr="0028327E" w:rsidRDefault="00CC1B5D" w:rsidP="00CC1B5D">
            <w:pPr>
              <w:spacing w:after="0"/>
              <w:jc w:val="left"/>
              <w:rPr>
                <w:color w:val="000000"/>
                <w:lang w:eastAsia="en-GB"/>
              </w:rPr>
            </w:pPr>
          </w:p>
        </w:tc>
      </w:tr>
      <w:tr w:rsidR="00CC1B5D" w:rsidRPr="0028327E" w14:paraId="67EFF021" w14:textId="77777777" w:rsidTr="00CC1B5D">
        <w:trPr>
          <w:trHeight w:val="315"/>
        </w:trPr>
        <w:tc>
          <w:tcPr>
            <w:tcW w:w="1440" w:type="dxa"/>
            <w:tcBorders>
              <w:bottom w:val="single" w:sz="8" w:space="0" w:color="000000"/>
              <w:right w:val="single" w:sz="8" w:space="0" w:color="000000"/>
            </w:tcBorders>
          </w:tcPr>
          <w:p w14:paraId="0788D3D8"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4.2.16.1</w:t>
            </w:r>
          </w:p>
        </w:tc>
        <w:tc>
          <w:tcPr>
            <w:tcW w:w="3870" w:type="dxa"/>
            <w:tcBorders>
              <w:bottom w:val="single" w:sz="8" w:space="0" w:color="000000"/>
              <w:right w:val="single" w:sz="8" w:space="0" w:color="000000"/>
            </w:tcBorders>
            <w:shd w:val="clear" w:color="auto" w:fill="auto"/>
            <w:vAlign w:val="center"/>
          </w:tcPr>
          <w:p w14:paraId="2733C682" w14:textId="77777777" w:rsidR="00CC1B5D" w:rsidRPr="0028327E" w:rsidRDefault="00CC1B5D" w:rsidP="00CC1B5D">
            <w:pPr>
              <w:spacing w:after="0"/>
              <w:jc w:val="left"/>
              <w:rPr>
                <w:color w:val="000000"/>
                <w:lang w:eastAsia="en-GB"/>
              </w:rPr>
            </w:pPr>
            <w:r w:rsidRPr="0028327E">
              <w:rPr>
                <w:color w:val="000000"/>
                <w:lang w:eastAsia="en-GB"/>
              </w:rPr>
              <w:t>Τύπος – Κατασκευαστής – Σειρά -Μοντέλο</w:t>
            </w:r>
          </w:p>
        </w:tc>
        <w:tc>
          <w:tcPr>
            <w:tcW w:w="1620" w:type="dxa"/>
            <w:tcBorders>
              <w:bottom w:val="single" w:sz="8" w:space="0" w:color="000000"/>
              <w:right w:val="single" w:sz="8" w:space="0" w:color="000000"/>
            </w:tcBorders>
            <w:shd w:val="clear" w:color="auto" w:fill="auto"/>
            <w:vAlign w:val="center"/>
          </w:tcPr>
          <w:p w14:paraId="0853362F"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7B524B17"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1F179D08"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0CC6DA91" w14:textId="77777777" w:rsidTr="00CC1B5D">
        <w:trPr>
          <w:trHeight w:val="315"/>
        </w:trPr>
        <w:tc>
          <w:tcPr>
            <w:tcW w:w="1440" w:type="dxa"/>
            <w:tcBorders>
              <w:bottom w:val="single" w:sz="8" w:space="0" w:color="000000"/>
              <w:right w:val="single" w:sz="8" w:space="0" w:color="000000"/>
            </w:tcBorders>
          </w:tcPr>
          <w:p w14:paraId="7ADC12FA"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4.2.16.2</w:t>
            </w:r>
          </w:p>
        </w:tc>
        <w:tc>
          <w:tcPr>
            <w:tcW w:w="3870" w:type="dxa"/>
            <w:tcBorders>
              <w:bottom w:val="single" w:sz="8" w:space="0" w:color="000000"/>
              <w:right w:val="single" w:sz="8" w:space="0" w:color="000000"/>
            </w:tcBorders>
            <w:shd w:val="clear" w:color="auto" w:fill="auto"/>
            <w:vAlign w:val="center"/>
          </w:tcPr>
          <w:p w14:paraId="67D0FDB9" w14:textId="77777777" w:rsidR="00CC1B5D" w:rsidRPr="0028327E" w:rsidRDefault="00CC1B5D" w:rsidP="00CC1B5D">
            <w:pPr>
              <w:spacing w:after="0"/>
              <w:jc w:val="left"/>
              <w:rPr>
                <w:color w:val="000000"/>
                <w:lang w:eastAsia="en-GB"/>
              </w:rPr>
            </w:pPr>
            <w:r w:rsidRPr="0028327E">
              <w:rPr>
                <w:color w:val="000000"/>
                <w:lang w:eastAsia="en-GB"/>
              </w:rPr>
              <w:t>Χρόνος ανακοίνωσης μοντέλου</w:t>
            </w:r>
          </w:p>
        </w:tc>
        <w:tc>
          <w:tcPr>
            <w:tcW w:w="1620" w:type="dxa"/>
            <w:tcBorders>
              <w:bottom w:val="single" w:sz="8" w:space="0" w:color="000000"/>
              <w:right w:val="single" w:sz="8" w:space="0" w:color="000000"/>
            </w:tcBorders>
            <w:shd w:val="clear" w:color="auto" w:fill="auto"/>
            <w:vAlign w:val="center"/>
          </w:tcPr>
          <w:p w14:paraId="57A29A9E"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14127545"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232991B0"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21EDE881" w14:textId="77777777" w:rsidTr="00CC1B5D">
        <w:trPr>
          <w:trHeight w:val="315"/>
        </w:trPr>
        <w:tc>
          <w:tcPr>
            <w:tcW w:w="1440" w:type="dxa"/>
            <w:tcBorders>
              <w:bottom w:val="single" w:sz="8" w:space="0" w:color="000000"/>
              <w:right w:val="single" w:sz="8" w:space="0" w:color="000000"/>
            </w:tcBorders>
          </w:tcPr>
          <w:p w14:paraId="43BBA70C"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4.2.16.3</w:t>
            </w:r>
          </w:p>
        </w:tc>
        <w:tc>
          <w:tcPr>
            <w:tcW w:w="3870" w:type="dxa"/>
            <w:tcBorders>
              <w:bottom w:val="single" w:sz="8" w:space="0" w:color="000000"/>
              <w:right w:val="single" w:sz="8" w:space="0" w:color="000000"/>
            </w:tcBorders>
            <w:shd w:val="clear" w:color="auto" w:fill="auto"/>
            <w:vAlign w:val="center"/>
          </w:tcPr>
          <w:p w14:paraId="11043DF2" w14:textId="77777777" w:rsidR="00CC1B5D" w:rsidRPr="0028327E" w:rsidRDefault="00CC1B5D" w:rsidP="00CC1B5D">
            <w:pPr>
              <w:spacing w:after="0"/>
              <w:jc w:val="left"/>
              <w:rPr>
                <w:color w:val="000000"/>
                <w:lang w:eastAsia="en-GB"/>
              </w:rPr>
            </w:pPr>
            <w:r w:rsidRPr="0028327E">
              <w:rPr>
                <w:color w:val="000000"/>
                <w:lang w:eastAsia="en-GB"/>
              </w:rPr>
              <w:t>Αριθμός προσφερόμενων μονάδων</w:t>
            </w:r>
          </w:p>
        </w:tc>
        <w:tc>
          <w:tcPr>
            <w:tcW w:w="1620" w:type="dxa"/>
            <w:tcBorders>
              <w:bottom w:val="single" w:sz="8" w:space="0" w:color="000000"/>
              <w:right w:val="single" w:sz="8" w:space="0" w:color="000000"/>
            </w:tcBorders>
            <w:shd w:val="clear" w:color="auto" w:fill="auto"/>
            <w:vAlign w:val="center"/>
          </w:tcPr>
          <w:p w14:paraId="6AC9246F" w14:textId="77777777" w:rsidR="00CC1B5D" w:rsidRPr="0028327E" w:rsidRDefault="00CC1B5D" w:rsidP="00CC1B5D">
            <w:pPr>
              <w:spacing w:after="0"/>
              <w:jc w:val="center"/>
              <w:rPr>
                <w:color w:val="000000"/>
                <w:lang w:eastAsia="en-GB"/>
              </w:rPr>
            </w:pPr>
            <w:r w:rsidRPr="0028327E">
              <w:rPr>
                <w:color w:val="000000"/>
                <w:lang w:eastAsia="en-GB"/>
              </w:rPr>
              <w:t>≥ 2</w:t>
            </w:r>
          </w:p>
        </w:tc>
        <w:tc>
          <w:tcPr>
            <w:tcW w:w="1535" w:type="dxa"/>
            <w:tcBorders>
              <w:bottom w:val="single" w:sz="8" w:space="0" w:color="000000"/>
              <w:right w:val="single" w:sz="8" w:space="0" w:color="000000"/>
            </w:tcBorders>
            <w:shd w:val="clear" w:color="auto" w:fill="auto"/>
            <w:vAlign w:val="center"/>
          </w:tcPr>
          <w:p w14:paraId="4187A704"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0C1F257D"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413D66EB" w14:textId="77777777" w:rsidTr="00CC1B5D">
        <w:trPr>
          <w:trHeight w:val="315"/>
        </w:trPr>
        <w:tc>
          <w:tcPr>
            <w:tcW w:w="1440" w:type="dxa"/>
            <w:tcBorders>
              <w:bottom w:val="single" w:sz="8" w:space="0" w:color="000000"/>
              <w:right w:val="single" w:sz="8" w:space="0" w:color="000000"/>
            </w:tcBorders>
          </w:tcPr>
          <w:p w14:paraId="3EFD6A44" w14:textId="77777777" w:rsidR="00CC1B5D" w:rsidRPr="0028327E" w:rsidRDefault="00CC1B5D" w:rsidP="00CC1B5D">
            <w:pPr>
              <w:spacing w:after="0"/>
              <w:jc w:val="left"/>
              <w:rPr>
                <w:color w:val="000000"/>
                <w:lang w:val="el-GR" w:eastAsia="en-GB"/>
              </w:rPr>
            </w:pPr>
            <w:r>
              <w:rPr>
                <w:color w:val="000000"/>
                <w:lang w:val="el-GR" w:eastAsia="en-GB"/>
              </w:rPr>
              <w:t>1.</w:t>
            </w:r>
            <w:r w:rsidRPr="0028327E">
              <w:rPr>
                <w:color w:val="000000"/>
                <w:lang w:val="el-GR" w:eastAsia="en-GB"/>
              </w:rPr>
              <w:t>4.2.16.4</w:t>
            </w:r>
          </w:p>
        </w:tc>
        <w:tc>
          <w:tcPr>
            <w:tcW w:w="3870" w:type="dxa"/>
            <w:tcBorders>
              <w:bottom w:val="single" w:sz="8" w:space="0" w:color="000000"/>
              <w:right w:val="single" w:sz="8" w:space="0" w:color="000000"/>
            </w:tcBorders>
            <w:shd w:val="clear" w:color="auto" w:fill="auto"/>
            <w:vAlign w:val="center"/>
          </w:tcPr>
          <w:p w14:paraId="1AE27E88" w14:textId="77777777" w:rsidR="00CC1B5D" w:rsidRPr="0028327E" w:rsidRDefault="00CC1B5D" w:rsidP="00CC1B5D">
            <w:pPr>
              <w:spacing w:after="0"/>
              <w:jc w:val="left"/>
              <w:rPr>
                <w:color w:val="000000"/>
                <w:lang w:val="el-GR" w:eastAsia="en-GB"/>
              </w:rPr>
            </w:pPr>
            <w:r w:rsidRPr="0028327E">
              <w:rPr>
                <w:color w:val="000000"/>
                <w:lang w:val="el-GR" w:eastAsia="en-GB"/>
              </w:rPr>
              <w:t>Πιστοποιητικό ποιότητας ISO για τον κατασκευαστή.</w:t>
            </w:r>
          </w:p>
        </w:tc>
        <w:tc>
          <w:tcPr>
            <w:tcW w:w="1620" w:type="dxa"/>
            <w:tcBorders>
              <w:bottom w:val="single" w:sz="8" w:space="0" w:color="000000"/>
              <w:right w:val="single" w:sz="8" w:space="0" w:color="000000"/>
            </w:tcBorders>
            <w:shd w:val="clear" w:color="auto" w:fill="auto"/>
            <w:vAlign w:val="center"/>
          </w:tcPr>
          <w:p w14:paraId="7E1CFA59"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38BD2B75"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4C38FC8C"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321C369F" w14:textId="77777777" w:rsidTr="00CC1B5D">
        <w:trPr>
          <w:trHeight w:val="315"/>
        </w:trPr>
        <w:tc>
          <w:tcPr>
            <w:tcW w:w="1440" w:type="dxa"/>
            <w:tcBorders>
              <w:bottom w:val="single" w:sz="8" w:space="0" w:color="000000"/>
              <w:right w:val="single" w:sz="8" w:space="0" w:color="000000"/>
            </w:tcBorders>
          </w:tcPr>
          <w:p w14:paraId="6BA219F6" w14:textId="77777777" w:rsidR="00CC1B5D" w:rsidRPr="0028327E" w:rsidRDefault="00CC1B5D" w:rsidP="00CC1B5D">
            <w:pPr>
              <w:spacing w:after="0"/>
              <w:jc w:val="left"/>
              <w:rPr>
                <w:b/>
                <w:bCs/>
                <w:color w:val="000000"/>
                <w:lang w:eastAsia="en-GB"/>
              </w:rPr>
            </w:pPr>
            <w:r>
              <w:rPr>
                <w:b/>
                <w:color w:val="000000"/>
                <w:lang w:val="el-GR" w:eastAsia="en-GB"/>
              </w:rPr>
              <w:t>1.</w:t>
            </w:r>
            <w:r w:rsidRPr="0028327E">
              <w:rPr>
                <w:b/>
                <w:color w:val="000000"/>
                <w:lang w:val="el-GR" w:eastAsia="en-GB"/>
              </w:rPr>
              <w:t>4.2.17</w:t>
            </w:r>
          </w:p>
        </w:tc>
        <w:tc>
          <w:tcPr>
            <w:tcW w:w="3870" w:type="dxa"/>
            <w:tcBorders>
              <w:bottom w:val="single" w:sz="8" w:space="0" w:color="000000"/>
              <w:right w:val="single" w:sz="8" w:space="0" w:color="000000"/>
            </w:tcBorders>
            <w:shd w:val="clear" w:color="auto" w:fill="auto"/>
            <w:vAlign w:val="center"/>
          </w:tcPr>
          <w:p w14:paraId="44CAF558" w14:textId="77777777" w:rsidR="00CC1B5D" w:rsidRPr="0028327E" w:rsidRDefault="00CC1B5D" w:rsidP="00CC1B5D">
            <w:pPr>
              <w:spacing w:after="0"/>
              <w:jc w:val="left"/>
              <w:rPr>
                <w:color w:val="000000"/>
                <w:lang w:eastAsia="en-GB"/>
              </w:rPr>
            </w:pPr>
            <w:r w:rsidRPr="0028327E">
              <w:rPr>
                <w:b/>
                <w:bCs/>
                <w:color w:val="000000"/>
                <w:lang w:eastAsia="en-GB"/>
              </w:rPr>
              <w:t>Χαρακτηριστικά</w:t>
            </w:r>
          </w:p>
        </w:tc>
        <w:tc>
          <w:tcPr>
            <w:tcW w:w="1620" w:type="dxa"/>
            <w:tcBorders>
              <w:bottom w:val="single" w:sz="8" w:space="0" w:color="000000"/>
              <w:right w:val="single" w:sz="8" w:space="0" w:color="000000"/>
            </w:tcBorders>
            <w:shd w:val="clear" w:color="auto" w:fill="auto"/>
            <w:vAlign w:val="center"/>
          </w:tcPr>
          <w:p w14:paraId="3932F7ED" w14:textId="77777777" w:rsidR="00CC1B5D" w:rsidRPr="0028327E" w:rsidRDefault="00CC1B5D" w:rsidP="00CC1B5D">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735E1975" w14:textId="77777777" w:rsidR="00CC1B5D" w:rsidRPr="0028327E" w:rsidRDefault="00CC1B5D" w:rsidP="00CC1B5D">
            <w:pPr>
              <w:spacing w:after="0"/>
              <w:jc w:val="left"/>
              <w:rPr>
                <w:color w:val="000000"/>
                <w:lang w:eastAsia="en-GB"/>
              </w:rPr>
            </w:pPr>
          </w:p>
        </w:tc>
        <w:tc>
          <w:tcPr>
            <w:tcW w:w="1163" w:type="dxa"/>
            <w:tcBorders>
              <w:bottom w:val="single" w:sz="8" w:space="0" w:color="000000"/>
              <w:right w:val="single" w:sz="8" w:space="0" w:color="000000"/>
            </w:tcBorders>
            <w:shd w:val="clear" w:color="auto" w:fill="auto"/>
            <w:vAlign w:val="center"/>
          </w:tcPr>
          <w:p w14:paraId="7C039FF3" w14:textId="77777777" w:rsidR="00CC1B5D" w:rsidRPr="0028327E" w:rsidRDefault="00CC1B5D" w:rsidP="00CC1B5D">
            <w:pPr>
              <w:spacing w:after="0"/>
              <w:jc w:val="left"/>
              <w:rPr>
                <w:color w:val="000000"/>
                <w:lang w:eastAsia="en-GB"/>
              </w:rPr>
            </w:pPr>
          </w:p>
        </w:tc>
      </w:tr>
      <w:tr w:rsidR="00CC1B5D" w:rsidRPr="0028327E" w14:paraId="0AB83F03" w14:textId="77777777" w:rsidTr="00CC1B5D">
        <w:trPr>
          <w:trHeight w:val="315"/>
        </w:trPr>
        <w:tc>
          <w:tcPr>
            <w:tcW w:w="1440" w:type="dxa"/>
            <w:tcBorders>
              <w:bottom w:val="single" w:sz="8" w:space="0" w:color="000000"/>
              <w:right w:val="single" w:sz="8" w:space="0" w:color="000000"/>
            </w:tcBorders>
          </w:tcPr>
          <w:p w14:paraId="7F6849A6"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4.2.17.1</w:t>
            </w:r>
          </w:p>
        </w:tc>
        <w:tc>
          <w:tcPr>
            <w:tcW w:w="3870" w:type="dxa"/>
            <w:tcBorders>
              <w:bottom w:val="single" w:sz="8" w:space="0" w:color="000000"/>
              <w:right w:val="single" w:sz="8" w:space="0" w:color="000000"/>
            </w:tcBorders>
            <w:shd w:val="clear" w:color="auto" w:fill="auto"/>
            <w:vAlign w:val="center"/>
          </w:tcPr>
          <w:p w14:paraId="5EDE67FA" w14:textId="77777777" w:rsidR="00CC1B5D" w:rsidRPr="0028327E" w:rsidRDefault="00CC1B5D" w:rsidP="00CC1B5D">
            <w:pPr>
              <w:spacing w:after="0"/>
              <w:jc w:val="left"/>
              <w:rPr>
                <w:color w:val="000000"/>
                <w:lang w:eastAsia="en-GB"/>
              </w:rPr>
            </w:pPr>
            <w:r w:rsidRPr="0028327E">
              <w:rPr>
                <w:color w:val="000000"/>
                <w:lang w:eastAsia="en-GB"/>
              </w:rPr>
              <w:t>Διαγώνιος</w:t>
            </w:r>
          </w:p>
        </w:tc>
        <w:tc>
          <w:tcPr>
            <w:tcW w:w="1620" w:type="dxa"/>
            <w:tcBorders>
              <w:bottom w:val="single" w:sz="8" w:space="0" w:color="000000"/>
              <w:right w:val="single" w:sz="8" w:space="0" w:color="000000"/>
            </w:tcBorders>
            <w:shd w:val="clear" w:color="auto" w:fill="auto"/>
            <w:vAlign w:val="center"/>
          </w:tcPr>
          <w:p w14:paraId="1547D9A2" w14:textId="77777777" w:rsidR="00CC1B5D" w:rsidRPr="0028327E" w:rsidRDefault="00CC1B5D" w:rsidP="00CC1B5D">
            <w:pPr>
              <w:spacing w:after="0"/>
              <w:jc w:val="center"/>
              <w:rPr>
                <w:color w:val="000000"/>
                <w:lang w:eastAsia="en-GB"/>
              </w:rPr>
            </w:pPr>
            <w:r w:rsidRPr="0028327E">
              <w:rPr>
                <w:color w:val="000000"/>
                <w:lang w:eastAsia="en-GB"/>
              </w:rPr>
              <w:t>≥ 23’’</w:t>
            </w:r>
          </w:p>
        </w:tc>
        <w:tc>
          <w:tcPr>
            <w:tcW w:w="1535" w:type="dxa"/>
            <w:tcBorders>
              <w:bottom w:val="single" w:sz="8" w:space="0" w:color="000000"/>
              <w:right w:val="single" w:sz="8" w:space="0" w:color="000000"/>
            </w:tcBorders>
            <w:shd w:val="clear" w:color="auto" w:fill="auto"/>
            <w:vAlign w:val="center"/>
          </w:tcPr>
          <w:p w14:paraId="0074E057"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1ECF1DD5"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48AEC266" w14:textId="77777777" w:rsidTr="00CC1B5D">
        <w:trPr>
          <w:trHeight w:val="315"/>
        </w:trPr>
        <w:tc>
          <w:tcPr>
            <w:tcW w:w="1440" w:type="dxa"/>
            <w:tcBorders>
              <w:bottom w:val="single" w:sz="8" w:space="0" w:color="000000"/>
              <w:right w:val="single" w:sz="8" w:space="0" w:color="000000"/>
            </w:tcBorders>
          </w:tcPr>
          <w:p w14:paraId="595611C5"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4.2.17.2</w:t>
            </w:r>
          </w:p>
        </w:tc>
        <w:tc>
          <w:tcPr>
            <w:tcW w:w="3870" w:type="dxa"/>
            <w:tcBorders>
              <w:bottom w:val="single" w:sz="8" w:space="0" w:color="000000"/>
              <w:right w:val="single" w:sz="8" w:space="0" w:color="000000"/>
            </w:tcBorders>
            <w:shd w:val="clear" w:color="auto" w:fill="auto"/>
            <w:vAlign w:val="center"/>
          </w:tcPr>
          <w:p w14:paraId="55F4932F" w14:textId="77777777" w:rsidR="00CC1B5D" w:rsidRPr="0028327E" w:rsidRDefault="00CC1B5D" w:rsidP="00CC1B5D">
            <w:pPr>
              <w:spacing w:after="0"/>
              <w:jc w:val="left"/>
              <w:rPr>
                <w:color w:val="000000"/>
                <w:lang w:eastAsia="en-GB"/>
              </w:rPr>
            </w:pPr>
            <w:r w:rsidRPr="0028327E">
              <w:rPr>
                <w:color w:val="000000"/>
                <w:lang w:eastAsia="en-GB"/>
              </w:rPr>
              <w:t>Τύπος</w:t>
            </w:r>
          </w:p>
        </w:tc>
        <w:tc>
          <w:tcPr>
            <w:tcW w:w="1620" w:type="dxa"/>
            <w:tcBorders>
              <w:bottom w:val="single" w:sz="8" w:space="0" w:color="000000"/>
              <w:right w:val="single" w:sz="8" w:space="0" w:color="000000"/>
            </w:tcBorders>
            <w:shd w:val="clear" w:color="auto" w:fill="auto"/>
            <w:vAlign w:val="center"/>
          </w:tcPr>
          <w:p w14:paraId="22BF67B7" w14:textId="77777777" w:rsidR="00CC1B5D" w:rsidRPr="0028327E" w:rsidRDefault="00CC1B5D" w:rsidP="00CC1B5D">
            <w:pPr>
              <w:spacing w:after="0"/>
              <w:jc w:val="center"/>
              <w:rPr>
                <w:color w:val="000000"/>
                <w:lang w:eastAsia="en-GB"/>
              </w:rPr>
            </w:pPr>
            <w:r w:rsidRPr="0028327E">
              <w:rPr>
                <w:color w:val="000000"/>
                <w:lang w:eastAsia="en-GB"/>
              </w:rPr>
              <w:t>LCD</w:t>
            </w:r>
          </w:p>
        </w:tc>
        <w:tc>
          <w:tcPr>
            <w:tcW w:w="1535" w:type="dxa"/>
            <w:tcBorders>
              <w:bottom w:val="single" w:sz="8" w:space="0" w:color="000000"/>
              <w:right w:val="single" w:sz="8" w:space="0" w:color="000000"/>
            </w:tcBorders>
            <w:shd w:val="clear" w:color="auto" w:fill="auto"/>
            <w:vAlign w:val="center"/>
          </w:tcPr>
          <w:p w14:paraId="23FA91B4"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5EB45F09"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70436467" w14:textId="77777777" w:rsidTr="00CC1B5D">
        <w:trPr>
          <w:trHeight w:val="315"/>
        </w:trPr>
        <w:tc>
          <w:tcPr>
            <w:tcW w:w="1440" w:type="dxa"/>
            <w:tcBorders>
              <w:bottom w:val="single" w:sz="8" w:space="0" w:color="000000"/>
              <w:right w:val="single" w:sz="8" w:space="0" w:color="000000"/>
            </w:tcBorders>
          </w:tcPr>
          <w:p w14:paraId="73648CA2"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4.2.17.3</w:t>
            </w:r>
          </w:p>
        </w:tc>
        <w:tc>
          <w:tcPr>
            <w:tcW w:w="3870" w:type="dxa"/>
            <w:tcBorders>
              <w:bottom w:val="single" w:sz="8" w:space="0" w:color="000000"/>
              <w:right w:val="single" w:sz="8" w:space="0" w:color="000000"/>
            </w:tcBorders>
            <w:shd w:val="clear" w:color="auto" w:fill="auto"/>
            <w:vAlign w:val="center"/>
          </w:tcPr>
          <w:p w14:paraId="73740AED" w14:textId="77777777" w:rsidR="00CC1B5D" w:rsidRPr="0028327E" w:rsidRDefault="00CC1B5D" w:rsidP="00CC1B5D">
            <w:pPr>
              <w:spacing w:after="0"/>
              <w:jc w:val="left"/>
              <w:rPr>
                <w:color w:val="000000"/>
                <w:lang w:eastAsia="en-GB"/>
              </w:rPr>
            </w:pPr>
            <w:r w:rsidRPr="0028327E">
              <w:rPr>
                <w:color w:val="000000"/>
                <w:lang w:eastAsia="en-GB"/>
              </w:rPr>
              <w:t>Ανάλυση</w:t>
            </w:r>
          </w:p>
        </w:tc>
        <w:tc>
          <w:tcPr>
            <w:tcW w:w="1620" w:type="dxa"/>
            <w:tcBorders>
              <w:bottom w:val="single" w:sz="8" w:space="0" w:color="000000"/>
              <w:right w:val="single" w:sz="8" w:space="0" w:color="000000"/>
            </w:tcBorders>
            <w:shd w:val="clear" w:color="auto" w:fill="auto"/>
            <w:vAlign w:val="center"/>
          </w:tcPr>
          <w:p w14:paraId="45D40B7A" w14:textId="77777777" w:rsidR="00CC1B5D" w:rsidRPr="0028327E" w:rsidRDefault="00CC1B5D" w:rsidP="00CC1B5D">
            <w:pPr>
              <w:spacing w:after="0"/>
              <w:jc w:val="center"/>
              <w:rPr>
                <w:color w:val="000000"/>
                <w:lang w:eastAsia="en-GB"/>
              </w:rPr>
            </w:pPr>
            <w:r w:rsidRPr="0028327E">
              <w:rPr>
                <w:color w:val="000000"/>
                <w:lang w:eastAsia="en-GB"/>
              </w:rPr>
              <w:t>≥ 1920 x 1080</w:t>
            </w:r>
          </w:p>
        </w:tc>
        <w:tc>
          <w:tcPr>
            <w:tcW w:w="1535" w:type="dxa"/>
            <w:tcBorders>
              <w:bottom w:val="single" w:sz="8" w:space="0" w:color="000000"/>
              <w:right w:val="single" w:sz="8" w:space="0" w:color="000000"/>
            </w:tcBorders>
            <w:shd w:val="clear" w:color="auto" w:fill="auto"/>
            <w:vAlign w:val="center"/>
          </w:tcPr>
          <w:p w14:paraId="72C91804"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27AB4359"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41C0629D" w14:textId="77777777" w:rsidTr="00CC1B5D">
        <w:trPr>
          <w:trHeight w:val="315"/>
        </w:trPr>
        <w:tc>
          <w:tcPr>
            <w:tcW w:w="1440" w:type="dxa"/>
            <w:tcBorders>
              <w:bottom w:val="single" w:sz="8" w:space="0" w:color="000000"/>
              <w:right w:val="single" w:sz="8" w:space="0" w:color="000000"/>
            </w:tcBorders>
          </w:tcPr>
          <w:p w14:paraId="646FB0A9"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4.2.17.4</w:t>
            </w:r>
          </w:p>
        </w:tc>
        <w:tc>
          <w:tcPr>
            <w:tcW w:w="3870" w:type="dxa"/>
            <w:tcBorders>
              <w:bottom w:val="single" w:sz="8" w:space="0" w:color="000000"/>
              <w:right w:val="single" w:sz="8" w:space="0" w:color="000000"/>
            </w:tcBorders>
            <w:shd w:val="clear" w:color="auto" w:fill="auto"/>
            <w:vAlign w:val="center"/>
          </w:tcPr>
          <w:p w14:paraId="2BD93D4E" w14:textId="77777777" w:rsidR="00CC1B5D" w:rsidRPr="0028327E" w:rsidRDefault="00CC1B5D" w:rsidP="00CC1B5D">
            <w:pPr>
              <w:spacing w:after="0"/>
              <w:jc w:val="left"/>
              <w:rPr>
                <w:color w:val="000000"/>
                <w:lang w:eastAsia="en-GB"/>
              </w:rPr>
            </w:pPr>
            <w:r w:rsidRPr="0028327E">
              <w:rPr>
                <w:color w:val="000000"/>
                <w:lang w:eastAsia="en-GB"/>
              </w:rPr>
              <w:t>Αντίθεση</w:t>
            </w:r>
          </w:p>
        </w:tc>
        <w:tc>
          <w:tcPr>
            <w:tcW w:w="1620" w:type="dxa"/>
            <w:tcBorders>
              <w:bottom w:val="single" w:sz="8" w:space="0" w:color="000000"/>
              <w:right w:val="single" w:sz="8" w:space="0" w:color="000000"/>
            </w:tcBorders>
            <w:shd w:val="clear" w:color="auto" w:fill="auto"/>
            <w:vAlign w:val="center"/>
          </w:tcPr>
          <w:p w14:paraId="4811A11E" w14:textId="77777777" w:rsidR="00CC1B5D" w:rsidRPr="0028327E" w:rsidRDefault="00CC1B5D" w:rsidP="00CC1B5D">
            <w:pPr>
              <w:spacing w:after="0"/>
              <w:jc w:val="center"/>
              <w:rPr>
                <w:color w:val="000000"/>
                <w:lang w:eastAsia="en-GB"/>
              </w:rPr>
            </w:pPr>
            <w:r w:rsidRPr="0028327E">
              <w:rPr>
                <w:color w:val="000000"/>
                <w:lang w:eastAsia="en-GB"/>
              </w:rPr>
              <w:t>70000:1</w:t>
            </w:r>
          </w:p>
        </w:tc>
        <w:tc>
          <w:tcPr>
            <w:tcW w:w="1535" w:type="dxa"/>
            <w:tcBorders>
              <w:bottom w:val="single" w:sz="8" w:space="0" w:color="000000"/>
              <w:right w:val="single" w:sz="8" w:space="0" w:color="000000"/>
            </w:tcBorders>
            <w:shd w:val="clear" w:color="auto" w:fill="auto"/>
            <w:vAlign w:val="center"/>
          </w:tcPr>
          <w:p w14:paraId="675ED62F"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3C4BC48E"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38E90B13" w14:textId="77777777" w:rsidTr="00CC1B5D">
        <w:trPr>
          <w:trHeight w:val="315"/>
        </w:trPr>
        <w:tc>
          <w:tcPr>
            <w:tcW w:w="1440" w:type="dxa"/>
            <w:tcBorders>
              <w:bottom w:val="single" w:sz="8" w:space="0" w:color="000000"/>
              <w:right w:val="single" w:sz="8" w:space="0" w:color="000000"/>
            </w:tcBorders>
          </w:tcPr>
          <w:p w14:paraId="0C93F183"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4.2.17.5</w:t>
            </w:r>
          </w:p>
        </w:tc>
        <w:tc>
          <w:tcPr>
            <w:tcW w:w="3870" w:type="dxa"/>
            <w:tcBorders>
              <w:bottom w:val="single" w:sz="8" w:space="0" w:color="000000"/>
              <w:right w:val="single" w:sz="8" w:space="0" w:color="000000"/>
            </w:tcBorders>
            <w:shd w:val="clear" w:color="auto" w:fill="auto"/>
            <w:vAlign w:val="center"/>
          </w:tcPr>
          <w:p w14:paraId="22A4E537" w14:textId="77777777" w:rsidR="00CC1B5D" w:rsidRPr="0028327E" w:rsidRDefault="00CC1B5D" w:rsidP="00CC1B5D">
            <w:pPr>
              <w:spacing w:after="0"/>
              <w:jc w:val="left"/>
              <w:rPr>
                <w:color w:val="000000"/>
                <w:lang w:eastAsia="en-GB"/>
              </w:rPr>
            </w:pPr>
            <w:r w:rsidRPr="0028327E">
              <w:rPr>
                <w:color w:val="000000"/>
                <w:lang w:eastAsia="en-GB"/>
              </w:rPr>
              <w:t>Απεικόνιση</w:t>
            </w:r>
          </w:p>
        </w:tc>
        <w:tc>
          <w:tcPr>
            <w:tcW w:w="1620" w:type="dxa"/>
            <w:tcBorders>
              <w:bottom w:val="single" w:sz="8" w:space="0" w:color="000000"/>
              <w:right w:val="single" w:sz="8" w:space="0" w:color="000000"/>
            </w:tcBorders>
            <w:shd w:val="clear" w:color="auto" w:fill="auto"/>
            <w:vAlign w:val="center"/>
          </w:tcPr>
          <w:p w14:paraId="2AFA326B" w14:textId="77777777" w:rsidR="00CC1B5D" w:rsidRPr="0028327E" w:rsidRDefault="00CC1B5D" w:rsidP="00CC1B5D">
            <w:pPr>
              <w:spacing w:after="0"/>
              <w:jc w:val="center"/>
              <w:rPr>
                <w:color w:val="000000"/>
                <w:lang w:eastAsia="en-GB"/>
              </w:rPr>
            </w:pPr>
            <w:r w:rsidRPr="0028327E">
              <w:rPr>
                <w:color w:val="000000"/>
                <w:lang w:eastAsia="en-GB"/>
              </w:rPr>
              <w:t>16:09</w:t>
            </w:r>
          </w:p>
        </w:tc>
        <w:tc>
          <w:tcPr>
            <w:tcW w:w="1535" w:type="dxa"/>
            <w:tcBorders>
              <w:bottom w:val="single" w:sz="8" w:space="0" w:color="000000"/>
              <w:right w:val="single" w:sz="8" w:space="0" w:color="000000"/>
            </w:tcBorders>
            <w:shd w:val="clear" w:color="auto" w:fill="auto"/>
            <w:vAlign w:val="center"/>
          </w:tcPr>
          <w:p w14:paraId="5B6CF8A1"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7E8B1672"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2CC5040D" w14:textId="77777777" w:rsidTr="00CC1B5D">
        <w:trPr>
          <w:trHeight w:val="315"/>
        </w:trPr>
        <w:tc>
          <w:tcPr>
            <w:tcW w:w="1440" w:type="dxa"/>
            <w:tcBorders>
              <w:bottom w:val="single" w:sz="8" w:space="0" w:color="000000"/>
              <w:right w:val="single" w:sz="8" w:space="0" w:color="000000"/>
            </w:tcBorders>
          </w:tcPr>
          <w:p w14:paraId="5F5AB4E3"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4.2.17.6</w:t>
            </w:r>
          </w:p>
        </w:tc>
        <w:tc>
          <w:tcPr>
            <w:tcW w:w="3870" w:type="dxa"/>
            <w:tcBorders>
              <w:bottom w:val="single" w:sz="8" w:space="0" w:color="000000"/>
              <w:right w:val="single" w:sz="8" w:space="0" w:color="000000"/>
            </w:tcBorders>
            <w:shd w:val="clear" w:color="auto" w:fill="auto"/>
            <w:vAlign w:val="center"/>
          </w:tcPr>
          <w:p w14:paraId="35DA5244" w14:textId="77777777" w:rsidR="00CC1B5D" w:rsidRPr="0028327E" w:rsidRDefault="00CC1B5D" w:rsidP="00CC1B5D">
            <w:pPr>
              <w:spacing w:after="0"/>
              <w:jc w:val="left"/>
              <w:rPr>
                <w:color w:val="000000"/>
                <w:lang w:eastAsia="en-GB"/>
              </w:rPr>
            </w:pPr>
            <w:r w:rsidRPr="0028327E">
              <w:rPr>
                <w:color w:val="000000"/>
                <w:lang w:eastAsia="en-GB"/>
              </w:rPr>
              <w:t>D-Sub 15pin</w:t>
            </w:r>
          </w:p>
        </w:tc>
        <w:tc>
          <w:tcPr>
            <w:tcW w:w="1620" w:type="dxa"/>
            <w:tcBorders>
              <w:bottom w:val="single" w:sz="8" w:space="0" w:color="000000"/>
              <w:right w:val="single" w:sz="8" w:space="0" w:color="000000"/>
            </w:tcBorders>
            <w:shd w:val="clear" w:color="auto" w:fill="auto"/>
            <w:vAlign w:val="center"/>
          </w:tcPr>
          <w:p w14:paraId="1392C077"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7FEE4CD3"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7406324F"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219C9833" w14:textId="77777777" w:rsidTr="00CC1B5D">
        <w:trPr>
          <w:trHeight w:val="315"/>
        </w:trPr>
        <w:tc>
          <w:tcPr>
            <w:tcW w:w="1440" w:type="dxa"/>
            <w:tcBorders>
              <w:bottom w:val="single" w:sz="8" w:space="0" w:color="000000"/>
              <w:right w:val="single" w:sz="8" w:space="0" w:color="000000"/>
            </w:tcBorders>
          </w:tcPr>
          <w:p w14:paraId="1D392A3C"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4.2.17.7</w:t>
            </w:r>
          </w:p>
        </w:tc>
        <w:tc>
          <w:tcPr>
            <w:tcW w:w="3870" w:type="dxa"/>
            <w:tcBorders>
              <w:bottom w:val="single" w:sz="8" w:space="0" w:color="000000"/>
              <w:right w:val="single" w:sz="8" w:space="0" w:color="000000"/>
            </w:tcBorders>
            <w:shd w:val="clear" w:color="auto" w:fill="auto"/>
            <w:vAlign w:val="center"/>
          </w:tcPr>
          <w:p w14:paraId="35160C86" w14:textId="77777777" w:rsidR="00CC1B5D" w:rsidRPr="0028327E" w:rsidRDefault="00CC1B5D" w:rsidP="00CC1B5D">
            <w:pPr>
              <w:spacing w:after="0"/>
              <w:jc w:val="left"/>
              <w:rPr>
                <w:color w:val="000000"/>
                <w:lang w:eastAsia="en-GB"/>
              </w:rPr>
            </w:pPr>
            <w:r w:rsidRPr="0028327E">
              <w:rPr>
                <w:color w:val="000000"/>
                <w:lang w:eastAsia="en-GB"/>
              </w:rPr>
              <w:t>Display Port</w:t>
            </w:r>
          </w:p>
        </w:tc>
        <w:tc>
          <w:tcPr>
            <w:tcW w:w="1620" w:type="dxa"/>
            <w:tcBorders>
              <w:bottom w:val="single" w:sz="8" w:space="0" w:color="000000"/>
              <w:right w:val="single" w:sz="8" w:space="0" w:color="000000"/>
            </w:tcBorders>
            <w:shd w:val="clear" w:color="auto" w:fill="auto"/>
            <w:vAlign w:val="center"/>
          </w:tcPr>
          <w:p w14:paraId="29EB4A85"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4296A1FD"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27D1404D"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0EB7AFB2" w14:textId="77777777" w:rsidTr="00CC1B5D">
        <w:trPr>
          <w:trHeight w:val="315"/>
        </w:trPr>
        <w:tc>
          <w:tcPr>
            <w:tcW w:w="1440" w:type="dxa"/>
            <w:tcBorders>
              <w:bottom w:val="single" w:sz="8" w:space="0" w:color="000000"/>
              <w:right w:val="single" w:sz="8" w:space="0" w:color="000000"/>
            </w:tcBorders>
          </w:tcPr>
          <w:p w14:paraId="0F87A848"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4.2.17.8</w:t>
            </w:r>
          </w:p>
        </w:tc>
        <w:tc>
          <w:tcPr>
            <w:tcW w:w="3870" w:type="dxa"/>
            <w:tcBorders>
              <w:bottom w:val="single" w:sz="8" w:space="0" w:color="000000"/>
              <w:right w:val="single" w:sz="8" w:space="0" w:color="000000"/>
            </w:tcBorders>
            <w:shd w:val="clear" w:color="auto" w:fill="auto"/>
            <w:vAlign w:val="center"/>
          </w:tcPr>
          <w:p w14:paraId="624F9E22" w14:textId="77777777" w:rsidR="00CC1B5D" w:rsidRPr="0028327E" w:rsidRDefault="00CC1B5D" w:rsidP="00CC1B5D">
            <w:pPr>
              <w:spacing w:after="0"/>
              <w:jc w:val="left"/>
              <w:rPr>
                <w:color w:val="000000"/>
                <w:lang w:eastAsia="en-GB"/>
              </w:rPr>
            </w:pPr>
            <w:r w:rsidRPr="0028327E">
              <w:rPr>
                <w:color w:val="000000"/>
                <w:lang w:eastAsia="en-GB"/>
              </w:rPr>
              <w:t>HDMI</w:t>
            </w:r>
          </w:p>
        </w:tc>
        <w:tc>
          <w:tcPr>
            <w:tcW w:w="1620" w:type="dxa"/>
            <w:tcBorders>
              <w:bottom w:val="single" w:sz="8" w:space="0" w:color="000000"/>
              <w:right w:val="single" w:sz="8" w:space="0" w:color="000000"/>
            </w:tcBorders>
            <w:shd w:val="clear" w:color="auto" w:fill="auto"/>
            <w:vAlign w:val="center"/>
          </w:tcPr>
          <w:p w14:paraId="23725F3C"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75BC5550"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5521DA11"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5EF55171" w14:textId="77777777" w:rsidTr="00CC1B5D">
        <w:trPr>
          <w:trHeight w:val="315"/>
        </w:trPr>
        <w:tc>
          <w:tcPr>
            <w:tcW w:w="1440" w:type="dxa"/>
            <w:tcBorders>
              <w:bottom w:val="single" w:sz="8" w:space="0" w:color="000000"/>
              <w:right w:val="single" w:sz="8" w:space="0" w:color="000000"/>
            </w:tcBorders>
          </w:tcPr>
          <w:p w14:paraId="37DBFA42" w14:textId="77777777" w:rsidR="00CC1B5D" w:rsidRPr="0028327E" w:rsidRDefault="00CC1B5D" w:rsidP="00CC1B5D">
            <w:pPr>
              <w:spacing w:after="0"/>
              <w:jc w:val="left"/>
              <w:rPr>
                <w:b/>
                <w:bCs/>
                <w:color w:val="000000"/>
                <w:lang w:eastAsia="en-GB"/>
              </w:rPr>
            </w:pPr>
            <w:r>
              <w:rPr>
                <w:b/>
                <w:color w:val="000000"/>
                <w:lang w:val="el-GR" w:eastAsia="en-GB"/>
              </w:rPr>
              <w:t>1.</w:t>
            </w:r>
            <w:r w:rsidRPr="0028327E">
              <w:rPr>
                <w:b/>
                <w:color w:val="000000"/>
                <w:lang w:val="el-GR" w:eastAsia="en-GB"/>
              </w:rPr>
              <w:t>4.2.18</w:t>
            </w:r>
          </w:p>
        </w:tc>
        <w:tc>
          <w:tcPr>
            <w:tcW w:w="3870" w:type="dxa"/>
            <w:tcBorders>
              <w:bottom w:val="single" w:sz="8" w:space="0" w:color="000000"/>
              <w:right w:val="single" w:sz="8" w:space="0" w:color="000000"/>
            </w:tcBorders>
            <w:shd w:val="clear" w:color="auto" w:fill="auto"/>
            <w:vAlign w:val="center"/>
          </w:tcPr>
          <w:p w14:paraId="0D1C9178" w14:textId="77777777" w:rsidR="00CC1B5D" w:rsidRPr="0028327E" w:rsidRDefault="00CC1B5D" w:rsidP="00CC1B5D">
            <w:pPr>
              <w:spacing w:after="0"/>
              <w:jc w:val="left"/>
              <w:rPr>
                <w:color w:val="000000"/>
                <w:lang w:eastAsia="en-GB"/>
              </w:rPr>
            </w:pPr>
            <w:r w:rsidRPr="0028327E">
              <w:rPr>
                <w:b/>
                <w:bCs/>
                <w:color w:val="000000"/>
                <w:lang w:eastAsia="en-GB"/>
              </w:rPr>
              <w:t>Άλλα χαρακτηριστικά</w:t>
            </w:r>
          </w:p>
        </w:tc>
        <w:tc>
          <w:tcPr>
            <w:tcW w:w="1620" w:type="dxa"/>
            <w:tcBorders>
              <w:bottom w:val="single" w:sz="8" w:space="0" w:color="000000"/>
              <w:right w:val="single" w:sz="8" w:space="0" w:color="000000"/>
            </w:tcBorders>
            <w:shd w:val="clear" w:color="auto" w:fill="auto"/>
            <w:vAlign w:val="center"/>
          </w:tcPr>
          <w:p w14:paraId="1C0553C1" w14:textId="77777777" w:rsidR="00CC1B5D" w:rsidRPr="0028327E" w:rsidRDefault="00CC1B5D" w:rsidP="00CC1B5D">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136ADE92" w14:textId="77777777" w:rsidR="00CC1B5D" w:rsidRPr="0028327E" w:rsidRDefault="00CC1B5D" w:rsidP="00CC1B5D">
            <w:pPr>
              <w:spacing w:after="0"/>
              <w:jc w:val="left"/>
              <w:rPr>
                <w:color w:val="000000"/>
                <w:lang w:eastAsia="en-GB"/>
              </w:rPr>
            </w:pPr>
          </w:p>
        </w:tc>
        <w:tc>
          <w:tcPr>
            <w:tcW w:w="1163" w:type="dxa"/>
            <w:tcBorders>
              <w:bottom w:val="single" w:sz="8" w:space="0" w:color="000000"/>
              <w:right w:val="single" w:sz="8" w:space="0" w:color="000000"/>
            </w:tcBorders>
            <w:shd w:val="clear" w:color="auto" w:fill="auto"/>
            <w:vAlign w:val="center"/>
          </w:tcPr>
          <w:p w14:paraId="05E93726" w14:textId="77777777" w:rsidR="00CC1B5D" w:rsidRPr="0028327E" w:rsidRDefault="00CC1B5D" w:rsidP="00CC1B5D">
            <w:pPr>
              <w:spacing w:after="0"/>
              <w:jc w:val="left"/>
              <w:rPr>
                <w:color w:val="000000"/>
                <w:lang w:eastAsia="en-GB"/>
              </w:rPr>
            </w:pPr>
          </w:p>
        </w:tc>
      </w:tr>
      <w:tr w:rsidR="00CC1B5D" w:rsidRPr="0028327E" w14:paraId="5FEC2479" w14:textId="77777777" w:rsidTr="00CC1B5D">
        <w:trPr>
          <w:trHeight w:val="315"/>
        </w:trPr>
        <w:tc>
          <w:tcPr>
            <w:tcW w:w="1440" w:type="dxa"/>
            <w:tcBorders>
              <w:bottom w:val="single" w:sz="8" w:space="0" w:color="000000"/>
              <w:right w:val="single" w:sz="8" w:space="0" w:color="000000"/>
            </w:tcBorders>
          </w:tcPr>
          <w:p w14:paraId="04425570" w14:textId="7777777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4.2.18.1</w:t>
            </w:r>
          </w:p>
        </w:tc>
        <w:tc>
          <w:tcPr>
            <w:tcW w:w="3870" w:type="dxa"/>
            <w:tcBorders>
              <w:bottom w:val="single" w:sz="8" w:space="0" w:color="000000"/>
              <w:right w:val="single" w:sz="8" w:space="0" w:color="000000"/>
            </w:tcBorders>
            <w:shd w:val="clear" w:color="auto" w:fill="auto"/>
            <w:vAlign w:val="center"/>
          </w:tcPr>
          <w:p w14:paraId="7FD4670D" w14:textId="77777777" w:rsidR="00CC1B5D" w:rsidRPr="0028327E" w:rsidRDefault="00CC1B5D" w:rsidP="00CC1B5D">
            <w:pPr>
              <w:spacing w:after="0"/>
              <w:jc w:val="left"/>
              <w:rPr>
                <w:color w:val="000000"/>
                <w:lang w:eastAsia="en-GB"/>
              </w:rPr>
            </w:pPr>
            <w:r w:rsidRPr="0028327E">
              <w:rPr>
                <w:color w:val="000000"/>
                <w:lang w:eastAsia="en-GB"/>
              </w:rPr>
              <w:t>Ηχεία (optional)</w:t>
            </w:r>
          </w:p>
        </w:tc>
        <w:tc>
          <w:tcPr>
            <w:tcW w:w="1620" w:type="dxa"/>
            <w:tcBorders>
              <w:bottom w:val="single" w:sz="8" w:space="0" w:color="000000"/>
              <w:right w:val="single" w:sz="8" w:space="0" w:color="000000"/>
            </w:tcBorders>
            <w:shd w:val="clear" w:color="auto" w:fill="auto"/>
            <w:vAlign w:val="center"/>
          </w:tcPr>
          <w:p w14:paraId="128254DD"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2CFE4E92"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3318F7EE"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3C8CDD7E" w14:textId="77777777" w:rsidTr="00CC1B5D">
        <w:trPr>
          <w:trHeight w:val="315"/>
        </w:trPr>
        <w:tc>
          <w:tcPr>
            <w:tcW w:w="1440" w:type="dxa"/>
            <w:tcBorders>
              <w:bottom w:val="single" w:sz="8" w:space="0" w:color="000000"/>
              <w:right w:val="single" w:sz="8" w:space="0" w:color="000000"/>
            </w:tcBorders>
          </w:tcPr>
          <w:p w14:paraId="01402CF3" w14:textId="1214EF7E" w:rsidR="00CC1B5D" w:rsidRPr="0028327E" w:rsidRDefault="00CC1B5D" w:rsidP="00CC1B5D">
            <w:pPr>
              <w:spacing w:after="0"/>
              <w:jc w:val="left"/>
              <w:rPr>
                <w:color w:val="000000"/>
                <w:lang w:eastAsia="en-GB"/>
              </w:rPr>
            </w:pPr>
            <w:r>
              <w:rPr>
                <w:color w:val="000000"/>
                <w:lang w:val="el-GR" w:eastAsia="en-GB"/>
              </w:rPr>
              <w:lastRenderedPageBreak/>
              <w:t>1.</w:t>
            </w:r>
            <w:r w:rsidRPr="0028327E">
              <w:rPr>
                <w:color w:val="000000"/>
                <w:lang w:val="el-GR" w:eastAsia="en-GB"/>
              </w:rPr>
              <w:t>4.2.18.</w:t>
            </w:r>
            <w:r w:rsidR="003E4BFF">
              <w:rPr>
                <w:color w:val="000000"/>
                <w:lang w:val="en-US" w:eastAsia="en-GB"/>
              </w:rPr>
              <w:t>2</w:t>
            </w:r>
          </w:p>
        </w:tc>
        <w:tc>
          <w:tcPr>
            <w:tcW w:w="3870" w:type="dxa"/>
            <w:tcBorders>
              <w:bottom w:val="single" w:sz="8" w:space="0" w:color="000000"/>
              <w:right w:val="single" w:sz="8" w:space="0" w:color="000000"/>
            </w:tcBorders>
            <w:shd w:val="clear" w:color="auto" w:fill="auto"/>
            <w:vAlign w:val="center"/>
          </w:tcPr>
          <w:p w14:paraId="1609047A" w14:textId="77777777" w:rsidR="00CC1B5D" w:rsidRPr="0028327E" w:rsidRDefault="00CC1B5D" w:rsidP="00CC1B5D">
            <w:pPr>
              <w:spacing w:after="0"/>
              <w:jc w:val="left"/>
              <w:rPr>
                <w:color w:val="000000"/>
                <w:lang w:eastAsia="en-GB"/>
              </w:rPr>
            </w:pPr>
            <w:r w:rsidRPr="0028327E">
              <w:rPr>
                <w:color w:val="000000"/>
                <w:lang w:eastAsia="en-GB"/>
              </w:rPr>
              <w:t>Κάμερα (optional)</w:t>
            </w:r>
          </w:p>
        </w:tc>
        <w:tc>
          <w:tcPr>
            <w:tcW w:w="1620" w:type="dxa"/>
            <w:tcBorders>
              <w:bottom w:val="single" w:sz="8" w:space="0" w:color="000000"/>
              <w:right w:val="single" w:sz="8" w:space="0" w:color="000000"/>
            </w:tcBorders>
            <w:shd w:val="clear" w:color="auto" w:fill="auto"/>
            <w:vAlign w:val="center"/>
          </w:tcPr>
          <w:p w14:paraId="72FD7783"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00DED4F7"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7F9CC70B"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66B2D9A1" w14:textId="77777777" w:rsidTr="00CC1B5D">
        <w:trPr>
          <w:trHeight w:val="315"/>
        </w:trPr>
        <w:tc>
          <w:tcPr>
            <w:tcW w:w="1440" w:type="dxa"/>
            <w:tcBorders>
              <w:bottom w:val="single" w:sz="8" w:space="0" w:color="000000"/>
              <w:right w:val="single" w:sz="8" w:space="0" w:color="000000"/>
            </w:tcBorders>
          </w:tcPr>
          <w:p w14:paraId="031A10C1" w14:textId="483471D7" w:rsidR="00CC1B5D" w:rsidRPr="0028327E" w:rsidRDefault="00CC1B5D" w:rsidP="00CC1B5D">
            <w:pPr>
              <w:spacing w:after="0"/>
              <w:jc w:val="left"/>
              <w:rPr>
                <w:color w:val="000000"/>
                <w:lang w:eastAsia="en-GB"/>
              </w:rPr>
            </w:pPr>
            <w:r>
              <w:rPr>
                <w:color w:val="000000"/>
                <w:lang w:val="el-GR" w:eastAsia="en-GB"/>
              </w:rPr>
              <w:t>1.</w:t>
            </w:r>
            <w:r w:rsidRPr="0028327E">
              <w:rPr>
                <w:color w:val="000000"/>
                <w:lang w:val="el-GR" w:eastAsia="en-GB"/>
              </w:rPr>
              <w:t>4.2.18.</w:t>
            </w:r>
            <w:r w:rsidR="003E4BFF">
              <w:rPr>
                <w:color w:val="000000"/>
                <w:lang w:val="en-US" w:eastAsia="en-GB"/>
              </w:rPr>
              <w:t>3</w:t>
            </w:r>
          </w:p>
        </w:tc>
        <w:tc>
          <w:tcPr>
            <w:tcW w:w="3870" w:type="dxa"/>
            <w:tcBorders>
              <w:bottom w:val="single" w:sz="8" w:space="0" w:color="000000"/>
              <w:right w:val="single" w:sz="8" w:space="0" w:color="000000"/>
            </w:tcBorders>
            <w:shd w:val="clear" w:color="auto" w:fill="auto"/>
            <w:vAlign w:val="center"/>
          </w:tcPr>
          <w:p w14:paraId="1A0177C2" w14:textId="77777777" w:rsidR="00CC1B5D" w:rsidRPr="0028327E" w:rsidRDefault="00CC1B5D" w:rsidP="00CC1B5D">
            <w:pPr>
              <w:spacing w:after="0"/>
              <w:jc w:val="left"/>
              <w:rPr>
                <w:color w:val="000000"/>
                <w:lang w:eastAsia="en-GB"/>
              </w:rPr>
            </w:pPr>
            <w:r w:rsidRPr="0028327E">
              <w:rPr>
                <w:color w:val="000000"/>
                <w:lang w:eastAsia="en-GB"/>
              </w:rPr>
              <w:t>USB Hub (optional)</w:t>
            </w:r>
          </w:p>
        </w:tc>
        <w:tc>
          <w:tcPr>
            <w:tcW w:w="1620" w:type="dxa"/>
            <w:tcBorders>
              <w:bottom w:val="single" w:sz="8" w:space="0" w:color="000000"/>
              <w:right w:val="single" w:sz="8" w:space="0" w:color="000000"/>
            </w:tcBorders>
            <w:shd w:val="clear" w:color="auto" w:fill="auto"/>
            <w:vAlign w:val="center"/>
          </w:tcPr>
          <w:p w14:paraId="455C176F" w14:textId="77777777" w:rsidR="00CC1B5D" w:rsidRPr="0028327E" w:rsidRDefault="00CC1B5D" w:rsidP="00CC1B5D">
            <w:pPr>
              <w:spacing w:after="0"/>
              <w:jc w:val="center"/>
              <w:rPr>
                <w:color w:val="000000"/>
                <w:lang w:eastAsia="en-GB"/>
              </w:rPr>
            </w:pPr>
            <w:r w:rsidRPr="0028327E">
              <w:rPr>
                <w:color w:val="000000"/>
                <w:lang w:eastAsia="en-GB"/>
              </w:rPr>
              <w:t>Ναι</w:t>
            </w:r>
          </w:p>
        </w:tc>
        <w:tc>
          <w:tcPr>
            <w:tcW w:w="1535" w:type="dxa"/>
            <w:tcBorders>
              <w:bottom w:val="single" w:sz="8" w:space="0" w:color="000000"/>
              <w:right w:val="single" w:sz="8" w:space="0" w:color="000000"/>
            </w:tcBorders>
            <w:shd w:val="clear" w:color="auto" w:fill="auto"/>
            <w:vAlign w:val="center"/>
          </w:tcPr>
          <w:p w14:paraId="78FBD284"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6FC7FFF2" w14:textId="77777777" w:rsidR="00CC1B5D" w:rsidRPr="0028327E" w:rsidRDefault="00CC1B5D" w:rsidP="00CC1B5D">
            <w:pPr>
              <w:spacing w:after="0"/>
              <w:jc w:val="left"/>
              <w:rPr>
                <w:color w:val="000000"/>
                <w:lang w:eastAsia="en-GB"/>
              </w:rPr>
            </w:pPr>
            <w:r w:rsidRPr="0028327E">
              <w:rPr>
                <w:color w:val="000000"/>
                <w:lang w:eastAsia="en-GB"/>
              </w:rPr>
              <w:t> </w:t>
            </w:r>
          </w:p>
        </w:tc>
      </w:tr>
      <w:tr w:rsidR="00CC1B5D" w:rsidRPr="0028327E" w14:paraId="4E11C1AF" w14:textId="77777777" w:rsidTr="00CC1B5D">
        <w:trPr>
          <w:trHeight w:val="315"/>
        </w:trPr>
        <w:tc>
          <w:tcPr>
            <w:tcW w:w="1440" w:type="dxa"/>
            <w:tcBorders>
              <w:bottom w:val="single" w:sz="8" w:space="0" w:color="000000"/>
              <w:right w:val="single" w:sz="8" w:space="0" w:color="000000"/>
            </w:tcBorders>
          </w:tcPr>
          <w:p w14:paraId="7653D2EC" w14:textId="77777777" w:rsidR="00CC1B5D" w:rsidRPr="0028327E" w:rsidRDefault="00CC1B5D" w:rsidP="00CC1B5D">
            <w:pPr>
              <w:spacing w:after="0"/>
              <w:jc w:val="left"/>
              <w:rPr>
                <w:b/>
                <w:bCs/>
                <w:color w:val="000000"/>
                <w:lang w:eastAsia="en-GB"/>
              </w:rPr>
            </w:pPr>
            <w:r>
              <w:rPr>
                <w:b/>
                <w:color w:val="000000"/>
                <w:lang w:val="el-GR" w:eastAsia="en-GB"/>
              </w:rPr>
              <w:t>1.</w:t>
            </w:r>
            <w:r w:rsidRPr="0028327E">
              <w:rPr>
                <w:b/>
                <w:color w:val="000000"/>
                <w:lang w:val="el-GR" w:eastAsia="en-GB"/>
              </w:rPr>
              <w:t>4.2.19</w:t>
            </w:r>
          </w:p>
        </w:tc>
        <w:tc>
          <w:tcPr>
            <w:tcW w:w="3870" w:type="dxa"/>
            <w:tcBorders>
              <w:bottom w:val="single" w:sz="8" w:space="0" w:color="000000"/>
              <w:right w:val="single" w:sz="8" w:space="0" w:color="000000"/>
            </w:tcBorders>
            <w:shd w:val="clear" w:color="auto" w:fill="auto"/>
            <w:vAlign w:val="center"/>
          </w:tcPr>
          <w:p w14:paraId="08CF94FC" w14:textId="77777777" w:rsidR="00CC1B5D" w:rsidRPr="0028327E" w:rsidRDefault="00CC1B5D" w:rsidP="00CC1B5D">
            <w:pPr>
              <w:spacing w:after="0"/>
              <w:jc w:val="left"/>
              <w:rPr>
                <w:color w:val="000000"/>
                <w:lang w:val="el-GR" w:eastAsia="en-GB"/>
              </w:rPr>
            </w:pPr>
            <w:r w:rsidRPr="0028327E">
              <w:rPr>
                <w:b/>
                <w:bCs/>
                <w:color w:val="000000"/>
                <w:lang w:eastAsia="en-GB"/>
              </w:rPr>
              <w:t>Εγγύηση</w:t>
            </w:r>
          </w:p>
        </w:tc>
        <w:tc>
          <w:tcPr>
            <w:tcW w:w="1620" w:type="dxa"/>
            <w:tcBorders>
              <w:bottom w:val="single" w:sz="8" w:space="0" w:color="000000"/>
              <w:right w:val="single" w:sz="8" w:space="0" w:color="000000"/>
            </w:tcBorders>
            <w:shd w:val="clear" w:color="auto" w:fill="auto"/>
            <w:vAlign w:val="center"/>
          </w:tcPr>
          <w:p w14:paraId="1E9334BB" w14:textId="77777777" w:rsidR="00CC1B5D" w:rsidRPr="0028327E" w:rsidRDefault="00CC1B5D" w:rsidP="00CC1B5D">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105AB1B8" w14:textId="77777777" w:rsidR="00CC1B5D" w:rsidRPr="0028327E" w:rsidRDefault="00CC1B5D" w:rsidP="00CC1B5D">
            <w:pPr>
              <w:spacing w:after="0"/>
              <w:jc w:val="left"/>
              <w:rPr>
                <w:color w:val="000000"/>
                <w:lang w:eastAsia="en-GB"/>
              </w:rPr>
            </w:pPr>
          </w:p>
        </w:tc>
        <w:tc>
          <w:tcPr>
            <w:tcW w:w="1163" w:type="dxa"/>
            <w:tcBorders>
              <w:bottom w:val="single" w:sz="8" w:space="0" w:color="000000"/>
              <w:right w:val="single" w:sz="8" w:space="0" w:color="000000"/>
            </w:tcBorders>
            <w:shd w:val="clear" w:color="auto" w:fill="auto"/>
            <w:vAlign w:val="center"/>
          </w:tcPr>
          <w:p w14:paraId="026093C6" w14:textId="77777777" w:rsidR="00CC1B5D" w:rsidRPr="0028327E" w:rsidRDefault="00CC1B5D" w:rsidP="00CC1B5D">
            <w:pPr>
              <w:spacing w:after="0"/>
              <w:jc w:val="left"/>
              <w:rPr>
                <w:color w:val="000000"/>
                <w:lang w:eastAsia="en-GB"/>
              </w:rPr>
            </w:pPr>
          </w:p>
        </w:tc>
      </w:tr>
      <w:tr w:rsidR="00CC1B5D" w:rsidRPr="0028327E" w14:paraId="5992E4F4" w14:textId="77777777" w:rsidTr="00CC1B5D">
        <w:trPr>
          <w:trHeight w:val="315"/>
        </w:trPr>
        <w:tc>
          <w:tcPr>
            <w:tcW w:w="1440" w:type="dxa"/>
            <w:tcBorders>
              <w:bottom w:val="single" w:sz="8" w:space="0" w:color="000000"/>
              <w:right w:val="single" w:sz="8" w:space="0" w:color="000000"/>
            </w:tcBorders>
          </w:tcPr>
          <w:p w14:paraId="1A403D9B" w14:textId="77777777" w:rsidR="00CC1B5D" w:rsidRPr="0028327E" w:rsidRDefault="00CC1B5D" w:rsidP="00CC1B5D">
            <w:pPr>
              <w:spacing w:after="0"/>
              <w:jc w:val="left"/>
              <w:rPr>
                <w:color w:val="000000"/>
                <w:lang w:val="el-GR" w:eastAsia="en-GB"/>
              </w:rPr>
            </w:pPr>
            <w:r>
              <w:rPr>
                <w:color w:val="000000"/>
                <w:lang w:val="el-GR" w:eastAsia="en-GB"/>
              </w:rPr>
              <w:t>1.</w:t>
            </w:r>
            <w:r w:rsidRPr="0028327E">
              <w:rPr>
                <w:color w:val="000000"/>
                <w:lang w:val="el-GR" w:eastAsia="en-GB"/>
              </w:rPr>
              <w:t>4.2.19.1</w:t>
            </w:r>
          </w:p>
        </w:tc>
        <w:tc>
          <w:tcPr>
            <w:tcW w:w="3870" w:type="dxa"/>
            <w:tcBorders>
              <w:bottom w:val="single" w:sz="8" w:space="0" w:color="000000"/>
              <w:right w:val="single" w:sz="8" w:space="0" w:color="000000"/>
            </w:tcBorders>
            <w:shd w:val="clear" w:color="auto" w:fill="auto"/>
            <w:vAlign w:val="center"/>
          </w:tcPr>
          <w:p w14:paraId="2D88246C" w14:textId="77777777" w:rsidR="00CC1B5D" w:rsidRPr="0028327E" w:rsidRDefault="00CC1B5D" w:rsidP="00CC1B5D">
            <w:pPr>
              <w:spacing w:after="0"/>
              <w:jc w:val="left"/>
              <w:rPr>
                <w:color w:val="000000"/>
                <w:lang w:val="el-GR" w:eastAsia="en-GB"/>
              </w:rPr>
            </w:pPr>
            <w:r w:rsidRPr="0028327E">
              <w:rPr>
                <w:color w:val="000000"/>
                <w:lang w:val="el-GR" w:eastAsia="en-GB"/>
              </w:rPr>
              <w:t>Εγγύηση καλής λειτουργίας (Υλικό, Εργασίες)</w:t>
            </w:r>
          </w:p>
        </w:tc>
        <w:tc>
          <w:tcPr>
            <w:tcW w:w="1620" w:type="dxa"/>
            <w:tcBorders>
              <w:bottom w:val="single" w:sz="8" w:space="0" w:color="000000"/>
              <w:right w:val="single" w:sz="8" w:space="0" w:color="000000"/>
            </w:tcBorders>
            <w:shd w:val="clear" w:color="auto" w:fill="auto"/>
            <w:vAlign w:val="center"/>
          </w:tcPr>
          <w:p w14:paraId="5AEA1727" w14:textId="77777777" w:rsidR="00CC1B5D" w:rsidRPr="0028327E" w:rsidRDefault="00CC1B5D" w:rsidP="00CC1B5D">
            <w:pPr>
              <w:spacing w:after="0"/>
              <w:jc w:val="center"/>
              <w:rPr>
                <w:color w:val="000000"/>
                <w:lang w:eastAsia="en-GB"/>
              </w:rPr>
            </w:pPr>
            <w:r w:rsidRPr="0028327E">
              <w:rPr>
                <w:color w:val="000000"/>
                <w:lang w:eastAsia="en-GB"/>
              </w:rPr>
              <w:t xml:space="preserve">≥ 3 έτη </w:t>
            </w:r>
          </w:p>
        </w:tc>
        <w:tc>
          <w:tcPr>
            <w:tcW w:w="1535" w:type="dxa"/>
            <w:tcBorders>
              <w:bottom w:val="single" w:sz="8" w:space="0" w:color="000000"/>
              <w:right w:val="single" w:sz="8" w:space="0" w:color="000000"/>
            </w:tcBorders>
            <w:shd w:val="clear" w:color="auto" w:fill="auto"/>
            <w:vAlign w:val="center"/>
          </w:tcPr>
          <w:p w14:paraId="61871DCA" w14:textId="77777777" w:rsidR="00CC1B5D" w:rsidRPr="0028327E" w:rsidRDefault="00CC1B5D" w:rsidP="00CC1B5D">
            <w:pPr>
              <w:spacing w:after="0"/>
              <w:jc w:val="left"/>
              <w:rPr>
                <w:color w:val="000000"/>
                <w:lang w:eastAsia="en-GB"/>
              </w:rPr>
            </w:pPr>
            <w:r w:rsidRPr="0028327E">
              <w:rPr>
                <w:color w:val="000000"/>
                <w:lang w:eastAsia="en-GB"/>
              </w:rPr>
              <w:t> </w:t>
            </w:r>
          </w:p>
        </w:tc>
        <w:tc>
          <w:tcPr>
            <w:tcW w:w="1163" w:type="dxa"/>
            <w:tcBorders>
              <w:bottom w:val="single" w:sz="8" w:space="0" w:color="000000"/>
              <w:right w:val="single" w:sz="8" w:space="0" w:color="000000"/>
            </w:tcBorders>
            <w:shd w:val="clear" w:color="auto" w:fill="auto"/>
            <w:vAlign w:val="center"/>
          </w:tcPr>
          <w:p w14:paraId="178EBA6F" w14:textId="77777777" w:rsidR="00CC1B5D" w:rsidRPr="0028327E" w:rsidRDefault="00CC1B5D" w:rsidP="00CC1B5D">
            <w:pPr>
              <w:spacing w:after="0"/>
              <w:jc w:val="left"/>
              <w:rPr>
                <w:color w:val="000000"/>
                <w:lang w:eastAsia="en-GB"/>
              </w:rPr>
            </w:pPr>
            <w:r w:rsidRPr="0028327E">
              <w:rPr>
                <w:color w:val="000000"/>
                <w:lang w:eastAsia="en-GB"/>
              </w:rPr>
              <w:t> </w:t>
            </w:r>
          </w:p>
        </w:tc>
      </w:tr>
    </w:tbl>
    <w:p w14:paraId="33CE2DFD" w14:textId="4C27131C" w:rsidR="00B20ABF" w:rsidRDefault="00CD69FA" w:rsidP="00B20ABF">
      <w:pPr>
        <w:pStyle w:val="NoSpacing"/>
        <w:rPr>
          <w:lang w:val="el-GR"/>
        </w:rPr>
      </w:pPr>
      <w:r w:rsidDel="00CD69FA">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07C702FA"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8C9EFE8" w14:textId="77777777" w:rsidR="00B20ABF" w:rsidRDefault="00B20ABF" w:rsidP="00B20ABF">
      <w:pPr>
        <w:rPr>
          <w:lang w:val="el-GR"/>
        </w:rPr>
      </w:pPr>
    </w:p>
    <w:p w14:paraId="7605953C" w14:textId="0110EC49" w:rsidR="00B20ABF" w:rsidRPr="005A00A0" w:rsidRDefault="00A81B40" w:rsidP="00B20ABF">
      <w:pPr>
        <w:rPr>
          <w:b/>
          <w:bCs/>
          <w:i/>
        </w:rPr>
      </w:pPr>
      <w:r w:rsidRPr="005A00A0">
        <w:rPr>
          <w:b/>
          <w:bCs/>
          <w:i/>
        </w:rPr>
        <w:t xml:space="preserve">1.5 </w:t>
      </w:r>
      <w:r w:rsidR="00B20ABF" w:rsidRPr="005A00A0">
        <w:rPr>
          <w:b/>
          <w:bCs/>
          <w:i/>
        </w:rPr>
        <w:t>Laptops</w:t>
      </w:r>
    </w:p>
    <w:p w14:paraId="4F3B05AC" w14:textId="25BE1E2B" w:rsidR="00CD69FA" w:rsidRPr="005A00A0" w:rsidRDefault="00CD69FA" w:rsidP="005A00A0">
      <w:pPr>
        <w:rPr>
          <w:lang w:val="el-GR"/>
        </w:rPr>
      </w:pPr>
      <w:r w:rsidRPr="005A00A0">
        <w:rPr>
          <w:lang w:val="el-GR"/>
        </w:rPr>
        <w:t>Πίνακας Συμμόρφωσης: Laptops</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652"/>
        <w:gridCol w:w="5256"/>
        <w:gridCol w:w="1134"/>
        <w:gridCol w:w="1475"/>
        <w:gridCol w:w="981"/>
      </w:tblGrid>
      <w:tr w:rsidR="00B20ABF" w:rsidRPr="00EE2D44" w14:paraId="78BD288C" w14:textId="77777777" w:rsidTr="00B20ABF">
        <w:trPr>
          <w:trHeight w:val="60"/>
        </w:trPr>
        <w:tc>
          <w:tcPr>
            <w:tcW w:w="5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92DF4B3" w14:textId="77777777" w:rsidR="00B20ABF" w:rsidRPr="00EE2D44" w:rsidRDefault="00B20ABF" w:rsidP="00B20ABF">
            <w:pPr>
              <w:spacing w:after="0"/>
              <w:jc w:val="center"/>
              <w:rPr>
                <w:b/>
                <w:bCs/>
                <w:lang w:eastAsia="en-GB"/>
              </w:rPr>
            </w:pPr>
            <w:r w:rsidRPr="00EE2D44">
              <w:rPr>
                <w:b/>
                <w:bCs/>
                <w:lang w:eastAsia="en-GB"/>
              </w:rPr>
              <w:t>Α/Α</w:t>
            </w:r>
          </w:p>
        </w:tc>
        <w:tc>
          <w:tcPr>
            <w:tcW w:w="5329" w:type="dxa"/>
            <w:tcBorders>
              <w:top w:val="single" w:sz="8" w:space="0" w:color="000000"/>
              <w:bottom w:val="single" w:sz="8" w:space="0" w:color="000000"/>
              <w:right w:val="single" w:sz="8" w:space="0" w:color="000000"/>
            </w:tcBorders>
            <w:shd w:val="clear" w:color="auto" w:fill="D9D9D9" w:themeFill="background1" w:themeFillShade="D9"/>
            <w:vAlign w:val="center"/>
          </w:tcPr>
          <w:p w14:paraId="33115BF5" w14:textId="77777777" w:rsidR="00B20ABF" w:rsidRPr="00EE2D44" w:rsidRDefault="00AC542F" w:rsidP="00B20ABF">
            <w:pPr>
              <w:spacing w:after="0"/>
              <w:jc w:val="center"/>
              <w:rPr>
                <w:b/>
                <w:bCs/>
                <w:lang w:eastAsia="en-GB"/>
              </w:rPr>
            </w:pPr>
            <w:r w:rsidRPr="00AC542F">
              <w:rPr>
                <w:b/>
                <w:bCs/>
                <w:lang w:eastAsia="en-GB"/>
              </w:rPr>
              <w:t xml:space="preserve">Απαιτήσεις - </w:t>
            </w:r>
            <w:r w:rsidR="00B20ABF" w:rsidRPr="00EE2D44">
              <w:rPr>
                <w:b/>
                <w:bCs/>
                <w:lang w:eastAsia="en-GB"/>
              </w:rPr>
              <w:t>Υποείδη Τεχνικού Εξοπλισμού</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3C01932E" w14:textId="77777777" w:rsidR="00B20ABF" w:rsidRPr="00EE2D44" w:rsidRDefault="00B20ABF" w:rsidP="00B20ABF">
            <w:pPr>
              <w:spacing w:after="0"/>
              <w:jc w:val="center"/>
              <w:rPr>
                <w:b/>
                <w:bCs/>
                <w:lang w:eastAsia="en-GB"/>
              </w:rPr>
            </w:pPr>
            <w:r w:rsidRPr="00EE2D44">
              <w:rPr>
                <w:b/>
                <w:bCs/>
                <w:lang w:eastAsia="en-GB"/>
              </w:rPr>
              <w:t>Ποσότητα</w:t>
            </w:r>
          </w:p>
        </w:tc>
        <w:tc>
          <w:tcPr>
            <w:tcW w:w="1475" w:type="dxa"/>
            <w:tcBorders>
              <w:top w:val="single" w:sz="8" w:space="0" w:color="000000"/>
              <w:bottom w:val="single" w:sz="8" w:space="0" w:color="000000"/>
              <w:right w:val="single" w:sz="8" w:space="0" w:color="000000"/>
            </w:tcBorders>
            <w:shd w:val="clear" w:color="auto" w:fill="D9D9D9" w:themeFill="background1" w:themeFillShade="D9"/>
            <w:vAlign w:val="center"/>
          </w:tcPr>
          <w:p w14:paraId="23782900" w14:textId="77777777" w:rsidR="00B20ABF" w:rsidRPr="00EE2D44" w:rsidRDefault="00B20ABF" w:rsidP="00B20ABF">
            <w:pPr>
              <w:spacing w:after="0"/>
              <w:jc w:val="center"/>
              <w:rPr>
                <w:b/>
                <w:bCs/>
                <w:lang w:eastAsia="en-GB"/>
              </w:rPr>
            </w:pPr>
            <w:r w:rsidRPr="00EE2D44">
              <w:rPr>
                <w:b/>
                <w:bCs/>
                <w:lang w:eastAsia="en-GB"/>
              </w:rPr>
              <w:t>Συμμόρφωση (*)</w:t>
            </w:r>
          </w:p>
        </w:tc>
        <w:tc>
          <w:tcPr>
            <w:tcW w:w="982" w:type="dxa"/>
            <w:tcBorders>
              <w:top w:val="single" w:sz="8" w:space="0" w:color="000000"/>
              <w:bottom w:val="single" w:sz="8" w:space="0" w:color="000000"/>
              <w:right w:val="single" w:sz="8" w:space="0" w:color="000000"/>
            </w:tcBorders>
            <w:shd w:val="clear" w:color="auto" w:fill="D9D9D9" w:themeFill="background1" w:themeFillShade="D9"/>
            <w:vAlign w:val="center"/>
          </w:tcPr>
          <w:p w14:paraId="53C99DF2" w14:textId="77777777" w:rsidR="00B20ABF" w:rsidRPr="00EE2D44" w:rsidRDefault="00B20ABF" w:rsidP="00B20ABF">
            <w:pPr>
              <w:spacing w:after="0"/>
              <w:jc w:val="center"/>
              <w:rPr>
                <w:b/>
                <w:bCs/>
                <w:lang w:eastAsia="en-GB"/>
              </w:rPr>
            </w:pPr>
            <w:r w:rsidRPr="00EE2D44">
              <w:rPr>
                <w:b/>
                <w:bCs/>
                <w:lang w:eastAsia="en-GB"/>
              </w:rPr>
              <w:t>Σελίδα Τ.Π.(**)</w:t>
            </w:r>
          </w:p>
        </w:tc>
      </w:tr>
      <w:tr w:rsidR="00B20ABF" w14:paraId="2B41538A" w14:textId="77777777" w:rsidTr="00B20ABF">
        <w:trPr>
          <w:trHeight w:val="60"/>
        </w:trPr>
        <w:tc>
          <w:tcPr>
            <w:tcW w:w="578" w:type="dxa"/>
            <w:tcBorders>
              <w:left w:val="single" w:sz="8" w:space="0" w:color="000000"/>
              <w:bottom w:val="single" w:sz="8" w:space="0" w:color="000000"/>
              <w:right w:val="single" w:sz="8" w:space="0" w:color="000000"/>
            </w:tcBorders>
            <w:shd w:val="clear" w:color="auto" w:fill="auto"/>
            <w:vAlign w:val="center"/>
          </w:tcPr>
          <w:p w14:paraId="0BC988AF" w14:textId="77777777" w:rsidR="00B20ABF" w:rsidRDefault="00BD239B" w:rsidP="00B20ABF">
            <w:pPr>
              <w:spacing w:after="0"/>
              <w:jc w:val="center"/>
              <w:rPr>
                <w:color w:val="000000"/>
                <w:lang w:eastAsia="en-GB"/>
              </w:rPr>
            </w:pPr>
            <w:r>
              <w:rPr>
                <w:color w:val="000000"/>
                <w:lang w:eastAsia="en-GB"/>
              </w:rPr>
              <w:t>1.5.</w:t>
            </w:r>
            <w:r w:rsidR="00B20ABF">
              <w:rPr>
                <w:color w:val="000000"/>
                <w:lang w:eastAsia="en-GB"/>
              </w:rPr>
              <w:t>1</w:t>
            </w:r>
          </w:p>
        </w:tc>
        <w:tc>
          <w:tcPr>
            <w:tcW w:w="5329" w:type="dxa"/>
            <w:tcBorders>
              <w:bottom w:val="single" w:sz="8" w:space="0" w:color="000000"/>
              <w:right w:val="single" w:sz="8" w:space="0" w:color="000000"/>
            </w:tcBorders>
            <w:shd w:val="clear" w:color="auto" w:fill="auto"/>
            <w:vAlign w:val="center"/>
          </w:tcPr>
          <w:p w14:paraId="4D8D64EF" w14:textId="77777777" w:rsidR="00B20ABF" w:rsidRDefault="00B20ABF" w:rsidP="00B20ABF">
            <w:pPr>
              <w:spacing w:after="0"/>
              <w:jc w:val="left"/>
              <w:rPr>
                <w:color w:val="000000"/>
                <w:lang w:eastAsia="en-GB"/>
              </w:rPr>
            </w:pPr>
            <w:r>
              <w:rPr>
                <w:color w:val="000000"/>
                <w:lang w:eastAsia="en-GB"/>
              </w:rPr>
              <w:t>Laptops</w:t>
            </w:r>
          </w:p>
        </w:tc>
        <w:tc>
          <w:tcPr>
            <w:tcW w:w="1134" w:type="dxa"/>
            <w:tcBorders>
              <w:bottom w:val="single" w:sz="8" w:space="0" w:color="000000"/>
              <w:right w:val="single" w:sz="8" w:space="0" w:color="000000"/>
            </w:tcBorders>
            <w:shd w:val="clear" w:color="auto" w:fill="auto"/>
            <w:vAlign w:val="center"/>
          </w:tcPr>
          <w:p w14:paraId="446609FA" w14:textId="77777777" w:rsidR="00B20ABF" w:rsidRDefault="00B20ABF" w:rsidP="00B20ABF">
            <w:pPr>
              <w:spacing w:after="0"/>
              <w:jc w:val="center"/>
              <w:rPr>
                <w:color w:val="000000"/>
                <w:lang w:eastAsia="en-GB"/>
              </w:rPr>
            </w:pPr>
            <w:r>
              <w:rPr>
                <w:color w:val="000000"/>
                <w:lang w:eastAsia="en-GB"/>
              </w:rPr>
              <w:t>3</w:t>
            </w:r>
          </w:p>
        </w:tc>
        <w:tc>
          <w:tcPr>
            <w:tcW w:w="1475" w:type="dxa"/>
            <w:tcBorders>
              <w:bottom w:val="single" w:sz="8" w:space="0" w:color="000000"/>
              <w:right w:val="single" w:sz="8" w:space="0" w:color="000000"/>
            </w:tcBorders>
            <w:shd w:val="clear" w:color="auto" w:fill="auto"/>
            <w:vAlign w:val="center"/>
          </w:tcPr>
          <w:p w14:paraId="19999DE7" w14:textId="77777777" w:rsidR="00B20ABF" w:rsidRDefault="00B20ABF" w:rsidP="00B20ABF">
            <w:pPr>
              <w:spacing w:after="0"/>
              <w:jc w:val="left"/>
              <w:rPr>
                <w:color w:val="000000"/>
                <w:lang w:eastAsia="en-GB"/>
              </w:rPr>
            </w:pPr>
            <w:r>
              <w:rPr>
                <w:color w:val="000000"/>
                <w:lang w:eastAsia="en-GB"/>
              </w:rPr>
              <w:t> </w:t>
            </w:r>
          </w:p>
        </w:tc>
        <w:tc>
          <w:tcPr>
            <w:tcW w:w="982" w:type="dxa"/>
            <w:tcBorders>
              <w:bottom w:val="single" w:sz="8" w:space="0" w:color="000000"/>
              <w:right w:val="single" w:sz="8" w:space="0" w:color="000000"/>
            </w:tcBorders>
            <w:shd w:val="clear" w:color="auto" w:fill="auto"/>
            <w:vAlign w:val="center"/>
          </w:tcPr>
          <w:p w14:paraId="354B77D7" w14:textId="77777777" w:rsidR="00B20ABF" w:rsidRDefault="00B20ABF" w:rsidP="00B20ABF">
            <w:pPr>
              <w:spacing w:after="0"/>
              <w:jc w:val="left"/>
              <w:rPr>
                <w:color w:val="000000"/>
                <w:lang w:eastAsia="en-GB"/>
              </w:rPr>
            </w:pPr>
            <w:r>
              <w:rPr>
                <w:color w:val="000000"/>
                <w:lang w:eastAsia="en-GB"/>
              </w:rPr>
              <w:t> </w:t>
            </w:r>
          </w:p>
        </w:tc>
      </w:tr>
    </w:tbl>
    <w:p w14:paraId="0CAB0743" w14:textId="48669651"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18425E2C"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452386BD" w14:textId="77777777" w:rsidR="00B20ABF" w:rsidRDefault="00B20ABF" w:rsidP="00B20ABF">
      <w:pPr>
        <w:rPr>
          <w:lang w:val="el-GR"/>
        </w:rPr>
      </w:pPr>
    </w:p>
    <w:p w14:paraId="7EF4E8CF" w14:textId="21F58E42" w:rsidR="00B20ABF" w:rsidRPr="005A00A0" w:rsidRDefault="00597FE8" w:rsidP="00B20ABF">
      <w:pPr>
        <w:rPr>
          <w:bCs/>
          <w:i/>
        </w:rPr>
      </w:pPr>
      <w:r w:rsidRPr="005A00A0">
        <w:rPr>
          <w:bCs/>
          <w:i/>
        </w:rPr>
        <w:t>1.5</w:t>
      </w:r>
      <w:r w:rsidR="00B20ABF" w:rsidRPr="005A00A0">
        <w:rPr>
          <w:bCs/>
          <w:i/>
        </w:rPr>
        <w:t>.1 Laptops</w:t>
      </w:r>
    </w:p>
    <w:p w14:paraId="14943979" w14:textId="1645853B" w:rsidR="00CD69FA" w:rsidRPr="005A00A0" w:rsidRDefault="00CD69FA" w:rsidP="005A00A0">
      <w:pPr>
        <w:rPr>
          <w:lang w:val="el-GR"/>
        </w:rPr>
      </w:pPr>
      <w:r w:rsidRPr="005A00A0">
        <w:rPr>
          <w:lang w:val="el-GR"/>
        </w:rPr>
        <w:t xml:space="preserve">Πίνακας Συμμόρφωσης: </w:t>
      </w:r>
      <w:r w:rsidR="00CA6516" w:rsidRPr="005A00A0">
        <w:rPr>
          <w:lang w:val="el-GR"/>
        </w:rPr>
        <w:t>Laptops</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600"/>
        <w:gridCol w:w="1873"/>
        <w:gridCol w:w="1711"/>
        <w:gridCol w:w="1184"/>
      </w:tblGrid>
      <w:tr w:rsidR="00A81B40" w:rsidRPr="006869D1" w14:paraId="0E5F8BAD" w14:textId="77777777" w:rsidTr="003C11A1">
        <w:trPr>
          <w:trHeight w:val="615"/>
        </w:trPr>
        <w:tc>
          <w:tcPr>
            <w:tcW w:w="126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A80D740" w14:textId="77777777" w:rsidR="00A81B40" w:rsidRPr="006869D1" w:rsidRDefault="00A81B40" w:rsidP="003C11A1">
            <w:pPr>
              <w:spacing w:after="0"/>
              <w:jc w:val="center"/>
              <w:rPr>
                <w:b/>
                <w:bCs/>
                <w:lang w:eastAsia="en-GB"/>
              </w:rPr>
            </w:pPr>
            <w:r w:rsidRPr="006869D1">
              <w:rPr>
                <w:b/>
                <w:bCs/>
                <w:lang w:val="el-GR"/>
              </w:rPr>
              <w:t>Α/Α</w:t>
            </w:r>
          </w:p>
        </w:tc>
        <w:tc>
          <w:tcPr>
            <w:tcW w:w="360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BCEB0F4" w14:textId="77777777" w:rsidR="00A81B40" w:rsidRPr="006869D1" w:rsidRDefault="00A81B40" w:rsidP="003C11A1">
            <w:pPr>
              <w:spacing w:after="0"/>
              <w:jc w:val="center"/>
              <w:rPr>
                <w:b/>
                <w:bCs/>
                <w:lang w:eastAsia="en-GB"/>
              </w:rPr>
            </w:pPr>
            <w:r w:rsidRPr="006869D1">
              <w:rPr>
                <w:b/>
                <w:bCs/>
              </w:rPr>
              <w:t>Περιγραφή / Προδιαγραφές</w:t>
            </w:r>
          </w:p>
        </w:tc>
        <w:tc>
          <w:tcPr>
            <w:tcW w:w="1873" w:type="dxa"/>
            <w:tcBorders>
              <w:top w:val="single" w:sz="8" w:space="0" w:color="000000"/>
              <w:bottom w:val="single" w:sz="8" w:space="0" w:color="000000"/>
              <w:right w:val="single" w:sz="8" w:space="0" w:color="000000"/>
            </w:tcBorders>
            <w:shd w:val="clear" w:color="auto" w:fill="D9D9D9" w:themeFill="background1" w:themeFillShade="D9"/>
            <w:vAlign w:val="center"/>
          </w:tcPr>
          <w:p w14:paraId="73676065" w14:textId="77777777" w:rsidR="00A81B40" w:rsidRPr="006869D1" w:rsidRDefault="00A81B40" w:rsidP="003C11A1">
            <w:pPr>
              <w:spacing w:after="0"/>
              <w:jc w:val="center"/>
              <w:rPr>
                <w:b/>
                <w:bCs/>
                <w:lang w:eastAsia="en-GB"/>
              </w:rPr>
            </w:pPr>
            <w:r w:rsidRPr="006869D1">
              <w:rPr>
                <w:b/>
                <w:bCs/>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vAlign w:val="center"/>
          </w:tcPr>
          <w:p w14:paraId="5FEA0849" w14:textId="77777777" w:rsidR="00A81B40" w:rsidRPr="006869D1" w:rsidRDefault="00A81B40" w:rsidP="003C11A1">
            <w:pPr>
              <w:spacing w:after="0"/>
              <w:jc w:val="center"/>
              <w:rPr>
                <w:b/>
                <w:bCs/>
                <w:lang w:eastAsia="en-GB"/>
              </w:rPr>
            </w:pPr>
            <w:r w:rsidRPr="006869D1">
              <w:rPr>
                <w:b/>
                <w:bCs/>
                <w:color w:val="000000"/>
                <w:lang w:eastAsia="en-G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vAlign w:val="center"/>
          </w:tcPr>
          <w:p w14:paraId="304CD3A1" w14:textId="77777777" w:rsidR="00A81B40" w:rsidRPr="006869D1" w:rsidRDefault="00A81B40" w:rsidP="003C11A1">
            <w:pPr>
              <w:spacing w:after="0"/>
              <w:jc w:val="center"/>
              <w:rPr>
                <w:b/>
                <w:bCs/>
                <w:lang w:eastAsia="en-GB"/>
              </w:rPr>
            </w:pPr>
            <w:r w:rsidRPr="006869D1">
              <w:rPr>
                <w:b/>
                <w:bCs/>
                <w:color w:val="000000"/>
                <w:lang w:eastAsia="en-GB"/>
              </w:rPr>
              <w:t>Σελίδα Τ.Π. (**)</w:t>
            </w:r>
          </w:p>
        </w:tc>
      </w:tr>
      <w:tr w:rsidR="00A81B40" w:rsidRPr="006869D1" w14:paraId="52E6303F" w14:textId="77777777" w:rsidTr="003C11A1">
        <w:trPr>
          <w:trHeight w:val="615"/>
        </w:trPr>
        <w:tc>
          <w:tcPr>
            <w:tcW w:w="1260" w:type="dxa"/>
            <w:tcBorders>
              <w:bottom w:val="single" w:sz="8" w:space="0" w:color="000000"/>
              <w:right w:val="single" w:sz="8" w:space="0" w:color="000000"/>
            </w:tcBorders>
          </w:tcPr>
          <w:p w14:paraId="027E2A91" w14:textId="77777777" w:rsidR="00A81B40" w:rsidRPr="006869D1" w:rsidRDefault="00A81B40" w:rsidP="003C11A1">
            <w:pPr>
              <w:spacing w:after="0"/>
              <w:jc w:val="left"/>
              <w:rPr>
                <w:b/>
                <w:bCs/>
                <w:color w:val="000000"/>
                <w:lang w:val="el-GR" w:eastAsia="en-GB"/>
              </w:rPr>
            </w:pPr>
            <w:r>
              <w:rPr>
                <w:b/>
                <w:color w:val="000000"/>
                <w:lang w:val="el-GR" w:eastAsia="en-GB"/>
              </w:rPr>
              <w:t>1.</w:t>
            </w:r>
            <w:r w:rsidRPr="006869D1">
              <w:rPr>
                <w:b/>
                <w:color w:val="000000"/>
                <w:lang w:val="el-GR" w:eastAsia="en-GB"/>
              </w:rPr>
              <w:t>5.</w:t>
            </w:r>
            <w:r w:rsidRPr="006869D1">
              <w:rPr>
                <w:b/>
                <w:color w:val="000000"/>
                <w:lang w:val="en-US" w:eastAsia="en-GB"/>
              </w:rPr>
              <w:t>1</w:t>
            </w:r>
            <w:r w:rsidRPr="006869D1">
              <w:rPr>
                <w:b/>
                <w:color w:val="000000"/>
                <w:lang w:val="el-GR" w:eastAsia="en-GB"/>
              </w:rPr>
              <w:t>.1</w:t>
            </w:r>
          </w:p>
        </w:tc>
        <w:tc>
          <w:tcPr>
            <w:tcW w:w="3600" w:type="dxa"/>
            <w:tcBorders>
              <w:bottom w:val="single" w:sz="8" w:space="0" w:color="000000"/>
              <w:right w:val="single" w:sz="8" w:space="0" w:color="000000"/>
            </w:tcBorders>
            <w:shd w:val="clear" w:color="auto" w:fill="auto"/>
            <w:vAlign w:val="center"/>
          </w:tcPr>
          <w:p w14:paraId="3D33B16D" w14:textId="77777777" w:rsidR="00A81B40" w:rsidRPr="006869D1" w:rsidRDefault="00A81B40" w:rsidP="003C11A1">
            <w:pPr>
              <w:spacing w:after="0"/>
              <w:jc w:val="left"/>
              <w:rPr>
                <w:color w:val="000000"/>
                <w:lang w:val="el-GR" w:eastAsia="en-GB"/>
              </w:rPr>
            </w:pPr>
            <w:r w:rsidRPr="006869D1">
              <w:rPr>
                <w:b/>
                <w:bCs/>
                <w:color w:val="000000"/>
                <w:lang w:val="el-GR" w:eastAsia="en-GB"/>
              </w:rPr>
              <w:t>Γενικά Χαρακτηριστικά</w:t>
            </w:r>
          </w:p>
        </w:tc>
        <w:tc>
          <w:tcPr>
            <w:tcW w:w="1873" w:type="dxa"/>
            <w:tcBorders>
              <w:bottom w:val="single" w:sz="8" w:space="0" w:color="000000"/>
              <w:right w:val="single" w:sz="8" w:space="0" w:color="000000"/>
            </w:tcBorders>
            <w:shd w:val="clear" w:color="auto" w:fill="auto"/>
            <w:vAlign w:val="center"/>
          </w:tcPr>
          <w:p w14:paraId="032A77A6" w14:textId="77777777" w:rsidR="00A81B40" w:rsidRPr="006869D1" w:rsidRDefault="00A81B40" w:rsidP="003C11A1">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0F3CC5A4" w14:textId="77777777" w:rsidR="00A81B40" w:rsidRPr="006869D1" w:rsidRDefault="00A81B40" w:rsidP="003C11A1">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976F01C" w14:textId="77777777" w:rsidR="00A81B40" w:rsidRPr="006869D1" w:rsidRDefault="00A81B40" w:rsidP="003C11A1">
            <w:pPr>
              <w:spacing w:after="0"/>
              <w:jc w:val="left"/>
              <w:rPr>
                <w:color w:val="000000"/>
                <w:lang w:val="el-GR" w:eastAsia="en-GB"/>
              </w:rPr>
            </w:pPr>
          </w:p>
        </w:tc>
      </w:tr>
      <w:tr w:rsidR="00A81B40" w:rsidRPr="006869D1" w14:paraId="6AE67C49" w14:textId="77777777" w:rsidTr="003C11A1">
        <w:trPr>
          <w:trHeight w:val="615"/>
        </w:trPr>
        <w:tc>
          <w:tcPr>
            <w:tcW w:w="1260" w:type="dxa"/>
            <w:tcBorders>
              <w:bottom w:val="single" w:sz="8" w:space="0" w:color="000000"/>
              <w:right w:val="single" w:sz="8" w:space="0" w:color="000000"/>
            </w:tcBorders>
          </w:tcPr>
          <w:p w14:paraId="63D5C510"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5.1.1.1</w:t>
            </w:r>
          </w:p>
        </w:tc>
        <w:tc>
          <w:tcPr>
            <w:tcW w:w="3600" w:type="dxa"/>
            <w:tcBorders>
              <w:bottom w:val="single" w:sz="8" w:space="0" w:color="000000"/>
              <w:right w:val="single" w:sz="8" w:space="0" w:color="000000"/>
            </w:tcBorders>
            <w:shd w:val="clear" w:color="auto" w:fill="auto"/>
            <w:vAlign w:val="center"/>
          </w:tcPr>
          <w:p w14:paraId="1AF5F166" w14:textId="77777777" w:rsidR="00A81B40" w:rsidRPr="006869D1" w:rsidRDefault="00A81B40" w:rsidP="003C11A1">
            <w:pPr>
              <w:spacing w:after="0"/>
              <w:jc w:val="left"/>
              <w:rPr>
                <w:color w:val="000000"/>
                <w:lang w:val="el-GR" w:eastAsia="en-GB"/>
              </w:rPr>
            </w:pPr>
            <w:r w:rsidRPr="006869D1">
              <w:rPr>
                <w:color w:val="000000"/>
                <w:lang w:val="el-GR" w:eastAsia="en-GB"/>
              </w:rPr>
              <w:t>Τύπος – Κατασκευαστής – Σειρά -Μοντέλο</w:t>
            </w:r>
          </w:p>
        </w:tc>
        <w:tc>
          <w:tcPr>
            <w:tcW w:w="1873" w:type="dxa"/>
            <w:tcBorders>
              <w:bottom w:val="single" w:sz="8" w:space="0" w:color="000000"/>
              <w:right w:val="single" w:sz="8" w:space="0" w:color="000000"/>
            </w:tcBorders>
            <w:shd w:val="clear" w:color="auto" w:fill="auto"/>
            <w:vAlign w:val="center"/>
          </w:tcPr>
          <w:p w14:paraId="683A8FD3" w14:textId="77777777" w:rsidR="00A81B40" w:rsidRPr="006869D1" w:rsidRDefault="00A81B40" w:rsidP="003C11A1">
            <w:pPr>
              <w:spacing w:after="0"/>
              <w:jc w:val="center"/>
              <w:rPr>
                <w:color w:val="000000"/>
                <w:lang w:val="el-GR" w:eastAsia="en-GB"/>
              </w:rPr>
            </w:pPr>
            <w:r w:rsidRPr="006869D1">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9AC6D37" w14:textId="77777777" w:rsidR="00A81B40" w:rsidRPr="006869D1" w:rsidRDefault="00A81B40" w:rsidP="003C11A1">
            <w:pPr>
              <w:spacing w:after="0"/>
              <w:jc w:val="left"/>
              <w:rPr>
                <w:color w:val="000000"/>
                <w:lang w:val="el-GR"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6E6AF78" w14:textId="77777777" w:rsidR="00A81B40" w:rsidRPr="006869D1" w:rsidRDefault="00A81B40" w:rsidP="003C11A1">
            <w:pPr>
              <w:spacing w:after="0"/>
              <w:jc w:val="left"/>
              <w:rPr>
                <w:color w:val="000000"/>
                <w:lang w:val="el-GR" w:eastAsia="en-GB"/>
              </w:rPr>
            </w:pPr>
            <w:r w:rsidRPr="006869D1">
              <w:rPr>
                <w:color w:val="000000"/>
                <w:lang w:eastAsia="en-GB"/>
              </w:rPr>
              <w:t> </w:t>
            </w:r>
          </w:p>
        </w:tc>
      </w:tr>
      <w:tr w:rsidR="00A81B40" w:rsidRPr="006869D1" w14:paraId="75F42B62" w14:textId="77777777" w:rsidTr="003C11A1">
        <w:trPr>
          <w:trHeight w:val="315"/>
        </w:trPr>
        <w:tc>
          <w:tcPr>
            <w:tcW w:w="1260" w:type="dxa"/>
            <w:tcBorders>
              <w:bottom w:val="single" w:sz="8" w:space="0" w:color="000000"/>
              <w:right w:val="single" w:sz="8" w:space="0" w:color="000000"/>
            </w:tcBorders>
          </w:tcPr>
          <w:p w14:paraId="273AF9BA"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5.1.1.2</w:t>
            </w:r>
          </w:p>
        </w:tc>
        <w:tc>
          <w:tcPr>
            <w:tcW w:w="3600" w:type="dxa"/>
            <w:tcBorders>
              <w:bottom w:val="single" w:sz="8" w:space="0" w:color="000000"/>
              <w:right w:val="single" w:sz="8" w:space="0" w:color="000000"/>
            </w:tcBorders>
            <w:shd w:val="clear" w:color="auto" w:fill="auto"/>
            <w:vAlign w:val="center"/>
          </w:tcPr>
          <w:p w14:paraId="1C8B1C21" w14:textId="77777777" w:rsidR="00A81B40" w:rsidRPr="006869D1" w:rsidRDefault="00A81B40" w:rsidP="003C11A1">
            <w:pPr>
              <w:spacing w:after="0"/>
              <w:jc w:val="left"/>
              <w:rPr>
                <w:color w:val="000000"/>
                <w:lang w:val="el-GR" w:eastAsia="en-GB"/>
              </w:rPr>
            </w:pPr>
            <w:r w:rsidRPr="006869D1">
              <w:rPr>
                <w:color w:val="000000"/>
                <w:lang w:val="el-GR" w:eastAsia="en-GB"/>
              </w:rPr>
              <w:t>Χρόνος ανακοίνωσης μοντέλου</w:t>
            </w:r>
          </w:p>
        </w:tc>
        <w:tc>
          <w:tcPr>
            <w:tcW w:w="1873" w:type="dxa"/>
            <w:tcBorders>
              <w:bottom w:val="single" w:sz="8" w:space="0" w:color="000000"/>
              <w:right w:val="single" w:sz="8" w:space="0" w:color="000000"/>
            </w:tcBorders>
            <w:shd w:val="clear" w:color="auto" w:fill="auto"/>
            <w:vAlign w:val="center"/>
          </w:tcPr>
          <w:p w14:paraId="1FC2E360" w14:textId="77777777" w:rsidR="00A81B40" w:rsidRPr="006869D1" w:rsidRDefault="00A81B40" w:rsidP="003C11A1">
            <w:pPr>
              <w:spacing w:after="0"/>
              <w:jc w:val="center"/>
              <w:rPr>
                <w:color w:val="000000"/>
                <w:lang w:val="el-GR" w:eastAsia="en-GB"/>
              </w:rPr>
            </w:pPr>
            <w:r w:rsidRPr="006869D1">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29994FF" w14:textId="77777777" w:rsidR="00A81B40" w:rsidRPr="006869D1" w:rsidRDefault="00A81B40" w:rsidP="003C11A1">
            <w:pPr>
              <w:spacing w:after="0"/>
              <w:jc w:val="left"/>
              <w:rPr>
                <w:color w:val="000000"/>
                <w:lang w:val="el-GR"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8F5BA2D" w14:textId="77777777" w:rsidR="00A81B40" w:rsidRPr="006869D1" w:rsidRDefault="00A81B40" w:rsidP="003C11A1">
            <w:pPr>
              <w:spacing w:after="0"/>
              <w:jc w:val="left"/>
              <w:rPr>
                <w:color w:val="000000"/>
                <w:lang w:val="el-GR" w:eastAsia="en-GB"/>
              </w:rPr>
            </w:pPr>
            <w:r w:rsidRPr="006869D1">
              <w:rPr>
                <w:color w:val="000000"/>
                <w:lang w:eastAsia="en-GB"/>
              </w:rPr>
              <w:t> </w:t>
            </w:r>
          </w:p>
        </w:tc>
      </w:tr>
      <w:tr w:rsidR="00A81B40" w:rsidRPr="006869D1" w14:paraId="7C6FD824" w14:textId="77777777" w:rsidTr="003C11A1">
        <w:trPr>
          <w:trHeight w:val="315"/>
        </w:trPr>
        <w:tc>
          <w:tcPr>
            <w:tcW w:w="1260" w:type="dxa"/>
            <w:tcBorders>
              <w:bottom w:val="single" w:sz="8" w:space="0" w:color="000000"/>
              <w:right w:val="single" w:sz="8" w:space="0" w:color="000000"/>
            </w:tcBorders>
          </w:tcPr>
          <w:p w14:paraId="3331430B"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5.1.1.3</w:t>
            </w:r>
          </w:p>
        </w:tc>
        <w:tc>
          <w:tcPr>
            <w:tcW w:w="3600" w:type="dxa"/>
            <w:tcBorders>
              <w:bottom w:val="single" w:sz="8" w:space="0" w:color="000000"/>
              <w:right w:val="single" w:sz="8" w:space="0" w:color="000000"/>
            </w:tcBorders>
            <w:shd w:val="clear" w:color="auto" w:fill="auto"/>
            <w:vAlign w:val="center"/>
          </w:tcPr>
          <w:p w14:paraId="03E5BAF7" w14:textId="77777777" w:rsidR="00A81B40" w:rsidRPr="006869D1" w:rsidRDefault="00A81B40" w:rsidP="003C11A1">
            <w:pPr>
              <w:spacing w:after="0"/>
              <w:jc w:val="left"/>
              <w:rPr>
                <w:color w:val="000000"/>
                <w:lang w:eastAsia="en-GB"/>
              </w:rPr>
            </w:pPr>
            <w:r w:rsidRPr="006869D1">
              <w:rPr>
                <w:color w:val="000000"/>
                <w:lang w:eastAsia="en-GB"/>
              </w:rPr>
              <w:t>Αριθμός προσφερόμενων μονάδων</w:t>
            </w:r>
          </w:p>
        </w:tc>
        <w:tc>
          <w:tcPr>
            <w:tcW w:w="1873" w:type="dxa"/>
            <w:tcBorders>
              <w:bottom w:val="single" w:sz="8" w:space="0" w:color="000000"/>
              <w:right w:val="single" w:sz="8" w:space="0" w:color="000000"/>
            </w:tcBorders>
            <w:shd w:val="clear" w:color="auto" w:fill="auto"/>
            <w:vAlign w:val="center"/>
          </w:tcPr>
          <w:p w14:paraId="1F425187" w14:textId="77777777" w:rsidR="00A81B40" w:rsidRPr="006869D1" w:rsidRDefault="00A81B40" w:rsidP="003C11A1">
            <w:pPr>
              <w:spacing w:after="0"/>
              <w:jc w:val="center"/>
              <w:rPr>
                <w:color w:val="000000"/>
                <w:lang w:eastAsia="en-GB"/>
              </w:rPr>
            </w:pPr>
            <w:r w:rsidRPr="006869D1">
              <w:rPr>
                <w:color w:val="000000"/>
                <w:lang w:eastAsia="en-GB"/>
              </w:rPr>
              <w:t>≥ 3</w:t>
            </w:r>
          </w:p>
        </w:tc>
        <w:tc>
          <w:tcPr>
            <w:tcW w:w="1711" w:type="dxa"/>
            <w:tcBorders>
              <w:bottom w:val="single" w:sz="8" w:space="0" w:color="000000"/>
              <w:right w:val="single" w:sz="8" w:space="0" w:color="000000"/>
            </w:tcBorders>
            <w:shd w:val="clear" w:color="auto" w:fill="auto"/>
            <w:vAlign w:val="center"/>
          </w:tcPr>
          <w:p w14:paraId="4E3E5992"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8FF125A"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089E310" w14:textId="77777777" w:rsidTr="003C11A1">
        <w:trPr>
          <w:trHeight w:val="1215"/>
        </w:trPr>
        <w:tc>
          <w:tcPr>
            <w:tcW w:w="1260" w:type="dxa"/>
            <w:tcBorders>
              <w:bottom w:val="single" w:sz="8" w:space="0" w:color="000000"/>
              <w:right w:val="single" w:sz="8" w:space="0" w:color="000000"/>
            </w:tcBorders>
          </w:tcPr>
          <w:p w14:paraId="69C3C7EC"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5.1.1.4</w:t>
            </w:r>
          </w:p>
        </w:tc>
        <w:tc>
          <w:tcPr>
            <w:tcW w:w="3600" w:type="dxa"/>
            <w:tcBorders>
              <w:bottom w:val="single" w:sz="8" w:space="0" w:color="000000"/>
              <w:right w:val="single" w:sz="8" w:space="0" w:color="000000"/>
            </w:tcBorders>
            <w:shd w:val="clear" w:color="auto" w:fill="auto"/>
            <w:vAlign w:val="center"/>
          </w:tcPr>
          <w:p w14:paraId="16D9A9D7" w14:textId="77777777" w:rsidR="00A81B40" w:rsidRPr="006869D1" w:rsidRDefault="00A81B40" w:rsidP="003C11A1">
            <w:pPr>
              <w:spacing w:after="0"/>
              <w:jc w:val="left"/>
              <w:rPr>
                <w:color w:val="000000"/>
                <w:lang w:val="el-GR" w:eastAsia="en-GB"/>
              </w:rPr>
            </w:pPr>
            <w:r w:rsidRPr="006869D1">
              <w:rPr>
                <w:color w:val="000000"/>
                <w:lang w:val="el-GR" w:eastAsia="en-GB"/>
              </w:rPr>
              <w:t>Δυνατότητα αναβάθμισης/αντικατάστασης  της χωρητικότητας της κυρίας μνήμης και του σκληρού δίσκου.</w:t>
            </w:r>
          </w:p>
        </w:tc>
        <w:tc>
          <w:tcPr>
            <w:tcW w:w="1873" w:type="dxa"/>
            <w:tcBorders>
              <w:bottom w:val="single" w:sz="8" w:space="0" w:color="000000"/>
              <w:right w:val="single" w:sz="8" w:space="0" w:color="000000"/>
            </w:tcBorders>
            <w:shd w:val="clear" w:color="auto" w:fill="auto"/>
            <w:vAlign w:val="center"/>
          </w:tcPr>
          <w:p w14:paraId="37554F4F"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5ED057FF"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9CCCAB8"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5493D441" w14:textId="77777777" w:rsidTr="003C11A1">
        <w:trPr>
          <w:trHeight w:val="615"/>
        </w:trPr>
        <w:tc>
          <w:tcPr>
            <w:tcW w:w="1260" w:type="dxa"/>
            <w:tcBorders>
              <w:bottom w:val="single" w:sz="8" w:space="0" w:color="000000"/>
              <w:right w:val="single" w:sz="8" w:space="0" w:color="000000"/>
            </w:tcBorders>
          </w:tcPr>
          <w:p w14:paraId="04D8BE26"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5.1.1.5</w:t>
            </w:r>
          </w:p>
        </w:tc>
        <w:tc>
          <w:tcPr>
            <w:tcW w:w="3600" w:type="dxa"/>
            <w:tcBorders>
              <w:bottom w:val="single" w:sz="8" w:space="0" w:color="000000"/>
              <w:right w:val="single" w:sz="8" w:space="0" w:color="000000"/>
            </w:tcBorders>
            <w:shd w:val="clear" w:color="auto" w:fill="auto"/>
            <w:vAlign w:val="center"/>
          </w:tcPr>
          <w:p w14:paraId="0A036969" w14:textId="77777777" w:rsidR="00A81B40" w:rsidRPr="006869D1" w:rsidRDefault="00A81B40" w:rsidP="003C11A1">
            <w:pPr>
              <w:spacing w:after="0"/>
              <w:jc w:val="left"/>
              <w:rPr>
                <w:color w:val="000000"/>
                <w:lang w:val="el-GR" w:eastAsia="en-GB"/>
              </w:rPr>
            </w:pPr>
            <w:r w:rsidRPr="006869D1">
              <w:rPr>
                <w:color w:val="000000"/>
                <w:lang w:val="el-GR" w:eastAsia="en-GB"/>
              </w:rPr>
              <w:t>Πιστοποιητικό ποιότητας ISO για τον κατασκευαστή.</w:t>
            </w:r>
          </w:p>
        </w:tc>
        <w:tc>
          <w:tcPr>
            <w:tcW w:w="1873" w:type="dxa"/>
            <w:tcBorders>
              <w:bottom w:val="single" w:sz="8" w:space="0" w:color="000000"/>
              <w:right w:val="single" w:sz="8" w:space="0" w:color="000000"/>
            </w:tcBorders>
            <w:shd w:val="clear" w:color="auto" w:fill="auto"/>
            <w:vAlign w:val="center"/>
          </w:tcPr>
          <w:p w14:paraId="3FEF9E10"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668F9923"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DF2BEF0"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0D9BF238" w14:textId="77777777" w:rsidTr="003C11A1">
        <w:trPr>
          <w:trHeight w:val="615"/>
        </w:trPr>
        <w:tc>
          <w:tcPr>
            <w:tcW w:w="1260" w:type="dxa"/>
            <w:tcBorders>
              <w:bottom w:val="single" w:sz="8" w:space="0" w:color="000000"/>
              <w:right w:val="single" w:sz="8" w:space="0" w:color="000000"/>
            </w:tcBorders>
          </w:tcPr>
          <w:p w14:paraId="46429E00" w14:textId="77777777" w:rsidR="00A81B40" w:rsidRPr="006869D1" w:rsidRDefault="00A81B40" w:rsidP="003C11A1">
            <w:pPr>
              <w:spacing w:after="0"/>
              <w:jc w:val="left"/>
              <w:rPr>
                <w:b/>
                <w:bCs/>
                <w:color w:val="000000"/>
                <w:lang w:val="el-GR" w:eastAsia="en-GB"/>
              </w:rPr>
            </w:pPr>
            <w:r>
              <w:rPr>
                <w:b/>
                <w:color w:val="000000"/>
                <w:lang w:val="el-GR" w:eastAsia="en-GB"/>
              </w:rPr>
              <w:t>1.</w:t>
            </w:r>
            <w:r w:rsidRPr="006869D1">
              <w:rPr>
                <w:b/>
                <w:color w:val="000000"/>
                <w:lang w:val="el-GR" w:eastAsia="en-GB"/>
              </w:rPr>
              <w:t>5.1.2</w:t>
            </w:r>
          </w:p>
        </w:tc>
        <w:tc>
          <w:tcPr>
            <w:tcW w:w="3600" w:type="dxa"/>
            <w:tcBorders>
              <w:bottom w:val="single" w:sz="8" w:space="0" w:color="000000"/>
              <w:right w:val="single" w:sz="8" w:space="0" w:color="000000"/>
            </w:tcBorders>
            <w:shd w:val="clear" w:color="auto" w:fill="auto"/>
            <w:vAlign w:val="center"/>
          </w:tcPr>
          <w:p w14:paraId="04B43E6B" w14:textId="77777777" w:rsidR="00A81B40" w:rsidRPr="006869D1" w:rsidRDefault="00A81B40" w:rsidP="003C11A1">
            <w:pPr>
              <w:spacing w:after="0"/>
              <w:jc w:val="left"/>
              <w:rPr>
                <w:color w:val="000000"/>
                <w:lang w:val="el-GR" w:eastAsia="en-GB"/>
              </w:rPr>
            </w:pPr>
            <w:r w:rsidRPr="006869D1">
              <w:rPr>
                <w:b/>
                <w:bCs/>
                <w:color w:val="000000"/>
                <w:lang w:val="el-GR" w:eastAsia="en-GB"/>
              </w:rPr>
              <w:t>Μονάδα Επεξεργασίας</w:t>
            </w:r>
          </w:p>
        </w:tc>
        <w:tc>
          <w:tcPr>
            <w:tcW w:w="1873" w:type="dxa"/>
            <w:tcBorders>
              <w:bottom w:val="single" w:sz="8" w:space="0" w:color="000000"/>
              <w:right w:val="single" w:sz="8" w:space="0" w:color="000000"/>
            </w:tcBorders>
            <w:shd w:val="clear" w:color="auto" w:fill="auto"/>
            <w:vAlign w:val="center"/>
          </w:tcPr>
          <w:p w14:paraId="11CB4F3D" w14:textId="77777777" w:rsidR="00A81B40" w:rsidRPr="006869D1" w:rsidRDefault="00A81B40" w:rsidP="003C11A1">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3FAB8BC3" w14:textId="77777777" w:rsidR="00A81B40" w:rsidRPr="006869D1" w:rsidRDefault="00A81B40" w:rsidP="003C11A1">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31D7EF3" w14:textId="77777777" w:rsidR="00A81B40" w:rsidRPr="006869D1" w:rsidRDefault="00A81B40" w:rsidP="003C11A1">
            <w:pPr>
              <w:spacing w:after="0"/>
              <w:jc w:val="left"/>
              <w:rPr>
                <w:color w:val="000000"/>
                <w:lang w:val="el-GR" w:eastAsia="en-GB"/>
              </w:rPr>
            </w:pPr>
          </w:p>
        </w:tc>
      </w:tr>
      <w:tr w:rsidR="00A81B40" w:rsidRPr="006869D1" w14:paraId="01495DCC" w14:textId="77777777" w:rsidTr="003C11A1">
        <w:trPr>
          <w:trHeight w:val="615"/>
        </w:trPr>
        <w:tc>
          <w:tcPr>
            <w:tcW w:w="1260" w:type="dxa"/>
            <w:tcBorders>
              <w:bottom w:val="single" w:sz="8" w:space="0" w:color="000000"/>
              <w:right w:val="single" w:sz="8" w:space="0" w:color="000000"/>
            </w:tcBorders>
          </w:tcPr>
          <w:p w14:paraId="32A7FBD4"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w:t>
            </w:r>
            <w:r w:rsidRPr="006869D1">
              <w:rPr>
                <w:color w:val="000000"/>
                <w:lang w:val="en-US" w:eastAsia="en-GB"/>
              </w:rPr>
              <w:t>2</w:t>
            </w:r>
            <w:r w:rsidRPr="006869D1">
              <w:rPr>
                <w:color w:val="000000"/>
                <w:lang w:val="el-GR" w:eastAsia="en-GB"/>
              </w:rPr>
              <w:t>.1</w:t>
            </w:r>
          </w:p>
        </w:tc>
        <w:tc>
          <w:tcPr>
            <w:tcW w:w="3600" w:type="dxa"/>
            <w:tcBorders>
              <w:bottom w:val="single" w:sz="8" w:space="0" w:color="000000"/>
              <w:right w:val="single" w:sz="8" w:space="0" w:color="000000"/>
            </w:tcBorders>
            <w:shd w:val="clear" w:color="auto" w:fill="auto"/>
            <w:vAlign w:val="center"/>
          </w:tcPr>
          <w:p w14:paraId="7174B14E" w14:textId="77777777" w:rsidR="00A81B40" w:rsidRPr="006869D1" w:rsidRDefault="00A81B40" w:rsidP="003C11A1">
            <w:pPr>
              <w:spacing w:after="0"/>
              <w:jc w:val="left"/>
              <w:rPr>
                <w:color w:val="000000"/>
                <w:lang w:val="el-GR" w:eastAsia="en-GB"/>
              </w:rPr>
            </w:pPr>
            <w:r w:rsidRPr="006869D1">
              <w:rPr>
                <w:color w:val="000000"/>
                <w:lang w:val="el-GR" w:eastAsia="en-GB"/>
              </w:rPr>
              <w:t>Ελάχιστος Αριθμός υποστηριζόμενων επεξεργαστών</w:t>
            </w:r>
          </w:p>
        </w:tc>
        <w:tc>
          <w:tcPr>
            <w:tcW w:w="1873" w:type="dxa"/>
            <w:tcBorders>
              <w:bottom w:val="single" w:sz="8" w:space="0" w:color="000000"/>
              <w:right w:val="single" w:sz="8" w:space="0" w:color="000000"/>
            </w:tcBorders>
            <w:shd w:val="clear" w:color="auto" w:fill="auto"/>
            <w:vAlign w:val="center"/>
          </w:tcPr>
          <w:p w14:paraId="24C2ED81" w14:textId="77777777" w:rsidR="00A81B40" w:rsidRPr="006869D1" w:rsidRDefault="00A81B40" w:rsidP="003C11A1">
            <w:pPr>
              <w:spacing w:after="0"/>
              <w:jc w:val="center"/>
              <w:rPr>
                <w:color w:val="000000"/>
                <w:lang w:val="el-GR" w:eastAsia="en-GB"/>
              </w:rPr>
            </w:pPr>
            <w:r w:rsidRPr="006869D1">
              <w:rPr>
                <w:color w:val="000000"/>
                <w:lang w:val="el-GR" w:eastAsia="en-GB"/>
              </w:rPr>
              <w:t>≥ 1</w:t>
            </w:r>
          </w:p>
        </w:tc>
        <w:tc>
          <w:tcPr>
            <w:tcW w:w="1711" w:type="dxa"/>
            <w:tcBorders>
              <w:bottom w:val="single" w:sz="8" w:space="0" w:color="000000"/>
              <w:right w:val="single" w:sz="8" w:space="0" w:color="000000"/>
            </w:tcBorders>
            <w:shd w:val="clear" w:color="auto" w:fill="auto"/>
            <w:vAlign w:val="center"/>
          </w:tcPr>
          <w:p w14:paraId="651E448E" w14:textId="77777777" w:rsidR="00A81B40" w:rsidRPr="006869D1" w:rsidRDefault="00A81B40" w:rsidP="003C11A1">
            <w:pPr>
              <w:spacing w:after="0"/>
              <w:jc w:val="left"/>
              <w:rPr>
                <w:color w:val="000000"/>
                <w:lang w:val="el-GR"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538DB7E" w14:textId="77777777" w:rsidR="00A81B40" w:rsidRPr="006869D1" w:rsidRDefault="00A81B40" w:rsidP="003C11A1">
            <w:pPr>
              <w:spacing w:after="0"/>
              <w:jc w:val="left"/>
              <w:rPr>
                <w:color w:val="000000"/>
                <w:lang w:val="el-GR" w:eastAsia="en-GB"/>
              </w:rPr>
            </w:pPr>
            <w:r w:rsidRPr="006869D1">
              <w:rPr>
                <w:color w:val="000000"/>
                <w:lang w:eastAsia="en-GB"/>
              </w:rPr>
              <w:t> </w:t>
            </w:r>
          </w:p>
        </w:tc>
      </w:tr>
      <w:tr w:rsidR="00A81B40" w:rsidRPr="006869D1" w14:paraId="3A670270" w14:textId="77777777" w:rsidTr="003C11A1">
        <w:trPr>
          <w:trHeight w:val="615"/>
        </w:trPr>
        <w:tc>
          <w:tcPr>
            <w:tcW w:w="1260" w:type="dxa"/>
            <w:tcBorders>
              <w:bottom w:val="single" w:sz="8" w:space="0" w:color="000000"/>
              <w:right w:val="single" w:sz="8" w:space="0" w:color="000000"/>
            </w:tcBorders>
          </w:tcPr>
          <w:p w14:paraId="76A01999"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5.1.2.2</w:t>
            </w:r>
          </w:p>
        </w:tc>
        <w:tc>
          <w:tcPr>
            <w:tcW w:w="3600" w:type="dxa"/>
            <w:tcBorders>
              <w:bottom w:val="single" w:sz="8" w:space="0" w:color="000000"/>
              <w:right w:val="single" w:sz="8" w:space="0" w:color="000000"/>
            </w:tcBorders>
            <w:shd w:val="clear" w:color="auto" w:fill="auto"/>
            <w:vAlign w:val="center"/>
          </w:tcPr>
          <w:p w14:paraId="7702EF27" w14:textId="77777777" w:rsidR="00A81B40" w:rsidRPr="006869D1" w:rsidRDefault="00A81B40" w:rsidP="003C11A1">
            <w:pPr>
              <w:spacing w:after="0"/>
              <w:jc w:val="left"/>
              <w:rPr>
                <w:color w:val="000000"/>
                <w:lang w:eastAsia="en-GB"/>
              </w:rPr>
            </w:pPr>
            <w:r w:rsidRPr="006869D1">
              <w:rPr>
                <w:color w:val="000000"/>
                <w:lang w:val="el-GR" w:eastAsia="en-GB"/>
              </w:rPr>
              <w:t>Ελάχιστος Αριθμός εγκατεστ</w:t>
            </w:r>
            <w:r w:rsidRPr="006869D1">
              <w:rPr>
                <w:color w:val="000000"/>
                <w:lang w:eastAsia="en-GB"/>
              </w:rPr>
              <w:t>ημένων επεξεργαστών</w:t>
            </w:r>
          </w:p>
        </w:tc>
        <w:tc>
          <w:tcPr>
            <w:tcW w:w="1873" w:type="dxa"/>
            <w:tcBorders>
              <w:bottom w:val="single" w:sz="8" w:space="0" w:color="000000"/>
              <w:right w:val="single" w:sz="8" w:space="0" w:color="000000"/>
            </w:tcBorders>
            <w:shd w:val="clear" w:color="auto" w:fill="auto"/>
            <w:vAlign w:val="center"/>
          </w:tcPr>
          <w:p w14:paraId="469D9830"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26E44E5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F9F3954"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0EC0D629" w14:textId="77777777" w:rsidTr="003C11A1">
        <w:trPr>
          <w:trHeight w:val="315"/>
        </w:trPr>
        <w:tc>
          <w:tcPr>
            <w:tcW w:w="1260" w:type="dxa"/>
            <w:tcBorders>
              <w:bottom w:val="single" w:sz="8" w:space="0" w:color="000000"/>
              <w:right w:val="single" w:sz="8" w:space="0" w:color="000000"/>
            </w:tcBorders>
          </w:tcPr>
          <w:p w14:paraId="1CD56200" w14:textId="0414E3EE" w:rsidR="00A81B40" w:rsidRPr="006869D1" w:rsidRDefault="00A81B40" w:rsidP="003C11A1">
            <w:pPr>
              <w:spacing w:after="0"/>
              <w:jc w:val="left"/>
              <w:rPr>
                <w:color w:val="000000"/>
                <w:lang w:eastAsia="en-GB"/>
              </w:rPr>
            </w:pPr>
            <w:r>
              <w:rPr>
                <w:color w:val="000000"/>
                <w:lang w:val="el-GR" w:eastAsia="en-GB"/>
              </w:rPr>
              <w:t>1.</w:t>
            </w:r>
            <w:r w:rsidRPr="006869D1">
              <w:rPr>
                <w:color w:val="000000"/>
                <w:lang w:eastAsia="en-GB"/>
              </w:rPr>
              <w:t>5.1.2.</w:t>
            </w:r>
            <w:r w:rsidR="003E4BFF">
              <w:rPr>
                <w:color w:val="000000"/>
                <w:lang w:eastAsia="en-GB"/>
              </w:rPr>
              <w:t>3</w:t>
            </w:r>
          </w:p>
        </w:tc>
        <w:tc>
          <w:tcPr>
            <w:tcW w:w="3600" w:type="dxa"/>
            <w:tcBorders>
              <w:bottom w:val="single" w:sz="8" w:space="0" w:color="000000"/>
              <w:right w:val="single" w:sz="8" w:space="0" w:color="000000"/>
            </w:tcBorders>
            <w:shd w:val="clear" w:color="auto" w:fill="auto"/>
            <w:vAlign w:val="center"/>
          </w:tcPr>
          <w:p w14:paraId="411D4F46" w14:textId="77777777" w:rsidR="00A81B40" w:rsidRPr="006869D1" w:rsidRDefault="00A81B40" w:rsidP="003C11A1">
            <w:pPr>
              <w:spacing w:after="0"/>
              <w:jc w:val="left"/>
              <w:rPr>
                <w:color w:val="000000"/>
                <w:lang w:eastAsia="en-GB"/>
              </w:rPr>
            </w:pPr>
            <w:r w:rsidRPr="006869D1">
              <w:rPr>
                <w:color w:val="000000"/>
                <w:lang w:eastAsia="en-GB"/>
              </w:rPr>
              <w:t>Επεξεργαστής Intel Core i5</w:t>
            </w:r>
          </w:p>
        </w:tc>
        <w:tc>
          <w:tcPr>
            <w:tcW w:w="1873" w:type="dxa"/>
            <w:tcBorders>
              <w:bottom w:val="single" w:sz="8" w:space="0" w:color="000000"/>
              <w:right w:val="single" w:sz="8" w:space="0" w:color="000000"/>
            </w:tcBorders>
            <w:shd w:val="clear" w:color="auto" w:fill="auto"/>
            <w:vAlign w:val="center"/>
          </w:tcPr>
          <w:p w14:paraId="1C770FE4" w14:textId="77777777" w:rsidR="00A81B40" w:rsidRPr="006869D1" w:rsidRDefault="00A81B40" w:rsidP="003C11A1">
            <w:pPr>
              <w:spacing w:after="0"/>
              <w:jc w:val="center"/>
              <w:rPr>
                <w:color w:val="000000"/>
                <w:lang w:eastAsia="en-GB"/>
              </w:rPr>
            </w:pPr>
            <w:r w:rsidRPr="006869D1">
              <w:rPr>
                <w:color w:val="000000"/>
                <w:lang w:eastAsia="en-GB"/>
              </w:rPr>
              <w:t>≥ 2.50GHz</w:t>
            </w:r>
          </w:p>
        </w:tc>
        <w:tc>
          <w:tcPr>
            <w:tcW w:w="1711" w:type="dxa"/>
            <w:tcBorders>
              <w:bottom w:val="single" w:sz="8" w:space="0" w:color="000000"/>
              <w:right w:val="single" w:sz="8" w:space="0" w:color="000000"/>
            </w:tcBorders>
            <w:shd w:val="clear" w:color="auto" w:fill="auto"/>
            <w:vAlign w:val="center"/>
          </w:tcPr>
          <w:p w14:paraId="1EA9610B"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2FC93D9"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5733806" w14:textId="77777777" w:rsidTr="003C11A1">
        <w:trPr>
          <w:trHeight w:val="315"/>
        </w:trPr>
        <w:tc>
          <w:tcPr>
            <w:tcW w:w="1260" w:type="dxa"/>
            <w:tcBorders>
              <w:bottom w:val="single" w:sz="8" w:space="0" w:color="000000"/>
              <w:right w:val="single" w:sz="8" w:space="0" w:color="000000"/>
            </w:tcBorders>
          </w:tcPr>
          <w:p w14:paraId="16E48CB5" w14:textId="3078DD7B" w:rsidR="00A81B40" w:rsidRPr="006869D1" w:rsidRDefault="00A81B40" w:rsidP="003C11A1">
            <w:pPr>
              <w:spacing w:after="0"/>
              <w:jc w:val="left"/>
              <w:rPr>
                <w:color w:val="000000"/>
                <w:lang w:eastAsia="en-GB"/>
              </w:rPr>
            </w:pPr>
            <w:r>
              <w:rPr>
                <w:color w:val="000000"/>
                <w:lang w:val="el-GR" w:eastAsia="en-GB"/>
              </w:rPr>
              <w:t>1.</w:t>
            </w:r>
            <w:r w:rsidRPr="006869D1">
              <w:rPr>
                <w:color w:val="000000"/>
                <w:lang w:eastAsia="en-GB"/>
              </w:rPr>
              <w:t>5.1.2.</w:t>
            </w:r>
            <w:r w:rsidR="003E4BFF">
              <w:rPr>
                <w:color w:val="000000"/>
                <w:lang w:eastAsia="en-GB"/>
              </w:rPr>
              <w:t>4</w:t>
            </w:r>
          </w:p>
        </w:tc>
        <w:tc>
          <w:tcPr>
            <w:tcW w:w="3600" w:type="dxa"/>
            <w:tcBorders>
              <w:bottom w:val="single" w:sz="8" w:space="0" w:color="000000"/>
              <w:right w:val="single" w:sz="8" w:space="0" w:color="000000"/>
            </w:tcBorders>
            <w:shd w:val="clear" w:color="auto" w:fill="auto"/>
            <w:vAlign w:val="center"/>
          </w:tcPr>
          <w:p w14:paraId="58F6BCDE" w14:textId="77777777" w:rsidR="00A81B40" w:rsidRPr="006869D1" w:rsidRDefault="00A81B40" w:rsidP="003C11A1">
            <w:pPr>
              <w:spacing w:after="0"/>
              <w:jc w:val="left"/>
              <w:rPr>
                <w:color w:val="000000"/>
                <w:lang w:eastAsia="en-GB"/>
              </w:rPr>
            </w:pPr>
            <w:r w:rsidRPr="006869D1">
              <w:rPr>
                <w:color w:val="000000"/>
                <w:lang w:eastAsia="en-GB"/>
              </w:rPr>
              <w:t>Λανθάνουσα Μνήμη Επεξεργαστή</w:t>
            </w:r>
          </w:p>
        </w:tc>
        <w:tc>
          <w:tcPr>
            <w:tcW w:w="1873" w:type="dxa"/>
            <w:tcBorders>
              <w:bottom w:val="single" w:sz="8" w:space="0" w:color="000000"/>
              <w:right w:val="single" w:sz="8" w:space="0" w:color="000000"/>
            </w:tcBorders>
            <w:shd w:val="clear" w:color="auto" w:fill="auto"/>
            <w:vAlign w:val="center"/>
          </w:tcPr>
          <w:p w14:paraId="0CB86492" w14:textId="77777777" w:rsidR="00A81B40" w:rsidRPr="006869D1" w:rsidRDefault="00A81B40" w:rsidP="003C11A1">
            <w:pPr>
              <w:spacing w:after="0"/>
              <w:jc w:val="center"/>
              <w:rPr>
                <w:color w:val="000000"/>
                <w:lang w:eastAsia="en-GB"/>
              </w:rPr>
            </w:pPr>
            <w:r w:rsidRPr="006869D1">
              <w:rPr>
                <w:color w:val="000000"/>
                <w:lang w:eastAsia="en-GB"/>
              </w:rPr>
              <w:t>≥ 6ΜΒ</w:t>
            </w:r>
          </w:p>
        </w:tc>
        <w:tc>
          <w:tcPr>
            <w:tcW w:w="1711" w:type="dxa"/>
            <w:tcBorders>
              <w:bottom w:val="single" w:sz="8" w:space="0" w:color="000000"/>
              <w:right w:val="single" w:sz="8" w:space="0" w:color="000000"/>
            </w:tcBorders>
            <w:shd w:val="clear" w:color="auto" w:fill="auto"/>
            <w:vAlign w:val="center"/>
          </w:tcPr>
          <w:p w14:paraId="18F6F94D"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5C6C4A8"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BFBC25C" w14:textId="77777777" w:rsidTr="003C11A1">
        <w:trPr>
          <w:trHeight w:val="315"/>
        </w:trPr>
        <w:tc>
          <w:tcPr>
            <w:tcW w:w="1260" w:type="dxa"/>
            <w:tcBorders>
              <w:bottom w:val="single" w:sz="8" w:space="0" w:color="000000"/>
              <w:right w:val="single" w:sz="8" w:space="0" w:color="000000"/>
            </w:tcBorders>
          </w:tcPr>
          <w:p w14:paraId="70391398" w14:textId="77777777" w:rsidR="00A81B40" w:rsidRPr="006869D1" w:rsidRDefault="00A81B40" w:rsidP="003C11A1">
            <w:pPr>
              <w:spacing w:after="0"/>
              <w:jc w:val="left"/>
              <w:rPr>
                <w:b/>
                <w:bCs/>
                <w:color w:val="000000"/>
                <w:lang w:eastAsia="en-GB"/>
              </w:rPr>
            </w:pPr>
            <w:r>
              <w:rPr>
                <w:b/>
                <w:color w:val="000000"/>
                <w:lang w:val="el-GR" w:eastAsia="en-GB"/>
              </w:rPr>
              <w:lastRenderedPageBreak/>
              <w:t>1.</w:t>
            </w:r>
            <w:r w:rsidRPr="006869D1">
              <w:rPr>
                <w:b/>
                <w:color w:val="000000"/>
                <w:lang w:val="el-GR" w:eastAsia="en-GB"/>
              </w:rPr>
              <w:t>5.1.3</w:t>
            </w:r>
          </w:p>
        </w:tc>
        <w:tc>
          <w:tcPr>
            <w:tcW w:w="3600" w:type="dxa"/>
            <w:tcBorders>
              <w:bottom w:val="single" w:sz="8" w:space="0" w:color="000000"/>
              <w:right w:val="single" w:sz="8" w:space="0" w:color="000000"/>
            </w:tcBorders>
            <w:shd w:val="clear" w:color="auto" w:fill="auto"/>
            <w:vAlign w:val="center"/>
          </w:tcPr>
          <w:p w14:paraId="58B1B11E" w14:textId="77777777" w:rsidR="00A81B40" w:rsidRPr="006869D1" w:rsidRDefault="00A81B40" w:rsidP="003C11A1">
            <w:pPr>
              <w:spacing w:after="0"/>
              <w:jc w:val="left"/>
              <w:rPr>
                <w:color w:val="000000"/>
                <w:lang w:eastAsia="en-GB"/>
              </w:rPr>
            </w:pPr>
            <w:r w:rsidRPr="006869D1">
              <w:rPr>
                <w:b/>
                <w:bCs/>
                <w:color w:val="000000"/>
                <w:lang w:eastAsia="en-GB"/>
              </w:rPr>
              <w:t>Μονάδα Μνήμης</w:t>
            </w:r>
          </w:p>
        </w:tc>
        <w:tc>
          <w:tcPr>
            <w:tcW w:w="1873" w:type="dxa"/>
            <w:tcBorders>
              <w:bottom w:val="single" w:sz="8" w:space="0" w:color="000000"/>
              <w:right w:val="single" w:sz="8" w:space="0" w:color="000000"/>
            </w:tcBorders>
            <w:shd w:val="clear" w:color="auto" w:fill="auto"/>
            <w:vAlign w:val="center"/>
          </w:tcPr>
          <w:p w14:paraId="33E4B254"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6799FF9A"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19EFB4E7" w14:textId="77777777" w:rsidR="00A81B40" w:rsidRPr="006869D1" w:rsidRDefault="00A81B40" w:rsidP="003C11A1">
            <w:pPr>
              <w:spacing w:after="0"/>
              <w:jc w:val="left"/>
              <w:rPr>
                <w:color w:val="000000"/>
                <w:lang w:eastAsia="en-GB"/>
              </w:rPr>
            </w:pPr>
          </w:p>
        </w:tc>
      </w:tr>
      <w:tr w:rsidR="00A81B40" w:rsidRPr="006869D1" w14:paraId="3F8F1F39" w14:textId="77777777" w:rsidTr="003C11A1">
        <w:trPr>
          <w:trHeight w:val="315"/>
        </w:trPr>
        <w:tc>
          <w:tcPr>
            <w:tcW w:w="1260" w:type="dxa"/>
            <w:tcBorders>
              <w:bottom w:val="single" w:sz="8" w:space="0" w:color="000000"/>
              <w:right w:val="single" w:sz="8" w:space="0" w:color="000000"/>
            </w:tcBorders>
          </w:tcPr>
          <w:p w14:paraId="245BFEFE"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eastAsia="en-GB"/>
              </w:rPr>
              <w:t>5.1.</w:t>
            </w:r>
            <w:r w:rsidRPr="006869D1">
              <w:rPr>
                <w:color w:val="000000"/>
                <w:lang w:val="en-US" w:eastAsia="en-GB"/>
              </w:rPr>
              <w:t>3.1</w:t>
            </w:r>
          </w:p>
        </w:tc>
        <w:tc>
          <w:tcPr>
            <w:tcW w:w="3600" w:type="dxa"/>
            <w:tcBorders>
              <w:bottom w:val="single" w:sz="8" w:space="0" w:color="000000"/>
              <w:right w:val="single" w:sz="8" w:space="0" w:color="000000"/>
            </w:tcBorders>
            <w:shd w:val="clear" w:color="auto" w:fill="auto"/>
            <w:vAlign w:val="center"/>
          </w:tcPr>
          <w:p w14:paraId="78521942" w14:textId="77777777" w:rsidR="00A81B40" w:rsidRPr="006869D1" w:rsidRDefault="00A81B40" w:rsidP="003C11A1">
            <w:pPr>
              <w:spacing w:after="0"/>
              <w:jc w:val="left"/>
              <w:rPr>
                <w:color w:val="000000"/>
                <w:lang w:eastAsia="en-GB"/>
              </w:rPr>
            </w:pPr>
            <w:r w:rsidRPr="006869D1">
              <w:rPr>
                <w:color w:val="000000"/>
                <w:lang w:eastAsia="en-GB"/>
              </w:rPr>
              <w:t>Ελάχιστη υποστηριζόμενη μνήμη</w:t>
            </w:r>
          </w:p>
        </w:tc>
        <w:tc>
          <w:tcPr>
            <w:tcW w:w="1873" w:type="dxa"/>
            <w:tcBorders>
              <w:bottom w:val="single" w:sz="8" w:space="0" w:color="000000"/>
              <w:right w:val="single" w:sz="8" w:space="0" w:color="000000"/>
            </w:tcBorders>
            <w:shd w:val="clear" w:color="auto" w:fill="auto"/>
            <w:vAlign w:val="center"/>
          </w:tcPr>
          <w:p w14:paraId="009FE1A8" w14:textId="77777777" w:rsidR="00A81B40" w:rsidRPr="006869D1" w:rsidRDefault="00A81B40" w:rsidP="003C11A1">
            <w:pPr>
              <w:spacing w:after="0"/>
              <w:jc w:val="center"/>
              <w:rPr>
                <w:color w:val="000000"/>
                <w:lang w:eastAsia="en-GB"/>
              </w:rPr>
            </w:pPr>
            <w:r w:rsidRPr="006869D1">
              <w:rPr>
                <w:color w:val="000000"/>
                <w:lang w:eastAsia="en-GB"/>
              </w:rPr>
              <w:t>≥ 32GB</w:t>
            </w:r>
          </w:p>
        </w:tc>
        <w:tc>
          <w:tcPr>
            <w:tcW w:w="1711" w:type="dxa"/>
            <w:tcBorders>
              <w:bottom w:val="single" w:sz="8" w:space="0" w:color="000000"/>
              <w:right w:val="single" w:sz="8" w:space="0" w:color="000000"/>
            </w:tcBorders>
            <w:shd w:val="clear" w:color="auto" w:fill="auto"/>
            <w:vAlign w:val="center"/>
          </w:tcPr>
          <w:p w14:paraId="10A09412"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B5D2631"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2A8FA522" w14:textId="77777777" w:rsidTr="003C11A1">
        <w:trPr>
          <w:trHeight w:val="315"/>
        </w:trPr>
        <w:tc>
          <w:tcPr>
            <w:tcW w:w="1260" w:type="dxa"/>
            <w:tcBorders>
              <w:bottom w:val="single" w:sz="8" w:space="0" w:color="000000"/>
              <w:right w:val="single" w:sz="8" w:space="0" w:color="000000"/>
            </w:tcBorders>
          </w:tcPr>
          <w:p w14:paraId="70ADA1D9"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eastAsia="en-GB"/>
              </w:rPr>
              <w:t>5.1.</w:t>
            </w:r>
            <w:r w:rsidRPr="006869D1">
              <w:rPr>
                <w:color w:val="000000"/>
                <w:lang w:val="en-US" w:eastAsia="en-GB"/>
              </w:rPr>
              <w:t>3.2</w:t>
            </w:r>
          </w:p>
        </w:tc>
        <w:tc>
          <w:tcPr>
            <w:tcW w:w="3600" w:type="dxa"/>
            <w:tcBorders>
              <w:bottom w:val="single" w:sz="8" w:space="0" w:color="000000"/>
              <w:right w:val="single" w:sz="8" w:space="0" w:color="000000"/>
            </w:tcBorders>
            <w:shd w:val="clear" w:color="auto" w:fill="auto"/>
            <w:vAlign w:val="center"/>
          </w:tcPr>
          <w:p w14:paraId="5027015C" w14:textId="77777777" w:rsidR="00A81B40" w:rsidRPr="006869D1" w:rsidRDefault="00A81B40" w:rsidP="003C11A1">
            <w:pPr>
              <w:spacing w:after="0"/>
              <w:jc w:val="left"/>
              <w:rPr>
                <w:color w:val="000000"/>
                <w:lang w:eastAsia="en-GB"/>
              </w:rPr>
            </w:pPr>
            <w:r w:rsidRPr="006869D1">
              <w:rPr>
                <w:color w:val="000000"/>
                <w:lang w:eastAsia="en-GB"/>
              </w:rPr>
              <w:t>Ελάχιστος Αριθμός θέσεων μνήμης</w:t>
            </w:r>
          </w:p>
        </w:tc>
        <w:tc>
          <w:tcPr>
            <w:tcW w:w="1873" w:type="dxa"/>
            <w:tcBorders>
              <w:bottom w:val="single" w:sz="8" w:space="0" w:color="000000"/>
              <w:right w:val="single" w:sz="8" w:space="0" w:color="000000"/>
            </w:tcBorders>
            <w:shd w:val="clear" w:color="auto" w:fill="auto"/>
            <w:vAlign w:val="center"/>
          </w:tcPr>
          <w:p w14:paraId="036C0642" w14:textId="77777777" w:rsidR="00A81B40" w:rsidRPr="006869D1" w:rsidRDefault="00A81B40" w:rsidP="003C11A1">
            <w:pPr>
              <w:spacing w:after="0"/>
              <w:jc w:val="center"/>
              <w:rPr>
                <w:color w:val="000000"/>
                <w:lang w:eastAsia="en-GB"/>
              </w:rPr>
            </w:pPr>
            <w:r w:rsidRPr="006869D1">
              <w:rPr>
                <w:color w:val="000000"/>
                <w:lang w:eastAsia="en-GB"/>
              </w:rPr>
              <w:t>≥ 2</w:t>
            </w:r>
          </w:p>
        </w:tc>
        <w:tc>
          <w:tcPr>
            <w:tcW w:w="1711" w:type="dxa"/>
            <w:tcBorders>
              <w:bottom w:val="single" w:sz="8" w:space="0" w:color="000000"/>
              <w:right w:val="single" w:sz="8" w:space="0" w:color="000000"/>
            </w:tcBorders>
            <w:shd w:val="clear" w:color="auto" w:fill="auto"/>
            <w:vAlign w:val="center"/>
          </w:tcPr>
          <w:p w14:paraId="6238D1AA"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8D04FBC"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ED3236C" w14:textId="77777777" w:rsidTr="003C11A1">
        <w:trPr>
          <w:trHeight w:val="315"/>
        </w:trPr>
        <w:tc>
          <w:tcPr>
            <w:tcW w:w="1260" w:type="dxa"/>
            <w:tcBorders>
              <w:bottom w:val="single" w:sz="8" w:space="0" w:color="000000"/>
              <w:right w:val="single" w:sz="8" w:space="0" w:color="000000"/>
            </w:tcBorders>
          </w:tcPr>
          <w:p w14:paraId="63BEC7EA"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eastAsia="en-GB"/>
              </w:rPr>
              <w:t>5.1.</w:t>
            </w:r>
            <w:r w:rsidRPr="006869D1">
              <w:rPr>
                <w:color w:val="000000"/>
                <w:lang w:val="en-US" w:eastAsia="en-GB"/>
              </w:rPr>
              <w:t>3.3</w:t>
            </w:r>
          </w:p>
        </w:tc>
        <w:tc>
          <w:tcPr>
            <w:tcW w:w="3600" w:type="dxa"/>
            <w:tcBorders>
              <w:bottom w:val="single" w:sz="8" w:space="0" w:color="000000"/>
              <w:right w:val="single" w:sz="8" w:space="0" w:color="000000"/>
            </w:tcBorders>
            <w:shd w:val="clear" w:color="auto" w:fill="auto"/>
            <w:vAlign w:val="center"/>
          </w:tcPr>
          <w:p w14:paraId="29084F8D" w14:textId="77777777" w:rsidR="00A81B40" w:rsidRPr="006869D1" w:rsidRDefault="00A81B40" w:rsidP="003C11A1">
            <w:pPr>
              <w:spacing w:after="0"/>
              <w:jc w:val="left"/>
              <w:rPr>
                <w:color w:val="000000"/>
                <w:lang w:eastAsia="en-GB"/>
              </w:rPr>
            </w:pPr>
            <w:r w:rsidRPr="006869D1">
              <w:rPr>
                <w:color w:val="000000"/>
                <w:lang w:eastAsia="en-GB"/>
              </w:rPr>
              <w:t>Τύπος Μνήμης DDR4</w:t>
            </w:r>
          </w:p>
        </w:tc>
        <w:tc>
          <w:tcPr>
            <w:tcW w:w="1873" w:type="dxa"/>
            <w:tcBorders>
              <w:bottom w:val="single" w:sz="8" w:space="0" w:color="000000"/>
              <w:right w:val="single" w:sz="8" w:space="0" w:color="000000"/>
            </w:tcBorders>
            <w:shd w:val="clear" w:color="auto" w:fill="auto"/>
            <w:vAlign w:val="center"/>
          </w:tcPr>
          <w:p w14:paraId="3EE08B25"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4746E9C0"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6824664"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9C85CB1" w14:textId="77777777" w:rsidTr="003C11A1">
        <w:trPr>
          <w:trHeight w:val="315"/>
        </w:trPr>
        <w:tc>
          <w:tcPr>
            <w:tcW w:w="1260" w:type="dxa"/>
            <w:tcBorders>
              <w:bottom w:val="single" w:sz="8" w:space="0" w:color="000000"/>
              <w:right w:val="single" w:sz="8" w:space="0" w:color="000000"/>
            </w:tcBorders>
          </w:tcPr>
          <w:p w14:paraId="1502CFD0"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eastAsia="en-GB"/>
              </w:rPr>
              <w:t>5.1.</w:t>
            </w:r>
            <w:r w:rsidRPr="006869D1">
              <w:rPr>
                <w:color w:val="000000"/>
                <w:lang w:val="en-US" w:eastAsia="en-GB"/>
              </w:rPr>
              <w:t>3.4</w:t>
            </w:r>
          </w:p>
        </w:tc>
        <w:tc>
          <w:tcPr>
            <w:tcW w:w="3600" w:type="dxa"/>
            <w:tcBorders>
              <w:bottom w:val="single" w:sz="8" w:space="0" w:color="000000"/>
              <w:right w:val="single" w:sz="8" w:space="0" w:color="000000"/>
            </w:tcBorders>
            <w:shd w:val="clear" w:color="auto" w:fill="auto"/>
            <w:vAlign w:val="center"/>
          </w:tcPr>
          <w:p w14:paraId="27EB0F6B" w14:textId="77777777" w:rsidR="00A81B40" w:rsidRPr="006869D1" w:rsidRDefault="00A81B40" w:rsidP="003C11A1">
            <w:pPr>
              <w:spacing w:after="0"/>
              <w:jc w:val="left"/>
              <w:rPr>
                <w:color w:val="000000"/>
                <w:lang w:eastAsia="en-GB"/>
              </w:rPr>
            </w:pPr>
            <w:r w:rsidRPr="006869D1">
              <w:rPr>
                <w:color w:val="000000"/>
                <w:lang w:eastAsia="en-GB"/>
              </w:rPr>
              <w:t>Ελάχιστη ταχύτητα διαύλου μνήμης</w:t>
            </w:r>
          </w:p>
        </w:tc>
        <w:tc>
          <w:tcPr>
            <w:tcW w:w="1873" w:type="dxa"/>
            <w:tcBorders>
              <w:bottom w:val="single" w:sz="8" w:space="0" w:color="000000"/>
              <w:right w:val="single" w:sz="8" w:space="0" w:color="000000"/>
            </w:tcBorders>
            <w:shd w:val="clear" w:color="auto" w:fill="auto"/>
            <w:vAlign w:val="center"/>
          </w:tcPr>
          <w:p w14:paraId="7FBB3FD4" w14:textId="77777777" w:rsidR="00A81B40" w:rsidRPr="006869D1" w:rsidRDefault="00A81B40" w:rsidP="003C11A1">
            <w:pPr>
              <w:spacing w:after="0"/>
              <w:jc w:val="center"/>
              <w:rPr>
                <w:color w:val="000000"/>
                <w:lang w:eastAsia="en-GB"/>
              </w:rPr>
            </w:pPr>
            <w:r w:rsidRPr="006869D1">
              <w:rPr>
                <w:color w:val="000000"/>
                <w:lang w:eastAsia="en-GB"/>
              </w:rPr>
              <w:t>≥ 2400MHz</w:t>
            </w:r>
          </w:p>
        </w:tc>
        <w:tc>
          <w:tcPr>
            <w:tcW w:w="1711" w:type="dxa"/>
            <w:tcBorders>
              <w:bottom w:val="single" w:sz="8" w:space="0" w:color="000000"/>
              <w:right w:val="single" w:sz="8" w:space="0" w:color="000000"/>
            </w:tcBorders>
            <w:shd w:val="clear" w:color="auto" w:fill="auto"/>
            <w:vAlign w:val="center"/>
          </w:tcPr>
          <w:p w14:paraId="4D8C9E8D"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6AB6EDA"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74375D91" w14:textId="77777777" w:rsidTr="003C11A1">
        <w:trPr>
          <w:trHeight w:val="315"/>
        </w:trPr>
        <w:tc>
          <w:tcPr>
            <w:tcW w:w="1260" w:type="dxa"/>
            <w:tcBorders>
              <w:bottom w:val="single" w:sz="8" w:space="0" w:color="000000"/>
              <w:right w:val="single" w:sz="8" w:space="0" w:color="000000"/>
            </w:tcBorders>
          </w:tcPr>
          <w:p w14:paraId="3698AE52"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eastAsia="en-GB"/>
              </w:rPr>
              <w:t>5.1.</w:t>
            </w:r>
            <w:r w:rsidRPr="006869D1">
              <w:rPr>
                <w:color w:val="000000"/>
                <w:lang w:val="en-US" w:eastAsia="en-GB"/>
              </w:rPr>
              <w:t>3.5</w:t>
            </w:r>
          </w:p>
        </w:tc>
        <w:tc>
          <w:tcPr>
            <w:tcW w:w="3600" w:type="dxa"/>
            <w:tcBorders>
              <w:bottom w:val="single" w:sz="8" w:space="0" w:color="000000"/>
              <w:right w:val="single" w:sz="8" w:space="0" w:color="000000"/>
            </w:tcBorders>
            <w:shd w:val="clear" w:color="auto" w:fill="auto"/>
            <w:vAlign w:val="center"/>
          </w:tcPr>
          <w:p w14:paraId="1A644639" w14:textId="77777777" w:rsidR="00A81B40" w:rsidRPr="006869D1" w:rsidRDefault="00A81B40" w:rsidP="003C11A1">
            <w:pPr>
              <w:spacing w:after="0"/>
              <w:jc w:val="left"/>
              <w:rPr>
                <w:color w:val="000000"/>
                <w:lang w:eastAsia="en-GB"/>
              </w:rPr>
            </w:pPr>
            <w:r w:rsidRPr="006869D1">
              <w:rPr>
                <w:color w:val="000000"/>
                <w:lang w:eastAsia="en-GB"/>
              </w:rPr>
              <w:t>Ελάχιστη προεγκατεστημένη μνήμη</w:t>
            </w:r>
          </w:p>
        </w:tc>
        <w:tc>
          <w:tcPr>
            <w:tcW w:w="1873" w:type="dxa"/>
            <w:tcBorders>
              <w:bottom w:val="single" w:sz="8" w:space="0" w:color="000000"/>
              <w:right w:val="single" w:sz="8" w:space="0" w:color="000000"/>
            </w:tcBorders>
            <w:shd w:val="clear" w:color="auto" w:fill="auto"/>
            <w:vAlign w:val="center"/>
          </w:tcPr>
          <w:p w14:paraId="13E6C8A9" w14:textId="77777777" w:rsidR="00A81B40" w:rsidRPr="006869D1" w:rsidRDefault="00A81B40" w:rsidP="003C11A1">
            <w:pPr>
              <w:spacing w:after="0"/>
              <w:jc w:val="center"/>
              <w:rPr>
                <w:color w:val="000000"/>
                <w:lang w:eastAsia="en-GB"/>
              </w:rPr>
            </w:pPr>
            <w:r w:rsidRPr="006869D1">
              <w:rPr>
                <w:color w:val="000000"/>
                <w:lang w:eastAsia="en-GB"/>
              </w:rPr>
              <w:t>≥ 8GB</w:t>
            </w:r>
          </w:p>
        </w:tc>
        <w:tc>
          <w:tcPr>
            <w:tcW w:w="1711" w:type="dxa"/>
            <w:tcBorders>
              <w:bottom w:val="single" w:sz="8" w:space="0" w:color="000000"/>
              <w:right w:val="single" w:sz="8" w:space="0" w:color="000000"/>
            </w:tcBorders>
            <w:shd w:val="clear" w:color="auto" w:fill="auto"/>
            <w:vAlign w:val="center"/>
          </w:tcPr>
          <w:p w14:paraId="17ACA79B"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5A69F3A"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D25ABA7" w14:textId="77777777" w:rsidTr="003C11A1">
        <w:trPr>
          <w:trHeight w:val="315"/>
        </w:trPr>
        <w:tc>
          <w:tcPr>
            <w:tcW w:w="1260" w:type="dxa"/>
            <w:tcBorders>
              <w:bottom w:val="single" w:sz="8" w:space="0" w:color="000000"/>
              <w:right w:val="single" w:sz="8" w:space="0" w:color="000000"/>
            </w:tcBorders>
          </w:tcPr>
          <w:p w14:paraId="0B0D7A4A"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w:t>
            </w:r>
            <w:r w:rsidRPr="006869D1">
              <w:rPr>
                <w:b/>
                <w:color w:val="000000"/>
                <w:lang w:val="en-US" w:eastAsia="en-GB"/>
              </w:rPr>
              <w:t>4</w:t>
            </w:r>
          </w:p>
        </w:tc>
        <w:tc>
          <w:tcPr>
            <w:tcW w:w="3600" w:type="dxa"/>
            <w:tcBorders>
              <w:bottom w:val="single" w:sz="8" w:space="0" w:color="000000"/>
              <w:right w:val="single" w:sz="8" w:space="0" w:color="000000"/>
            </w:tcBorders>
            <w:shd w:val="clear" w:color="auto" w:fill="auto"/>
            <w:vAlign w:val="center"/>
          </w:tcPr>
          <w:p w14:paraId="1F19310B" w14:textId="77777777" w:rsidR="00A81B40" w:rsidRPr="006869D1" w:rsidRDefault="00A81B40" w:rsidP="003C11A1">
            <w:pPr>
              <w:spacing w:after="0"/>
              <w:jc w:val="left"/>
              <w:rPr>
                <w:color w:val="000000"/>
                <w:lang w:eastAsia="en-GB"/>
              </w:rPr>
            </w:pPr>
            <w:r w:rsidRPr="006869D1">
              <w:rPr>
                <w:b/>
                <w:bCs/>
                <w:color w:val="000000"/>
                <w:lang w:eastAsia="en-GB"/>
              </w:rPr>
              <w:t>Οθόνη</w:t>
            </w:r>
          </w:p>
        </w:tc>
        <w:tc>
          <w:tcPr>
            <w:tcW w:w="1873" w:type="dxa"/>
            <w:tcBorders>
              <w:bottom w:val="single" w:sz="8" w:space="0" w:color="000000"/>
              <w:right w:val="single" w:sz="8" w:space="0" w:color="000000"/>
            </w:tcBorders>
            <w:shd w:val="clear" w:color="auto" w:fill="auto"/>
            <w:vAlign w:val="center"/>
          </w:tcPr>
          <w:p w14:paraId="247B2367"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2309E6EF"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4DED215C" w14:textId="77777777" w:rsidR="00A81B40" w:rsidRPr="006869D1" w:rsidRDefault="00A81B40" w:rsidP="003C11A1">
            <w:pPr>
              <w:spacing w:after="0"/>
              <w:jc w:val="left"/>
              <w:rPr>
                <w:color w:val="000000"/>
                <w:lang w:eastAsia="en-GB"/>
              </w:rPr>
            </w:pPr>
          </w:p>
        </w:tc>
      </w:tr>
      <w:tr w:rsidR="00A81B40" w:rsidRPr="006869D1" w14:paraId="51DA1636" w14:textId="77777777" w:rsidTr="003C11A1">
        <w:trPr>
          <w:trHeight w:val="315"/>
        </w:trPr>
        <w:tc>
          <w:tcPr>
            <w:tcW w:w="1260" w:type="dxa"/>
            <w:tcBorders>
              <w:bottom w:val="single" w:sz="8" w:space="0" w:color="000000"/>
              <w:right w:val="single" w:sz="8" w:space="0" w:color="000000"/>
            </w:tcBorders>
          </w:tcPr>
          <w:p w14:paraId="4936E85B"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w:t>
            </w:r>
            <w:r w:rsidRPr="006869D1">
              <w:rPr>
                <w:color w:val="000000"/>
                <w:lang w:val="en-US" w:eastAsia="en-GB"/>
              </w:rPr>
              <w:t>4.1</w:t>
            </w:r>
          </w:p>
        </w:tc>
        <w:tc>
          <w:tcPr>
            <w:tcW w:w="3600" w:type="dxa"/>
            <w:tcBorders>
              <w:bottom w:val="single" w:sz="8" w:space="0" w:color="000000"/>
              <w:right w:val="single" w:sz="8" w:space="0" w:color="000000"/>
            </w:tcBorders>
            <w:shd w:val="clear" w:color="auto" w:fill="auto"/>
            <w:vAlign w:val="center"/>
          </w:tcPr>
          <w:p w14:paraId="5A7CB7DC" w14:textId="77777777" w:rsidR="00A81B40" w:rsidRPr="006869D1" w:rsidRDefault="00A81B40" w:rsidP="003C11A1">
            <w:pPr>
              <w:spacing w:after="0"/>
              <w:jc w:val="left"/>
              <w:rPr>
                <w:color w:val="000000"/>
                <w:lang w:eastAsia="en-GB"/>
              </w:rPr>
            </w:pPr>
            <w:r w:rsidRPr="006869D1">
              <w:rPr>
                <w:color w:val="000000"/>
                <w:lang w:eastAsia="en-GB"/>
              </w:rPr>
              <w:t>Μέγιστη διάσταση οθόνης</w:t>
            </w:r>
          </w:p>
        </w:tc>
        <w:tc>
          <w:tcPr>
            <w:tcW w:w="1873" w:type="dxa"/>
            <w:tcBorders>
              <w:bottom w:val="single" w:sz="8" w:space="0" w:color="000000"/>
              <w:right w:val="single" w:sz="8" w:space="0" w:color="000000"/>
            </w:tcBorders>
            <w:shd w:val="clear" w:color="auto" w:fill="auto"/>
            <w:vAlign w:val="center"/>
          </w:tcPr>
          <w:p w14:paraId="7DA653BA" w14:textId="77777777" w:rsidR="00A81B40" w:rsidRPr="006869D1" w:rsidRDefault="00A81B40" w:rsidP="003C11A1">
            <w:pPr>
              <w:spacing w:after="0"/>
              <w:jc w:val="center"/>
              <w:rPr>
                <w:color w:val="000000"/>
                <w:lang w:eastAsia="en-GB"/>
              </w:rPr>
            </w:pPr>
            <w:r w:rsidRPr="006869D1">
              <w:rPr>
                <w:color w:val="000000"/>
                <w:lang w:eastAsia="en-GB"/>
              </w:rPr>
              <w:t>≤ 13.3''</w:t>
            </w:r>
          </w:p>
        </w:tc>
        <w:tc>
          <w:tcPr>
            <w:tcW w:w="1711" w:type="dxa"/>
            <w:tcBorders>
              <w:bottom w:val="single" w:sz="8" w:space="0" w:color="000000"/>
              <w:right w:val="single" w:sz="8" w:space="0" w:color="000000"/>
            </w:tcBorders>
            <w:shd w:val="clear" w:color="auto" w:fill="auto"/>
            <w:vAlign w:val="center"/>
          </w:tcPr>
          <w:p w14:paraId="70E6FA7B"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82440E2"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5C844D2E" w14:textId="77777777" w:rsidTr="003C11A1">
        <w:trPr>
          <w:trHeight w:val="60"/>
        </w:trPr>
        <w:tc>
          <w:tcPr>
            <w:tcW w:w="1260" w:type="dxa"/>
            <w:tcBorders>
              <w:bottom w:val="single" w:sz="8" w:space="0" w:color="000000"/>
              <w:right w:val="single" w:sz="8" w:space="0" w:color="000000"/>
            </w:tcBorders>
          </w:tcPr>
          <w:p w14:paraId="3692F5FA"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w:t>
            </w:r>
            <w:r w:rsidRPr="006869D1">
              <w:rPr>
                <w:color w:val="000000"/>
                <w:lang w:val="en-US" w:eastAsia="en-GB"/>
              </w:rPr>
              <w:t>4.2</w:t>
            </w:r>
          </w:p>
        </w:tc>
        <w:tc>
          <w:tcPr>
            <w:tcW w:w="3600" w:type="dxa"/>
            <w:tcBorders>
              <w:bottom w:val="single" w:sz="8" w:space="0" w:color="000000"/>
              <w:right w:val="single" w:sz="8" w:space="0" w:color="000000"/>
            </w:tcBorders>
            <w:shd w:val="clear" w:color="auto" w:fill="auto"/>
            <w:vAlign w:val="center"/>
          </w:tcPr>
          <w:p w14:paraId="3EF341ED" w14:textId="77777777" w:rsidR="00A81B40" w:rsidRPr="006869D1" w:rsidRDefault="00A81B40" w:rsidP="003C11A1">
            <w:pPr>
              <w:spacing w:after="0"/>
              <w:jc w:val="left"/>
              <w:rPr>
                <w:color w:val="000000"/>
                <w:lang w:val="el-GR" w:eastAsia="en-GB"/>
              </w:rPr>
            </w:pPr>
            <w:r w:rsidRPr="006869D1">
              <w:rPr>
                <w:color w:val="000000"/>
                <w:lang w:val="el-GR" w:eastAsia="en-GB"/>
              </w:rPr>
              <w:t>Τύπος οθόνης με υποστήριξη Webcam</w:t>
            </w:r>
          </w:p>
        </w:tc>
        <w:tc>
          <w:tcPr>
            <w:tcW w:w="1873" w:type="dxa"/>
            <w:tcBorders>
              <w:bottom w:val="single" w:sz="8" w:space="0" w:color="000000"/>
              <w:right w:val="single" w:sz="8" w:space="0" w:color="000000"/>
            </w:tcBorders>
            <w:shd w:val="clear" w:color="auto" w:fill="auto"/>
            <w:vAlign w:val="center"/>
          </w:tcPr>
          <w:p w14:paraId="1534ED3A"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2A7D9287"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E6B1152"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82F10BC" w14:textId="77777777" w:rsidTr="003C11A1">
        <w:trPr>
          <w:trHeight w:val="315"/>
        </w:trPr>
        <w:tc>
          <w:tcPr>
            <w:tcW w:w="1260" w:type="dxa"/>
            <w:tcBorders>
              <w:bottom w:val="single" w:sz="8" w:space="0" w:color="000000"/>
              <w:right w:val="single" w:sz="8" w:space="0" w:color="000000"/>
            </w:tcBorders>
          </w:tcPr>
          <w:p w14:paraId="5A91C81C"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w:t>
            </w:r>
            <w:r w:rsidRPr="006869D1">
              <w:rPr>
                <w:b/>
                <w:color w:val="000000"/>
                <w:lang w:val="en-US" w:eastAsia="en-GB"/>
              </w:rPr>
              <w:t>5</w:t>
            </w:r>
          </w:p>
        </w:tc>
        <w:tc>
          <w:tcPr>
            <w:tcW w:w="3600" w:type="dxa"/>
            <w:tcBorders>
              <w:bottom w:val="single" w:sz="8" w:space="0" w:color="000000"/>
              <w:right w:val="single" w:sz="8" w:space="0" w:color="000000"/>
            </w:tcBorders>
            <w:shd w:val="clear" w:color="auto" w:fill="auto"/>
            <w:vAlign w:val="center"/>
          </w:tcPr>
          <w:p w14:paraId="25B6B151" w14:textId="77777777" w:rsidR="00A81B40" w:rsidRPr="006869D1" w:rsidRDefault="00A81B40" w:rsidP="003C11A1">
            <w:pPr>
              <w:spacing w:after="0"/>
              <w:jc w:val="left"/>
              <w:rPr>
                <w:color w:val="000000"/>
                <w:lang w:val="el-GR" w:eastAsia="en-GB"/>
              </w:rPr>
            </w:pPr>
            <w:r w:rsidRPr="006869D1">
              <w:rPr>
                <w:b/>
                <w:bCs/>
                <w:color w:val="000000"/>
                <w:lang w:eastAsia="en-GB"/>
              </w:rPr>
              <w:t>Κάρτα Οθόνης</w:t>
            </w:r>
          </w:p>
        </w:tc>
        <w:tc>
          <w:tcPr>
            <w:tcW w:w="1873" w:type="dxa"/>
            <w:tcBorders>
              <w:bottom w:val="single" w:sz="8" w:space="0" w:color="000000"/>
              <w:right w:val="single" w:sz="8" w:space="0" w:color="000000"/>
            </w:tcBorders>
            <w:shd w:val="clear" w:color="auto" w:fill="auto"/>
            <w:vAlign w:val="center"/>
          </w:tcPr>
          <w:p w14:paraId="6CBD2D6A"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3084362B"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5B1ED06F" w14:textId="77777777" w:rsidR="00A81B40" w:rsidRPr="006869D1" w:rsidRDefault="00A81B40" w:rsidP="003C11A1">
            <w:pPr>
              <w:spacing w:after="0"/>
              <w:jc w:val="left"/>
              <w:rPr>
                <w:color w:val="000000"/>
                <w:lang w:eastAsia="en-GB"/>
              </w:rPr>
            </w:pPr>
          </w:p>
        </w:tc>
      </w:tr>
      <w:tr w:rsidR="00A81B40" w:rsidRPr="006869D1" w14:paraId="7E578BA8" w14:textId="77777777" w:rsidTr="003C11A1">
        <w:trPr>
          <w:trHeight w:val="315"/>
        </w:trPr>
        <w:tc>
          <w:tcPr>
            <w:tcW w:w="1260" w:type="dxa"/>
            <w:tcBorders>
              <w:bottom w:val="single" w:sz="8" w:space="0" w:color="000000"/>
              <w:right w:val="single" w:sz="8" w:space="0" w:color="000000"/>
            </w:tcBorders>
          </w:tcPr>
          <w:p w14:paraId="50A1D10A"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w:t>
            </w:r>
            <w:r w:rsidRPr="006869D1">
              <w:rPr>
                <w:color w:val="000000"/>
                <w:lang w:val="en-US" w:eastAsia="en-GB"/>
              </w:rPr>
              <w:t>5.1</w:t>
            </w:r>
          </w:p>
        </w:tc>
        <w:tc>
          <w:tcPr>
            <w:tcW w:w="3600" w:type="dxa"/>
            <w:tcBorders>
              <w:bottom w:val="single" w:sz="8" w:space="0" w:color="000000"/>
              <w:right w:val="single" w:sz="8" w:space="0" w:color="000000"/>
            </w:tcBorders>
            <w:shd w:val="clear" w:color="auto" w:fill="auto"/>
            <w:vAlign w:val="center"/>
          </w:tcPr>
          <w:p w14:paraId="6ADD572E" w14:textId="77777777" w:rsidR="00A81B40" w:rsidRPr="006869D1" w:rsidRDefault="00A81B40" w:rsidP="003C11A1">
            <w:pPr>
              <w:spacing w:after="0"/>
              <w:jc w:val="left"/>
              <w:rPr>
                <w:color w:val="000000"/>
                <w:lang w:eastAsia="en-GB"/>
              </w:rPr>
            </w:pPr>
            <w:r w:rsidRPr="006869D1">
              <w:rPr>
                <w:color w:val="000000"/>
                <w:lang w:val="el-GR" w:eastAsia="en-GB"/>
              </w:rPr>
              <w:t>Μέγιστη ανάλυση 1920x1080</w:t>
            </w:r>
          </w:p>
        </w:tc>
        <w:tc>
          <w:tcPr>
            <w:tcW w:w="1873" w:type="dxa"/>
            <w:tcBorders>
              <w:bottom w:val="single" w:sz="8" w:space="0" w:color="000000"/>
              <w:right w:val="single" w:sz="8" w:space="0" w:color="000000"/>
            </w:tcBorders>
            <w:shd w:val="clear" w:color="auto" w:fill="auto"/>
            <w:vAlign w:val="center"/>
          </w:tcPr>
          <w:p w14:paraId="486664CA"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1B357493"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CC5E10C"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228CE61D" w14:textId="77777777" w:rsidTr="003C11A1">
        <w:trPr>
          <w:trHeight w:val="315"/>
        </w:trPr>
        <w:tc>
          <w:tcPr>
            <w:tcW w:w="1260" w:type="dxa"/>
            <w:tcBorders>
              <w:bottom w:val="single" w:sz="8" w:space="0" w:color="000000"/>
              <w:right w:val="single" w:sz="8" w:space="0" w:color="000000"/>
            </w:tcBorders>
          </w:tcPr>
          <w:p w14:paraId="7F95A76F"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w:t>
            </w:r>
            <w:r w:rsidRPr="006869D1">
              <w:rPr>
                <w:color w:val="000000"/>
                <w:lang w:val="en-US" w:eastAsia="en-GB"/>
              </w:rPr>
              <w:t>5.2</w:t>
            </w:r>
          </w:p>
        </w:tc>
        <w:tc>
          <w:tcPr>
            <w:tcW w:w="3600" w:type="dxa"/>
            <w:tcBorders>
              <w:bottom w:val="single" w:sz="8" w:space="0" w:color="000000"/>
              <w:right w:val="single" w:sz="8" w:space="0" w:color="000000"/>
            </w:tcBorders>
            <w:shd w:val="clear" w:color="auto" w:fill="auto"/>
            <w:vAlign w:val="center"/>
          </w:tcPr>
          <w:p w14:paraId="2B4553D2" w14:textId="77777777" w:rsidR="00A81B40" w:rsidRPr="006869D1" w:rsidRDefault="00A81B40" w:rsidP="003C11A1">
            <w:pPr>
              <w:spacing w:after="0"/>
              <w:jc w:val="left"/>
              <w:rPr>
                <w:color w:val="000000"/>
                <w:lang w:eastAsia="en-GB"/>
              </w:rPr>
            </w:pPr>
            <w:r w:rsidRPr="006869D1">
              <w:rPr>
                <w:color w:val="000000"/>
                <w:lang w:eastAsia="en-GB"/>
              </w:rPr>
              <w:t>Ενσωματωμένη</w:t>
            </w:r>
          </w:p>
        </w:tc>
        <w:tc>
          <w:tcPr>
            <w:tcW w:w="1873" w:type="dxa"/>
            <w:tcBorders>
              <w:bottom w:val="single" w:sz="8" w:space="0" w:color="000000"/>
              <w:right w:val="single" w:sz="8" w:space="0" w:color="000000"/>
            </w:tcBorders>
            <w:shd w:val="clear" w:color="auto" w:fill="auto"/>
            <w:vAlign w:val="center"/>
          </w:tcPr>
          <w:p w14:paraId="1DAD7AEE"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2351B58F"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0AEF22A"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E843D32" w14:textId="77777777" w:rsidTr="003C11A1">
        <w:trPr>
          <w:trHeight w:val="315"/>
        </w:trPr>
        <w:tc>
          <w:tcPr>
            <w:tcW w:w="1260" w:type="dxa"/>
            <w:tcBorders>
              <w:bottom w:val="single" w:sz="8" w:space="0" w:color="000000"/>
              <w:right w:val="single" w:sz="8" w:space="0" w:color="000000"/>
            </w:tcBorders>
          </w:tcPr>
          <w:p w14:paraId="1264AA80"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5.1.6</w:t>
            </w:r>
          </w:p>
        </w:tc>
        <w:tc>
          <w:tcPr>
            <w:tcW w:w="3600" w:type="dxa"/>
            <w:tcBorders>
              <w:bottom w:val="single" w:sz="8" w:space="0" w:color="000000"/>
              <w:right w:val="single" w:sz="8" w:space="0" w:color="000000"/>
            </w:tcBorders>
            <w:shd w:val="clear" w:color="auto" w:fill="auto"/>
            <w:vAlign w:val="center"/>
          </w:tcPr>
          <w:p w14:paraId="3AED9A50" w14:textId="77777777" w:rsidR="00A81B40" w:rsidRPr="006869D1" w:rsidRDefault="00A81B40" w:rsidP="003C11A1">
            <w:pPr>
              <w:spacing w:after="0"/>
              <w:jc w:val="left"/>
              <w:rPr>
                <w:color w:val="000000"/>
                <w:lang w:eastAsia="en-GB"/>
              </w:rPr>
            </w:pPr>
            <w:r w:rsidRPr="006869D1">
              <w:rPr>
                <w:b/>
                <w:bCs/>
                <w:color w:val="000000"/>
                <w:lang w:eastAsia="en-GB"/>
              </w:rPr>
              <w:t>Μονάδες Σκληρών Δίσκων</w:t>
            </w:r>
          </w:p>
        </w:tc>
        <w:tc>
          <w:tcPr>
            <w:tcW w:w="1873" w:type="dxa"/>
            <w:tcBorders>
              <w:bottom w:val="single" w:sz="8" w:space="0" w:color="000000"/>
              <w:right w:val="single" w:sz="8" w:space="0" w:color="000000"/>
            </w:tcBorders>
            <w:shd w:val="clear" w:color="auto" w:fill="auto"/>
            <w:vAlign w:val="center"/>
          </w:tcPr>
          <w:p w14:paraId="4845B02D"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34848245"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5A865553" w14:textId="77777777" w:rsidR="00A81B40" w:rsidRPr="006869D1" w:rsidRDefault="00A81B40" w:rsidP="003C11A1">
            <w:pPr>
              <w:spacing w:after="0"/>
              <w:jc w:val="left"/>
              <w:rPr>
                <w:color w:val="000000"/>
                <w:lang w:eastAsia="en-GB"/>
              </w:rPr>
            </w:pPr>
          </w:p>
        </w:tc>
      </w:tr>
      <w:tr w:rsidR="00A81B40" w:rsidRPr="006869D1" w14:paraId="72F2D819" w14:textId="77777777" w:rsidTr="003C11A1">
        <w:trPr>
          <w:trHeight w:val="315"/>
        </w:trPr>
        <w:tc>
          <w:tcPr>
            <w:tcW w:w="1260" w:type="dxa"/>
            <w:tcBorders>
              <w:bottom w:val="single" w:sz="8" w:space="0" w:color="000000"/>
              <w:right w:val="single" w:sz="8" w:space="0" w:color="000000"/>
            </w:tcBorders>
          </w:tcPr>
          <w:p w14:paraId="622CA484"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5.1.6</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65B057CF" w14:textId="77777777" w:rsidR="00A81B40" w:rsidRPr="006869D1" w:rsidRDefault="00A81B40" w:rsidP="003C11A1">
            <w:pPr>
              <w:spacing w:after="0"/>
              <w:jc w:val="left"/>
              <w:rPr>
                <w:color w:val="000000"/>
                <w:lang w:eastAsia="en-GB"/>
              </w:rPr>
            </w:pPr>
            <w:r w:rsidRPr="006869D1">
              <w:rPr>
                <w:color w:val="000000"/>
                <w:lang w:eastAsia="en-GB"/>
              </w:rPr>
              <w:t>Δίσκοι SATA III ή PCIe NVMe</w:t>
            </w:r>
          </w:p>
        </w:tc>
        <w:tc>
          <w:tcPr>
            <w:tcW w:w="1873" w:type="dxa"/>
            <w:tcBorders>
              <w:bottom w:val="single" w:sz="8" w:space="0" w:color="000000"/>
              <w:right w:val="single" w:sz="8" w:space="0" w:color="000000"/>
            </w:tcBorders>
            <w:shd w:val="clear" w:color="auto" w:fill="auto"/>
            <w:vAlign w:val="center"/>
          </w:tcPr>
          <w:p w14:paraId="392583B4"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6F3A729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04C1C9F"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AFC13EE" w14:textId="77777777" w:rsidTr="003C11A1">
        <w:trPr>
          <w:trHeight w:val="615"/>
        </w:trPr>
        <w:tc>
          <w:tcPr>
            <w:tcW w:w="1260" w:type="dxa"/>
            <w:tcBorders>
              <w:bottom w:val="single" w:sz="8" w:space="0" w:color="000000"/>
              <w:right w:val="single" w:sz="8" w:space="0" w:color="000000"/>
            </w:tcBorders>
          </w:tcPr>
          <w:p w14:paraId="69593D34"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5.1.6</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1F8DD320" w14:textId="77777777" w:rsidR="00A81B40" w:rsidRPr="006869D1" w:rsidRDefault="00A81B40" w:rsidP="003C11A1">
            <w:pPr>
              <w:spacing w:after="0"/>
              <w:jc w:val="left"/>
              <w:rPr>
                <w:color w:val="000000"/>
                <w:lang w:val="el-GR" w:eastAsia="en-GB"/>
              </w:rPr>
            </w:pPr>
            <w:r w:rsidRPr="006869D1">
              <w:rPr>
                <w:color w:val="000000"/>
                <w:lang w:val="el-GR" w:eastAsia="en-GB"/>
              </w:rPr>
              <w:t>Ελάχιστος αριθμός SSD σκληρών δίσκων PCIe NVMe</w:t>
            </w:r>
          </w:p>
        </w:tc>
        <w:tc>
          <w:tcPr>
            <w:tcW w:w="1873" w:type="dxa"/>
            <w:tcBorders>
              <w:bottom w:val="single" w:sz="8" w:space="0" w:color="000000"/>
              <w:right w:val="single" w:sz="8" w:space="0" w:color="000000"/>
            </w:tcBorders>
            <w:shd w:val="clear" w:color="auto" w:fill="auto"/>
            <w:vAlign w:val="center"/>
          </w:tcPr>
          <w:p w14:paraId="1EE9474C"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7660EBD3"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F43E6D9"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E222408" w14:textId="77777777" w:rsidTr="003C11A1">
        <w:trPr>
          <w:trHeight w:val="615"/>
        </w:trPr>
        <w:tc>
          <w:tcPr>
            <w:tcW w:w="1260" w:type="dxa"/>
            <w:tcBorders>
              <w:bottom w:val="single" w:sz="8" w:space="0" w:color="000000"/>
              <w:right w:val="single" w:sz="8" w:space="0" w:color="000000"/>
            </w:tcBorders>
          </w:tcPr>
          <w:p w14:paraId="63959076"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5.1.6</w:t>
            </w:r>
            <w:r w:rsidRPr="006869D1">
              <w:rPr>
                <w:color w:val="000000"/>
                <w:lang w:val="en-US" w:eastAsia="en-GB"/>
              </w:rPr>
              <w:t>.3</w:t>
            </w:r>
          </w:p>
        </w:tc>
        <w:tc>
          <w:tcPr>
            <w:tcW w:w="3600" w:type="dxa"/>
            <w:tcBorders>
              <w:bottom w:val="single" w:sz="8" w:space="0" w:color="000000"/>
              <w:right w:val="single" w:sz="8" w:space="0" w:color="000000"/>
            </w:tcBorders>
            <w:shd w:val="clear" w:color="auto" w:fill="auto"/>
            <w:vAlign w:val="center"/>
          </w:tcPr>
          <w:p w14:paraId="7BD3FA92" w14:textId="77777777" w:rsidR="00A81B40" w:rsidRPr="006869D1" w:rsidRDefault="00A81B40" w:rsidP="003C11A1">
            <w:pPr>
              <w:spacing w:after="0"/>
              <w:jc w:val="left"/>
              <w:rPr>
                <w:color w:val="000000"/>
                <w:lang w:val="el-GR" w:eastAsia="en-GB"/>
              </w:rPr>
            </w:pPr>
            <w:r w:rsidRPr="006869D1">
              <w:rPr>
                <w:color w:val="000000"/>
                <w:lang w:val="el-GR" w:eastAsia="en-GB"/>
              </w:rPr>
              <w:t>Ελάχιστη χωρητικότητα κάθε SSD δίσκου</w:t>
            </w:r>
          </w:p>
        </w:tc>
        <w:tc>
          <w:tcPr>
            <w:tcW w:w="1873" w:type="dxa"/>
            <w:tcBorders>
              <w:bottom w:val="single" w:sz="8" w:space="0" w:color="000000"/>
              <w:right w:val="single" w:sz="8" w:space="0" w:color="000000"/>
            </w:tcBorders>
            <w:shd w:val="clear" w:color="auto" w:fill="auto"/>
            <w:vAlign w:val="center"/>
          </w:tcPr>
          <w:p w14:paraId="0E40AEF9" w14:textId="77777777" w:rsidR="00A81B40" w:rsidRPr="006869D1" w:rsidRDefault="00A81B40" w:rsidP="003C11A1">
            <w:pPr>
              <w:spacing w:after="0"/>
              <w:jc w:val="center"/>
              <w:rPr>
                <w:color w:val="000000"/>
                <w:lang w:eastAsia="en-GB"/>
              </w:rPr>
            </w:pPr>
            <w:r w:rsidRPr="006869D1">
              <w:rPr>
                <w:color w:val="000000"/>
                <w:lang w:eastAsia="en-GB"/>
              </w:rPr>
              <w:t>≥ 256GB</w:t>
            </w:r>
          </w:p>
        </w:tc>
        <w:tc>
          <w:tcPr>
            <w:tcW w:w="1711" w:type="dxa"/>
            <w:tcBorders>
              <w:bottom w:val="single" w:sz="8" w:space="0" w:color="000000"/>
              <w:right w:val="single" w:sz="8" w:space="0" w:color="000000"/>
            </w:tcBorders>
            <w:shd w:val="clear" w:color="auto" w:fill="auto"/>
            <w:vAlign w:val="center"/>
          </w:tcPr>
          <w:p w14:paraId="62854AB7"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E903A87"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3315EE73" w14:textId="77777777" w:rsidTr="003C11A1">
        <w:trPr>
          <w:trHeight w:val="315"/>
        </w:trPr>
        <w:tc>
          <w:tcPr>
            <w:tcW w:w="1260" w:type="dxa"/>
            <w:tcBorders>
              <w:bottom w:val="single" w:sz="8" w:space="0" w:color="000000"/>
              <w:right w:val="single" w:sz="8" w:space="0" w:color="000000"/>
            </w:tcBorders>
          </w:tcPr>
          <w:p w14:paraId="2ECD42B0"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5.1.7</w:t>
            </w:r>
          </w:p>
        </w:tc>
        <w:tc>
          <w:tcPr>
            <w:tcW w:w="3600" w:type="dxa"/>
            <w:tcBorders>
              <w:bottom w:val="single" w:sz="8" w:space="0" w:color="000000"/>
              <w:right w:val="single" w:sz="8" w:space="0" w:color="000000"/>
            </w:tcBorders>
            <w:shd w:val="clear" w:color="auto" w:fill="auto"/>
            <w:vAlign w:val="center"/>
          </w:tcPr>
          <w:p w14:paraId="1384367A" w14:textId="77777777" w:rsidR="00A81B40" w:rsidRPr="006869D1" w:rsidRDefault="00A81B40" w:rsidP="003C11A1">
            <w:pPr>
              <w:spacing w:after="0"/>
              <w:jc w:val="left"/>
              <w:rPr>
                <w:color w:val="000000"/>
                <w:lang w:eastAsia="en-GB"/>
              </w:rPr>
            </w:pPr>
            <w:r w:rsidRPr="006869D1">
              <w:rPr>
                <w:b/>
                <w:bCs/>
                <w:color w:val="000000"/>
                <w:lang w:eastAsia="en-GB"/>
              </w:rPr>
              <w:t>Θύρες Επέκτασης/Επικοινωνίας</w:t>
            </w:r>
          </w:p>
        </w:tc>
        <w:tc>
          <w:tcPr>
            <w:tcW w:w="1873" w:type="dxa"/>
            <w:tcBorders>
              <w:bottom w:val="single" w:sz="8" w:space="0" w:color="000000"/>
              <w:right w:val="single" w:sz="8" w:space="0" w:color="000000"/>
            </w:tcBorders>
            <w:shd w:val="clear" w:color="auto" w:fill="auto"/>
            <w:vAlign w:val="center"/>
          </w:tcPr>
          <w:p w14:paraId="522AA64F"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493B032F"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77F5FDC9" w14:textId="77777777" w:rsidR="00A81B40" w:rsidRPr="006869D1" w:rsidRDefault="00A81B40" w:rsidP="003C11A1">
            <w:pPr>
              <w:spacing w:after="0"/>
              <w:jc w:val="left"/>
              <w:rPr>
                <w:color w:val="000000"/>
                <w:lang w:eastAsia="en-GB"/>
              </w:rPr>
            </w:pPr>
          </w:p>
        </w:tc>
      </w:tr>
      <w:tr w:rsidR="00A81B40" w:rsidRPr="006869D1" w14:paraId="2C6793BC" w14:textId="77777777" w:rsidTr="003C11A1">
        <w:trPr>
          <w:trHeight w:val="315"/>
        </w:trPr>
        <w:tc>
          <w:tcPr>
            <w:tcW w:w="1260" w:type="dxa"/>
            <w:tcBorders>
              <w:bottom w:val="single" w:sz="8" w:space="0" w:color="000000"/>
              <w:right w:val="single" w:sz="8" w:space="0" w:color="000000"/>
            </w:tcBorders>
          </w:tcPr>
          <w:p w14:paraId="6B6970F1"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5.1.7</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471EAC1C" w14:textId="77777777" w:rsidR="00A81B40" w:rsidRPr="006869D1" w:rsidRDefault="00A81B40" w:rsidP="003C11A1">
            <w:pPr>
              <w:spacing w:after="0"/>
              <w:jc w:val="left"/>
              <w:rPr>
                <w:color w:val="000000"/>
                <w:lang w:eastAsia="en-GB"/>
              </w:rPr>
            </w:pPr>
            <w:r w:rsidRPr="006869D1">
              <w:rPr>
                <w:color w:val="000000"/>
                <w:lang w:eastAsia="en-GB"/>
              </w:rPr>
              <w:t>Ελάχιστος αριθμός USB 3.0</w:t>
            </w:r>
          </w:p>
        </w:tc>
        <w:tc>
          <w:tcPr>
            <w:tcW w:w="1873" w:type="dxa"/>
            <w:tcBorders>
              <w:bottom w:val="single" w:sz="8" w:space="0" w:color="000000"/>
              <w:right w:val="single" w:sz="8" w:space="0" w:color="000000"/>
            </w:tcBorders>
            <w:shd w:val="clear" w:color="auto" w:fill="auto"/>
            <w:vAlign w:val="center"/>
          </w:tcPr>
          <w:p w14:paraId="7EBD9100" w14:textId="77777777" w:rsidR="00A81B40" w:rsidRPr="006869D1" w:rsidRDefault="00A81B40" w:rsidP="003C11A1">
            <w:pPr>
              <w:spacing w:after="0"/>
              <w:jc w:val="center"/>
              <w:rPr>
                <w:color w:val="000000"/>
                <w:lang w:eastAsia="en-GB"/>
              </w:rPr>
            </w:pPr>
            <w:r w:rsidRPr="006869D1">
              <w:rPr>
                <w:color w:val="000000"/>
                <w:lang w:eastAsia="en-GB"/>
              </w:rPr>
              <w:t>≥ 2</w:t>
            </w:r>
          </w:p>
        </w:tc>
        <w:tc>
          <w:tcPr>
            <w:tcW w:w="1711" w:type="dxa"/>
            <w:tcBorders>
              <w:bottom w:val="single" w:sz="8" w:space="0" w:color="000000"/>
              <w:right w:val="single" w:sz="8" w:space="0" w:color="000000"/>
            </w:tcBorders>
            <w:shd w:val="clear" w:color="auto" w:fill="auto"/>
            <w:vAlign w:val="center"/>
          </w:tcPr>
          <w:p w14:paraId="49709D3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04D3143"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7C953FE1" w14:textId="77777777" w:rsidTr="003C11A1">
        <w:trPr>
          <w:trHeight w:val="315"/>
        </w:trPr>
        <w:tc>
          <w:tcPr>
            <w:tcW w:w="1260" w:type="dxa"/>
            <w:tcBorders>
              <w:bottom w:val="single" w:sz="8" w:space="0" w:color="000000"/>
              <w:right w:val="single" w:sz="8" w:space="0" w:color="000000"/>
            </w:tcBorders>
          </w:tcPr>
          <w:p w14:paraId="1C9B5636"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5.1.7</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0E471F5A" w14:textId="77777777" w:rsidR="00A81B40" w:rsidRPr="006869D1" w:rsidRDefault="00A81B40" w:rsidP="003C11A1">
            <w:pPr>
              <w:spacing w:after="0"/>
              <w:jc w:val="left"/>
              <w:rPr>
                <w:color w:val="000000"/>
                <w:lang w:eastAsia="en-GB"/>
              </w:rPr>
            </w:pPr>
            <w:r w:rsidRPr="006869D1">
              <w:rPr>
                <w:color w:val="000000"/>
                <w:lang w:eastAsia="en-GB"/>
              </w:rPr>
              <w:t>Ελάχιστος αριθμός USB 3.1</w:t>
            </w:r>
          </w:p>
        </w:tc>
        <w:tc>
          <w:tcPr>
            <w:tcW w:w="1873" w:type="dxa"/>
            <w:tcBorders>
              <w:bottom w:val="single" w:sz="8" w:space="0" w:color="000000"/>
              <w:right w:val="single" w:sz="8" w:space="0" w:color="000000"/>
            </w:tcBorders>
            <w:shd w:val="clear" w:color="auto" w:fill="auto"/>
            <w:vAlign w:val="center"/>
          </w:tcPr>
          <w:p w14:paraId="598A68FB"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2DEA423F"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EFC354B"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16A9B87" w14:textId="77777777" w:rsidTr="003C11A1">
        <w:trPr>
          <w:trHeight w:val="315"/>
        </w:trPr>
        <w:tc>
          <w:tcPr>
            <w:tcW w:w="1260" w:type="dxa"/>
            <w:tcBorders>
              <w:bottom w:val="single" w:sz="8" w:space="0" w:color="000000"/>
              <w:right w:val="single" w:sz="8" w:space="0" w:color="000000"/>
            </w:tcBorders>
          </w:tcPr>
          <w:p w14:paraId="04C09F71"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5.1.7</w:t>
            </w:r>
            <w:r w:rsidRPr="006869D1">
              <w:rPr>
                <w:color w:val="000000"/>
                <w:lang w:val="en-US" w:eastAsia="en-GB"/>
              </w:rPr>
              <w:t>.3</w:t>
            </w:r>
          </w:p>
        </w:tc>
        <w:tc>
          <w:tcPr>
            <w:tcW w:w="3600" w:type="dxa"/>
            <w:tcBorders>
              <w:bottom w:val="single" w:sz="8" w:space="0" w:color="000000"/>
              <w:right w:val="single" w:sz="8" w:space="0" w:color="000000"/>
            </w:tcBorders>
            <w:shd w:val="clear" w:color="auto" w:fill="auto"/>
            <w:vAlign w:val="center"/>
          </w:tcPr>
          <w:p w14:paraId="6CB15989" w14:textId="77777777" w:rsidR="00A81B40" w:rsidRPr="006869D1" w:rsidRDefault="00A81B40" w:rsidP="003C11A1">
            <w:pPr>
              <w:spacing w:after="0"/>
              <w:jc w:val="left"/>
              <w:rPr>
                <w:color w:val="000000"/>
                <w:lang w:eastAsia="en-GB"/>
              </w:rPr>
            </w:pPr>
            <w:r w:rsidRPr="006869D1">
              <w:rPr>
                <w:color w:val="000000"/>
                <w:lang w:eastAsia="en-GB"/>
              </w:rPr>
              <w:t>Ελάχιστος αριθμός HDMI ports</w:t>
            </w:r>
          </w:p>
        </w:tc>
        <w:tc>
          <w:tcPr>
            <w:tcW w:w="1873" w:type="dxa"/>
            <w:tcBorders>
              <w:bottom w:val="single" w:sz="8" w:space="0" w:color="000000"/>
              <w:right w:val="single" w:sz="8" w:space="0" w:color="000000"/>
            </w:tcBorders>
            <w:shd w:val="clear" w:color="auto" w:fill="auto"/>
            <w:vAlign w:val="center"/>
          </w:tcPr>
          <w:p w14:paraId="6AC4D268"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1BC8C084"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F8E4E9B"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2A6B718F" w14:textId="77777777" w:rsidTr="003C11A1">
        <w:trPr>
          <w:trHeight w:val="315"/>
        </w:trPr>
        <w:tc>
          <w:tcPr>
            <w:tcW w:w="1260" w:type="dxa"/>
            <w:tcBorders>
              <w:bottom w:val="single" w:sz="8" w:space="0" w:color="000000"/>
              <w:right w:val="single" w:sz="8" w:space="0" w:color="000000"/>
            </w:tcBorders>
          </w:tcPr>
          <w:p w14:paraId="41DD5067"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5.1.7</w:t>
            </w:r>
            <w:r w:rsidRPr="006869D1">
              <w:rPr>
                <w:color w:val="000000"/>
                <w:lang w:val="en-US" w:eastAsia="en-GB"/>
              </w:rPr>
              <w:t>.4</w:t>
            </w:r>
          </w:p>
        </w:tc>
        <w:tc>
          <w:tcPr>
            <w:tcW w:w="3600" w:type="dxa"/>
            <w:tcBorders>
              <w:bottom w:val="single" w:sz="8" w:space="0" w:color="000000"/>
              <w:right w:val="single" w:sz="8" w:space="0" w:color="000000"/>
            </w:tcBorders>
            <w:shd w:val="clear" w:color="auto" w:fill="auto"/>
            <w:vAlign w:val="center"/>
          </w:tcPr>
          <w:p w14:paraId="62624865" w14:textId="77777777" w:rsidR="00A81B40" w:rsidRPr="006869D1" w:rsidRDefault="00A81B40" w:rsidP="003C11A1">
            <w:pPr>
              <w:spacing w:after="0"/>
              <w:jc w:val="left"/>
              <w:rPr>
                <w:color w:val="000000"/>
                <w:lang w:eastAsia="en-GB"/>
              </w:rPr>
            </w:pPr>
            <w:r w:rsidRPr="006869D1">
              <w:rPr>
                <w:color w:val="000000"/>
                <w:lang w:eastAsia="en-GB"/>
              </w:rPr>
              <w:t>Ελάχιστος αριθμός VGA ports</w:t>
            </w:r>
          </w:p>
        </w:tc>
        <w:tc>
          <w:tcPr>
            <w:tcW w:w="1873" w:type="dxa"/>
            <w:tcBorders>
              <w:bottom w:val="single" w:sz="8" w:space="0" w:color="000000"/>
              <w:right w:val="single" w:sz="8" w:space="0" w:color="000000"/>
            </w:tcBorders>
            <w:shd w:val="clear" w:color="auto" w:fill="auto"/>
            <w:vAlign w:val="center"/>
          </w:tcPr>
          <w:p w14:paraId="6F8047BF"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274D4A4C"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B280C44"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390B9C49" w14:textId="77777777" w:rsidTr="003C11A1">
        <w:trPr>
          <w:trHeight w:val="615"/>
        </w:trPr>
        <w:tc>
          <w:tcPr>
            <w:tcW w:w="1260" w:type="dxa"/>
            <w:tcBorders>
              <w:bottom w:val="single" w:sz="8" w:space="0" w:color="000000"/>
              <w:right w:val="single" w:sz="8" w:space="0" w:color="000000"/>
            </w:tcBorders>
          </w:tcPr>
          <w:p w14:paraId="76F04127"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5.1.7</w:t>
            </w:r>
            <w:r w:rsidRPr="006869D1">
              <w:rPr>
                <w:color w:val="000000"/>
                <w:lang w:val="en-US" w:eastAsia="en-GB"/>
              </w:rPr>
              <w:t>.5</w:t>
            </w:r>
          </w:p>
        </w:tc>
        <w:tc>
          <w:tcPr>
            <w:tcW w:w="3600" w:type="dxa"/>
            <w:tcBorders>
              <w:bottom w:val="single" w:sz="8" w:space="0" w:color="000000"/>
              <w:right w:val="single" w:sz="8" w:space="0" w:color="000000"/>
            </w:tcBorders>
            <w:shd w:val="clear" w:color="auto" w:fill="auto"/>
            <w:vAlign w:val="center"/>
          </w:tcPr>
          <w:p w14:paraId="7A007CEF" w14:textId="77777777" w:rsidR="00A81B40" w:rsidRPr="006869D1" w:rsidRDefault="00A81B40" w:rsidP="003C11A1">
            <w:pPr>
              <w:spacing w:after="0"/>
              <w:jc w:val="left"/>
              <w:rPr>
                <w:color w:val="000000"/>
                <w:lang w:val="el-GR" w:eastAsia="en-GB"/>
              </w:rPr>
            </w:pPr>
            <w:r w:rsidRPr="006869D1">
              <w:rPr>
                <w:color w:val="000000"/>
                <w:lang w:val="el-GR" w:eastAsia="en-GB"/>
              </w:rPr>
              <w:t>Ελάχιστη ταχύτητα θυρών δικτύου RJ-45</w:t>
            </w:r>
          </w:p>
        </w:tc>
        <w:tc>
          <w:tcPr>
            <w:tcW w:w="1873" w:type="dxa"/>
            <w:tcBorders>
              <w:bottom w:val="single" w:sz="8" w:space="0" w:color="000000"/>
              <w:right w:val="single" w:sz="8" w:space="0" w:color="000000"/>
            </w:tcBorders>
            <w:shd w:val="clear" w:color="auto" w:fill="auto"/>
            <w:vAlign w:val="center"/>
          </w:tcPr>
          <w:p w14:paraId="7FC5E21E" w14:textId="77777777" w:rsidR="00A81B40" w:rsidRPr="006869D1" w:rsidRDefault="00A81B40" w:rsidP="003C11A1">
            <w:pPr>
              <w:spacing w:after="0"/>
              <w:jc w:val="center"/>
              <w:rPr>
                <w:color w:val="000000"/>
                <w:lang w:eastAsia="en-GB"/>
              </w:rPr>
            </w:pPr>
            <w:r w:rsidRPr="006869D1">
              <w:rPr>
                <w:color w:val="000000"/>
                <w:lang w:eastAsia="en-GB"/>
              </w:rPr>
              <w:t>≥ 1Gbps</w:t>
            </w:r>
          </w:p>
        </w:tc>
        <w:tc>
          <w:tcPr>
            <w:tcW w:w="1711" w:type="dxa"/>
            <w:tcBorders>
              <w:bottom w:val="single" w:sz="8" w:space="0" w:color="000000"/>
              <w:right w:val="single" w:sz="8" w:space="0" w:color="000000"/>
            </w:tcBorders>
            <w:shd w:val="clear" w:color="auto" w:fill="auto"/>
            <w:vAlign w:val="center"/>
          </w:tcPr>
          <w:p w14:paraId="65809E7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24D42E2"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A534C24" w14:textId="77777777" w:rsidTr="003C11A1">
        <w:trPr>
          <w:trHeight w:val="615"/>
        </w:trPr>
        <w:tc>
          <w:tcPr>
            <w:tcW w:w="1260" w:type="dxa"/>
            <w:tcBorders>
              <w:bottom w:val="single" w:sz="8" w:space="0" w:color="000000"/>
              <w:right w:val="single" w:sz="8" w:space="0" w:color="000000"/>
            </w:tcBorders>
          </w:tcPr>
          <w:p w14:paraId="0D77819A"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5.1.7</w:t>
            </w:r>
            <w:r w:rsidRPr="006869D1">
              <w:rPr>
                <w:color w:val="000000"/>
                <w:lang w:val="en-US" w:eastAsia="en-GB"/>
              </w:rPr>
              <w:t>.6</w:t>
            </w:r>
          </w:p>
        </w:tc>
        <w:tc>
          <w:tcPr>
            <w:tcW w:w="3600" w:type="dxa"/>
            <w:tcBorders>
              <w:bottom w:val="single" w:sz="8" w:space="0" w:color="000000"/>
              <w:right w:val="single" w:sz="8" w:space="0" w:color="000000"/>
            </w:tcBorders>
            <w:shd w:val="clear" w:color="auto" w:fill="auto"/>
            <w:vAlign w:val="center"/>
          </w:tcPr>
          <w:p w14:paraId="3CB3A5B2" w14:textId="77777777" w:rsidR="00A81B40" w:rsidRPr="006869D1" w:rsidRDefault="00A81B40" w:rsidP="003C11A1">
            <w:pPr>
              <w:spacing w:after="0"/>
              <w:jc w:val="left"/>
              <w:rPr>
                <w:color w:val="000000"/>
                <w:lang w:val="el-GR" w:eastAsia="en-GB"/>
              </w:rPr>
            </w:pPr>
            <w:r w:rsidRPr="006869D1">
              <w:rPr>
                <w:color w:val="000000"/>
                <w:lang w:val="el-GR" w:eastAsia="en-GB"/>
              </w:rPr>
              <w:t>Ελάχιστος αριθμός θυρών δικτύου RJ-45</w:t>
            </w:r>
          </w:p>
        </w:tc>
        <w:tc>
          <w:tcPr>
            <w:tcW w:w="1873" w:type="dxa"/>
            <w:tcBorders>
              <w:bottom w:val="single" w:sz="8" w:space="0" w:color="000000"/>
              <w:right w:val="single" w:sz="8" w:space="0" w:color="000000"/>
            </w:tcBorders>
            <w:shd w:val="clear" w:color="auto" w:fill="auto"/>
            <w:vAlign w:val="center"/>
          </w:tcPr>
          <w:p w14:paraId="52E872B5"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3A8569D0"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B392528"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3C85C8A5" w14:textId="77777777" w:rsidTr="003C11A1">
        <w:trPr>
          <w:trHeight w:val="315"/>
        </w:trPr>
        <w:tc>
          <w:tcPr>
            <w:tcW w:w="1260" w:type="dxa"/>
            <w:tcBorders>
              <w:bottom w:val="single" w:sz="8" w:space="0" w:color="000000"/>
              <w:right w:val="single" w:sz="8" w:space="0" w:color="000000"/>
            </w:tcBorders>
          </w:tcPr>
          <w:p w14:paraId="789CEE65"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5.1.7</w:t>
            </w:r>
            <w:r w:rsidRPr="006869D1">
              <w:rPr>
                <w:color w:val="000000"/>
                <w:lang w:val="en-US" w:eastAsia="en-GB"/>
              </w:rPr>
              <w:t>.7</w:t>
            </w:r>
          </w:p>
        </w:tc>
        <w:tc>
          <w:tcPr>
            <w:tcW w:w="3600" w:type="dxa"/>
            <w:tcBorders>
              <w:bottom w:val="single" w:sz="8" w:space="0" w:color="000000"/>
              <w:right w:val="single" w:sz="8" w:space="0" w:color="000000"/>
            </w:tcBorders>
            <w:shd w:val="clear" w:color="auto" w:fill="auto"/>
            <w:vAlign w:val="center"/>
          </w:tcPr>
          <w:p w14:paraId="3772996B" w14:textId="77777777" w:rsidR="00A81B40" w:rsidRPr="006869D1" w:rsidRDefault="00A81B40" w:rsidP="003C11A1">
            <w:pPr>
              <w:spacing w:after="0"/>
              <w:jc w:val="left"/>
              <w:rPr>
                <w:color w:val="000000"/>
                <w:lang w:eastAsia="en-GB"/>
              </w:rPr>
            </w:pPr>
            <w:r w:rsidRPr="006869D1">
              <w:rPr>
                <w:color w:val="000000"/>
                <w:lang w:eastAsia="en-GB"/>
              </w:rPr>
              <w:t>Smart Card Reader</w:t>
            </w:r>
          </w:p>
        </w:tc>
        <w:tc>
          <w:tcPr>
            <w:tcW w:w="1873" w:type="dxa"/>
            <w:tcBorders>
              <w:bottom w:val="single" w:sz="8" w:space="0" w:color="000000"/>
              <w:right w:val="single" w:sz="8" w:space="0" w:color="000000"/>
            </w:tcBorders>
            <w:shd w:val="clear" w:color="auto" w:fill="auto"/>
            <w:vAlign w:val="center"/>
          </w:tcPr>
          <w:p w14:paraId="42747A1C"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097D4EA7"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73F2546"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3D75082A" w14:textId="77777777" w:rsidTr="003C11A1">
        <w:trPr>
          <w:trHeight w:val="315"/>
        </w:trPr>
        <w:tc>
          <w:tcPr>
            <w:tcW w:w="1260" w:type="dxa"/>
            <w:tcBorders>
              <w:bottom w:val="single" w:sz="8" w:space="0" w:color="000000"/>
              <w:right w:val="single" w:sz="8" w:space="0" w:color="000000"/>
            </w:tcBorders>
          </w:tcPr>
          <w:p w14:paraId="736F3017"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5.1.7</w:t>
            </w:r>
            <w:r w:rsidRPr="006869D1">
              <w:rPr>
                <w:color w:val="000000"/>
                <w:lang w:val="en-US" w:eastAsia="en-GB"/>
              </w:rPr>
              <w:t>.8</w:t>
            </w:r>
          </w:p>
        </w:tc>
        <w:tc>
          <w:tcPr>
            <w:tcW w:w="3600" w:type="dxa"/>
            <w:tcBorders>
              <w:bottom w:val="single" w:sz="8" w:space="0" w:color="000000"/>
              <w:right w:val="single" w:sz="8" w:space="0" w:color="000000"/>
            </w:tcBorders>
            <w:shd w:val="clear" w:color="auto" w:fill="auto"/>
            <w:vAlign w:val="center"/>
          </w:tcPr>
          <w:p w14:paraId="0B94CD82" w14:textId="77777777" w:rsidR="00A81B40" w:rsidRPr="006869D1" w:rsidRDefault="00A81B40" w:rsidP="003C11A1">
            <w:pPr>
              <w:spacing w:after="0"/>
              <w:jc w:val="left"/>
              <w:rPr>
                <w:color w:val="000000"/>
                <w:lang w:eastAsia="en-GB"/>
              </w:rPr>
            </w:pPr>
            <w:r w:rsidRPr="006869D1">
              <w:rPr>
                <w:color w:val="000000"/>
                <w:lang w:eastAsia="en-GB"/>
              </w:rPr>
              <w:t>Θύρα ακουστικών - εξόδου ήχου</w:t>
            </w:r>
          </w:p>
        </w:tc>
        <w:tc>
          <w:tcPr>
            <w:tcW w:w="1873" w:type="dxa"/>
            <w:tcBorders>
              <w:bottom w:val="single" w:sz="8" w:space="0" w:color="000000"/>
              <w:right w:val="single" w:sz="8" w:space="0" w:color="000000"/>
            </w:tcBorders>
            <w:shd w:val="clear" w:color="auto" w:fill="auto"/>
            <w:vAlign w:val="center"/>
          </w:tcPr>
          <w:p w14:paraId="669C9E1C"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216A869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EBB2B33"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E04DAB6" w14:textId="77777777" w:rsidTr="003C11A1">
        <w:trPr>
          <w:trHeight w:val="394"/>
        </w:trPr>
        <w:tc>
          <w:tcPr>
            <w:tcW w:w="1260" w:type="dxa"/>
            <w:tcBorders>
              <w:bottom w:val="single" w:sz="8" w:space="0" w:color="000000"/>
              <w:right w:val="single" w:sz="8" w:space="0" w:color="000000"/>
            </w:tcBorders>
          </w:tcPr>
          <w:p w14:paraId="4DC6F56B" w14:textId="77777777" w:rsidR="00A81B40" w:rsidRPr="006869D1" w:rsidRDefault="00A81B40" w:rsidP="003C11A1">
            <w:pPr>
              <w:spacing w:after="0"/>
              <w:jc w:val="left"/>
              <w:rPr>
                <w:b/>
                <w:bCs/>
                <w:color w:val="000000"/>
                <w:lang w:eastAsia="en-GB"/>
              </w:rPr>
            </w:pPr>
            <w:r>
              <w:rPr>
                <w:color w:val="000000"/>
                <w:lang w:val="el-GR" w:eastAsia="en-GB"/>
              </w:rPr>
              <w:t>1.</w:t>
            </w:r>
            <w:r w:rsidRPr="006869D1">
              <w:rPr>
                <w:color w:val="000000"/>
                <w:lang w:val="el-GR" w:eastAsia="en-GB"/>
              </w:rPr>
              <w:t>5.1.8</w:t>
            </w:r>
          </w:p>
        </w:tc>
        <w:tc>
          <w:tcPr>
            <w:tcW w:w="3600" w:type="dxa"/>
            <w:tcBorders>
              <w:bottom w:val="single" w:sz="8" w:space="0" w:color="000000"/>
              <w:right w:val="single" w:sz="8" w:space="0" w:color="000000"/>
            </w:tcBorders>
            <w:shd w:val="clear" w:color="auto" w:fill="auto"/>
            <w:vAlign w:val="center"/>
          </w:tcPr>
          <w:p w14:paraId="64C1F29E" w14:textId="77777777" w:rsidR="00A81B40" w:rsidRPr="006869D1" w:rsidRDefault="00A81B40" w:rsidP="003C11A1">
            <w:pPr>
              <w:spacing w:after="0"/>
              <w:jc w:val="left"/>
              <w:rPr>
                <w:color w:val="000000"/>
                <w:lang w:eastAsia="en-GB"/>
              </w:rPr>
            </w:pPr>
            <w:r w:rsidRPr="006869D1">
              <w:rPr>
                <w:b/>
                <w:bCs/>
                <w:color w:val="000000"/>
                <w:lang w:eastAsia="en-GB"/>
              </w:rPr>
              <w:t>Κάρτα Ήχου</w:t>
            </w:r>
          </w:p>
        </w:tc>
        <w:tc>
          <w:tcPr>
            <w:tcW w:w="1873" w:type="dxa"/>
            <w:tcBorders>
              <w:bottom w:val="single" w:sz="8" w:space="0" w:color="000000"/>
              <w:right w:val="single" w:sz="8" w:space="0" w:color="000000"/>
            </w:tcBorders>
            <w:shd w:val="clear" w:color="auto" w:fill="auto"/>
            <w:vAlign w:val="center"/>
          </w:tcPr>
          <w:p w14:paraId="7F85950D"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42B40504"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0F313682" w14:textId="77777777" w:rsidR="00A81B40" w:rsidRPr="006869D1" w:rsidRDefault="00A81B40" w:rsidP="003C11A1">
            <w:pPr>
              <w:spacing w:after="0"/>
              <w:jc w:val="left"/>
              <w:rPr>
                <w:color w:val="000000"/>
                <w:lang w:eastAsia="en-GB"/>
              </w:rPr>
            </w:pPr>
          </w:p>
        </w:tc>
      </w:tr>
      <w:tr w:rsidR="00A81B40" w:rsidRPr="006869D1" w14:paraId="08EA7A3B" w14:textId="77777777" w:rsidTr="003C11A1">
        <w:trPr>
          <w:trHeight w:val="615"/>
        </w:trPr>
        <w:tc>
          <w:tcPr>
            <w:tcW w:w="1260" w:type="dxa"/>
            <w:tcBorders>
              <w:bottom w:val="single" w:sz="8" w:space="0" w:color="000000"/>
              <w:right w:val="single" w:sz="8" w:space="0" w:color="000000"/>
            </w:tcBorders>
          </w:tcPr>
          <w:p w14:paraId="4B476EE1"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5.1.8</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0E7583D6" w14:textId="77777777" w:rsidR="00A81B40" w:rsidRPr="006869D1" w:rsidRDefault="00A81B40" w:rsidP="003C11A1">
            <w:pPr>
              <w:spacing w:after="0"/>
              <w:jc w:val="left"/>
              <w:rPr>
                <w:color w:val="000000"/>
                <w:lang w:eastAsia="en-GB"/>
              </w:rPr>
            </w:pPr>
            <w:r w:rsidRPr="006869D1">
              <w:rPr>
                <w:color w:val="000000"/>
                <w:lang w:eastAsia="en-GB"/>
              </w:rPr>
              <w:t>Ενσωματωμένη κάρτα ήχου High definition audio</w:t>
            </w:r>
          </w:p>
        </w:tc>
        <w:tc>
          <w:tcPr>
            <w:tcW w:w="1873" w:type="dxa"/>
            <w:tcBorders>
              <w:bottom w:val="single" w:sz="8" w:space="0" w:color="000000"/>
              <w:right w:val="single" w:sz="8" w:space="0" w:color="000000"/>
            </w:tcBorders>
            <w:shd w:val="clear" w:color="auto" w:fill="auto"/>
            <w:vAlign w:val="center"/>
          </w:tcPr>
          <w:p w14:paraId="4D4F50E7"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76DF958A"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A78D759"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3CF1C373" w14:textId="77777777" w:rsidTr="003C11A1">
        <w:trPr>
          <w:trHeight w:val="315"/>
        </w:trPr>
        <w:tc>
          <w:tcPr>
            <w:tcW w:w="1260" w:type="dxa"/>
            <w:tcBorders>
              <w:bottom w:val="single" w:sz="8" w:space="0" w:color="000000"/>
              <w:right w:val="single" w:sz="8" w:space="0" w:color="000000"/>
            </w:tcBorders>
          </w:tcPr>
          <w:p w14:paraId="265FD784"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5.1.8</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45DBB1A1" w14:textId="77777777" w:rsidR="00A81B40" w:rsidRPr="006869D1" w:rsidRDefault="00A81B40" w:rsidP="003C11A1">
            <w:pPr>
              <w:spacing w:after="0"/>
              <w:jc w:val="left"/>
              <w:rPr>
                <w:color w:val="000000"/>
                <w:lang w:eastAsia="en-GB"/>
              </w:rPr>
            </w:pPr>
            <w:r w:rsidRPr="006869D1">
              <w:rPr>
                <w:color w:val="000000"/>
                <w:lang w:eastAsia="en-GB"/>
              </w:rPr>
              <w:t>Ηχεία</w:t>
            </w:r>
          </w:p>
        </w:tc>
        <w:tc>
          <w:tcPr>
            <w:tcW w:w="1873" w:type="dxa"/>
            <w:tcBorders>
              <w:bottom w:val="single" w:sz="8" w:space="0" w:color="000000"/>
              <w:right w:val="single" w:sz="8" w:space="0" w:color="000000"/>
            </w:tcBorders>
            <w:shd w:val="clear" w:color="auto" w:fill="auto"/>
            <w:vAlign w:val="center"/>
          </w:tcPr>
          <w:p w14:paraId="183A3CB1"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0D37058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2DCD55B"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7C9D9D2E" w14:textId="77777777" w:rsidTr="003C11A1">
        <w:trPr>
          <w:trHeight w:val="315"/>
        </w:trPr>
        <w:tc>
          <w:tcPr>
            <w:tcW w:w="1260" w:type="dxa"/>
            <w:tcBorders>
              <w:bottom w:val="single" w:sz="8" w:space="0" w:color="000000"/>
              <w:right w:val="single" w:sz="8" w:space="0" w:color="000000"/>
            </w:tcBorders>
          </w:tcPr>
          <w:p w14:paraId="21E3DFE1"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5.1.8</w:t>
            </w:r>
            <w:r w:rsidRPr="006869D1">
              <w:rPr>
                <w:color w:val="000000"/>
                <w:lang w:val="en-US" w:eastAsia="en-GB"/>
              </w:rPr>
              <w:t>.3</w:t>
            </w:r>
          </w:p>
        </w:tc>
        <w:tc>
          <w:tcPr>
            <w:tcW w:w="3600" w:type="dxa"/>
            <w:tcBorders>
              <w:bottom w:val="single" w:sz="8" w:space="0" w:color="000000"/>
              <w:right w:val="single" w:sz="8" w:space="0" w:color="000000"/>
            </w:tcBorders>
            <w:shd w:val="clear" w:color="auto" w:fill="auto"/>
            <w:vAlign w:val="center"/>
          </w:tcPr>
          <w:p w14:paraId="3E10910E" w14:textId="77777777" w:rsidR="00A81B40" w:rsidRPr="006869D1" w:rsidRDefault="00A81B40" w:rsidP="003C11A1">
            <w:pPr>
              <w:spacing w:after="0"/>
              <w:jc w:val="left"/>
              <w:rPr>
                <w:color w:val="000000"/>
                <w:lang w:eastAsia="en-GB"/>
              </w:rPr>
            </w:pPr>
            <w:r w:rsidRPr="006869D1">
              <w:rPr>
                <w:color w:val="000000"/>
                <w:lang w:eastAsia="en-GB"/>
              </w:rPr>
              <w:t>Μικρόφωνο</w:t>
            </w:r>
          </w:p>
        </w:tc>
        <w:tc>
          <w:tcPr>
            <w:tcW w:w="1873" w:type="dxa"/>
            <w:tcBorders>
              <w:bottom w:val="single" w:sz="8" w:space="0" w:color="000000"/>
              <w:right w:val="single" w:sz="8" w:space="0" w:color="000000"/>
            </w:tcBorders>
            <w:shd w:val="clear" w:color="auto" w:fill="auto"/>
            <w:vAlign w:val="center"/>
          </w:tcPr>
          <w:p w14:paraId="1C99A985"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4E090837"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B8D08F6"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68C379E" w14:textId="77777777" w:rsidTr="003C11A1">
        <w:trPr>
          <w:trHeight w:val="315"/>
        </w:trPr>
        <w:tc>
          <w:tcPr>
            <w:tcW w:w="1260" w:type="dxa"/>
            <w:tcBorders>
              <w:bottom w:val="single" w:sz="8" w:space="0" w:color="000000"/>
              <w:right w:val="single" w:sz="8" w:space="0" w:color="000000"/>
            </w:tcBorders>
          </w:tcPr>
          <w:p w14:paraId="45A3E96B"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5.1.9</w:t>
            </w:r>
          </w:p>
        </w:tc>
        <w:tc>
          <w:tcPr>
            <w:tcW w:w="3600" w:type="dxa"/>
            <w:tcBorders>
              <w:bottom w:val="single" w:sz="8" w:space="0" w:color="000000"/>
              <w:right w:val="single" w:sz="8" w:space="0" w:color="000000"/>
            </w:tcBorders>
            <w:shd w:val="clear" w:color="auto" w:fill="auto"/>
            <w:vAlign w:val="center"/>
          </w:tcPr>
          <w:p w14:paraId="3C3E8384" w14:textId="77777777" w:rsidR="00A81B40" w:rsidRPr="006869D1" w:rsidRDefault="00A81B40" w:rsidP="003C11A1">
            <w:pPr>
              <w:spacing w:after="0"/>
              <w:jc w:val="left"/>
              <w:rPr>
                <w:color w:val="000000"/>
                <w:lang w:eastAsia="en-GB"/>
              </w:rPr>
            </w:pPr>
            <w:r w:rsidRPr="006869D1">
              <w:rPr>
                <w:b/>
                <w:bCs/>
                <w:color w:val="000000"/>
                <w:lang w:eastAsia="en-GB"/>
              </w:rPr>
              <w:t>Κάμερα</w:t>
            </w:r>
          </w:p>
        </w:tc>
        <w:tc>
          <w:tcPr>
            <w:tcW w:w="1873" w:type="dxa"/>
            <w:tcBorders>
              <w:bottom w:val="single" w:sz="8" w:space="0" w:color="000000"/>
              <w:right w:val="single" w:sz="8" w:space="0" w:color="000000"/>
            </w:tcBorders>
            <w:shd w:val="clear" w:color="auto" w:fill="auto"/>
            <w:vAlign w:val="center"/>
          </w:tcPr>
          <w:p w14:paraId="45482A08"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7C814EE4"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07BC86CE" w14:textId="77777777" w:rsidR="00A81B40" w:rsidRPr="006869D1" w:rsidRDefault="00A81B40" w:rsidP="003C11A1">
            <w:pPr>
              <w:spacing w:after="0"/>
              <w:jc w:val="left"/>
              <w:rPr>
                <w:color w:val="000000"/>
                <w:lang w:eastAsia="en-GB"/>
              </w:rPr>
            </w:pPr>
          </w:p>
        </w:tc>
      </w:tr>
      <w:tr w:rsidR="00A81B40" w:rsidRPr="006869D1" w14:paraId="07EF3E4B" w14:textId="77777777" w:rsidTr="003C11A1">
        <w:trPr>
          <w:trHeight w:val="315"/>
        </w:trPr>
        <w:tc>
          <w:tcPr>
            <w:tcW w:w="1260" w:type="dxa"/>
            <w:tcBorders>
              <w:bottom w:val="single" w:sz="8" w:space="0" w:color="000000"/>
              <w:right w:val="single" w:sz="8" w:space="0" w:color="000000"/>
            </w:tcBorders>
          </w:tcPr>
          <w:p w14:paraId="2C3E9DBD"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5.1.9</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7936205E" w14:textId="77777777" w:rsidR="00A81B40" w:rsidRPr="006869D1" w:rsidRDefault="00A81B40" w:rsidP="003C11A1">
            <w:pPr>
              <w:spacing w:after="0"/>
              <w:jc w:val="left"/>
              <w:rPr>
                <w:color w:val="000000"/>
                <w:lang w:eastAsia="en-GB"/>
              </w:rPr>
            </w:pPr>
            <w:r w:rsidRPr="006869D1">
              <w:rPr>
                <w:color w:val="000000"/>
                <w:lang w:eastAsia="en-GB"/>
              </w:rPr>
              <w:t>Ενσωματωμένη κάμερα</w:t>
            </w:r>
          </w:p>
        </w:tc>
        <w:tc>
          <w:tcPr>
            <w:tcW w:w="1873" w:type="dxa"/>
            <w:tcBorders>
              <w:bottom w:val="single" w:sz="8" w:space="0" w:color="000000"/>
              <w:right w:val="single" w:sz="8" w:space="0" w:color="000000"/>
            </w:tcBorders>
            <w:shd w:val="clear" w:color="auto" w:fill="auto"/>
            <w:vAlign w:val="center"/>
          </w:tcPr>
          <w:p w14:paraId="2C84A5A5"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77D36934"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477EDED"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9109BEC" w14:textId="77777777" w:rsidTr="003C11A1">
        <w:trPr>
          <w:trHeight w:val="615"/>
        </w:trPr>
        <w:tc>
          <w:tcPr>
            <w:tcW w:w="1260" w:type="dxa"/>
            <w:tcBorders>
              <w:bottom w:val="single" w:sz="8" w:space="0" w:color="000000"/>
              <w:right w:val="single" w:sz="8" w:space="0" w:color="000000"/>
            </w:tcBorders>
          </w:tcPr>
          <w:p w14:paraId="003588A2"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5.1.9</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20C769F9" w14:textId="77777777" w:rsidR="00A81B40" w:rsidRPr="006869D1" w:rsidRDefault="00A81B40" w:rsidP="003C11A1">
            <w:pPr>
              <w:spacing w:after="0"/>
              <w:jc w:val="left"/>
              <w:rPr>
                <w:color w:val="000000"/>
                <w:lang w:eastAsia="en-GB"/>
              </w:rPr>
            </w:pPr>
            <w:r w:rsidRPr="006869D1">
              <w:rPr>
                <w:color w:val="000000"/>
                <w:lang w:eastAsia="en-GB"/>
              </w:rPr>
              <w:t>Ελάχιστη ανάλυση κάμερας</w:t>
            </w:r>
          </w:p>
        </w:tc>
        <w:tc>
          <w:tcPr>
            <w:tcW w:w="1873" w:type="dxa"/>
            <w:tcBorders>
              <w:bottom w:val="single" w:sz="8" w:space="0" w:color="000000"/>
              <w:right w:val="single" w:sz="8" w:space="0" w:color="000000"/>
            </w:tcBorders>
            <w:shd w:val="clear" w:color="auto" w:fill="auto"/>
            <w:vAlign w:val="center"/>
          </w:tcPr>
          <w:p w14:paraId="1D393500" w14:textId="77777777" w:rsidR="00A81B40" w:rsidRPr="006869D1" w:rsidRDefault="00A81B40" w:rsidP="003C11A1">
            <w:pPr>
              <w:spacing w:after="0"/>
              <w:jc w:val="center"/>
              <w:rPr>
                <w:color w:val="000000"/>
                <w:lang w:eastAsia="en-GB"/>
              </w:rPr>
            </w:pPr>
            <w:r w:rsidRPr="006869D1">
              <w:rPr>
                <w:color w:val="000000"/>
                <w:lang w:eastAsia="en-GB"/>
              </w:rPr>
              <w:t>≥ 720p HD Webcam</w:t>
            </w:r>
          </w:p>
        </w:tc>
        <w:tc>
          <w:tcPr>
            <w:tcW w:w="1711" w:type="dxa"/>
            <w:tcBorders>
              <w:bottom w:val="single" w:sz="8" w:space="0" w:color="000000"/>
              <w:right w:val="single" w:sz="8" w:space="0" w:color="000000"/>
            </w:tcBorders>
            <w:shd w:val="clear" w:color="auto" w:fill="auto"/>
            <w:vAlign w:val="center"/>
          </w:tcPr>
          <w:p w14:paraId="36B30410"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CAFA319"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2C22B19" w14:textId="77777777" w:rsidTr="003C11A1">
        <w:trPr>
          <w:trHeight w:val="915"/>
        </w:trPr>
        <w:tc>
          <w:tcPr>
            <w:tcW w:w="1260" w:type="dxa"/>
            <w:tcBorders>
              <w:bottom w:val="single" w:sz="8" w:space="0" w:color="000000"/>
              <w:right w:val="single" w:sz="8" w:space="0" w:color="000000"/>
            </w:tcBorders>
          </w:tcPr>
          <w:p w14:paraId="1D3A7C29" w14:textId="77777777" w:rsidR="00A81B40" w:rsidRPr="006869D1" w:rsidRDefault="00A81B40" w:rsidP="003C11A1">
            <w:pPr>
              <w:spacing w:after="0"/>
              <w:jc w:val="left"/>
              <w:rPr>
                <w:b/>
                <w:bCs/>
                <w:color w:val="000000"/>
                <w:lang w:eastAsia="en-GB"/>
              </w:rPr>
            </w:pPr>
            <w:r>
              <w:rPr>
                <w:b/>
                <w:color w:val="000000"/>
                <w:lang w:val="el-GR" w:eastAsia="en-GB"/>
              </w:rPr>
              <w:lastRenderedPageBreak/>
              <w:t>1.</w:t>
            </w:r>
            <w:r w:rsidRPr="006869D1">
              <w:rPr>
                <w:b/>
                <w:color w:val="000000"/>
                <w:lang w:val="el-GR" w:eastAsia="en-GB"/>
              </w:rPr>
              <w:t>5.1.10</w:t>
            </w:r>
          </w:p>
        </w:tc>
        <w:tc>
          <w:tcPr>
            <w:tcW w:w="3600" w:type="dxa"/>
            <w:tcBorders>
              <w:bottom w:val="single" w:sz="8" w:space="0" w:color="000000"/>
              <w:right w:val="single" w:sz="8" w:space="0" w:color="000000"/>
            </w:tcBorders>
            <w:shd w:val="clear" w:color="auto" w:fill="auto"/>
            <w:vAlign w:val="center"/>
          </w:tcPr>
          <w:p w14:paraId="67B9F90C" w14:textId="77777777" w:rsidR="00A81B40" w:rsidRPr="006869D1" w:rsidRDefault="00A81B40" w:rsidP="003C11A1">
            <w:pPr>
              <w:spacing w:after="0"/>
              <w:jc w:val="left"/>
              <w:rPr>
                <w:color w:val="000000"/>
                <w:lang w:eastAsia="en-GB"/>
              </w:rPr>
            </w:pPr>
            <w:r w:rsidRPr="006869D1">
              <w:rPr>
                <w:b/>
                <w:bCs/>
                <w:color w:val="000000"/>
                <w:lang w:eastAsia="en-GB"/>
              </w:rPr>
              <w:t>Δικτύωση</w:t>
            </w:r>
          </w:p>
        </w:tc>
        <w:tc>
          <w:tcPr>
            <w:tcW w:w="1873" w:type="dxa"/>
            <w:tcBorders>
              <w:bottom w:val="single" w:sz="8" w:space="0" w:color="000000"/>
              <w:right w:val="single" w:sz="8" w:space="0" w:color="000000"/>
            </w:tcBorders>
            <w:shd w:val="clear" w:color="auto" w:fill="auto"/>
            <w:vAlign w:val="center"/>
          </w:tcPr>
          <w:p w14:paraId="64943E7D"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262E284A"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53CC616B" w14:textId="77777777" w:rsidR="00A81B40" w:rsidRPr="006869D1" w:rsidRDefault="00A81B40" w:rsidP="003C11A1">
            <w:pPr>
              <w:spacing w:after="0"/>
              <w:jc w:val="left"/>
              <w:rPr>
                <w:color w:val="000000"/>
                <w:lang w:eastAsia="en-GB"/>
              </w:rPr>
            </w:pPr>
          </w:p>
        </w:tc>
      </w:tr>
      <w:tr w:rsidR="00A81B40" w:rsidRPr="006869D1" w14:paraId="206C1880" w14:textId="77777777" w:rsidTr="003C11A1">
        <w:trPr>
          <w:trHeight w:val="915"/>
        </w:trPr>
        <w:tc>
          <w:tcPr>
            <w:tcW w:w="1260" w:type="dxa"/>
            <w:tcBorders>
              <w:bottom w:val="single" w:sz="8" w:space="0" w:color="000000"/>
              <w:right w:val="single" w:sz="8" w:space="0" w:color="000000"/>
            </w:tcBorders>
          </w:tcPr>
          <w:p w14:paraId="4DFC4722"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5.1.10</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6241B027" w14:textId="77777777" w:rsidR="00A81B40" w:rsidRPr="006869D1" w:rsidRDefault="00A81B40" w:rsidP="003C11A1">
            <w:pPr>
              <w:spacing w:after="0"/>
              <w:jc w:val="left"/>
              <w:rPr>
                <w:color w:val="000000"/>
                <w:lang w:eastAsia="en-GB"/>
              </w:rPr>
            </w:pPr>
            <w:r w:rsidRPr="006869D1">
              <w:rPr>
                <w:color w:val="000000"/>
                <w:lang w:eastAsia="en-GB"/>
              </w:rPr>
              <w:t>Ενσωματωμένη κάρτα δικτύου 10/100/1000Mbps Gigabit Ethernet LAN</w:t>
            </w:r>
          </w:p>
        </w:tc>
        <w:tc>
          <w:tcPr>
            <w:tcW w:w="1873" w:type="dxa"/>
            <w:tcBorders>
              <w:bottom w:val="single" w:sz="8" w:space="0" w:color="000000"/>
              <w:right w:val="single" w:sz="8" w:space="0" w:color="000000"/>
            </w:tcBorders>
            <w:shd w:val="clear" w:color="auto" w:fill="auto"/>
            <w:vAlign w:val="center"/>
          </w:tcPr>
          <w:p w14:paraId="0D0FA8FB"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2CD24C5F"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AC8B247"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AAD3811" w14:textId="77777777" w:rsidTr="003C11A1">
        <w:trPr>
          <w:trHeight w:val="615"/>
        </w:trPr>
        <w:tc>
          <w:tcPr>
            <w:tcW w:w="1260" w:type="dxa"/>
            <w:tcBorders>
              <w:bottom w:val="single" w:sz="8" w:space="0" w:color="000000"/>
              <w:right w:val="single" w:sz="8" w:space="0" w:color="000000"/>
            </w:tcBorders>
          </w:tcPr>
          <w:p w14:paraId="6DF49DA5"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5.1.10</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5C50B727" w14:textId="77777777" w:rsidR="00A81B40" w:rsidRPr="006869D1" w:rsidRDefault="00A81B40" w:rsidP="003C11A1">
            <w:pPr>
              <w:spacing w:after="0"/>
              <w:jc w:val="left"/>
              <w:rPr>
                <w:color w:val="000000"/>
                <w:lang w:val="el-GR" w:eastAsia="en-GB"/>
              </w:rPr>
            </w:pPr>
            <w:r w:rsidRPr="006869D1">
              <w:rPr>
                <w:color w:val="000000"/>
                <w:lang w:val="el-GR" w:eastAsia="en-GB"/>
              </w:rPr>
              <w:t>Ενσωματωμένη κάρτα ασύρματου δικτύου 802.11 a/b/g/n</w:t>
            </w:r>
          </w:p>
        </w:tc>
        <w:tc>
          <w:tcPr>
            <w:tcW w:w="1873" w:type="dxa"/>
            <w:tcBorders>
              <w:bottom w:val="single" w:sz="8" w:space="0" w:color="000000"/>
              <w:right w:val="single" w:sz="8" w:space="0" w:color="000000"/>
            </w:tcBorders>
            <w:shd w:val="clear" w:color="auto" w:fill="auto"/>
            <w:vAlign w:val="center"/>
          </w:tcPr>
          <w:p w14:paraId="1F8F48E2"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56EBC74A"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E493CC6"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5E543FE9" w14:textId="77777777" w:rsidTr="003C11A1">
        <w:trPr>
          <w:trHeight w:val="315"/>
        </w:trPr>
        <w:tc>
          <w:tcPr>
            <w:tcW w:w="1260" w:type="dxa"/>
            <w:tcBorders>
              <w:bottom w:val="single" w:sz="8" w:space="0" w:color="000000"/>
              <w:right w:val="single" w:sz="8" w:space="0" w:color="000000"/>
            </w:tcBorders>
          </w:tcPr>
          <w:p w14:paraId="724CD098"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5.1.10</w:t>
            </w:r>
            <w:r w:rsidRPr="006869D1">
              <w:rPr>
                <w:color w:val="000000"/>
                <w:lang w:val="en-US" w:eastAsia="en-GB"/>
              </w:rPr>
              <w:t>.3</w:t>
            </w:r>
          </w:p>
        </w:tc>
        <w:tc>
          <w:tcPr>
            <w:tcW w:w="3600" w:type="dxa"/>
            <w:tcBorders>
              <w:bottom w:val="single" w:sz="8" w:space="0" w:color="000000"/>
              <w:right w:val="single" w:sz="8" w:space="0" w:color="000000"/>
            </w:tcBorders>
            <w:shd w:val="clear" w:color="auto" w:fill="auto"/>
            <w:vAlign w:val="center"/>
          </w:tcPr>
          <w:p w14:paraId="07EB510E" w14:textId="77777777" w:rsidR="00A81B40" w:rsidRPr="006869D1" w:rsidRDefault="00A81B40" w:rsidP="003C11A1">
            <w:pPr>
              <w:spacing w:after="0"/>
              <w:jc w:val="left"/>
              <w:rPr>
                <w:color w:val="000000"/>
                <w:lang w:eastAsia="en-GB"/>
              </w:rPr>
            </w:pPr>
            <w:r w:rsidRPr="006869D1">
              <w:rPr>
                <w:color w:val="000000"/>
                <w:lang w:eastAsia="en-GB"/>
              </w:rPr>
              <w:t>Ενσωματωμένο Bluetooth 4.2</w:t>
            </w:r>
          </w:p>
        </w:tc>
        <w:tc>
          <w:tcPr>
            <w:tcW w:w="1873" w:type="dxa"/>
            <w:tcBorders>
              <w:bottom w:val="single" w:sz="8" w:space="0" w:color="000000"/>
              <w:right w:val="single" w:sz="8" w:space="0" w:color="000000"/>
            </w:tcBorders>
            <w:shd w:val="clear" w:color="auto" w:fill="auto"/>
            <w:vAlign w:val="center"/>
          </w:tcPr>
          <w:p w14:paraId="6991470C"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055F83B6"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C4C8342"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30750BF4" w14:textId="77777777" w:rsidTr="003C11A1">
        <w:trPr>
          <w:trHeight w:val="915"/>
        </w:trPr>
        <w:tc>
          <w:tcPr>
            <w:tcW w:w="1260" w:type="dxa"/>
            <w:tcBorders>
              <w:bottom w:val="single" w:sz="8" w:space="0" w:color="000000"/>
              <w:right w:val="single" w:sz="8" w:space="0" w:color="000000"/>
            </w:tcBorders>
          </w:tcPr>
          <w:p w14:paraId="6124ABAE"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5.1.11</w:t>
            </w:r>
          </w:p>
          <w:p w14:paraId="56DB0A7A" w14:textId="77777777" w:rsidR="00A81B40" w:rsidRPr="006869D1" w:rsidRDefault="00A81B40" w:rsidP="003C11A1">
            <w:pPr>
              <w:rPr>
                <w:b/>
                <w:lang w:eastAsia="en-GB"/>
              </w:rPr>
            </w:pPr>
          </w:p>
        </w:tc>
        <w:tc>
          <w:tcPr>
            <w:tcW w:w="3600" w:type="dxa"/>
            <w:tcBorders>
              <w:bottom w:val="single" w:sz="8" w:space="0" w:color="000000"/>
              <w:right w:val="single" w:sz="8" w:space="0" w:color="000000"/>
            </w:tcBorders>
            <w:shd w:val="clear" w:color="auto" w:fill="auto"/>
            <w:vAlign w:val="center"/>
          </w:tcPr>
          <w:p w14:paraId="2C2DC31D" w14:textId="77777777" w:rsidR="00A81B40" w:rsidRPr="006869D1" w:rsidRDefault="00A81B40" w:rsidP="003C11A1">
            <w:pPr>
              <w:spacing w:after="0"/>
              <w:jc w:val="left"/>
              <w:rPr>
                <w:color w:val="000000"/>
                <w:lang w:val="el-GR" w:eastAsia="en-GB"/>
              </w:rPr>
            </w:pPr>
            <w:r w:rsidRPr="006869D1">
              <w:rPr>
                <w:b/>
                <w:bCs/>
                <w:color w:val="000000"/>
                <w:lang w:eastAsia="en-GB"/>
              </w:rPr>
              <w:t>Πληκτρολόγιο &amp; Mouse</w:t>
            </w:r>
          </w:p>
        </w:tc>
        <w:tc>
          <w:tcPr>
            <w:tcW w:w="1873" w:type="dxa"/>
            <w:tcBorders>
              <w:bottom w:val="single" w:sz="8" w:space="0" w:color="000000"/>
              <w:right w:val="single" w:sz="8" w:space="0" w:color="000000"/>
            </w:tcBorders>
            <w:shd w:val="clear" w:color="auto" w:fill="auto"/>
            <w:vAlign w:val="center"/>
          </w:tcPr>
          <w:p w14:paraId="72A2EC60"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6F530B98"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5FF0B5A3" w14:textId="77777777" w:rsidR="00A81B40" w:rsidRPr="006869D1" w:rsidRDefault="00A81B40" w:rsidP="003C11A1">
            <w:pPr>
              <w:spacing w:after="0"/>
              <w:jc w:val="left"/>
              <w:rPr>
                <w:color w:val="000000"/>
                <w:lang w:eastAsia="en-GB"/>
              </w:rPr>
            </w:pPr>
          </w:p>
        </w:tc>
      </w:tr>
      <w:tr w:rsidR="00A81B40" w:rsidRPr="006869D1" w14:paraId="554939CB" w14:textId="77777777" w:rsidTr="003C11A1">
        <w:trPr>
          <w:trHeight w:val="915"/>
        </w:trPr>
        <w:tc>
          <w:tcPr>
            <w:tcW w:w="1260" w:type="dxa"/>
            <w:tcBorders>
              <w:bottom w:val="single" w:sz="8" w:space="0" w:color="000000"/>
              <w:right w:val="single" w:sz="8" w:space="0" w:color="000000"/>
            </w:tcBorders>
          </w:tcPr>
          <w:p w14:paraId="15584C09" w14:textId="77777777" w:rsidR="00A81B40" w:rsidRPr="006869D1" w:rsidRDefault="00A81B40" w:rsidP="003C11A1">
            <w:pPr>
              <w:spacing w:after="0"/>
              <w:jc w:val="left"/>
              <w:rPr>
                <w:bCs/>
                <w:color w:val="000000"/>
                <w:lang w:eastAsia="en-GB"/>
              </w:rPr>
            </w:pPr>
            <w:r>
              <w:rPr>
                <w:color w:val="000000"/>
                <w:lang w:val="el-GR" w:eastAsia="en-GB"/>
              </w:rPr>
              <w:t>1.</w:t>
            </w:r>
            <w:r w:rsidRPr="006869D1">
              <w:rPr>
                <w:color w:val="000000"/>
                <w:lang w:val="el-GR" w:eastAsia="en-GB"/>
              </w:rPr>
              <w:t>5.1.11</w:t>
            </w:r>
            <w:r w:rsidRPr="006869D1">
              <w:rPr>
                <w:bCs/>
                <w:color w:val="000000"/>
                <w:lang w:eastAsia="en-GB"/>
              </w:rPr>
              <w:t>.1</w:t>
            </w:r>
          </w:p>
        </w:tc>
        <w:tc>
          <w:tcPr>
            <w:tcW w:w="3600" w:type="dxa"/>
            <w:tcBorders>
              <w:bottom w:val="single" w:sz="8" w:space="0" w:color="000000"/>
              <w:right w:val="single" w:sz="8" w:space="0" w:color="000000"/>
            </w:tcBorders>
            <w:shd w:val="clear" w:color="auto" w:fill="auto"/>
            <w:vAlign w:val="center"/>
          </w:tcPr>
          <w:p w14:paraId="7769B82D" w14:textId="77777777" w:rsidR="00A81B40" w:rsidRPr="006869D1" w:rsidRDefault="00A81B40" w:rsidP="003C11A1">
            <w:pPr>
              <w:spacing w:after="0"/>
              <w:jc w:val="left"/>
              <w:rPr>
                <w:color w:val="000000"/>
                <w:lang w:val="el-GR" w:eastAsia="en-GB"/>
              </w:rPr>
            </w:pPr>
            <w:r w:rsidRPr="006869D1">
              <w:rPr>
                <w:color w:val="000000"/>
                <w:lang w:val="el-GR" w:eastAsia="en-GB"/>
              </w:rPr>
              <w:t>Κλασικό πληκτρολόγιο φορητών υπολογιστών με δυνατότητα φωτισμού (optional)</w:t>
            </w:r>
          </w:p>
        </w:tc>
        <w:tc>
          <w:tcPr>
            <w:tcW w:w="1873" w:type="dxa"/>
            <w:tcBorders>
              <w:bottom w:val="single" w:sz="8" w:space="0" w:color="000000"/>
              <w:right w:val="single" w:sz="8" w:space="0" w:color="000000"/>
            </w:tcBorders>
            <w:shd w:val="clear" w:color="auto" w:fill="auto"/>
            <w:vAlign w:val="center"/>
          </w:tcPr>
          <w:p w14:paraId="2DCB9E6B"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77894350"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7E84919"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F9CA7D8" w14:textId="77777777" w:rsidTr="003C11A1">
        <w:trPr>
          <w:trHeight w:val="315"/>
        </w:trPr>
        <w:tc>
          <w:tcPr>
            <w:tcW w:w="1260" w:type="dxa"/>
            <w:tcBorders>
              <w:bottom w:val="single" w:sz="8" w:space="0" w:color="000000"/>
              <w:right w:val="single" w:sz="8" w:space="0" w:color="000000"/>
            </w:tcBorders>
          </w:tcPr>
          <w:p w14:paraId="753B084B"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5.1.11</w:t>
            </w:r>
            <w:r w:rsidRPr="006869D1">
              <w:rPr>
                <w:bCs/>
                <w:color w:val="000000"/>
                <w:lang w:eastAsia="en-GB"/>
              </w:rPr>
              <w:t>.2</w:t>
            </w:r>
          </w:p>
        </w:tc>
        <w:tc>
          <w:tcPr>
            <w:tcW w:w="3600" w:type="dxa"/>
            <w:tcBorders>
              <w:bottom w:val="single" w:sz="8" w:space="0" w:color="000000"/>
              <w:right w:val="single" w:sz="8" w:space="0" w:color="000000"/>
            </w:tcBorders>
            <w:shd w:val="clear" w:color="auto" w:fill="auto"/>
            <w:vAlign w:val="center"/>
          </w:tcPr>
          <w:p w14:paraId="74BA267F" w14:textId="77777777" w:rsidR="00A81B40" w:rsidRPr="006869D1" w:rsidRDefault="00A81B40" w:rsidP="003C11A1">
            <w:pPr>
              <w:spacing w:after="0"/>
              <w:jc w:val="left"/>
              <w:rPr>
                <w:color w:val="000000"/>
                <w:lang w:eastAsia="en-GB"/>
              </w:rPr>
            </w:pPr>
            <w:r w:rsidRPr="006869D1">
              <w:rPr>
                <w:color w:val="000000"/>
                <w:lang w:eastAsia="en-GB"/>
              </w:rPr>
              <w:t>Μπαταρία</w:t>
            </w:r>
          </w:p>
        </w:tc>
        <w:tc>
          <w:tcPr>
            <w:tcW w:w="1873" w:type="dxa"/>
            <w:tcBorders>
              <w:bottom w:val="single" w:sz="8" w:space="0" w:color="000000"/>
              <w:right w:val="single" w:sz="8" w:space="0" w:color="000000"/>
            </w:tcBorders>
            <w:shd w:val="clear" w:color="auto" w:fill="auto"/>
            <w:vAlign w:val="center"/>
          </w:tcPr>
          <w:p w14:paraId="2463BCB7"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214B8595"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9507B72"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0D86084" w14:textId="77777777" w:rsidTr="003C11A1">
        <w:trPr>
          <w:trHeight w:val="315"/>
        </w:trPr>
        <w:tc>
          <w:tcPr>
            <w:tcW w:w="1260" w:type="dxa"/>
            <w:tcBorders>
              <w:bottom w:val="single" w:sz="8" w:space="0" w:color="000000"/>
              <w:right w:val="single" w:sz="8" w:space="0" w:color="000000"/>
            </w:tcBorders>
          </w:tcPr>
          <w:p w14:paraId="47DFE4BB"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5.1.11</w:t>
            </w:r>
            <w:r w:rsidRPr="006869D1">
              <w:rPr>
                <w:bCs/>
                <w:color w:val="000000"/>
                <w:lang w:eastAsia="en-GB"/>
              </w:rPr>
              <w:t>.3</w:t>
            </w:r>
          </w:p>
        </w:tc>
        <w:tc>
          <w:tcPr>
            <w:tcW w:w="3600" w:type="dxa"/>
            <w:tcBorders>
              <w:bottom w:val="single" w:sz="8" w:space="0" w:color="000000"/>
              <w:right w:val="single" w:sz="8" w:space="0" w:color="000000"/>
            </w:tcBorders>
            <w:shd w:val="clear" w:color="auto" w:fill="auto"/>
            <w:vAlign w:val="center"/>
          </w:tcPr>
          <w:p w14:paraId="7356BCE9" w14:textId="77777777" w:rsidR="00A81B40" w:rsidRPr="006869D1" w:rsidRDefault="00A81B40" w:rsidP="003C11A1">
            <w:pPr>
              <w:spacing w:after="0"/>
              <w:jc w:val="left"/>
              <w:rPr>
                <w:color w:val="000000"/>
                <w:lang w:eastAsia="en-GB"/>
              </w:rPr>
            </w:pPr>
            <w:r w:rsidRPr="006869D1">
              <w:rPr>
                <w:color w:val="000000"/>
                <w:lang w:eastAsia="en-GB"/>
              </w:rPr>
              <w:t>Αυτονομία μπαταρίας</w:t>
            </w:r>
          </w:p>
        </w:tc>
        <w:tc>
          <w:tcPr>
            <w:tcW w:w="1873" w:type="dxa"/>
            <w:tcBorders>
              <w:bottom w:val="single" w:sz="8" w:space="0" w:color="000000"/>
              <w:right w:val="single" w:sz="8" w:space="0" w:color="000000"/>
            </w:tcBorders>
            <w:shd w:val="clear" w:color="auto" w:fill="auto"/>
            <w:vAlign w:val="center"/>
          </w:tcPr>
          <w:p w14:paraId="619A34D2" w14:textId="77777777" w:rsidR="00A81B40" w:rsidRPr="006869D1" w:rsidRDefault="00A81B40" w:rsidP="003C11A1">
            <w:pPr>
              <w:spacing w:after="0"/>
              <w:jc w:val="center"/>
              <w:rPr>
                <w:color w:val="000000"/>
                <w:lang w:eastAsia="en-GB"/>
              </w:rPr>
            </w:pPr>
            <w:r w:rsidRPr="006869D1">
              <w:rPr>
                <w:color w:val="000000"/>
                <w:lang w:eastAsia="en-GB"/>
              </w:rPr>
              <w:t>≥ 6 ώρες</w:t>
            </w:r>
          </w:p>
        </w:tc>
        <w:tc>
          <w:tcPr>
            <w:tcW w:w="1711" w:type="dxa"/>
            <w:tcBorders>
              <w:bottom w:val="single" w:sz="8" w:space="0" w:color="000000"/>
              <w:right w:val="single" w:sz="8" w:space="0" w:color="000000"/>
            </w:tcBorders>
            <w:shd w:val="clear" w:color="auto" w:fill="auto"/>
            <w:vAlign w:val="center"/>
          </w:tcPr>
          <w:p w14:paraId="73E957FE"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9E1A734"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640CC3F9" w14:textId="77777777" w:rsidTr="003C11A1">
        <w:trPr>
          <w:trHeight w:val="315"/>
        </w:trPr>
        <w:tc>
          <w:tcPr>
            <w:tcW w:w="1260" w:type="dxa"/>
            <w:tcBorders>
              <w:bottom w:val="single" w:sz="8" w:space="0" w:color="000000"/>
              <w:right w:val="single" w:sz="8" w:space="0" w:color="000000"/>
            </w:tcBorders>
          </w:tcPr>
          <w:p w14:paraId="47FB6DA3"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5.1.12</w:t>
            </w:r>
          </w:p>
        </w:tc>
        <w:tc>
          <w:tcPr>
            <w:tcW w:w="3600" w:type="dxa"/>
            <w:tcBorders>
              <w:bottom w:val="single" w:sz="8" w:space="0" w:color="000000"/>
              <w:right w:val="single" w:sz="8" w:space="0" w:color="000000"/>
            </w:tcBorders>
            <w:shd w:val="clear" w:color="auto" w:fill="auto"/>
            <w:vAlign w:val="center"/>
          </w:tcPr>
          <w:p w14:paraId="13A9DD36" w14:textId="77777777" w:rsidR="00A81B40" w:rsidRPr="006869D1" w:rsidRDefault="00A81B40" w:rsidP="003C11A1">
            <w:pPr>
              <w:spacing w:after="0"/>
              <w:jc w:val="left"/>
              <w:rPr>
                <w:color w:val="000000"/>
                <w:lang w:eastAsia="en-GB"/>
              </w:rPr>
            </w:pPr>
            <w:r w:rsidRPr="006869D1">
              <w:rPr>
                <w:b/>
                <w:bCs/>
                <w:color w:val="000000"/>
                <w:lang w:eastAsia="en-GB"/>
              </w:rPr>
              <w:t>Βάρος</w:t>
            </w:r>
          </w:p>
        </w:tc>
        <w:tc>
          <w:tcPr>
            <w:tcW w:w="1873" w:type="dxa"/>
            <w:tcBorders>
              <w:bottom w:val="single" w:sz="8" w:space="0" w:color="000000"/>
              <w:right w:val="single" w:sz="8" w:space="0" w:color="000000"/>
            </w:tcBorders>
            <w:shd w:val="clear" w:color="auto" w:fill="auto"/>
            <w:vAlign w:val="center"/>
          </w:tcPr>
          <w:p w14:paraId="76980FAB"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429E1605"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45BFA43E" w14:textId="77777777" w:rsidR="00A81B40" w:rsidRPr="006869D1" w:rsidRDefault="00A81B40" w:rsidP="003C11A1">
            <w:pPr>
              <w:spacing w:after="0"/>
              <w:jc w:val="left"/>
              <w:rPr>
                <w:color w:val="000000"/>
                <w:lang w:eastAsia="en-GB"/>
              </w:rPr>
            </w:pPr>
          </w:p>
        </w:tc>
      </w:tr>
      <w:tr w:rsidR="00A81B40" w:rsidRPr="006869D1" w14:paraId="1F045B29" w14:textId="77777777" w:rsidTr="003C11A1">
        <w:trPr>
          <w:trHeight w:val="315"/>
        </w:trPr>
        <w:tc>
          <w:tcPr>
            <w:tcW w:w="1260" w:type="dxa"/>
            <w:tcBorders>
              <w:bottom w:val="single" w:sz="8" w:space="0" w:color="000000"/>
              <w:right w:val="single" w:sz="8" w:space="0" w:color="000000"/>
            </w:tcBorders>
          </w:tcPr>
          <w:p w14:paraId="58C72569"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5.1.12</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6AF313F2" w14:textId="77777777" w:rsidR="00A81B40" w:rsidRPr="006869D1" w:rsidRDefault="00A81B40" w:rsidP="003C11A1">
            <w:pPr>
              <w:spacing w:after="0"/>
              <w:jc w:val="left"/>
              <w:rPr>
                <w:color w:val="000000"/>
                <w:lang w:eastAsia="en-GB"/>
              </w:rPr>
            </w:pPr>
            <w:r w:rsidRPr="006869D1">
              <w:rPr>
                <w:color w:val="000000"/>
                <w:lang w:eastAsia="en-GB"/>
              </w:rPr>
              <w:t>Μέγιστο Βάρος</w:t>
            </w:r>
          </w:p>
        </w:tc>
        <w:tc>
          <w:tcPr>
            <w:tcW w:w="1873" w:type="dxa"/>
            <w:tcBorders>
              <w:bottom w:val="single" w:sz="8" w:space="0" w:color="000000"/>
              <w:right w:val="single" w:sz="8" w:space="0" w:color="000000"/>
            </w:tcBorders>
            <w:shd w:val="clear" w:color="auto" w:fill="auto"/>
            <w:vAlign w:val="center"/>
          </w:tcPr>
          <w:p w14:paraId="0A510CD9" w14:textId="77777777" w:rsidR="00A81B40" w:rsidRPr="006869D1" w:rsidRDefault="00A81B40" w:rsidP="003C11A1">
            <w:pPr>
              <w:spacing w:after="0"/>
              <w:jc w:val="center"/>
              <w:rPr>
                <w:color w:val="000000"/>
                <w:lang w:eastAsia="en-GB"/>
              </w:rPr>
            </w:pPr>
            <w:r w:rsidRPr="006869D1">
              <w:rPr>
                <w:color w:val="000000"/>
                <w:lang w:eastAsia="en-GB"/>
              </w:rPr>
              <w:t>≤ 3Kg</w:t>
            </w:r>
          </w:p>
        </w:tc>
        <w:tc>
          <w:tcPr>
            <w:tcW w:w="1711" w:type="dxa"/>
            <w:tcBorders>
              <w:bottom w:val="single" w:sz="8" w:space="0" w:color="000000"/>
              <w:right w:val="single" w:sz="8" w:space="0" w:color="000000"/>
            </w:tcBorders>
            <w:shd w:val="clear" w:color="auto" w:fill="auto"/>
            <w:vAlign w:val="center"/>
          </w:tcPr>
          <w:p w14:paraId="6266A3E4"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6AA5179"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9A547ED" w14:textId="77777777" w:rsidTr="003C11A1">
        <w:trPr>
          <w:trHeight w:val="60"/>
        </w:trPr>
        <w:tc>
          <w:tcPr>
            <w:tcW w:w="1260" w:type="dxa"/>
            <w:tcBorders>
              <w:bottom w:val="single" w:sz="8" w:space="0" w:color="000000"/>
              <w:right w:val="single" w:sz="8" w:space="0" w:color="000000"/>
            </w:tcBorders>
          </w:tcPr>
          <w:p w14:paraId="052A0353"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5.1.13</w:t>
            </w:r>
          </w:p>
        </w:tc>
        <w:tc>
          <w:tcPr>
            <w:tcW w:w="3600" w:type="dxa"/>
            <w:tcBorders>
              <w:bottom w:val="single" w:sz="8" w:space="0" w:color="000000"/>
              <w:right w:val="single" w:sz="8" w:space="0" w:color="000000"/>
            </w:tcBorders>
            <w:shd w:val="clear" w:color="auto" w:fill="auto"/>
            <w:vAlign w:val="center"/>
          </w:tcPr>
          <w:p w14:paraId="37CE28F2" w14:textId="77777777" w:rsidR="00A81B40" w:rsidRPr="006869D1" w:rsidRDefault="00A81B40" w:rsidP="003C11A1">
            <w:pPr>
              <w:spacing w:after="0"/>
              <w:jc w:val="left"/>
              <w:rPr>
                <w:color w:val="000000"/>
                <w:lang w:eastAsia="en-GB"/>
              </w:rPr>
            </w:pPr>
            <w:r w:rsidRPr="006869D1">
              <w:rPr>
                <w:b/>
                <w:bCs/>
                <w:color w:val="000000"/>
                <w:lang w:eastAsia="en-GB"/>
              </w:rPr>
              <w:t>Θήκη Μεταφοράς</w:t>
            </w:r>
          </w:p>
        </w:tc>
        <w:tc>
          <w:tcPr>
            <w:tcW w:w="1873" w:type="dxa"/>
            <w:tcBorders>
              <w:bottom w:val="single" w:sz="8" w:space="0" w:color="000000"/>
              <w:right w:val="single" w:sz="8" w:space="0" w:color="000000"/>
            </w:tcBorders>
            <w:shd w:val="clear" w:color="auto" w:fill="auto"/>
            <w:vAlign w:val="center"/>
          </w:tcPr>
          <w:p w14:paraId="7B05A2AE"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223ED417"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5F5B38F7" w14:textId="77777777" w:rsidR="00A81B40" w:rsidRPr="006869D1" w:rsidRDefault="00A81B40" w:rsidP="003C11A1">
            <w:pPr>
              <w:spacing w:after="0"/>
              <w:jc w:val="left"/>
              <w:rPr>
                <w:color w:val="000000"/>
                <w:lang w:eastAsia="en-GB"/>
              </w:rPr>
            </w:pPr>
          </w:p>
        </w:tc>
      </w:tr>
      <w:tr w:rsidR="00A81B40" w:rsidRPr="006869D1" w14:paraId="7E7B131A" w14:textId="77777777" w:rsidTr="003C11A1">
        <w:trPr>
          <w:trHeight w:val="60"/>
        </w:trPr>
        <w:tc>
          <w:tcPr>
            <w:tcW w:w="1260" w:type="dxa"/>
            <w:tcBorders>
              <w:bottom w:val="single" w:sz="8" w:space="0" w:color="000000"/>
              <w:right w:val="single" w:sz="8" w:space="0" w:color="000000"/>
            </w:tcBorders>
          </w:tcPr>
          <w:p w14:paraId="64C53406"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5.1.13</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7C69BDB7" w14:textId="77777777" w:rsidR="00A81B40" w:rsidRPr="006869D1" w:rsidRDefault="00A81B40" w:rsidP="003C11A1">
            <w:pPr>
              <w:spacing w:after="0"/>
              <w:jc w:val="left"/>
              <w:rPr>
                <w:color w:val="000000"/>
                <w:lang w:eastAsia="en-GB"/>
              </w:rPr>
            </w:pPr>
            <w:r w:rsidRPr="006869D1">
              <w:rPr>
                <w:color w:val="000000"/>
                <w:lang w:eastAsia="en-GB"/>
              </w:rPr>
              <w:t xml:space="preserve">Θήκη μεταφοράς φορητού υπολογιστή </w:t>
            </w:r>
          </w:p>
        </w:tc>
        <w:tc>
          <w:tcPr>
            <w:tcW w:w="1873" w:type="dxa"/>
            <w:tcBorders>
              <w:bottom w:val="single" w:sz="8" w:space="0" w:color="000000"/>
              <w:right w:val="single" w:sz="8" w:space="0" w:color="000000"/>
            </w:tcBorders>
            <w:shd w:val="clear" w:color="auto" w:fill="auto"/>
            <w:vAlign w:val="center"/>
          </w:tcPr>
          <w:p w14:paraId="7FA01920"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3BF0E65F"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3C2AD32"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079FB16" w14:textId="77777777" w:rsidTr="003C11A1">
        <w:trPr>
          <w:trHeight w:val="615"/>
        </w:trPr>
        <w:tc>
          <w:tcPr>
            <w:tcW w:w="1260" w:type="dxa"/>
            <w:tcBorders>
              <w:bottom w:val="single" w:sz="8" w:space="0" w:color="000000"/>
              <w:right w:val="single" w:sz="8" w:space="0" w:color="000000"/>
            </w:tcBorders>
          </w:tcPr>
          <w:p w14:paraId="5298D8A3"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5.1.13</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4CBBB95C" w14:textId="77777777" w:rsidR="00A81B40" w:rsidRPr="006869D1" w:rsidRDefault="00A81B40" w:rsidP="003C11A1">
            <w:pPr>
              <w:spacing w:after="0"/>
              <w:jc w:val="left"/>
              <w:rPr>
                <w:color w:val="000000"/>
                <w:lang w:val="el-GR" w:eastAsia="en-GB"/>
              </w:rPr>
            </w:pPr>
            <w:r w:rsidRPr="006869D1">
              <w:rPr>
                <w:color w:val="000000"/>
                <w:lang w:val="el-GR" w:eastAsia="en-GB"/>
              </w:rPr>
              <w:t>Ελάχιστες διαστάσεις θήκης μεταφοράς φορητού υπολογιστή</w:t>
            </w:r>
          </w:p>
        </w:tc>
        <w:tc>
          <w:tcPr>
            <w:tcW w:w="1873" w:type="dxa"/>
            <w:tcBorders>
              <w:bottom w:val="single" w:sz="8" w:space="0" w:color="000000"/>
              <w:right w:val="single" w:sz="8" w:space="0" w:color="000000"/>
            </w:tcBorders>
            <w:shd w:val="clear" w:color="auto" w:fill="auto"/>
            <w:vAlign w:val="center"/>
          </w:tcPr>
          <w:p w14:paraId="58C2D796" w14:textId="77777777" w:rsidR="00A81B40" w:rsidRPr="006869D1" w:rsidRDefault="00A81B40" w:rsidP="003C11A1">
            <w:pPr>
              <w:spacing w:after="0"/>
              <w:jc w:val="center"/>
              <w:rPr>
                <w:color w:val="000000"/>
                <w:lang w:eastAsia="en-GB"/>
              </w:rPr>
            </w:pPr>
            <w:r w:rsidRPr="006869D1">
              <w:rPr>
                <w:color w:val="000000"/>
                <w:lang w:eastAsia="en-GB"/>
              </w:rPr>
              <w:t>≥ 13.3''</w:t>
            </w:r>
          </w:p>
        </w:tc>
        <w:tc>
          <w:tcPr>
            <w:tcW w:w="1711" w:type="dxa"/>
            <w:tcBorders>
              <w:bottom w:val="single" w:sz="8" w:space="0" w:color="000000"/>
              <w:right w:val="single" w:sz="8" w:space="0" w:color="000000"/>
            </w:tcBorders>
            <w:shd w:val="clear" w:color="auto" w:fill="auto"/>
            <w:vAlign w:val="center"/>
          </w:tcPr>
          <w:p w14:paraId="45D5752D"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8FD1777"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5B108543" w14:textId="77777777" w:rsidTr="003C11A1">
        <w:trPr>
          <w:trHeight w:val="615"/>
        </w:trPr>
        <w:tc>
          <w:tcPr>
            <w:tcW w:w="1260" w:type="dxa"/>
            <w:tcBorders>
              <w:bottom w:val="single" w:sz="8" w:space="0" w:color="000000"/>
              <w:right w:val="single" w:sz="8" w:space="0" w:color="000000"/>
            </w:tcBorders>
          </w:tcPr>
          <w:p w14:paraId="32A24014"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5.1.14</w:t>
            </w:r>
          </w:p>
        </w:tc>
        <w:tc>
          <w:tcPr>
            <w:tcW w:w="3600" w:type="dxa"/>
            <w:tcBorders>
              <w:bottom w:val="single" w:sz="8" w:space="0" w:color="000000"/>
              <w:right w:val="single" w:sz="8" w:space="0" w:color="000000"/>
            </w:tcBorders>
            <w:shd w:val="clear" w:color="auto" w:fill="auto"/>
            <w:vAlign w:val="center"/>
          </w:tcPr>
          <w:p w14:paraId="158104E0" w14:textId="77777777" w:rsidR="00A81B40" w:rsidRPr="006869D1" w:rsidRDefault="00A81B40" w:rsidP="003C11A1">
            <w:pPr>
              <w:spacing w:after="0"/>
              <w:jc w:val="left"/>
              <w:rPr>
                <w:color w:val="000000"/>
                <w:lang w:val="el-GR" w:eastAsia="en-GB"/>
              </w:rPr>
            </w:pPr>
            <w:r w:rsidRPr="006869D1">
              <w:rPr>
                <w:b/>
                <w:bCs/>
                <w:color w:val="000000"/>
                <w:lang w:eastAsia="en-GB"/>
              </w:rPr>
              <w:t>Άλλα χαρακτηριστικά</w:t>
            </w:r>
          </w:p>
        </w:tc>
        <w:tc>
          <w:tcPr>
            <w:tcW w:w="1873" w:type="dxa"/>
            <w:tcBorders>
              <w:bottom w:val="single" w:sz="8" w:space="0" w:color="000000"/>
              <w:right w:val="single" w:sz="8" w:space="0" w:color="000000"/>
            </w:tcBorders>
            <w:shd w:val="clear" w:color="auto" w:fill="auto"/>
            <w:vAlign w:val="center"/>
          </w:tcPr>
          <w:p w14:paraId="11A4D567"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7B9B8397"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18143A62" w14:textId="77777777" w:rsidR="00A81B40" w:rsidRPr="006869D1" w:rsidRDefault="00A81B40" w:rsidP="003C11A1">
            <w:pPr>
              <w:spacing w:after="0"/>
              <w:jc w:val="left"/>
              <w:rPr>
                <w:color w:val="000000"/>
                <w:lang w:eastAsia="en-GB"/>
              </w:rPr>
            </w:pPr>
          </w:p>
        </w:tc>
      </w:tr>
      <w:tr w:rsidR="00A81B40" w:rsidRPr="006869D1" w14:paraId="0C74D891" w14:textId="77777777" w:rsidTr="003C11A1">
        <w:trPr>
          <w:trHeight w:val="615"/>
        </w:trPr>
        <w:tc>
          <w:tcPr>
            <w:tcW w:w="1260" w:type="dxa"/>
            <w:tcBorders>
              <w:bottom w:val="single" w:sz="8" w:space="0" w:color="000000"/>
              <w:right w:val="single" w:sz="8" w:space="0" w:color="000000"/>
            </w:tcBorders>
          </w:tcPr>
          <w:p w14:paraId="23D53601"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5.1.14</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458595F6" w14:textId="77777777" w:rsidR="00A81B40" w:rsidRPr="006869D1" w:rsidRDefault="00A81B40" w:rsidP="003C11A1">
            <w:pPr>
              <w:spacing w:after="0"/>
              <w:jc w:val="left"/>
              <w:rPr>
                <w:color w:val="000000"/>
                <w:lang w:val="el-GR" w:eastAsia="en-GB"/>
              </w:rPr>
            </w:pPr>
            <w:r w:rsidRPr="006869D1">
              <w:rPr>
                <w:color w:val="000000"/>
                <w:lang w:val="el-GR" w:eastAsia="en-GB"/>
              </w:rPr>
              <w:t>Ενσωματωμένη υποδοχή καρτών μνήμης (SD, SDHC, SDXC)</w:t>
            </w:r>
          </w:p>
        </w:tc>
        <w:tc>
          <w:tcPr>
            <w:tcW w:w="1873" w:type="dxa"/>
            <w:tcBorders>
              <w:bottom w:val="single" w:sz="8" w:space="0" w:color="000000"/>
              <w:right w:val="single" w:sz="8" w:space="0" w:color="000000"/>
            </w:tcBorders>
            <w:shd w:val="clear" w:color="auto" w:fill="auto"/>
            <w:vAlign w:val="center"/>
          </w:tcPr>
          <w:p w14:paraId="30D6D0CA"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3C14A7BB"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F737C4F"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40D28E65" w14:textId="77777777" w:rsidTr="003C11A1">
        <w:trPr>
          <w:trHeight w:val="315"/>
        </w:trPr>
        <w:tc>
          <w:tcPr>
            <w:tcW w:w="1260" w:type="dxa"/>
            <w:tcBorders>
              <w:bottom w:val="single" w:sz="8" w:space="0" w:color="000000"/>
              <w:right w:val="single" w:sz="8" w:space="0" w:color="000000"/>
            </w:tcBorders>
          </w:tcPr>
          <w:p w14:paraId="79A4DB82"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5.1.14</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44860A34" w14:textId="77777777" w:rsidR="00A81B40" w:rsidRPr="006869D1" w:rsidRDefault="00A81B40" w:rsidP="003C11A1">
            <w:pPr>
              <w:spacing w:after="0"/>
              <w:jc w:val="left"/>
              <w:rPr>
                <w:color w:val="000000"/>
                <w:lang w:eastAsia="en-GB"/>
              </w:rPr>
            </w:pPr>
            <w:r w:rsidRPr="006869D1">
              <w:rPr>
                <w:color w:val="000000"/>
                <w:lang w:eastAsia="en-GB"/>
              </w:rPr>
              <w:t>TPM 2.0</w:t>
            </w:r>
          </w:p>
        </w:tc>
        <w:tc>
          <w:tcPr>
            <w:tcW w:w="1873" w:type="dxa"/>
            <w:tcBorders>
              <w:bottom w:val="single" w:sz="8" w:space="0" w:color="000000"/>
              <w:right w:val="single" w:sz="8" w:space="0" w:color="000000"/>
            </w:tcBorders>
            <w:shd w:val="clear" w:color="auto" w:fill="auto"/>
            <w:vAlign w:val="center"/>
          </w:tcPr>
          <w:p w14:paraId="65425005"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3C04B592"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BB66F25"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139F0F0" w14:textId="77777777" w:rsidTr="003C11A1">
        <w:trPr>
          <w:trHeight w:val="315"/>
        </w:trPr>
        <w:tc>
          <w:tcPr>
            <w:tcW w:w="1260" w:type="dxa"/>
            <w:tcBorders>
              <w:bottom w:val="single" w:sz="8" w:space="0" w:color="000000"/>
              <w:right w:val="single" w:sz="8" w:space="0" w:color="000000"/>
            </w:tcBorders>
          </w:tcPr>
          <w:p w14:paraId="68AD9C1E"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5.1.14</w:t>
            </w:r>
            <w:r w:rsidRPr="006869D1">
              <w:rPr>
                <w:color w:val="000000"/>
                <w:lang w:val="en-US" w:eastAsia="en-GB"/>
              </w:rPr>
              <w:t>.3</w:t>
            </w:r>
          </w:p>
        </w:tc>
        <w:tc>
          <w:tcPr>
            <w:tcW w:w="3600" w:type="dxa"/>
            <w:tcBorders>
              <w:bottom w:val="single" w:sz="8" w:space="0" w:color="000000"/>
              <w:right w:val="single" w:sz="8" w:space="0" w:color="000000"/>
            </w:tcBorders>
            <w:shd w:val="clear" w:color="auto" w:fill="auto"/>
            <w:vAlign w:val="center"/>
          </w:tcPr>
          <w:p w14:paraId="674B2C86" w14:textId="77777777" w:rsidR="00A81B40" w:rsidRPr="006869D1" w:rsidRDefault="00A81B40" w:rsidP="003C11A1">
            <w:pPr>
              <w:spacing w:after="0"/>
              <w:jc w:val="left"/>
              <w:rPr>
                <w:color w:val="000000"/>
                <w:lang w:eastAsia="en-GB"/>
              </w:rPr>
            </w:pPr>
            <w:r w:rsidRPr="006869D1">
              <w:rPr>
                <w:color w:val="000000"/>
                <w:lang w:eastAsia="en-GB"/>
              </w:rPr>
              <w:t>Security Manager</w:t>
            </w:r>
          </w:p>
        </w:tc>
        <w:tc>
          <w:tcPr>
            <w:tcW w:w="1873" w:type="dxa"/>
            <w:tcBorders>
              <w:bottom w:val="single" w:sz="8" w:space="0" w:color="000000"/>
              <w:right w:val="single" w:sz="8" w:space="0" w:color="000000"/>
            </w:tcBorders>
            <w:shd w:val="clear" w:color="auto" w:fill="auto"/>
            <w:vAlign w:val="center"/>
          </w:tcPr>
          <w:p w14:paraId="49F7F3A9"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484B7236"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16956F7"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2AA1419E" w14:textId="77777777" w:rsidTr="003C11A1">
        <w:trPr>
          <w:trHeight w:val="315"/>
        </w:trPr>
        <w:tc>
          <w:tcPr>
            <w:tcW w:w="1260" w:type="dxa"/>
            <w:tcBorders>
              <w:bottom w:val="single" w:sz="8" w:space="0" w:color="000000"/>
              <w:right w:val="single" w:sz="8" w:space="0" w:color="000000"/>
            </w:tcBorders>
          </w:tcPr>
          <w:p w14:paraId="76DCEB4B"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5.1.14</w:t>
            </w:r>
            <w:r w:rsidRPr="006869D1">
              <w:rPr>
                <w:color w:val="000000"/>
                <w:lang w:val="en-US" w:eastAsia="en-GB"/>
              </w:rPr>
              <w:t>.4</w:t>
            </w:r>
          </w:p>
        </w:tc>
        <w:tc>
          <w:tcPr>
            <w:tcW w:w="3600" w:type="dxa"/>
            <w:tcBorders>
              <w:bottom w:val="single" w:sz="8" w:space="0" w:color="000000"/>
              <w:right w:val="single" w:sz="8" w:space="0" w:color="000000"/>
            </w:tcBorders>
            <w:shd w:val="clear" w:color="auto" w:fill="auto"/>
            <w:vAlign w:val="center"/>
          </w:tcPr>
          <w:p w14:paraId="143BA0B9" w14:textId="77777777" w:rsidR="00A81B40" w:rsidRPr="006869D1" w:rsidRDefault="00A81B40" w:rsidP="003C11A1">
            <w:pPr>
              <w:spacing w:after="0"/>
              <w:jc w:val="left"/>
              <w:rPr>
                <w:color w:val="000000"/>
                <w:lang w:eastAsia="en-GB"/>
              </w:rPr>
            </w:pPr>
            <w:r w:rsidRPr="006869D1">
              <w:rPr>
                <w:color w:val="000000"/>
                <w:lang w:eastAsia="en-GB"/>
              </w:rPr>
              <w:t>Native Miracast Support</w:t>
            </w:r>
          </w:p>
        </w:tc>
        <w:tc>
          <w:tcPr>
            <w:tcW w:w="1873" w:type="dxa"/>
            <w:tcBorders>
              <w:bottom w:val="single" w:sz="8" w:space="0" w:color="000000"/>
              <w:right w:val="single" w:sz="8" w:space="0" w:color="000000"/>
            </w:tcBorders>
            <w:shd w:val="clear" w:color="auto" w:fill="auto"/>
            <w:vAlign w:val="center"/>
          </w:tcPr>
          <w:p w14:paraId="4E919214"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419DDDEF"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057FD67"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24E705C" w14:textId="77777777" w:rsidTr="003C11A1">
        <w:trPr>
          <w:trHeight w:val="322"/>
        </w:trPr>
        <w:tc>
          <w:tcPr>
            <w:tcW w:w="1260" w:type="dxa"/>
            <w:tcBorders>
              <w:bottom w:val="single" w:sz="8" w:space="0" w:color="000000"/>
              <w:right w:val="single" w:sz="8" w:space="0" w:color="000000"/>
            </w:tcBorders>
          </w:tcPr>
          <w:p w14:paraId="075F2524"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5.1.15</w:t>
            </w:r>
          </w:p>
        </w:tc>
        <w:tc>
          <w:tcPr>
            <w:tcW w:w="3600" w:type="dxa"/>
            <w:tcBorders>
              <w:bottom w:val="single" w:sz="8" w:space="0" w:color="000000"/>
              <w:right w:val="single" w:sz="8" w:space="0" w:color="000000"/>
            </w:tcBorders>
            <w:shd w:val="clear" w:color="auto" w:fill="auto"/>
            <w:vAlign w:val="center"/>
          </w:tcPr>
          <w:p w14:paraId="68208847" w14:textId="77777777" w:rsidR="00A81B40" w:rsidRPr="006869D1" w:rsidRDefault="00A81B40" w:rsidP="003C11A1">
            <w:pPr>
              <w:spacing w:after="0"/>
              <w:jc w:val="left"/>
              <w:rPr>
                <w:color w:val="000000"/>
                <w:lang w:eastAsia="en-GB"/>
              </w:rPr>
            </w:pPr>
            <w:r w:rsidRPr="006869D1">
              <w:rPr>
                <w:b/>
                <w:bCs/>
                <w:color w:val="000000"/>
                <w:lang w:eastAsia="en-GB"/>
              </w:rPr>
              <w:t>Λειτουργικό Σύστημα</w:t>
            </w:r>
          </w:p>
        </w:tc>
        <w:tc>
          <w:tcPr>
            <w:tcW w:w="1873" w:type="dxa"/>
            <w:tcBorders>
              <w:bottom w:val="single" w:sz="8" w:space="0" w:color="000000"/>
              <w:right w:val="single" w:sz="8" w:space="0" w:color="000000"/>
            </w:tcBorders>
            <w:shd w:val="clear" w:color="auto" w:fill="auto"/>
            <w:vAlign w:val="center"/>
          </w:tcPr>
          <w:p w14:paraId="43190075"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31335B3A"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1A3F87EE" w14:textId="77777777" w:rsidR="00A81B40" w:rsidRPr="006869D1" w:rsidRDefault="00A81B40" w:rsidP="003C11A1">
            <w:pPr>
              <w:spacing w:after="0"/>
              <w:jc w:val="left"/>
              <w:rPr>
                <w:color w:val="000000"/>
                <w:lang w:eastAsia="en-GB"/>
              </w:rPr>
            </w:pPr>
          </w:p>
        </w:tc>
      </w:tr>
      <w:tr w:rsidR="00A81B40" w:rsidRPr="006869D1" w14:paraId="087A56B8" w14:textId="77777777" w:rsidTr="003C11A1">
        <w:trPr>
          <w:trHeight w:val="615"/>
        </w:trPr>
        <w:tc>
          <w:tcPr>
            <w:tcW w:w="1260" w:type="dxa"/>
            <w:tcBorders>
              <w:bottom w:val="single" w:sz="8" w:space="0" w:color="000000"/>
              <w:right w:val="single" w:sz="8" w:space="0" w:color="000000"/>
            </w:tcBorders>
          </w:tcPr>
          <w:p w14:paraId="6639240E"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5.1.15</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3929147D" w14:textId="77777777" w:rsidR="00A81B40" w:rsidRPr="006869D1" w:rsidRDefault="00A81B40" w:rsidP="003C11A1">
            <w:pPr>
              <w:spacing w:after="0"/>
              <w:jc w:val="left"/>
              <w:rPr>
                <w:color w:val="000000"/>
                <w:lang w:eastAsia="en-GB"/>
              </w:rPr>
            </w:pPr>
            <w:r w:rsidRPr="006869D1">
              <w:rPr>
                <w:color w:val="000000"/>
                <w:lang w:eastAsia="en-GB"/>
              </w:rPr>
              <w:t>Microsoft Windows 10 Professional Edition 64-bit Αγγλικό</w:t>
            </w:r>
          </w:p>
        </w:tc>
        <w:tc>
          <w:tcPr>
            <w:tcW w:w="1873" w:type="dxa"/>
            <w:tcBorders>
              <w:bottom w:val="single" w:sz="8" w:space="0" w:color="000000"/>
              <w:right w:val="single" w:sz="8" w:space="0" w:color="000000"/>
            </w:tcBorders>
            <w:shd w:val="clear" w:color="auto" w:fill="auto"/>
            <w:vAlign w:val="center"/>
          </w:tcPr>
          <w:p w14:paraId="7803CC5C"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44C3D42A"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7AF3B15"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152F6101" w14:textId="77777777" w:rsidTr="003C11A1">
        <w:trPr>
          <w:trHeight w:val="615"/>
        </w:trPr>
        <w:tc>
          <w:tcPr>
            <w:tcW w:w="1260" w:type="dxa"/>
            <w:tcBorders>
              <w:bottom w:val="single" w:sz="8" w:space="0" w:color="000000"/>
              <w:right w:val="single" w:sz="8" w:space="0" w:color="000000"/>
            </w:tcBorders>
          </w:tcPr>
          <w:p w14:paraId="585D8C43" w14:textId="77777777" w:rsidR="00A81B40" w:rsidRPr="006869D1" w:rsidRDefault="00A81B40" w:rsidP="003C11A1">
            <w:pPr>
              <w:spacing w:after="0"/>
              <w:jc w:val="left"/>
              <w:rPr>
                <w:color w:val="000000"/>
                <w:lang w:eastAsia="en-GB"/>
              </w:rPr>
            </w:pPr>
            <w:r>
              <w:rPr>
                <w:color w:val="000000"/>
                <w:lang w:val="el-GR" w:eastAsia="en-GB"/>
              </w:rPr>
              <w:t>1.</w:t>
            </w:r>
            <w:r w:rsidRPr="006869D1">
              <w:rPr>
                <w:color w:val="000000"/>
                <w:lang w:val="el-GR" w:eastAsia="en-GB"/>
              </w:rPr>
              <w:t>5.1.15</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17DAC1C1" w14:textId="77777777" w:rsidR="00A81B40" w:rsidRPr="006869D1" w:rsidRDefault="00A81B40" w:rsidP="003C11A1">
            <w:pPr>
              <w:spacing w:after="0"/>
              <w:jc w:val="left"/>
              <w:rPr>
                <w:color w:val="000000"/>
                <w:lang w:eastAsia="en-GB"/>
              </w:rPr>
            </w:pPr>
            <w:r w:rsidRPr="006869D1">
              <w:rPr>
                <w:color w:val="000000"/>
                <w:lang w:eastAsia="en-GB"/>
              </w:rPr>
              <w:t>Ελάχιστος αριθμός  λειτουργικών συστημάτων</w:t>
            </w:r>
          </w:p>
        </w:tc>
        <w:tc>
          <w:tcPr>
            <w:tcW w:w="1873" w:type="dxa"/>
            <w:tcBorders>
              <w:bottom w:val="single" w:sz="8" w:space="0" w:color="000000"/>
              <w:right w:val="single" w:sz="8" w:space="0" w:color="000000"/>
            </w:tcBorders>
            <w:shd w:val="clear" w:color="auto" w:fill="auto"/>
            <w:vAlign w:val="center"/>
          </w:tcPr>
          <w:p w14:paraId="3E47D3AB" w14:textId="77777777" w:rsidR="00A81B40" w:rsidRPr="006869D1" w:rsidRDefault="00A81B40" w:rsidP="003C11A1">
            <w:pPr>
              <w:spacing w:after="0"/>
              <w:jc w:val="center"/>
              <w:rPr>
                <w:color w:val="000000"/>
                <w:lang w:eastAsia="en-GB"/>
              </w:rPr>
            </w:pPr>
            <w:r w:rsidRPr="006869D1">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649016B1"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6C380C3"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7E4E14D4" w14:textId="77777777" w:rsidTr="003C11A1">
        <w:trPr>
          <w:trHeight w:val="742"/>
        </w:trPr>
        <w:tc>
          <w:tcPr>
            <w:tcW w:w="1260" w:type="dxa"/>
            <w:tcBorders>
              <w:bottom w:val="single" w:sz="8" w:space="0" w:color="000000"/>
              <w:right w:val="single" w:sz="8" w:space="0" w:color="000000"/>
            </w:tcBorders>
          </w:tcPr>
          <w:p w14:paraId="55A924A0" w14:textId="77777777" w:rsidR="00A81B40" w:rsidRPr="006869D1" w:rsidRDefault="00A81B40" w:rsidP="003C11A1">
            <w:pPr>
              <w:spacing w:after="0"/>
              <w:jc w:val="left"/>
              <w:rPr>
                <w:color w:val="000000"/>
                <w:lang w:val="el-GR" w:eastAsia="en-GB"/>
              </w:rPr>
            </w:pPr>
            <w:r>
              <w:rPr>
                <w:color w:val="000000"/>
                <w:lang w:val="el-GR" w:eastAsia="en-GB"/>
              </w:rPr>
              <w:t>1.</w:t>
            </w:r>
            <w:r w:rsidRPr="006869D1">
              <w:rPr>
                <w:color w:val="000000"/>
                <w:lang w:val="el-GR" w:eastAsia="en-GB"/>
              </w:rPr>
              <w:t>5.1.15</w:t>
            </w:r>
            <w:r w:rsidRPr="006869D1">
              <w:rPr>
                <w:color w:val="000000"/>
                <w:lang w:val="en-US" w:eastAsia="en-GB"/>
              </w:rPr>
              <w:t>.3</w:t>
            </w:r>
          </w:p>
        </w:tc>
        <w:tc>
          <w:tcPr>
            <w:tcW w:w="3600" w:type="dxa"/>
            <w:tcBorders>
              <w:bottom w:val="single" w:sz="8" w:space="0" w:color="000000"/>
              <w:right w:val="single" w:sz="8" w:space="0" w:color="000000"/>
            </w:tcBorders>
            <w:shd w:val="clear" w:color="auto" w:fill="auto"/>
            <w:vAlign w:val="center"/>
          </w:tcPr>
          <w:p w14:paraId="54EEEFFB" w14:textId="77777777" w:rsidR="00A81B40" w:rsidRPr="006869D1" w:rsidRDefault="00A81B40" w:rsidP="003C11A1">
            <w:pPr>
              <w:spacing w:after="0"/>
              <w:jc w:val="left"/>
              <w:rPr>
                <w:color w:val="000000"/>
                <w:lang w:val="el-GR" w:eastAsia="en-GB"/>
              </w:rPr>
            </w:pPr>
            <w:r w:rsidRPr="006869D1">
              <w:rPr>
                <w:color w:val="000000"/>
                <w:lang w:val="el-GR" w:eastAsia="en-GB"/>
              </w:rPr>
              <w:t>Αναφορά άλλων υποστηριζόμενων λειτουργικών συστημάτων ή διαφορετικών εκδόσεων των ίδιων λειτουργικών συστημάτων που υποστηρίζονται</w:t>
            </w:r>
          </w:p>
        </w:tc>
        <w:tc>
          <w:tcPr>
            <w:tcW w:w="1873" w:type="dxa"/>
            <w:tcBorders>
              <w:bottom w:val="single" w:sz="8" w:space="0" w:color="000000"/>
              <w:right w:val="single" w:sz="8" w:space="0" w:color="000000"/>
            </w:tcBorders>
            <w:shd w:val="clear" w:color="auto" w:fill="auto"/>
            <w:vAlign w:val="center"/>
          </w:tcPr>
          <w:p w14:paraId="6D795290" w14:textId="77777777" w:rsidR="00A81B40" w:rsidRPr="006869D1" w:rsidRDefault="00A81B40" w:rsidP="003C11A1">
            <w:pPr>
              <w:spacing w:after="0"/>
              <w:jc w:val="center"/>
              <w:rPr>
                <w:color w:val="000000"/>
                <w:lang w:eastAsia="en-GB"/>
              </w:rPr>
            </w:pPr>
            <w:r w:rsidRPr="006869D1">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62614B1B"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98B411F"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2D91CF0B" w14:textId="77777777" w:rsidTr="003C11A1">
        <w:trPr>
          <w:trHeight w:val="197"/>
        </w:trPr>
        <w:tc>
          <w:tcPr>
            <w:tcW w:w="1260" w:type="dxa"/>
            <w:tcBorders>
              <w:bottom w:val="single" w:sz="8" w:space="0" w:color="000000"/>
              <w:right w:val="single" w:sz="8" w:space="0" w:color="000000"/>
            </w:tcBorders>
          </w:tcPr>
          <w:p w14:paraId="14820FAA" w14:textId="77777777" w:rsidR="00A81B40" w:rsidRPr="006869D1" w:rsidRDefault="00A81B40" w:rsidP="003C11A1">
            <w:pPr>
              <w:spacing w:after="0"/>
              <w:jc w:val="left"/>
              <w:rPr>
                <w:b/>
                <w:bCs/>
                <w:color w:val="000000"/>
                <w:lang w:eastAsia="en-GB"/>
              </w:rPr>
            </w:pPr>
            <w:r>
              <w:rPr>
                <w:b/>
                <w:color w:val="000000"/>
                <w:lang w:val="el-GR" w:eastAsia="en-GB"/>
              </w:rPr>
              <w:t>1.</w:t>
            </w:r>
            <w:r w:rsidRPr="006869D1">
              <w:rPr>
                <w:b/>
                <w:color w:val="000000"/>
                <w:lang w:val="el-GR" w:eastAsia="en-GB"/>
              </w:rPr>
              <w:t>5.1.16</w:t>
            </w:r>
          </w:p>
        </w:tc>
        <w:tc>
          <w:tcPr>
            <w:tcW w:w="3600" w:type="dxa"/>
            <w:tcBorders>
              <w:bottom w:val="single" w:sz="8" w:space="0" w:color="000000"/>
              <w:right w:val="single" w:sz="8" w:space="0" w:color="000000"/>
            </w:tcBorders>
            <w:shd w:val="clear" w:color="auto" w:fill="auto"/>
            <w:vAlign w:val="center"/>
          </w:tcPr>
          <w:p w14:paraId="5C9FAFF8" w14:textId="77777777" w:rsidR="00A81B40" w:rsidRPr="006869D1" w:rsidRDefault="00A81B40" w:rsidP="003C11A1">
            <w:pPr>
              <w:spacing w:after="0"/>
              <w:jc w:val="left"/>
              <w:rPr>
                <w:color w:val="000000"/>
                <w:lang w:val="el-GR" w:eastAsia="en-GB"/>
              </w:rPr>
            </w:pPr>
            <w:r w:rsidRPr="006869D1">
              <w:rPr>
                <w:b/>
                <w:bCs/>
                <w:color w:val="000000"/>
                <w:lang w:eastAsia="en-GB"/>
              </w:rPr>
              <w:t>Εγγύηση</w:t>
            </w:r>
          </w:p>
        </w:tc>
        <w:tc>
          <w:tcPr>
            <w:tcW w:w="1873" w:type="dxa"/>
            <w:tcBorders>
              <w:bottom w:val="single" w:sz="8" w:space="0" w:color="000000"/>
              <w:right w:val="single" w:sz="8" w:space="0" w:color="000000"/>
            </w:tcBorders>
            <w:shd w:val="clear" w:color="auto" w:fill="auto"/>
            <w:vAlign w:val="center"/>
          </w:tcPr>
          <w:p w14:paraId="752E944F" w14:textId="77777777" w:rsidR="00A81B40" w:rsidRPr="006869D1" w:rsidRDefault="00A81B40" w:rsidP="003C11A1">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16FC8506" w14:textId="77777777" w:rsidR="00A81B40" w:rsidRPr="006869D1" w:rsidRDefault="00A81B40" w:rsidP="003C11A1">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7088076D" w14:textId="77777777" w:rsidR="00A81B40" w:rsidRPr="006869D1" w:rsidRDefault="00A81B40" w:rsidP="003C11A1">
            <w:pPr>
              <w:spacing w:after="0"/>
              <w:jc w:val="left"/>
              <w:rPr>
                <w:color w:val="000000"/>
                <w:lang w:eastAsia="en-GB"/>
              </w:rPr>
            </w:pPr>
          </w:p>
        </w:tc>
      </w:tr>
      <w:tr w:rsidR="00A81B40" w:rsidRPr="006869D1" w14:paraId="5916975C" w14:textId="77777777" w:rsidTr="003C11A1">
        <w:trPr>
          <w:trHeight w:val="197"/>
        </w:trPr>
        <w:tc>
          <w:tcPr>
            <w:tcW w:w="1260" w:type="dxa"/>
            <w:tcBorders>
              <w:bottom w:val="single" w:sz="8" w:space="0" w:color="000000"/>
              <w:right w:val="single" w:sz="8" w:space="0" w:color="000000"/>
            </w:tcBorders>
          </w:tcPr>
          <w:p w14:paraId="4DC0A8F2" w14:textId="77777777" w:rsidR="00A81B40" w:rsidRPr="006869D1" w:rsidRDefault="00A81B40" w:rsidP="003C11A1">
            <w:pPr>
              <w:spacing w:after="0"/>
              <w:jc w:val="left"/>
              <w:rPr>
                <w:color w:val="000000"/>
                <w:lang w:val="en-US" w:eastAsia="en-GB"/>
              </w:rPr>
            </w:pPr>
            <w:r>
              <w:rPr>
                <w:color w:val="000000"/>
                <w:lang w:val="el-GR" w:eastAsia="en-GB"/>
              </w:rPr>
              <w:lastRenderedPageBreak/>
              <w:t>1.</w:t>
            </w:r>
            <w:r w:rsidRPr="006869D1">
              <w:rPr>
                <w:color w:val="000000"/>
                <w:lang w:val="el-GR" w:eastAsia="en-GB"/>
              </w:rPr>
              <w:t>5.1.16</w:t>
            </w:r>
            <w:r w:rsidRPr="006869D1">
              <w:rPr>
                <w:color w:val="000000"/>
                <w:lang w:val="en-US" w:eastAsia="en-GB"/>
              </w:rPr>
              <w:t>.1</w:t>
            </w:r>
          </w:p>
        </w:tc>
        <w:tc>
          <w:tcPr>
            <w:tcW w:w="3600" w:type="dxa"/>
            <w:tcBorders>
              <w:bottom w:val="single" w:sz="8" w:space="0" w:color="000000"/>
              <w:right w:val="single" w:sz="8" w:space="0" w:color="000000"/>
            </w:tcBorders>
            <w:shd w:val="clear" w:color="auto" w:fill="auto"/>
            <w:vAlign w:val="center"/>
          </w:tcPr>
          <w:p w14:paraId="731E1E7B" w14:textId="77777777" w:rsidR="00A81B40" w:rsidRPr="006869D1" w:rsidRDefault="00A81B40" w:rsidP="003C11A1">
            <w:pPr>
              <w:spacing w:after="0"/>
              <w:jc w:val="left"/>
              <w:rPr>
                <w:color w:val="000000"/>
                <w:lang w:val="el-GR" w:eastAsia="en-GB"/>
              </w:rPr>
            </w:pPr>
            <w:r w:rsidRPr="006869D1">
              <w:rPr>
                <w:color w:val="000000"/>
                <w:lang w:val="el-GR" w:eastAsia="en-GB"/>
              </w:rPr>
              <w:t>Εγγύηση καλής λειτουργίας (Υλικό, Εργασίες)</w:t>
            </w:r>
          </w:p>
        </w:tc>
        <w:tc>
          <w:tcPr>
            <w:tcW w:w="1873" w:type="dxa"/>
            <w:tcBorders>
              <w:bottom w:val="single" w:sz="8" w:space="0" w:color="000000"/>
              <w:right w:val="single" w:sz="8" w:space="0" w:color="000000"/>
            </w:tcBorders>
            <w:shd w:val="clear" w:color="auto" w:fill="auto"/>
            <w:vAlign w:val="center"/>
          </w:tcPr>
          <w:p w14:paraId="65845B54" w14:textId="77777777" w:rsidR="00A81B40" w:rsidRPr="006869D1" w:rsidRDefault="00A81B40" w:rsidP="003C11A1">
            <w:pPr>
              <w:spacing w:after="0"/>
              <w:jc w:val="center"/>
              <w:rPr>
                <w:color w:val="000000"/>
                <w:lang w:eastAsia="en-GB"/>
              </w:rPr>
            </w:pPr>
            <w:r w:rsidRPr="006869D1">
              <w:rPr>
                <w:color w:val="000000"/>
                <w:lang w:eastAsia="en-GB"/>
              </w:rPr>
              <w:t>≥ 3 έτη</w:t>
            </w:r>
          </w:p>
        </w:tc>
        <w:tc>
          <w:tcPr>
            <w:tcW w:w="1711" w:type="dxa"/>
            <w:tcBorders>
              <w:bottom w:val="single" w:sz="8" w:space="0" w:color="000000"/>
              <w:right w:val="single" w:sz="8" w:space="0" w:color="000000"/>
            </w:tcBorders>
            <w:shd w:val="clear" w:color="auto" w:fill="auto"/>
            <w:vAlign w:val="center"/>
          </w:tcPr>
          <w:p w14:paraId="21B08F17"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D6E3C93" w14:textId="77777777" w:rsidR="00A81B40" w:rsidRPr="006869D1" w:rsidRDefault="00A81B40" w:rsidP="003C11A1">
            <w:pPr>
              <w:spacing w:after="0"/>
              <w:jc w:val="left"/>
              <w:rPr>
                <w:color w:val="000000"/>
                <w:lang w:eastAsia="en-GB"/>
              </w:rPr>
            </w:pPr>
            <w:r w:rsidRPr="006869D1">
              <w:rPr>
                <w:color w:val="000000"/>
                <w:lang w:eastAsia="en-GB"/>
              </w:rPr>
              <w:t> </w:t>
            </w:r>
          </w:p>
        </w:tc>
      </w:tr>
      <w:tr w:rsidR="00A81B40" w:rsidRPr="006869D1" w14:paraId="51572633" w14:textId="77777777" w:rsidTr="003C11A1">
        <w:trPr>
          <w:trHeight w:val="419"/>
        </w:trPr>
        <w:tc>
          <w:tcPr>
            <w:tcW w:w="1260" w:type="dxa"/>
            <w:tcBorders>
              <w:bottom w:val="single" w:sz="8" w:space="0" w:color="000000"/>
              <w:right w:val="single" w:sz="8" w:space="0" w:color="000000"/>
            </w:tcBorders>
          </w:tcPr>
          <w:p w14:paraId="52B99AF5" w14:textId="77777777" w:rsidR="00A81B40" w:rsidRPr="006869D1" w:rsidRDefault="00A81B40" w:rsidP="003C11A1">
            <w:pPr>
              <w:spacing w:after="0"/>
              <w:jc w:val="left"/>
              <w:rPr>
                <w:color w:val="000000"/>
                <w:lang w:val="en-US" w:eastAsia="en-GB"/>
              </w:rPr>
            </w:pPr>
            <w:r>
              <w:rPr>
                <w:color w:val="000000"/>
                <w:lang w:val="el-GR" w:eastAsia="en-GB"/>
              </w:rPr>
              <w:t>1.</w:t>
            </w:r>
            <w:r w:rsidRPr="006869D1">
              <w:rPr>
                <w:color w:val="000000"/>
                <w:lang w:val="el-GR" w:eastAsia="en-GB"/>
              </w:rPr>
              <w:t>5.1.16</w:t>
            </w:r>
            <w:r w:rsidRPr="006869D1">
              <w:rPr>
                <w:color w:val="000000"/>
                <w:lang w:val="en-US" w:eastAsia="en-GB"/>
              </w:rPr>
              <w:t>.2</w:t>
            </w:r>
          </w:p>
        </w:tc>
        <w:tc>
          <w:tcPr>
            <w:tcW w:w="3600" w:type="dxa"/>
            <w:tcBorders>
              <w:bottom w:val="single" w:sz="8" w:space="0" w:color="000000"/>
              <w:right w:val="single" w:sz="8" w:space="0" w:color="000000"/>
            </w:tcBorders>
            <w:shd w:val="clear" w:color="auto" w:fill="auto"/>
            <w:vAlign w:val="center"/>
          </w:tcPr>
          <w:p w14:paraId="357A907B" w14:textId="77777777" w:rsidR="00A81B40" w:rsidRPr="006869D1" w:rsidRDefault="00A81B40" w:rsidP="003C11A1">
            <w:pPr>
              <w:spacing w:after="0"/>
              <w:jc w:val="left"/>
              <w:rPr>
                <w:color w:val="000000"/>
                <w:lang w:val="el-GR" w:eastAsia="en-GB"/>
              </w:rPr>
            </w:pPr>
            <w:r w:rsidRPr="006869D1">
              <w:rPr>
                <w:color w:val="000000"/>
                <w:lang w:val="el-GR" w:eastAsia="en-GB"/>
              </w:rPr>
              <w:t>Εγγύηση καλής λειτουργίας On-site με ανταπόκριση την επόμενη εργάσιμη ημέρα από την ανακοίνωση της βλάβης</w:t>
            </w:r>
          </w:p>
        </w:tc>
        <w:tc>
          <w:tcPr>
            <w:tcW w:w="1873" w:type="dxa"/>
            <w:tcBorders>
              <w:bottom w:val="single" w:sz="8" w:space="0" w:color="000000"/>
              <w:right w:val="single" w:sz="8" w:space="0" w:color="000000"/>
            </w:tcBorders>
            <w:shd w:val="clear" w:color="auto" w:fill="auto"/>
            <w:vAlign w:val="center"/>
          </w:tcPr>
          <w:p w14:paraId="3A05929B" w14:textId="77777777" w:rsidR="00A81B40" w:rsidRPr="006869D1" w:rsidRDefault="00A81B40" w:rsidP="003C11A1">
            <w:pPr>
              <w:spacing w:after="0"/>
              <w:jc w:val="center"/>
              <w:rPr>
                <w:color w:val="000000"/>
                <w:lang w:eastAsia="en-GB"/>
              </w:rPr>
            </w:pPr>
            <w:r w:rsidRPr="006869D1">
              <w:rPr>
                <w:color w:val="000000"/>
                <w:lang w:eastAsia="en-GB"/>
              </w:rPr>
              <w:t>≥ 3 έτη</w:t>
            </w:r>
          </w:p>
        </w:tc>
        <w:tc>
          <w:tcPr>
            <w:tcW w:w="1711" w:type="dxa"/>
            <w:tcBorders>
              <w:bottom w:val="single" w:sz="8" w:space="0" w:color="000000"/>
              <w:right w:val="single" w:sz="8" w:space="0" w:color="000000"/>
            </w:tcBorders>
            <w:shd w:val="clear" w:color="auto" w:fill="auto"/>
            <w:vAlign w:val="center"/>
          </w:tcPr>
          <w:p w14:paraId="02D60893" w14:textId="77777777" w:rsidR="00A81B40" w:rsidRPr="006869D1" w:rsidRDefault="00A81B40" w:rsidP="003C11A1">
            <w:pPr>
              <w:spacing w:after="0"/>
              <w:jc w:val="left"/>
              <w:rPr>
                <w:color w:val="000000"/>
                <w:lang w:eastAsia="en-GB"/>
              </w:rPr>
            </w:pPr>
            <w:r w:rsidRPr="006869D1">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8138EB8" w14:textId="77777777" w:rsidR="00A81B40" w:rsidRPr="006869D1" w:rsidRDefault="00A81B40" w:rsidP="003C11A1">
            <w:pPr>
              <w:spacing w:after="0"/>
              <w:jc w:val="left"/>
              <w:rPr>
                <w:color w:val="000000"/>
                <w:lang w:eastAsia="en-GB"/>
              </w:rPr>
            </w:pPr>
            <w:r w:rsidRPr="006869D1">
              <w:rPr>
                <w:color w:val="000000"/>
                <w:lang w:eastAsia="en-GB"/>
              </w:rPr>
              <w:t> </w:t>
            </w:r>
          </w:p>
        </w:tc>
      </w:tr>
    </w:tbl>
    <w:p w14:paraId="0D8463C0" w14:textId="22A18442"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2AF37D91"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5A24DBB9" w14:textId="77777777" w:rsidR="00B20ABF" w:rsidRDefault="00B20ABF" w:rsidP="00B20ABF">
      <w:pPr>
        <w:rPr>
          <w:lang w:val="el-GR"/>
        </w:rPr>
      </w:pPr>
    </w:p>
    <w:p w14:paraId="530E1CF3" w14:textId="62432286" w:rsidR="00B20ABF" w:rsidRPr="005A00A0" w:rsidRDefault="001E2EB5" w:rsidP="00B20ABF">
      <w:pPr>
        <w:rPr>
          <w:b/>
          <w:bCs/>
          <w:i/>
        </w:rPr>
      </w:pPr>
      <w:r w:rsidRPr="005A00A0">
        <w:rPr>
          <w:b/>
          <w:bCs/>
          <w:i/>
        </w:rPr>
        <w:t xml:space="preserve">1.6 </w:t>
      </w:r>
      <w:r w:rsidR="00B20ABF" w:rsidRPr="005A00A0">
        <w:rPr>
          <w:b/>
          <w:bCs/>
          <w:i/>
        </w:rPr>
        <w:t>Development Software</w:t>
      </w:r>
    </w:p>
    <w:p w14:paraId="5F7980D3" w14:textId="2DCB6528" w:rsidR="0004198B" w:rsidRPr="004152D0" w:rsidRDefault="0004198B" w:rsidP="005A00A0">
      <w:pPr>
        <w:rPr>
          <w:lang w:val="en-US"/>
        </w:rPr>
      </w:pPr>
      <w:r w:rsidRPr="005A00A0">
        <w:rPr>
          <w:lang w:val="el-GR"/>
        </w:rPr>
        <w:t>Πίνακας</w:t>
      </w:r>
      <w:r w:rsidRPr="004152D0">
        <w:rPr>
          <w:lang w:val="en-US"/>
        </w:rPr>
        <w:t xml:space="preserve"> </w:t>
      </w:r>
      <w:r w:rsidRPr="005A00A0">
        <w:rPr>
          <w:lang w:val="el-GR"/>
        </w:rPr>
        <w:t>Συμμόρφωσης</w:t>
      </w:r>
      <w:r w:rsidRPr="004152D0">
        <w:rPr>
          <w:lang w:val="en-US"/>
        </w:rPr>
        <w:t>: Development Software</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653"/>
        <w:gridCol w:w="5026"/>
        <w:gridCol w:w="1273"/>
        <w:gridCol w:w="1557"/>
        <w:gridCol w:w="1130"/>
      </w:tblGrid>
      <w:tr w:rsidR="00B20ABF" w:rsidRPr="00EE2D44" w14:paraId="682743B7" w14:textId="77777777" w:rsidTr="00B20ABF">
        <w:trPr>
          <w:trHeight w:val="60"/>
        </w:trPr>
        <w:tc>
          <w:tcPr>
            <w:tcW w:w="5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FABF80C" w14:textId="77777777" w:rsidR="00B20ABF" w:rsidRPr="00EE2D44" w:rsidRDefault="00B20ABF" w:rsidP="00B20ABF">
            <w:pPr>
              <w:spacing w:after="0"/>
              <w:jc w:val="center"/>
              <w:rPr>
                <w:b/>
                <w:bCs/>
                <w:lang w:val="el-GR" w:eastAsia="en-GB"/>
              </w:rPr>
            </w:pPr>
            <w:r w:rsidRPr="00EE2D44">
              <w:rPr>
                <w:b/>
                <w:bCs/>
                <w:lang w:val="el-GR" w:eastAsia="en-GB"/>
              </w:rPr>
              <w:t>Α/Α</w:t>
            </w:r>
          </w:p>
        </w:tc>
        <w:tc>
          <w:tcPr>
            <w:tcW w:w="5092" w:type="dxa"/>
            <w:tcBorders>
              <w:top w:val="single" w:sz="8" w:space="0" w:color="000000"/>
              <w:bottom w:val="single" w:sz="8" w:space="0" w:color="000000"/>
              <w:right w:val="single" w:sz="8" w:space="0" w:color="000000"/>
            </w:tcBorders>
            <w:shd w:val="clear" w:color="auto" w:fill="D9D9D9" w:themeFill="background1" w:themeFillShade="D9"/>
            <w:vAlign w:val="center"/>
          </w:tcPr>
          <w:p w14:paraId="4357B967" w14:textId="77777777" w:rsidR="00B20ABF" w:rsidRPr="00EE2D44" w:rsidRDefault="00AC542F" w:rsidP="00B20ABF">
            <w:pPr>
              <w:spacing w:after="0"/>
              <w:jc w:val="center"/>
              <w:rPr>
                <w:b/>
                <w:bCs/>
                <w:lang w:val="el-GR" w:eastAsia="en-GB"/>
              </w:rPr>
            </w:pPr>
            <w:r w:rsidRPr="00AC542F">
              <w:rPr>
                <w:b/>
                <w:bCs/>
                <w:lang w:val="el-GR" w:eastAsia="en-GB"/>
              </w:rPr>
              <w:t xml:space="preserve">Απαιτήσεις - </w:t>
            </w:r>
            <w:r w:rsidR="00B20ABF" w:rsidRPr="00EE2D44">
              <w:rPr>
                <w:b/>
                <w:bCs/>
                <w:lang w:val="el-GR" w:eastAsia="en-GB"/>
              </w:rPr>
              <w:t>Υποείδη Τεχνικού Εξοπλισμού</w:t>
            </w:r>
          </w:p>
        </w:tc>
        <w:tc>
          <w:tcPr>
            <w:tcW w:w="1276" w:type="dxa"/>
            <w:tcBorders>
              <w:top w:val="single" w:sz="8" w:space="0" w:color="000000"/>
              <w:bottom w:val="single" w:sz="8" w:space="0" w:color="000000"/>
              <w:right w:val="single" w:sz="8" w:space="0" w:color="000000"/>
            </w:tcBorders>
            <w:shd w:val="clear" w:color="auto" w:fill="D9D9D9" w:themeFill="background1" w:themeFillShade="D9"/>
            <w:vAlign w:val="center"/>
          </w:tcPr>
          <w:p w14:paraId="1770847B" w14:textId="77777777" w:rsidR="00B20ABF" w:rsidRPr="00EE2D44" w:rsidRDefault="00B20ABF" w:rsidP="00B20ABF">
            <w:pPr>
              <w:spacing w:after="0"/>
              <w:jc w:val="center"/>
              <w:rPr>
                <w:b/>
                <w:bCs/>
                <w:lang w:val="el-GR" w:eastAsia="en-GB"/>
              </w:rPr>
            </w:pPr>
            <w:r w:rsidRPr="00EE2D44">
              <w:rPr>
                <w:b/>
                <w:bCs/>
                <w:lang w:val="el-GR" w:eastAsia="en-GB"/>
              </w:rPr>
              <w:t>Ποσότητα</w:t>
            </w:r>
          </w:p>
        </w:tc>
        <w:tc>
          <w:tcPr>
            <w:tcW w:w="1559" w:type="dxa"/>
            <w:tcBorders>
              <w:top w:val="single" w:sz="8" w:space="0" w:color="000000"/>
              <w:bottom w:val="single" w:sz="8" w:space="0" w:color="000000"/>
              <w:right w:val="single" w:sz="8" w:space="0" w:color="000000"/>
            </w:tcBorders>
            <w:shd w:val="clear" w:color="auto" w:fill="D9D9D9" w:themeFill="background1" w:themeFillShade="D9"/>
            <w:vAlign w:val="center"/>
          </w:tcPr>
          <w:p w14:paraId="529710EA" w14:textId="77777777" w:rsidR="00B20ABF" w:rsidRPr="00EE2D44" w:rsidRDefault="00B20ABF" w:rsidP="00B20ABF">
            <w:pPr>
              <w:spacing w:after="0"/>
              <w:jc w:val="center"/>
              <w:rPr>
                <w:b/>
                <w:bCs/>
                <w:lang w:val="el-GR" w:eastAsia="en-GB"/>
              </w:rPr>
            </w:pPr>
            <w:r w:rsidRPr="00EE2D44">
              <w:rPr>
                <w:b/>
                <w:bCs/>
                <w:lang w:val="el-GR" w:eastAsia="en-GB"/>
              </w:rPr>
              <w:t>Συμμόρφωση (*)</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0870BD9F" w14:textId="77777777" w:rsidR="00B20ABF" w:rsidRPr="00EE2D44" w:rsidRDefault="00B20ABF" w:rsidP="00B20ABF">
            <w:pPr>
              <w:spacing w:after="0"/>
              <w:jc w:val="center"/>
              <w:rPr>
                <w:b/>
                <w:bCs/>
                <w:lang w:val="el-GR" w:eastAsia="en-GB"/>
              </w:rPr>
            </w:pPr>
            <w:r w:rsidRPr="00EE2D44">
              <w:rPr>
                <w:b/>
                <w:bCs/>
                <w:lang w:val="el-GR" w:eastAsia="en-GB"/>
              </w:rPr>
              <w:t>Σελίδα Τ.Π.(**)</w:t>
            </w:r>
          </w:p>
        </w:tc>
      </w:tr>
      <w:tr w:rsidR="00B20ABF" w14:paraId="5B9F563B" w14:textId="77777777" w:rsidTr="00B20ABF">
        <w:trPr>
          <w:trHeight w:val="60"/>
        </w:trPr>
        <w:tc>
          <w:tcPr>
            <w:tcW w:w="578" w:type="dxa"/>
            <w:tcBorders>
              <w:left w:val="single" w:sz="8" w:space="0" w:color="000000"/>
              <w:bottom w:val="single" w:sz="8" w:space="0" w:color="000000"/>
              <w:right w:val="single" w:sz="8" w:space="0" w:color="000000"/>
            </w:tcBorders>
            <w:shd w:val="clear" w:color="auto" w:fill="auto"/>
            <w:vAlign w:val="center"/>
          </w:tcPr>
          <w:p w14:paraId="455DC435" w14:textId="77777777" w:rsidR="00B20ABF" w:rsidRPr="002F6E91" w:rsidRDefault="009422D0" w:rsidP="00B20ABF">
            <w:pPr>
              <w:spacing w:after="0"/>
              <w:jc w:val="center"/>
              <w:rPr>
                <w:color w:val="000000"/>
                <w:lang w:val="el-GR" w:eastAsia="en-GB"/>
              </w:rPr>
            </w:pPr>
            <w:r>
              <w:rPr>
                <w:color w:val="000000"/>
                <w:lang w:val="en-US" w:eastAsia="en-GB"/>
              </w:rPr>
              <w:t>1.6.</w:t>
            </w:r>
            <w:r w:rsidR="00B20ABF" w:rsidRPr="002F6E91">
              <w:rPr>
                <w:color w:val="000000"/>
                <w:lang w:val="el-GR" w:eastAsia="en-GB"/>
              </w:rPr>
              <w:t>1</w:t>
            </w:r>
          </w:p>
        </w:tc>
        <w:tc>
          <w:tcPr>
            <w:tcW w:w="5092" w:type="dxa"/>
            <w:tcBorders>
              <w:bottom w:val="single" w:sz="8" w:space="0" w:color="000000"/>
              <w:right w:val="single" w:sz="8" w:space="0" w:color="000000"/>
            </w:tcBorders>
            <w:shd w:val="clear" w:color="auto" w:fill="auto"/>
            <w:vAlign w:val="center"/>
          </w:tcPr>
          <w:p w14:paraId="393D0157" w14:textId="77777777" w:rsidR="00B20ABF" w:rsidRDefault="00B20ABF" w:rsidP="00B20ABF">
            <w:pPr>
              <w:spacing w:after="0"/>
              <w:jc w:val="left"/>
              <w:rPr>
                <w:color w:val="000000"/>
                <w:lang w:eastAsia="en-GB"/>
              </w:rPr>
            </w:pPr>
            <w:r>
              <w:rPr>
                <w:color w:val="000000"/>
                <w:lang w:eastAsia="en-GB"/>
              </w:rPr>
              <w:t>Visual</w:t>
            </w:r>
            <w:r w:rsidRPr="00FC1B94">
              <w:rPr>
                <w:color w:val="000000"/>
                <w:lang w:val="en-US" w:eastAsia="en-GB"/>
              </w:rPr>
              <w:t xml:space="preserve"> </w:t>
            </w:r>
            <w:r>
              <w:rPr>
                <w:color w:val="000000"/>
                <w:lang w:eastAsia="en-GB"/>
              </w:rPr>
              <w:t>Studio</w:t>
            </w:r>
            <w:r w:rsidRPr="00FC1B94">
              <w:rPr>
                <w:color w:val="000000"/>
                <w:lang w:val="en-US" w:eastAsia="en-GB"/>
              </w:rPr>
              <w:t xml:space="preserve"> 2017 </w:t>
            </w:r>
            <w:r>
              <w:rPr>
                <w:color w:val="000000"/>
                <w:lang w:eastAsia="en-GB"/>
              </w:rPr>
              <w:t>Enterprise</w:t>
            </w:r>
            <w:r w:rsidRPr="00FC1B94">
              <w:rPr>
                <w:color w:val="000000"/>
                <w:lang w:val="en-US" w:eastAsia="en-GB"/>
              </w:rPr>
              <w:t xml:space="preserve"> </w:t>
            </w:r>
            <w:r>
              <w:rPr>
                <w:color w:val="000000"/>
                <w:lang w:eastAsia="en-GB"/>
              </w:rPr>
              <w:t>with</w:t>
            </w:r>
            <w:r w:rsidRPr="00FC1B94">
              <w:rPr>
                <w:color w:val="000000"/>
                <w:lang w:val="en-US" w:eastAsia="en-GB"/>
              </w:rPr>
              <w:t xml:space="preserve"> </w:t>
            </w:r>
            <w:r>
              <w:rPr>
                <w:color w:val="000000"/>
                <w:lang w:eastAsia="en-GB"/>
              </w:rPr>
              <w:t>MSDN</w:t>
            </w:r>
            <w:r w:rsidRPr="00FC1B94">
              <w:rPr>
                <w:color w:val="000000"/>
                <w:lang w:val="en-US" w:eastAsia="en-GB"/>
              </w:rPr>
              <w:t xml:space="preserve"> </w:t>
            </w:r>
            <w:r>
              <w:rPr>
                <w:color w:val="000000"/>
                <w:lang w:eastAsia="en-GB"/>
              </w:rPr>
              <w:t>Subscription</w:t>
            </w:r>
          </w:p>
        </w:tc>
        <w:tc>
          <w:tcPr>
            <w:tcW w:w="1276" w:type="dxa"/>
            <w:tcBorders>
              <w:bottom w:val="single" w:sz="8" w:space="0" w:color="000000"/>
              <w:right w:val="single" w:sz="8" w:space="0" w:color="000000"/>
            </w:tcBorders>
            <w:shd w:val="clear" w:color="auto" w:fill="auto"/>
            <w:vAlign w:val="center"/>
          </w:tcPr>
          <w:p w14:paraId="74694982" w14:textId="77777777" w:rsidR="00B20ABF" w:rsidRDefault="00B20ABF" w:rsidP="00B20ABF">
            <w:pPr>
              <w:spacing w:after="0"/>
              <w:jc w:val="center"/>
              <w:rPr>
                <w:color w:val="000000"/>
                <w:lang w:eastAsia="en-GB"/>
              </w:rPr>
            </w:pPr>
            <w:r>
              <w:rPr>
                <w:color w:val="000000"/>
                <w:lang w:eastAsia="en-GB"/>
              </w:rPr>
              <w:t>1</w:t>
            </w:r>
          </w:p>
        </w:tc>
        <w:tc>
          <w:tcPr>
            <w:tcW w:w="1559" w:type="dxa"/>
            <w:tcBorders>
              <w:bottom w:val="single" w:sz="8" w:space="0" w:color="000000"/>
              <w:right w:val="single" w:sz="8" w:space="0" w:color="000000"/>
            </w:tcBorders>
            <w:shd w:val="clear" w:color="auto" w:fill="auto"/>
            <w:vAlign w:val="center"/>
          </w:tcPr>
          <w:p w14:paraId="0635F771" w14:textId="77777777" w:rsidR="00B20ABF" w:rsidRDefault="00B20ABF" w:rsidP="00B20ABF">
            <w:pPr>
              <w:spacing w:after="0"/>
              <w:jc w:val="left"/>
              <w:rPr>
                <w:color w:val="000000"/>
                <w:lang w:eastAsia="en-GB"/>
              </w:rPr>
            </w:pPr>
            <w:r>
              <w:rPr>
                <w:color w:val="000000"/>
                <w:lang w:eastAsia="en-GB"/>
              </w:rPr>
              <w:t> </w:t>
            </w:r>
          </w:p>
        </w:tc>
        <w:tc>
          <w:tcPr>
            <w:tcW w:w="1134" w:type="dxa"/>
            <w:tcBorders>
              <w:bottom w:val="single" w:sz="8" w:space="0" w:color="000000"/>
              <w:right w:val="single" w:sz="8" w:space="0" w:color="000000"/>
            </w:tcBorders>
            <w:shd w:val="clear" w:color="auto" w:fill="auto"/>
            <w:vAlign w:val="center"/>
          </w:tcPr>
          <w:p w14:paraId="5F625D3A" w14:textId="77777777" w:rsidR="00B20ABF" w:rsidRDefault="00B20ABF" w:rsidP="00B20ABF">
            <w:pPr>
              <w:spacing w:after="0"/>
              <w:jc w:val="left"/>
              <w:rPr>
                <w:color w:val="000000"/>
                <w:lang w:eastAsia="en-GB"/>
              </w:rPr>
            </w:pPr>
            <w:r>
              <w:rPr>
                <w:color w:val="000000"/>
                <w:lang w:eastAsia="en-GB"/>
              </w:rPr>
              <w:t> </w:t>
            </w:r>
          </w:p>
        </w:tc>
      </w:tr>
      <w:tr w:rsidR="00B20ABF" w14:paraId="3E1FCECA" w14:textId="77777777" w:rsidTr="00B20ABF">
        <w:trPr>
          <w:trHeight w:val="273"/>
        </w:trPr>
        <w:tc>
          <w:tcPr>
            <w:tcW w:w="578" w:type="dxa"/>
            <w:tcBorders>
              <w:left w:val="single" w:sz="8" w:space="0" w:color="000000"/>
              <w:bottom w:val="single" w:sz="8" w:space="0" w:color="000000"/>
              <w:right w:val="single" w:sz="8" w:space="0" w:color="000000"/>
            </w:tcBorders>
            <w:shd w:val="clear" w:color="auto" w:fill="auto"/>
            <w:vAlign w:val="center"/>
          </w:tcPr>
          <w:p w14:paraId="0ABBFF50" w14:textId="77777777" w:rsidR="00B20ABF" w:rsidRDefault="009422D0" w:rsidP="00B20ABF">
            <w:pPr>
              <w:spacing w:after="0"/>
              <w:jc w:val="center"/>
              <w:rPr>
                <w:color w:val="000000"/>
                <w:lang w:eastAsia="en-GB"/>
              </w:rPr>
            </w:pPr>
            <w:r>
              <w:rPr>
                <w:color w:val="000000"/>
                <w:lang w:val="en-US" w:eastAsia="en-GB"/>
              </w:rPr>
              <w:t>1.6.</w:t>
            </w:r>
            <w:r w:rsidR="00B20ABF">
              <w:rPr>
                <w:color w:val="000000"/>
                <w:lang w:val="el-GR" w:eastAsia="en-GB"/>
              </w:rPr>
              <w:t>2</w:t>
            </w:r>
          </w:p>
        </w:tc>
        <w:tc>
          <w:tcPr>
            <w:tcW w:w="5092" w:type="dxa"/>
            <w:tcBorders>
              <w:bottom w:val="single" w:sz="8" w:space="0" w:color="000000"/>
              <w:right w:val="single" w:sz="8" w:space="0" w:color="000000"/>
            </w:tcBorders>
            <w:shd w:val="clear" w:color="auto" w:fill="auto"/>
            <w:vAlign w:val="center"/>
          </w:tcPr>
          <w:p w14:paraId="693E466C" w14:textId="77777777" w:rsidR="00B20ABF" w:rsidRDefault="00B20ABF" w:rsidP="00B20ABF">
            <w:pPr>
              <w:spacing w:after="0"/>
              <w:jc w:val="left"/>
              <w:rPr>
                <w:color w:val="000000"/>
                <w:lang w:eastAsia="en-GB"/>
              </w:rPr>
            </w:pPr>
            <w:r>
              <w:rPr>
                <w:color w:val="000000"/>
                <w:lang w:eastAsia="en-GB"/>
              </w:rPr>
              <w:t>Microsoft Office 2016 Professional Plus with SA Academic</w:t>
            </w:r>
          </w:p>
        </w:tc>
        <w:tc>
          <w:tcPr>
            <w:tcW w:w="1276" w:type="dxa"/>
            <w:tcBorders>
              <w:bottom w:val="single" w:sz="8" w:space="0" w:color="000000"/>
              <w:right w:val="single" w:sz="8" w:space="0" w:color="000000"/>
            </w:tcBorders>
            <w:shd w:val="clear" w:color="auto" w:fill="auto"/>
            <w:vAlign w:val="center"/>
          </w:tcPr>
          <w:p w14:paraId="15209D71" w14:textId="77777777" w:rsidR="00B20ABF" w:rsidRDefault="00B20ABF" w:rsidP="00B20ABF">
            <w:pPr>
              <w:spacing w:after="0"/>
              <w:jc w:val="center"/>
              <w:rPr>
                <w:color w:val="000000"/>
                <w:lang w:eastAsia="en-GB"/>
              </w:rPr>
            </w:pPr>
            <w:r>
              <w:rPr>
                <w:color w:val="000000"/>
                <w:lang w:val="el-GR" w:eastAsia="en-GB"/>
              </w:rPr>
              <w:t>1</w:t>
            </w:r>
          </w:p>
        </w:tc>
        <w:tc>
          <w:tcPr>
            <w:tcW w:w="1559" w:type="dxa"/>
            <w:tcBorders>
              <w:bottom w:val="single" w:sz="8" w:space="0" w:color="000000"/>
              <w:right w:val="single" w:sz="8" w:space="0" w:color="000000"/>
            </w:tcBorders>
            <w:shd w:val="clear" w:color="auto" w:fill="auto"/>
            <w:vAlign w:val="center"/>
          </w:tcPr>
          <w:p w14:paraId="1F44A35D" w14:textId="77777777" w:rsidR="00B20ABF" w:rsidRDefault="00B20ABF" w:rsidP="00B20ABF">
            <w:pPr>
              <w:spacing w:after="0"/>
              <w:jc w:val="left"/>
              <w:rPr>
                <w:color w:val="000000"/>
                <w:lang w:eastAsia="en-GB"/>
              </w:rPr>
            </w:pPr>
            <w:r>
              <w:rPr>
                <w:color w:val="000000"/>
                <w:lang w:eastAsia="en-GB"/>
              </w:rPr>
              <w:t> </w:t>
            </w:r>
          </w:p>
        </w:tc>
        <w:tc>
          <w:tcPr>
            <w:tcW w:w="1134" w:type="dxa"/>
            <w:tcBorders>
              <w:bottom w:val="single" w:sz="8" w:space="0" w:color="000000"/>
              <w:right w:val="single" w:sz="8" w:space="0" w:color="000000"/>
            </w:tcBorders>
            <w:shd w:val="clear" w:color="auto" w:fill="auto"/>
            <w:vAlign w:val="center"/>
          </w:tcPr>
          <w:p w14:paraId="273BD9D0" w14:textId="77777777" w:rsidR="00B20ABF" w:rsidRDefault="00B20ABF" w:rsidP="00B20ABF">
            <w:pPr>
              <w:spacing w:after="0"/>
              <w:jc w:val="left"/>
              <w:rPr>
                <w:color w:val="000000"/>
                <w:lang w:eastAsia="en-GB"/>
              </w:rPr>
            </w:pPr>
            <w:r>
              <w:rPr>
                <w:color w:val="000000"/>
                <w:lang w:eastAsia="en-GB"/>
              </w:rPr>
              <w:t> </w:t>
            </w:r>
          </w:p>
        </w:tc>
      </w:tr>
      <w:tr w:rsidR="00B20ABF" w14:paraId="2455B45E" w14:textId="77777777" w:rsidTr="00B20ABF">
        <w:trPr>
          <w:trHeight w:val="60"/>
        </w:trPr>
        <w:tc>
          <w:tcPr>
            <w:tcW w:w="578" w:type="dxa"/>
            <w:tcBorders>
              <w:left w:val="single" w:sz="8" w:space="0" w:color="000000"/>
              <w:bottom w:val="single" w:sz="8" w:space="0" w:color="000000"/>
              <w:right w:val="single" w:sz="8" w:space="0" w:color="000000"/>
            </w:tcBorders>
            <w:shd w:val="clear" w:color="auto" w:fill="auto"/>
            <w:vAlign w:val="center"/>
          </w:tcPr>
          <w:p w14:paraId="654CE722" w14:textId="77777777" w:rsidR="00B20ABF" w:rsidRDefault="009422D0" w:rsidP="00B20ABF">
            <w:pPr>
              <w:spacing w:after="0"/>
              <w:jc w:val="center"/>
              <w:rPr>
                <w:color w:val="000000"/>
                <w:lang w:eastAsia="en-GB"/>
              </w:rPr>
            </w:pPr>
            <w:r>
              <w:rPr>
                <w:color w:val="000000"/>
                <w:lang w:val="en-US" w:eastAsia="en-GB"/>
              </w:rPr>
              <w:t>1.6.</w:t>
            </w:r>
            <w:r w:rsidR="00B20ABF">
              <w:rPr>
                <w:color w:val="000000"/>
                <w:lang w:val="el-GR" w:eastAsia="en-GB"/>
              </w:rPr>
              <w:t>3</w:t>
            </w:r>
          </w:p>
        </w:tc>
        <w:tc>
          <w:tcPr>
            <w:tcW w:w="5092" w:type="dxa"/>
            <w:tcBorders>
              <w:bottom w:val="single" w:sz="8" w:space="0" w:color="000000"/>
              <w:right w:val="single" w:sz="8" w:space="0" w:color="000000"/>
            </w:tcBorders>
            <w:shd w:val="clear" w:color="auto" w:fill="auto"/>
            <w:vAlign w:val="center"/>
          </w:tcPr>
          <w:p w14:paraId="524BF5B1" w14:textId="77777777" w:rsidR="00B20ABF" w:rsidRDefault="00B20ABF" w:rsidP="00B20ABF">
            <w:pPr>
              <w:spacing w:after="0"/>
              <w:jc w:val="left"/>
              <w:rPr>
                <w:color w:val="000000"/>
                <w:lang w:eastAsia="en-GB"/>
              </w:rPr>
            </w:pPr>
            <w:r>
              <w:rPr>
                <w:color w:val="000000"/>
                <w:lang w:eastAsia="en-GB"/>
              </w:rPr>
              <w:t>Microsoft Project Professional 2016 with SA Academic</w:t>
            </w:r>
          </w:p>
        </w:tc>
        <w:tc>
          <w:tcPr>
            <w:tcW w:w="1276" w:type="dxa"/>
            <w:tcBorders>
              <w:bottom w:val="single" w:sz="8" w:space="0" w:color="000000"/>
              <w:right w:val="single" w:sz="8" w:space="0" w:color="000000"/>
            </w:tcBorders>
            <w:shd w:val="clear" w:color="auto" w:fill="auto"/>
            <w:vAlign w:val="center"/>
          </w:tcPr>
          <w:p w14:paraId="471D682F" w14:textId="77777777" w:rsidR="00B20ABF" w:rsidRDefault="00B20ABF" w:rsidP="00B20ABF">
            <w:pPr>
              <w:spacing w:after="0"/>
              <w:jc w:val="center"/>
              <w:rPr>
                <w:color w:val="000000"/>
                <w:lang w:eastAsia="en-GB"/>
              </w:rPr>
            </w:pPr>
            <w:r>
              <w:rPr>
                <w:color w:val="000000"/>
                <w:lang w:val="el-GR" w:eastAsia="en-GB"/>
              </w:rPr>
              <w:t>1</w:t>
            </w:r>
          </w:p>
        </w:tc>
        <w:tc>
          <w:tcPr>
            <w:tcW w:w="1559" w:type="dxa"/>
            <w:tcBorders>
              <w:bottom w:val="single" w:sz="8" w:space="0" w:color="000000"/>
              <w:right w:val="single" w:sz="8" w:space="0" w:color="000000"/>
            </w:tcBorders>
            <w:shd w:val="clear" w:color="auto" w:fill="auto"/>
            <w:vAlign w:val="center"/>
          </w:tcPr>
          <w:p w14:paraId="4E32A798" w14:textId="77777777" w:rsidR="00B20ABF" w:rsidRDefault="00B20ABF" w:rsidP="00B20ABF">
            <w:pPr>
              <w:spacing w:after="0"/>
              <w:jc w:val="left"/>
              <w:rPr>
                <w:color w:val="000000"/>
                <w:lang w:eastAsia="en-GB"/>
              </w:rPr>
            </w:pPr>
            <w:r>
              <w:rPr>
                <w:color w:val="000000"/>
                <w:lang w:eastAsia="en-GB"/>
              </w:rPr>
              <w:t> </w:t>
            </w:r>
          </w:p>
        </w:tc>
        <w:tc>
          <w:tcPr>
            <w:tcW w:w="1134" w:type="dxa"/>
            <w:tcBorders>
              <w:bottom w:val="single" w:sz="8" w:space="0" w:color="000000"/>
              <w:right w:val="single" w:sz="8" w:space="0" w:color="000000"/>
            </w:tcBorders>
            <w:shd w:val="clear" w:color="auto" w:fill="auto"/>
            <w:vAlign w:val="center"/>
          </w:tcPr>
          <w:p w14:paraId="085447DE" w14:textId="77777777" w:rsidR="00B20ABF" w:rsidRDefault="00B20ABF" w:rsidP="00B20ABF">
            <w:pPr>
              <w:spacing w:after="0"/>
              <w:jc w:val="left"/>
              <w:rPr>
                <w:color w:val="000000"/>
                <w:lang w:eastAsia="en-GB"/>
              </w:rPr>
            </w:pPr>
            <w:r>
              <w:rPr>
                <w:color w:val="000000"/>
                <w:lang w:eastAsia="en-GB"/>
              </w:rPr>
              <w:t> </w:t>
            </w:r>
          </w:p>
        </w:tc>
      </w:tr>
      <w:tr w:rsidR="00B20ABF" w14:paraId="0F6537F2" w14:textId="77777777" w:rsidTr="00B20ABF">
        <w:trPr>
          <w:trHeight w:val="60"/>
        </w:trPr>
        <w:tc>
          <w:tcPr>
            <w:tcW w:w="578" w:type="dxa"/>
            <w:tcBorders>
              <w:left w:val="single" w:sz="8" w:space="0" w:color="000000"/>
              <w:bottom w:val="single" w:sz="8" w:space="0" w:color="000000"/>
              <w:right w:val="single" w:sz="8" w:space="0" w:color="000000"/>
            </w:tcBorders>
            <w:shd w:val="clear" w:color="auto" w:fill="auto"/>
            <w:vAlign w:val="center"/>
          </w:tcPr>
          <w:p w14:paraId="06F52DC7" w14:textId="77777777" w:rsidR="00B20ABF" w:rsidRDefault="009422D0" w:rsidP="00B20ABF">
            <w:pPr>
              <w:spacing w:after="0"/>
              <w:jc w:val="center"/>
              <w:rPr>
                <w:color w:val="000000"/>
                <w:lang w:eastAsia="en-GB"/>
              </w:rPr>
            </w:pPr>
            <w:r>
              <w:rPr>
                <w:color w:val="000000"/>
                <w:lang w:val="en-US" w:eastAsia="en-GB"/>
              </w:rPr>
              <w:t>1.6.</w:t>
            </w:r>
            <w:r w:rsidR="00B20ABF">
              <w:rPr>
                <w:color w:val="000000"/>
                <w:lang w:val="el-GR" w:eastAsia="en-GB"/>
              </w:rPr>
              <w:t>4</w:t>
            </w:r>
          </w:p>
        </w:tc>
        <w:tc>
          <w:tcPr>
            <w:tcW w:w="5092" w:type="dxa"/>
            <w:tcBorders>
              <w:bottom w:val="single" w:sz="8" w:space="0" w:color="000000"/>
              <w:right w:val="single" w:sz="8" w:space="0" w:color="000000"/>
            </w:tcBorders>
            <w:shd w:val="clear" w:color="auto" w:fill="auto"/>
            <w:vAlign w:val="center"/>
          </w:tcPr>
          <w:p w14:paraId="06E9E48B" w14:textId="77777777" w:rsidR="00B20ABF" w:rsidRDefault="00B20ABF" w:rsidP="00B20ABF">
            <w:pPr>
              <w:spacing w:after="0"/>
              <w:jc w:val="left"/>
              <w:rPr>
                <w:color w:val="000000"/>
                <w:lang w:eastAsia="en-GB"/>
              </w:rPr>
            </w:pPr>
            <w:r>
              <w:rPr>
                <w:color w:val="000000"/>
                <w:lang w:eastAsia="en-GB"/>
              </w:rPr>
              <w:t>Microsoft Visio Professional 2016 with SA Academic</w:t>
            </w:r>
          </w:p>
        </w:tc>
        <w:tc>
          <w:tcPr>
            <w:tcW w:w="1276" w:type="dxa"/>
            <w:tcBorders>
              <w:bottom w:val="single" w:sz="8" w:space="0" w:color="000000"/>
              <w:right w:val="single" w:sz="8" w:space="0" w:color="000000"/>
            </w:tcBorders>
            <w:shd w:val="clear" w:color="auto" w:fill="auto"/>
            <w:vAlign w:val="center"/>
          </w:tcPr>
          <w:p w14:paraId="55F15347" w14:textId="77777777" w:rsidR="00B20ABF" w:rsidRDefault="00B20ABF" w:rsidP="00B20ABF">
            <w:pPr>
              <w:spacing w:after="0"/>
              <w:jc w:val="center"/>
              <w:rPr>
                <w:color w:val="000000"/>
                <w:lang w:eastAsia="en-GB"/>
              </w:rPr>
            </w:pPr>
            <w:r>
              <w:rPr>
                <w:color w:val="000000"/>
                <w:lang w:val="el-GR" w:eastAsia="en-GB"/>
              </w:rPr>
              <w:t>1</w:t>
            </w:r>
          </w:p>
        </w:tc>
        <w:tc>
          <w:tcPr>
            <w:tcW w:w="1559" w:type="dxa"/>
            <w:tcBorders>
              <w:bottom w:val="single" w:sz="8" w:space="0" w:color="000000"/>
              <w:right w:val="single" w:sz="8" w:space="0" w:color="000000"/>
            </w:tcBorders>
            <w:shd w:val="clear" w:color="auto" w:fill="auto"/>
            <w:vAlign w:val="center"/>
          </w:tcPr>
          <w:p w14:paraId="2614C022" w14:textId="77777777" w:rsidR="00B20ABF" w:rsidRDefault="00B20ABF" w:rsidP="00B20ABF">
            <w:pPr>
              <w:spacing w:after="0"/>
              <w:jc w:val="left"/>
              <w:rPr>
                <w:color w:val="000000"/>
                <w:lang w:eastAsia="en-GB"/>
              </w:rPr>
            </w:pPr>
            <w:r>
              <w:rPr>
                <w:color w:val="000000"/>
                <w:lang w:eastAsia="en-GB"/>
              </w:rPr>
              <w:t> </w:t>
            </w:r>
          </w:p>
        </w:tc>
        <w:tc>
          <w:tcPr>
            <w:tcW w:w="1134" w:type="dxa"/>
            <w:tcBorders>
              <w:bottom w:val="single" w:sz="8" w:space="0" w:color="000000"/>
              <w:right w:val="single" w:sz="8" w:space="0" w:color="000000"/>
            </w:tcBorders>
            <w:shd w:val="clear" w:color="auto" w:fill="auto"/>
            <w:vAlign w:val="center"/>
          </w:tcPr>
          <w:p w14:paraId="051B9D11" w14:textId="77777777" w:rsidR="00B20ABF" w:rsidRDefault="00B20ABF" w:rsidP="00B20ABF">
            <w:pPr>
              <w:spacing w:after="0"/>
              <w:jc w:val="left"/>
              <w:rPr>
                <w:color w:val="000000"/>
                <w:lang w:eastAsia="en-GB"/>
              </w:rPr>
            </w:pPr>
            <w:r>
              <w:rPr>
                <w:color w:val="000000"/>
                <w:lang w:eastAsia="en-GB"/>
              </w:rPr>
              <w:t> </w:t>
            </w:r>
          </w:p>
        </w:tc>
      </w:tr>
    </w:tbl>
    <w:p w14:paraId="1B40A561" w14:textId="59BDDC22" w:rsidR="00B20ABF" w:rsidRDefault="0004198B" w:rsidP="00B20ABF">
      <w:pPr>
        <w:pStyle w:val="NoSpacing"/>
        <w:rPr>
          <w:lang w:val="el-GR"/>
        </w:rPr>
      </w:pPr>
      <w:r w:rsidRPr="0033446D" w:rsidDel="0004198B">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1A1541A6"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3C8434C1" w14:textId="77777777" w:rsidR="00B20ABF" w:rsidRDefault="00B20ABF" w:rsidP="00B20ABF">
      <w:pPr>
        <w:rPr>
          <w:lang w:val="el-GR"/>
        </w:rPr>
      </w:pPr>
    </w:p>
    <w:p w14:paraId="36E8937A" w14:textId="2A30AEB5" w:rsidR="00B20ABF" w:rsidRPr="005A00A0" w:rsidRDefault="001E2EB5" w:rsidP="00B20ABF">
      <w:pPr>
        <w:rPr>
          <w:bCs/>
          <w:i/>
        </w:rPr>
      </w:pPr>
      <w:r w:rsidRPr="005A00A0">
        <w:rPr>
          <w:bCs/>
          <w:i/>
        </w:rPr>
        <w:t>1.6</w:t>
      </w:r>
      <w:r w:rsidR="00B20ABF" w:rsidRPr="005A00A0">
        <w:rPr>
          <w:bCs/>
          <w:i/>
        </w:rPr>
        <w:t>.1 Visual Studio 2017 Enterprise with MSDN Subscription</w:t>
      </w:r>
    </w:p>
    <w:p w14:paraId="136E6E1D" w14:textId="4D02F618" w:rsidR="0004198B" w:rsidRPr="004152D0" w:rsidRDefault="0004198B" w:rsidP="005A00A0">
      <w:pPr>
        <w:rPr>
          <w:lang w:val="en-US"/>
        </w:rPr>
      </w:pPr>
      <w:r w:rsidRPr="005A00A0">
        <w:rPr>
          <w:lang w:val="el-GR"/>
        </w:rPr>
        <w:t>Πίνακας</w:t>
      </w:r>
      <w:r w:rsidRPr="004152D0">
        <w:rPr>
          <w:lang w:val="en-US"/>
        </w:rPr>
        <w:t xml:space="preserve"> </w:t>
      </w:r>
      <w:r w:rsidRPr="005A00A0">
        <w:rPr>
          <w:lang w:val="el-GR"/>
        </w:rPr>
        <w:t>Συμμόρφωσης</w:t>
      </w:r>
      <w:r w:rsidRPr="004152D0">
        <w:rPr>
          <w:lang w:val="en-US"/>
        </w:rPr>
        <w:t>: Visual Studio 2017 Enterprise with MSDN Subscription</w:t>
      </w:r>
    </w:p>
    <w:tbl>
      <w:tblPr>
        <w:tblW w:w="1116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960"/>
        <w:gridCol w:w="1535"/>
        <w:gridCol w:w="1535"/>
        <w:gridCol w:w="1698"/>
        <w:gridCol w:w="1175"/>
      </w:tblGrid>
      <w:tr w:rsidR="0004198B" w:rsidRPr="00EE2D44" w14:paraId="358A9232" w14:textId="77777777" w:rsidTr="004A1347">
        <w:trPr>
          <w:trHeight w:val="615"/>
        </w:trPr>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542D3089" w14:textId="77777777" w:rsidR="0004198B" w:rsidRPr="00AA55A2" w:rsidRDefault="0004198B" w:rsidP="007571BE">
            <w:pPr>
              <w:spacing w:after="0"/>
              <w:jc w:val="center"/>
              <w:rPr>
                <w:b/>
              </w:rPr>
            </w:pPr>
            <w:r>
              <w:rPr>
                <w:b/>
              </w:rPr>
              <w:t>A/A</w:t>
            </w:r>
          </w:p>
        </w:tc>
        <w:tc>
          <w:tcPr>
            <w:tcW w:w="3960" w:type="dxa"/>
            <w:tcBorders>
              <w:top w:val="single" w:sz="8" w:space="0" w:color="000000"/>
              <w:bottom w:val="single" w:sz="8" w:space="0" w:color="000000"/>
              <w:right w:val="single" w:sz="8" w:space="0" w:color="000000"/>
            </w:tcBorders>
            <w:shd w:val="clear" w:color="auto" w:fill="D9D9D9" w:themeFill="background1" w:themeFillShade="D9"/>
          </w:tcPr>
          <w:p w14:paraId="64ABD833" w14:textId="77777777" w:rsidR="0004198B" w:rsidRPr="00AA55A2" w:rsidRDefault="0004198B" w:rsidP="007571BE">
            <w:pPr>
              <w:spacing w:after="0"/>
              <w:jc w:val="center"/>
              <w:rPr>
                <w:b/>
                <w:bCs/>
                <w:lang w:eastAsia="en-GB"/>
              </w:rPr>
            </w:pPr>
            <w:r w:rsidRPr="00AA55A2">
              <w:rPr>
                <w:b/>
              </w:rPr>
              <w:t>Περιγραφή / Προδιαγραφές</w:t>
            </w:r>
          </w:p>
        </w:tc>
        <w:tc>
          <w:tcPr>
            <w:tcW w:w="1535" w:type="dxa"/>
            <w:tcBorders>
              <w:top w:val="single" w:sz="8" w:space="0" w:color="000000"/>
              <w:bottom w:val="single" w:sz="8" w:space="0" w:color="000000"/>
            </w:tcBorders>
            <w:shd w:val="clear" w:color="auto" w:fill="D9D9D9" w:themeFill="background1" w:themeFillShade="D9"/>
          </w:tcPr>
          <w:p w14:paraId="2F9213F7" w14:textId="77777777" w:rsidR="0004198B" w:rsidRPr="00AA55A2" w:rsidRDefault="0004198B" w:rsidP="007571BE">
            <w:pPr>
              <w:spacing w:after="0"/>
              <w:jc w:val="center"/>
              <w:rPr>
                <w:b/>
              </w:rPr>
            </w:pPr>
          </w:p>
        </w:tc>
        <w:tc>
          <w:tcPr>
            <w:tcW w:w="1535" w:type="dxa"/>
            <w:tcBorders>
              <w:top w:val="single" w:sz="8" w:space="0" w:color="000000"/>
              <w:bottom w:val="single" w:sz="8" w:space="0" w:color="000000"/>
              <w:right w:val="single" w:sz="8" w:space="0" w:color="000000"/>
            </w:tcBorders>
            <w:shd w:val="clear" w:color="auto" w:fill="D9D9D9" w:themeFill="background1" w:themeFillShade="D9"/>
          </w:tcPr>
          <w:p w14:paraId="1214B2BD" w14:textId="77777777" w:rsidR="0004198B" w:rsidRPr="00AA55A2" w:rsidRDefault="0004198B" w:rsidP="007571BE">
            <w:pPr>
              <w:spacing w:after="0"/>
              <w:jc w:val="center"/>
              <w:rPr>
                <w:b/>
                <w:bCs/>
                <w:lang w:eastAsia="en-GB"/>
              </w:rPr>
            </w:pPr>
            <w:r w:rsidRPr="00AA55A2">
              <w:rPr>
                <w:b/>
              </w:rPr>
              <w:t>Απαίτηση/Ποσότητα</w:t>
            </w:r>
          </w:p>
        </w:tc>
        <w:tc>
          <w:tcPr>
            <w:tcW w:w="1698" w:type="dxa"/>
            <w:tcBorders>
              <w:top w:val="single" w:sz="8" w:space="0" w:color="000000"/>
              <w:bottom w:val="single" w:sz="8" w:space="0" w:color="000000"/>
              <w:right w:val="single" w:sz="8" w:space="0" w:color="000000"/>
            </w:tcBorders>
            <w:shd w:val="clear" w:color="auto" w:fill="D9D9D9" w:themeFill="background1" w:themeFillShade="D9"/>
          </w:tcPr>
          <w:p w14:paraId="3F19C57E" w14:textId="77777777" w:rsidR="0004198B" w:rsidRPr="00AA55A2" w:rsidRDefault="0004198B" w:rsidP="007571BE">
            <w:pPr>
              <w:spacing w:after="0"/>
              <w:jc w:val="center"/>
              <w:rPr>
                <w:b/>
                <w:bCs/>
                <w:lang w:eastAsia="en-GB"/>
              </w:rPr>
            </w:pPr>
            <w:r w:rsidRPr="00AA55A2">
              <w:rPr>
                <w:b/>
              </w:rPr>
              <w:t>Συμμόρφωση (*)</w:t>
            </w:r>
          </w:p>
        </w:tc>
        <w:tc>
          <w:tcPr>
            <w:tcW w:w="1175" w:type="dxa"/>
            <w:tcBorders>
              <w:top w:val="single" w:sz="8" w:space="0" w:color="000000"/>
              <w:bottom w:val="single" w:sz="8" w:space="0" w:color="000000"/>
              <w:right w:val="single" w:sz="8" w:space="0" w:color="000000"/>
            </w:tcBorders>
            <w:shd w:val="clear" w:color="auto" w:fill="D9D9D9" w:themeFill="background1" w:themeFillShade="D9"/>
          </w:tcPr>
          <w:p w14:paraId="5ABA3B87" w14:textId="77777777" w:rsidR="0004198B" w:rsidRPr="00AA55A2" w:rsidRDefault="0004198B" w:rsidP="007571BE">
            <w:pPr>
              <w:spacing w:after="0"/>
              <w:jc w:val="center"/>
              <w:rPr>
                <w:b/>
                <w:bCs/>
                <w:lang w:eastAsia="en-GB"/>
              </w:rPr>
            </w:pPr>
            <w:r w:rsidRPr="00AA55A2">
              <w:rPr>
                <w:b/>
              </w:rPr>
              <w:t>Σελίδα Τ.Π. (**)</w:t>
            </w:r>
          </w:p>
        </w:tc>
      </w:tr>
      <w:tr w:rsidR="0004198B" w14:paraId="20B1C143" w14:textId="77777777" w:rsidTr="004A1347">
        <w:trPr>
          <w:trHeight w:val="615"/>
        </w:trPr>
        <w:tc>
          <w:tcPr>
            <w:tcW w:w="1260" w:type="dxa"/>
            <w:tcBorders>
              <w:bottom w:val="single" w:sz="8" w:space="0" w:color="000000"/>
              <w:right w:val="single" w:sz="8" w:space="0" w:color="000000"/>
            </w:tcBorders>
          </w:tcPr>
          <w:p w14:paraId="20174E13" w14:textId="05A7D5BB" w:rsidR="0004198B" w:rsidRPr="00AA55A2" w:rsidRDefault="0004198B" w:rsidP="00B20ABF">
            <w:pPr>
              <w:spacing w:after="0"/>
              <w:jc w:val="left"/>
              <w:rPr>
                <w:b/>
                <w:bCs/>
                <w:color w:val="000000"/>
                <w:lang w:eastAsia="en-GB"/>
              </w:rPr>
            </w:pPr>
            <w:r>
              <w:rPr>
                <w:b/>
                <w:color w:val="000000"/>
                <w:lang w:val="el-GR" w:eastAsia="en-GB"/>
              </w:rPr>
              <w:t>1</w:t>
            </w:r>
            <w:r w:rsidRPr="00AA55A2">
              <w:rPr>
                <w:b/>
                <w:color w:val="000000"/>
                <w:lang w:val="el-GR" w:eastAsia="en-GB"/>
              </w:rPr>
              <w:t>.6.1.1</w:t>
            </w:r>
          </w:p>
        </w:tc>
        <w:tc>
          <w:tcPr>
            <w:tcW w:w="3960" w:type="dxa"/>
            <w:tcBorders>
              <w:bottom w:val="single" w:sz="8" w:space="0" w:color="000000"/>
              <w:right w:val="single" w:sz="8" w:space="0" w:color="000000"/>
            </w:tcBorders>
            <w:shd w:val="clear" w:color="auto" w:fill="auto"/>
            <w:vAlign w:val="center"/>
          </w:tcPr>
          <w:p w14:paraId="391AF470" w14:textId="77777777" w:rsidR="0004198B" w:rsidRDefault="0004198B" w:rsidP="00B20ABF">
            <w:pPr>
              <w:spacing w:after="0"/>
              <w:jc w:val="left"/>
              <w:rPr>
                <w:color w:val="000000"/>
                <w:lang w:eastAsia="en-GB"/>
              </w:rPr>
            </w:pPr>
            <w:r>
              <w:rPr>
                <w:b/>
                <w:bCs/>
                <w:color w:val="000000"/>
                <w:lang w:eastAsia="en-GB"/>
              </w:rPr>
              <w:t>Γενικά Χαρακτηριστικά</w:t>
            </w:r>
          </w:p>
        </w:tc>
        <w:tc>
          <w:tcPr>
            <w:tcW w:w="1535" w:type="dxa"/>
            <w:tcBorders>
              <w:bottom w:val="single" w:sz="8" w:space="0" w:color="000000"/>
            </w:tcBorders>
          </w:tcPr>
          <w:p w14:paraId="5A2035BE" w14:textId="77777777" w:rsidR="0004198B" w:rsidRDefault="0004198B" w:rsidP="00B20ABF">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20BA97B0" w14:textId="77777777" w:rsidR="0004198B" w:rsidRDefault="0004198B" w:rsidP="00B20ABF">
            <w:pPr>
              <w:spacing w:after="0"/>
              <w:jc w:val="center"/>
              <w:rPr>
                <w:color w:val="000000"/>
                <w:lang w:eastAsia="en-GB"/>
              </w:rPr>
            </w:pPr>
          </w:p>
        </w:tc>
        <w:tc>
          <w:tcPr>
            <w:tcW w:w="1698" w:type="dxa"/>
            <w:tcBorders>
              <w:bottom w:val="single" w:sz="8" w:space="0" w:color="000000"/>
              <w:right w:val="single" w:sz="8" w:space="0" w:color="000000"/>
            </w:tcBorders>
            <w:shd w:val="clear" w:color="auto" w:fill="auto"/>
            <w:vAlign w:val="center"/>
          </w:tcPr>
          <w:p w14:paraId="3159F05D" w14:textId="77777777" w:rsidR="0004198B" w:rsidRDefault="0004198B" w:rsidP="00B20ABF">
            <w:pPr>
              <w:spacing w:after="0"/>
              <w:jc w:val="left"/>
              <w:rPr>
                <w:color w:val="000000"/>
                <w:lang w:eastAsia="en-GB"/>
              </w:rPr>
            </w:pPr>
          </w:p>
        </w:tc>
        <w:tc>
          <w:tcPr>
            <w:tcW w:w="1175" w:type="dxa"/>
            <w:tcBorders>
              <w:bottom w:val="single" w:sz="8" w:space="0" w:color="000000"/>
              <w:right w:val="single" w:sz="8" w:space="0" w:color="000000"/>
            </w:tcBorders>
            <w:shd w:val="clear" w:color="auto" w:fill="auto"/>
            <w:vAlign w:val="center"/>
          </w:tcPr>
          <w:p w14:paraId="6266E6D1" w14:textId="77777777" w:rsidR="0004198B" w:rsidRDefault="0004198B" w:rsidP="00B20ABF">
            <w:pPr>
              <w:spacing w:after="0"/>
              <w:jc w:val="left"/>
              <w:rPr>
                <w:color w:val="000000"/>
                <w:lang w:eastAsia="en-GB"/>
              </w:rPr>
            </w:pPr>
          </w:p>
        </w:tc>
      </w:tr>
      <w:tr w:rsidR="0004198B" w14:paraId="78F772DE" w14:textId="77777777" w:rsidTr="004A1347">
        <w:trPr>
          <w:trHeight w:val="615"/>
        </w:trPr>
        <w:tc>
          <w:tcPr>
            <w:tcW w:w="1260" w:type="dxa"/>
            <w:tcBorders>
              <w:bottom w:val="single" w:sz="8" w:space="0" w:color="000000"/>
              <w:right w:val="single" w:sz="8" w:space="0" w:color="000000"/>
            </w:tcBorders>
          </w:tcPr>
          <w:p w14:paraId="5E4FD8F1" w14:textId="12BF26B3" w:rsidR="0004198B" w:rsidRPr="00AA55A2" w:rsidRDefault="0004198B" w:rsidP="007571BE">
            <w:pPr>
              <w:spacing w:after="0"/>
              <w:jc w:val="left"/>
              <w:rPr>
                <w:color w:val="000000"/>
                <w:lang w:val="en-US" w:eastAsia="en-GB"/>
              </w:rPr>
            </w:pPr>
            <w:r>
              <w:rPr>
                <w:color w:val="000000"/>
                <w:lang w:val="el-GR" w:eastAsia="en-GB"/>
              </w:rPr>
              <w:t>1</w:t>
            </w:r>
            <w:r w:rsidRPr="00AA55A2">
              <w:rPr>
                <w:color w:val="000000"/>
                <w:lang w:val="el-GR" w:eastAsia="en-GB"/>
              </w:rPr>
              <w:t>.6.1.1</w:t>
            </w:r>
            <w:r>
              <w:rPr>
                <w:color w:val="000000"/>
                <w:lang w:val="en-US" w:eastAsia="en-GB"/>
              </w:rPr>
              <w:t>.1</w:t>
            </w:r>
          </w:p>
        </w:tc>
        <w:tc>
          <w:tcPr>
            <w:tcW w:w="3960" w:type="dxa"/>
            <w:tcBorders>
              <w:bottom w:val="single" w:sz="8" w:space="0" w:color="000000"/>
              <w:right w:val="single" w:sz="8" w:space="0" w:color="000000"/>
            </w:tcBorders>
            <w:shd w:val="clear" w:color="auto" w:fill="auto"/>
            <w:vAlign w:val="center"/>
          </w:tcPr>
          <w:p w14:paraId="384278D5" w14:textId="77777777" w:rsidR="0004198B" w:rsidRDefault="0004198B" w:rsidP="007571BE">
            <w:pPr>
              <w:spacing w:after="0"/>
              <w:jc w:val="left"/>
              <w:rPr>
                <w:color w:val="000000"/>
                <w:lang w:eastAsia="en-GB"/>
              </w:rPr>
            </w:pPr>
            <w:r>
              <w:rPr>
                <w:color w:val="000000"/>
                <w:lang w:eastAsia="en-GB"/>
              </w:rPr>
              <w:t>Τύπος Visual Studio 2017 Enterprise with MSDN Subscription</w:t>
            </w:r>
          </w:p>
        </w:tc>
        <w:tc>
          <w:tcPr>
            <w:tcW w:w="1535" w:type="dxa"/>
            <w:tcBorders>
              <w:bottom w:val="single" w:sz="8" w:space="0" w:color="000000"/>
            </w:tcBorders>
          </w:tcPr>
          <w:p w14:paraId="692250B4" w14:textId="77777777" w:rsidR="0004198B" w:rsidRDefault="0004198B" w:rsidP="007571BE">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647EF49C" w14:textId="77777777" w:rsidR="0004198B" w:rsidRDefault="0004198B" w:rsidP="007571BE">
            <w:pPr>
              <w:spacing w:after="0"/>
              <w:jc w:val="center"/>
              <w:rPr>
                <w:color w:val="000000"/>
                <w:lang w:eastAsia="en-GB"/>
              </w:rPr>
            </w:pPr>
            <w:r>
              <w:rPr>
                <w:color w:val="000000"/>
                <w:lang w:eastAsia="en-GB"/>
              </w:rPr>
              <w:t>Ναι</w:t>
            </w:r>
          </w:p>
        </w:tc>
        <w:tc>
          <w:tcPr>
            <w:tcW w:w="1698" w:type="dxa"/>
            <w:tcBorders>
              <w:bottom w:val="single" w:sz="8" w:space="0" w:color="000000"/>
              <w:right w:val="single" w:sz="8" w:space="0" w:color="000000"/>
            </w:tcBorders>
            <w:shd w:val="clear" w:color="auto" w:fill="auto"/>
            <w:vAlign w:val="center"/>
          </w:tcPr>
          <w:p w14:paraId="757B0219" w14:textId="77777777" w:rsidR="0004198B" w:rsidRDefault="0004198B" w:rsidP="007571BE">
            <w:pPr>
              <w:spacing w:after="0"/>
              <w:jc w:val="left"/>
              <w:rPr>
                <w:color w:val="000000"/>
                <w:lang w:eastAsia="en-GB"/>
              </w:rPr>
            </w:pPr>
            <w:r>
              <w:rPr>
                <w:color w:val="000000"/>
                <w:lang w:eastAsia="en-GB"/>
              </w:rPr>
              <w:t> </w:t>
            </w:r>
          </w:p>
        </w:tc>
        <w:tc>
          <w:tcPr>
            <w:tcW w:w="1175" w:type="dxa"/>
            <w:tcBorders>
              <w:bottom w:val="single" w:sz="8" w:space="0" w:color="000000"/>
              <w:right w:val="single" w:sz="8" w:space="0" w:color="000000"/>
            </w:tcBorders>
            <w:shd w:val="clear" w:color="auto" w:fill="auto"/>
            <w:vAlign w:val="center"/>
          </w:tcPr>
          <w:p w14:paraId="0B0C7BD6" w14:textId="77777777" w:rsidR="0004198B" w:rsidRDefault="0004198B" w:rsidP="007571BE">
            <w:pPr>
              <w:spacing w:after="0"/>
              <w:jc w:val="left"/>
              <w:rPr>
                <w:color w:val="000000"/>
                <w:lang w:eastAsia="en-GB"/>
              </w:rPr>
            </w:pPr>
            <w:r>
              <w:rPr>
                <w:color w:val="000000"/>
                <w:lang w:eastAsia="en-GB"/>
              </w:rPr>
              <w:t> </w:t>
            </w:r>
          </w:p>
        </w:tc>
      </w:tr>
      <w:tr w:rsidR="0004198B" w14:paraId="6FFFD562" w14:textId="77777777" w:rsidTr="004A1347">
        <w:trPr>
          <w:trHeight w:val="315"/>
        </w:trPr>
        <w:tc>
          <w:tcPr>
            <w:tcW w:w="1260" w:type="dxa"/>
            <w:tcBorders>
              <w:bottom w:val="single" w:sz="8" w:space="0" w:color="000000"/>
              <w:right w:val="single" w:sz="8" w:space="0" w:color="000000"/>
            </w:tcBorders>
          </w:tcPr>
          <w:p w14:paraId="47FE9C58" w14:textId="4A3C6A9B" w:rsidR="0004198B" w:rsidRDefault="0004198B" w:rsidP="007571BE">
            <w:pPr>
              <w:spacing w:after="0"/>
              <w:jc w:val="left"/>
              <w:rPr>
                <w:color w:val="000000"/>
                <w:lang w:val="el-GR" w:eastAsia="en-GB"/>
              </w:rPr>
            </w:pPr>
            <w:r>
              <w:rPr>
                <w:color w:val="000000"/>
                <w:lang w:val="el-GR" w:eastAsia="en-GB"/>
              </w:rPr>
              <w:t>1</w:t>
            </w:r>
            <w:r w:rsidRPr="00F63F3B">
              <w:rPr>
                <w:color w:val="000000"/>
                <w:lang w:val="el-GR" w:eastAsia="en-GB"/>
              </w:rPr>
              <w:t>.6.1.1</w:t>
            </w:r>
            <w:r>
              <w:rPr>
                <w:color w:val="000000"/>
                <w:lang w:val="en-US" w:eastAsia="en-GB"/>
              </w:rPr>
              <w:t>.2</w:t>
            </w:r>
          </w:p>
        </w:tc>
        <w:tc>
          <w:tcPr>
            <w:tcW w:w="3960" w:type="dxa"/>
            <w:tcBorders>
              <w:bottom w:val="single" w:sz="8" w:space="0" w:color="000000"/>
              <w:right w:val="single" w:sz="8" w:space="0" w:color="000000"/>
            </w:tcBorders>
            <w:shd w:val="clear" w:color="auto" w:fill="auto"/>
            <w:vAlign w:val="center"/>
          </w:tcPr>
          <w:p w14:paraId="0DC0B2D0" w14:textId="77777777" w:rsidR="0004198B" w:rsidRDefault="0004198B" w:rsidP="007571BE">
            <w:pPr>
              <w:spacing w:after="0"/>
              <w:jc w:val="left"/>
              <w:rPr>
                <w:color w:val="000000"/>
                <w:lang w:val="el-GR" w:eastAsia="en-GB"/>
              </w:rPr>
            </w:pPr>
            <w:r>
              <w:rPr>
                <w:color w:val="000000"/>
                <w:lang w:val="el-GR" w:eastAsia="en-GB"/>
              </w:rPr>
              <w:t>Η άδεια να περιλαμβάνει Software Assurance</w:t>
            </w:r>
          </w:p>
        </w:tc>
        <w:tc>
          <w:tcPr>
            <w:tcW w:w="1535" w:type="dxa"/>
            <w:tcBorders>
              <w:bottom w:val="single" w:sz="8" w:space="0" w:color="000000"/>
            </w:tcBorders>
          </w:tcPr>
          <w:p w14:paraId="34989D0C" w14:textId="77777777" w:rsidR="0004198B" w:rsidRPr="004A1347" w:rsidRDefault="0004198B" w:rsidP="007571BE">
            <w:pPr>
              <w:spacing w:after="0"/>
              <w:jc w:val="center"/>
              <w:rPr>
                <w:color w:val="000000"/>
                <w:lang w:val="el-GR" w:eastAsia="en-GB"/>
              </w:rPr>
            </w:pPr>
          </w:p>
        </w:tc>
        <w:tc>
          <w:tcPr>
            <w:tcW w:w="1535" w:type="dxa"/>
            <w:tcBorders>
              <w:bottom w:val="single" w:sz="8" w:space="0" w:color="000000"/>
              <w:right w:val="single" w:sz="8" w:space="0" w:color="000000"/>
            </w:tcBorders>
            <w:shd w:val="clear" w:color="auto" w:fill="auto"/>
            <w:vAlign w:val="center"/>
          </w:tcPr>
          <w:p w14:paraId="5DCD93C6" w14:textId="77777777" w:rsidR="0004198B" w:rsidRDefault="0004198B" w:rsidP="007571BE">
            <w:pPr>
              <w:spacing w:after="0"/>
              <w:jc w:val="center"/>
              <w:rPr>
                <w:color w:val="000000"/>
                <w:lang w:eastAsia="en-GB"/>
              </w:rPr>
            </w:pPr>
            <w:r>
              <w:rPr>
                <w:color w:val="000000"/>
                <w:lang w:eastAsia="en-GB"/>
              </w:rPr>
              <w:t>Ναι</w:t>
            </w:r>
          </w:p>
        </w:tc>
        <w:tc>
          <w:tcPr>
            <w:tcW w:w="1698" w:type="dxa"/>
            <w:tcBorders>
              <w:bottom w:val="single" w:sz="8" w:space="0" w:color="000000"/>
              <w:right w:val="single" w:sz="8" w:space="0" w:color="000000"/>
            </w:tcBorders>
            <w:shd w:val="clear" w:color="auto" w:fill="auto"/>
            <w:vAlign w:val="center"/>
          </w:tcPr>
          <w:p w14:paraId="32AAF889" w14:textId="77777777" w:rsidR="0004198B" w:rsidRDefault="0004198B" w:rsidP="007571BE">
            <w:pPr>
              <w:spacing w:after="0"/>
              <w:jc w:val="left"/>
              <w:rPr>
                <w:color w:val="000000"/>
                <w:lang w:eastAsia="en-GB"/>
              </w:rPr>
            </w:pPr>
            <w:r>
              <w:rPr>
                <w:color w:val="000000"/>
                <w:lang w:eastAsia="en-GB"/>
              </w:rPr>
              <w:t> </w:t>
            </w:r>
          </w:p>
        </w:tc>
        <w:tc>
          <w:tcPr>
            <w:tcW w:w="1175" w:type="dxa"/>
            <w:tcBorders>
              <w:bottom w:val="single" w:sz="8" w:space="0" w:color="000000"/>
              <w:right w:val="single" w:sz="8" w:space="0" w:color="000000"/>
            </w:tcBorders>
            <w:shd w:val="clear" w:color="auto" w:fill="auto"/>
            <w:vAlign w:val="center"/>
          </w:tcPr>
          <w:p w14:paraId="640D5EEF" w14:textId="77777777" w:rsidR="0004198B" w:rsidRDefault="0004198B" w:rsidP="007571BE">
            <w:pPr>
              <w:spacing w:after="0"/>
              <w:jc w:val="left"/>
              <w:rPr>
                <w:color w:val="000000"/>
                <w:lang w:eastAsia="en-GB"/>
              </w:rPr>
            </w:pPr>
            <w:r>
              <w:rPr>
                <w:color w:val="000000"/>
                <w:lang w:eastAsia="en-GB"/>
              </w:rPr>
              <w:t> </w:t>
            </w:r>
          </w:p>
        </w:tc>
      </w:tr>
      <w:tr w:rsidR="0004198B" w14:paraId="4B92926A" w14:textId="77777777" w:rsidTr="004A1347">
        <w:trPr>
          <w:trHeight w:val="315"/>
        </w:trPr>
        <w:tc>
          <w:tcPr>
            <w:tcW w:w="1260" w:type="dxa"/>
            <w:tcBorders>
              <w:bottom w:val="single" w:sz="8" w:space="0" w:color="000000"/>
              <w:right w:val="single" w:sz="8" w:space="0" w:color="000000"/>
            </w:tcBorders>
          </w:tcPr>
          <w:p w14:paraId="44A9F348" w14:textId="0AD2A463" w:rsidR="0004198B" w:rsidRDefault="0004198B" w:rsidP="007571BE">
            <w:pPr>
              <w:spacing w:after="0"/>
              <w:jc w:val="left"/>
              <w:rPr>
                <w:color w:val="000000"/>
                <w:lang w:eastAsia="en-GB"/>
              </w:rPr>
            </w:pPr>
            <w:r>
              <w:rPr>
                <w:color w:val="000000"/>
                <w:lang w:val="el-GR" w:eastAsia="en-GB"/>
              </w:rPr>
              <w:t>1</w:t>
            </w:r>
            <w:r w:rsidRPr="00F63F3B">
              <w:rPr>
                <w:color w:val="000000"/>
                <w:lang w:val="el-GR" w:eastAsia="en-GB"/>
              </w:rPr>
              <w:t>.6.1.1</w:t>
            </w:r>
            <w:r>
              <w:rPr>
                <w:color w:val="000000"/>
                <w:lang w:val="en-US" w:eastAsia="en-GB"/>
              </w:rPr>
              <w:t>.3</w:t>
            </w:r>
          </w:p>
        </w:tc>
        <w:tc>
          <w:tcPr>
            <w:tcW w:w="3960" w:type="dxa"/>
            <w:tcBorders>
              <w:bottom w:val="single" w:sz="8" w:space="0" w:color="000000"/>
              <w:right w:val="single" w:sz="8" w:space="0" w:color="000000"/>
            </w:tcBorders>
            <w:shd w:val="clear" w:color="auto" w:fill="auto"/>
            <w:vAlign w:val="center"/>
          </w:tcPr>
          <w:p w14:paraId="46E6F389" w14:textId="77777777" w:rsidR="0004198B" w:rsidRDefault="0004198B" w:rsidP="007571BE">
            <w:pPr>
              <w:spacing w:after="0"/>
              <w:jc w:val="left"/>
              <w:rPr>
                <w:color w:val="000000"/>
                <w:lang w:eastAsia="en-GB"/>
              </w:rPr>
            </w:pPr>
            <w:r>
              <w:rPr>
                <w:color w:val="000000"/>
                <w:lang w:eastAsia="en-GB"/>
              </w:rPr>
              <w:t>Αριθμός προσφερόμενων μονάδων</w:t>
            </w:r>
          </w:p>
        </w:tc>
        <w:tc>
          <w:tcPr>
            <w:tcW w:w="1535" w:type="dxa"/>
            <w:tcBorders>
              <w:bottom w:val="single" w:sz="8" w:space="0" w:color="000000"/>
            </w:tcBorders>
          </w:tcPr>
          <w:p w14:paraId="2519BB91" w14:textId="77777777" w:rsidR="0004198B" w:rsidRDefault="0004198B" w:rsidP="007571BE">
            <w:pPr>
              <w:spacing w:after="0"/>
              <w:jc w:val="center"/>
              <w:rPr>
                <w:color w:val="000000"/>
                <w:lang w:eastAsia="en-GB"/>
              </w:rPr>
            </w:pPr>
          </w:p>
        </w:tc>
        <w:tc>
          <w:tcPr>
            <w:tcW w:w="1535" w:type="dxa"/>
            <w:tcBorders>
              <w:bottom w:val="single" w:sz="8" w:space="0" w:color="000000"/>
              <w:right w:val="single" w:sz="8" w:space="0" w:color="000000"/>
            </w:tcBorders>
            <w:shd w:val="clear" w:color="auto" w:fill="auto"/>
            <w:vAlign w:val="center"/>
          </w:tcPr>
          <w:p w14:paraId="673D799F" w14:textId="77777777" w:rsidR="0004198B" w:rsidRDefault="0004198B" w:rsidP="007571BE">
            <w:pPr>
              <w:spacing w:after="0"/>
              <w:jc w:val="center"/>
              <w:rPr>
                <w:color w:val="000000"/>
                <w:lang w:eastAsia="en-GB"/>
              </w:rPr>
            </w:pPr>
            <w:r>
              <w:rPr>
                <w:color w:val="000000"/>
                <w:lang w:eastAsia="en-GB"/>
              </w:rPr>
              <w:t>≥ 1</w:t>
            </w:r>
          </w:p>
        </w:tc>
        <w:tc>
          <w:tcPr>
            <w:tcW w:w="1698" w:type="dxa"/>
            <w:tcBorders>
              <w:bottom w:val="single" w:sz="8" w:space="0" w:color="000000"/>
              <w:right w:val="single" w:sz="8" w:space="0" w:color="000000"/>
            </w:tcBorders>
            <w:shd w:val="clear" w:color="auto" w:fill="auto"/>
            <w:vAlign w:val="center"/>
          </w:tcPr>
          <w:p w14:paraId="3C6FC1B2" w14:textId="77777777" w:rsidR="0004198B" w:rsidRDefault="0004198B" w:rsidP="007571BE">
            <w:pPr>
              <w:spacing w:after="0"/>
              <w:jc w:val="left"/>
              <w:rPr>
                <w:color w:val="000000"/>
                <w:lang w:eastAsia="en-GB"/>
              </w:rPr>
            </w:pPr>
            <w:r>
              <w:rPr>
                <w:color w:val="000000"/>
                <w:lang w:eastAsia="en-GB"/>
              </w:rPr>
              <w:t> </w:t>
            </w:r>
          </w:p>
        </w:tc>
        <w:tc>
          <w:tcPr>
            <w:tcW w:w="1175" w:type="dxa"/>
            <w:tcBorders>
              <w:bottom w:val="single" w:sz="8" w:space="0" w:color="000000"/>
              <w:right w:val="single" w:sz="8" w:space="0" w:color="000000"/>
            </w:tcBorders>
            <w:shd w:val="clear" w:color="auto" w:fill="auto"/>
            <w:vAlign w:val="center"/>
          </w:tcPr>
          <w:p w14:paraId="2666A9F3" w14:textId="77777777" w:rsidR="0004198B" w:rsidRDefault="0004198B" w:rsidP="007571BE">
            <w:pPr>
              <w:spacing w:after="0"/>
              <w:jc w:val="left"/>
              <w:rPr>
                <w:color w:val="000000"/>
                <w:lang w:eastAsia="en-GB"/>
              </w:rPr>
            </w:pPr>
            <w:r>
              <w:rPr>
                <w:color w:val="000000"/>
                <w:lang w:eastAsia="en-GB"/>
              </w:rPr>
              <w:t> </w:t>
            </w:r>
          </w:p>
        </w:tc>
      </w:tr>
    </w:tbl>
    <w:p w14:paraId="30E1268F" w14:textId="01067468"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48910BBF"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F7C8961" w14:textId="77777777" w:rsidR="00B20ABF" w:rsidRDefault="00B20ABF" w:rsidP="00B20ABF">
      <w:pPr>
        <w:rPr>
          <w:lang w:val="el-GR"/>
        </w:rPr>
      </w:pPr>
    </w:p>
    <w:p w14:paraId="67AF5D20" w14:textId="784E8668" w:rsidR="00B20ABF" w:rsidRPr="005A00A0" w:rsidRDefault="009915EC" w:rsidP="00B20ABF">
      <w:pPr>
        <w:rPr>
          <w:bCs/>
          <w:i/>
        </w:rPr>
      </w:pPr>
      <w:r w:rsidRPr="005A00A0">
        <w:rPr>
          <w:bCs/>
          <w:i/>
        </w:rPr>
        <w:t>1.6</w:t>
      </w:r>
      <w:r w:rsidR="00B20ABF" w:rsidRPr="005A00A0">
        <w:rPr>
          <w:bCs/>
          <w:i/>
        </w:rPr>
        <w:t>.2 Microsoft Office 2016 Professional Plus with SA Academic</w:t>
      </w:r>
    </w:p>
    <w:p w14:paraId="4D947D73" w14:textId="1AD605F9" w:rsidR="00D9646F" w:rsidRPr="005A00A0" w:rsidRDefault="00D9646F" w:rsidP="00B20ABF">
      <w:pPr>
        <w:rPr>
          <w:b/>
          <w:szCs w:val="22"/>
          <w:lang w:val="en-US"/>
        </w:rPr>
      </w:pPr>
      <w:r w:rsidRPr="005A00A0">
        <w:rPr>
          <w:szCs w:val="22"/>
        </w:rPr>
        <w:t>Πίνακας Συμμόρφωσης: Microsoft Office 2016 Professional Plus with SA Academic</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960"/>
        <w:gridCol w:w="1513"/>
        <w:gridCol w:w="1711"/>
        <w:gridCol w:w="1184"/>
      </w:tblGrid>
      <w:tr w:rsidR="00511CC6" w:rsidRPr="00EE2D44" w14:paraId="391BA0C2" w14:textId="77777777" w:rsidTr="00AA55A2">
        <w:trPr>
          <w:trHeight w:val="615"/>
        </w:trPr>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549D8309" w14:textId="77777777" w:rsidR="00511CC6" w:rsidRPr="00EE2D44" w:rsidRDefault="00511CC6" w:rsidP="00511CC6">
            <w:pPr>
              <w:spacing w:after="0"/>
              <w:jc w:val="center"/>
              <w:rPr>
                <w:b/>
                <w:bCs/>
                <w:lang w:eastAsia="en-GB"/>
              </w:rPr>
            </w:pPr>
            <w:r>
              <w:rPr>
                <w:b/>
              </w:rPr>
              <w:t>A/A</w:t>
            </w:r>
          </w:p>
        </w:tc>
        <w:tc>
          <w:tcPr>
            <w:tcW w:w="3960" w:type="dxa"/>
            <w:tcBorders>
              <w:top w:val="single" w:sz="8" w:space="0" w:color="000000"/>
              <w:bottom w:val="single" w:sz="8" w:space="0" w:color="000000"/>
              <w:right w:val="single" w:sz="8" w:space="0" w:color="000000"/>
            </w:tcBorders>
            <w:shd w:val="clear" w:color="auto" w:fill="D9D9D9" w:themeFill="background1" w:themeFillShade="D9"/>
          </w:tcPr>
          <w:p w14:paraId="39B8DD71" w14:textId="77777777" w:rsidR="00511CC6" w:rsidRPr="00EE2D44" w:rsidRDefault="00511CC6" w:rsidP="00511CC6">
            <w:pPr>
              <w:spacing w:after="0"/>
              <w:jc w:val="center"/>
              <w:rPr>
                <w:b/>
                <w:bCs/>
                <w:lang w:eastAsia="en-GB"/>
              </w:rPr>
            </w:pPr>
            <w:r w:rsidRPr="00F63F3B">
              <w:rPr>
                <w:b/>
              </w:rPr>
              <w:t>Περιγραφή / Προδιαγραφές</w:t>
            </w:r>
          </w:p>
        </w:tc>
        <w:tc>
          <w:tcPr>
            <w:tcW w:w="1513" w:type="dxa"/>
            <w:tcBorders>
              <w:top w:val="single" w:sz="8" w:space="0" w:color="000000"/>
              <w:bottom w:val="single" w:sz="8" w:space="0" w:color="000000"/>
              <w:right w:val="single" w:sz="8" w:space="0" w:color="000000"/>
            </w:tcBorders>
            <w:shd w:val="clear" w:color="auto" w:fill="D9D9D9" w:themeFill="background1" w:themeFillShade="D9"/>
          </w:tcPr>
          <w:p w14:paraId="0414047B" w14:textId="77777777" w:rsidR="00511CC6" w:rsidRPr="00EE2D44" w:rsidRDefault="00511CC6" w:rsidP="00511CC6">
            <w:pPr>
              <w:spacing w:after="0"/>
              <w:jc w:val="center"/>
              <w:rPr>
                <w:b/>
                <w:bCs/>
                <w:lang w:eastAsia="en-GB"/>
              </w:rPr>
            </w:pPr>
            <w:r w:rsidRPr="00F63F3B">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0EFCA0A7" w14:textId="77777777" w:rsidR="00511CC6" w:rsidRPr="00EE2D44" w:rsidRDefault="00511CC6" w:rsidP="00511CC6">
            <w:pPr>
              <w:spacing w:after="0"/>
              <w:jc w:val="center"/>
              <w:rPr>
                <w:b/>
                <w:bCs/>
                <w:lang w:eastAsia="en-GB"/>
              </w:rPr>
            </w:pPr>
            <w:r w:rsidRPr="00F63F3B">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0CABE277" w14:textId="77777777" w:rsidR="00511CC6" w:rsidRPr="00EE2D44" w:rsidRDefault="00511CC6" w:rsidP="00511CC6">
            <w:pPr>
              <w:spacing w:after="0"/>
              <w:jc w:val="center"/>
              <w:rPr>
                <w:b/>
                <w:bCs/>
                <w:lang w:eastAsia="en-GB"/>
              </w:rPr>
            </w:pPr>
            <w:r w:rsidRPr="00F63F3B">
              <w:rPr>
                <w:b/>
              </w:rPr>
              <w:t>Σελίδα Τ.Π. (**)</w:t>
            </w:r>
          </w:p>
        </w:tc>
      </w:tr>
      <w:tr w:rsidR="00511CC6" w14:paraId="7AF2C81B" w14:textId="77777777" w:rsidTr="00AA55A2">
        <w:trPr>
          <w:trHeight w:val="315"/>
        </w:trPr>
        <w:tc>
          <w:tcPr>
            <w:tcW w:w="1260" w:type="dxa"/>
            <w:tcBorders>
              <w:bottom w:val="single" w:sz="8" w:space="0" w:color="000000"/>
              <w:right w:val="single" w:sz="8" w:space="0" w:color="000000"/>
            </w:tcBorders>
          </w:tcPr>
          <w:p w14:paraId="73F30EC9" w14:textId="1FAFF18F" w:rsidR="00511CC6" w:rsidRDefault="00D13F28" w:rsidP="00511CC6">
            <w:pPr>
              <w:spacing w:after="0"/>
              <w:jc w:val="left"/>
              <w:rPr>
                <w:b/>
                <w:bCs/>
                <w:color w:val="000000"/>
                <w:lang w:eastAsia="en-GB"/>
              </w:rPr>
            </w:pPr>
            <w:r>
              <w:rPr>
                <w:b/>
                <w:color w:val="000000"/>
                <w:lang w:val="el-GR" w:eastAsia="en-GB"/>
              </w:rPr>
              <w:lastRenderedPageBreak/>
              <w:t>1</w:t>
            </w:r>
            <w:r w:rsidR="00511CC6" w:rsidRPr="00F63F3B">
              <w:rPr>
                <w:b/>
                <w:color w:val="000000"/>
                <w:lang w:val="el-GR" w:eastAsia="en-GB"/>
              </w:rPr>
              <w:t>.6.</w:t>
            </w:r>
            <w:r w:rsidR="00511CC6">
              <w:rPr>
                <w:b/>
                <w:color w:val="000000"/>
                <w:lang w:val="el-GR" w:eastAsia="en-GB"/>
              </w:rPr>
              <w:t>2</w:t>
            </w:r>
            <w:r w:rsidR="00511CC6" w:rsidRPr="00F63F3B">
              <w:rPr>
                <w:b/>
                <w:color w:val="000000"/>
                <w:lang w:val="el-GR" w:eastAsia="en-GB"/>
              </w:rPr>
              <w:t>.1</w:t>
            </w:r>
          </w:p>
        </w:tc>
        <w:tc>
          <w:tcPr>
            <w:tcW w:w="3960" w:type="dxa"/>
            <w:tcBorders>
              <w:bottom w:val="single" w:sz="8" w:space="0" w:color="000000"/>
              <w:right w:val="single" w:sz="8" w:space="0" w:color="000000"/>
            </w:tcBorders>
            <w:shd w:val="clear" w:color="auto" w:fill="auto"/>
            <w:vAlign w:val="center"/>
          </w:tcPr>
          <w:p w14:paraId="4E8B2CD4" w14:textId="77777777" w:rsidR="00511CC6" w:rsidRDefault="00511CC6" w:rsidP="00511CC6">
            <w:pPr>
              <w:spacing w:after="0"/>
              <w:jc w:val="left"/>
              <w:rPr>
                <w:color w:val="000000"/>
                <w:lang w:eastAsia="en-GB"/>
              </w:rPr>
            </w:pPr>
            <w:r>
              <w:rPr>
                <w:b/>
                <w:bCs/>
                <w:color w:val="000000"/>
                <w:lang w:eastAsia="en-GB"/>
              </w:rPr>
              <w:t>Γενικά Χαρακτηριστικά</w:t>
            </w:r>
          </w:p>
        </w:tc>
        <w:tc>
          <w:tcPr>
            <w:tcW w:w="1513" w:type="dxa"/>
            <w:tcBorders>
              <w:bottom w:val="single" w:sz="8" w:space="0" w:color="000000"/>
              <w:right w:val="single" w:sz="8" w:space="0" w:color="000000"/>
            </w:tcBorders>
            <w:shd w:val="clear" w:color="auto" w:fill="auto"/>
            <w:vAlign w:val="center"/>
          </w:tcPr>
          <w:p w14:paraId="4C43ABF0" w14:textId="77777777" w:rsidR="00511CC6" w:rsidRDefault="00511CC6" w:rsidP="00511CC6">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5B27F7BE" w14:textId="77777777" w:rsidR="00511CC6" w:rsidRDefault="00511CC6" w:rsidP="00511CC6">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275820E5" w14:textId="77777777" w:rsidR="00511CC6" w:rsidRDefault="00511CC6" w:rsidP="00511CC6">
            <w:pPr>
              <w:spacing w:after="0"/>
              <w:jc w:val="left"/>
              <w:rPr>
                <w:color w:val="000000"/>
                <w:lang w:eastAsia="en-GB"/>
              </w:rPr>
            </w:pPr>
          </w:p>
        </w:tc>
      </w:tr>
      <w:tr w:rsidR="00511CC6" w14:paraId="70ABC127" w14:textId="77777777" w:rsidTr="00AA55A2">
        <w:trPr>
          <w:trHeight w:val="315"/>
        </w:trPr>
        <w:tc>
          <w:tcPr>
            <w:tcW w:w="1260" w:type="dxa"/>
            <w:tcBorders>
              <w:bottom w:val="single" w:sz="8" w:space="0" w:color="000000"/>
              <w:right w:val="single" w:sz="8" w:space="0" w:color="000000"/>
            </w:tcBorders>
          </w:tcPr>
          <w:p w14:paraId="4EF3A89F" w14:textId="3BD2B518" w:rsidR="00511CC6" w:rsidRDefault="00D13F28" w:rsidP="00511CC6">
            <w:pPr>
              <w:spacing w:after="0"/>
              <w:jc w:val="left"/>
              <w:rPr>
                <w:color w:val="000000"/>
                <w:lang w:eastAsia="en-GB"/>
              </w:rPr>
            </w:pPr>
            <w:r>
              <w:rPr>
                <w:color w:val="000000"/>
                <w:lang w:val="el-GR" w:eastAsia="en-GB"/>
              </w:rPr>
              <w:t>1</w:t>
            </w:r>
            <w:r w:rsidR="00511CC6" w:rsidRPr="00AA55A2">
              <w:rPr>
                <w:color w:val="000000"/>
                <w:lang w:val="en-US" w:eastAsia="en-GB"/>
              </w:rPr>
              <w:t>.6.</w:t>
            </w:r>
            <w:r w:rsidR="00511CC6">
              <w:rPr>
                <w:color w:val="000000"/>
                <w:lang w:val="en-US" w:eastAsia="en-GB"/>
              </w:rPr>
              <w:t>2</w:t>
            </w:r>
            <w:r w:rsidR="00511CC6" w:rsidRPr="00AA55A2">
              <w:rPr>
                <w:color w:val="000000"/>
                <w:lang w:val="en-US" w:eastAsia="en-GB"/>
              </w:rPr>
              <w:t>.1</w:t>
            </w:r>
            <w:r w:rsidR="00511CC6">
              <w:rPr>
                <w:color w:val="000000"/>
                <w:lang w:val="en-US" w:eastAsia="en-GB"/>
              </w:rPr>
              <w:t>.1</w:t>
            </w:r>
          </w:p>
        </w:tc>
        <w:tc>
          <w:tcPr>
            <w:tcW w:w="3960" w:type="dxa"/>
            <w:tcBorders>
              <w:bottom w:val="single" w:sz="8" w:space="0" w:color="000000"/>
              <w:right w:val="single" w:sz="8" w:space="0" w:color="000000"/>
            </w:tcBorders>
            <w:shd w:val="clear" w:color="auto" w:fill="auto"/>
            <w:vAlign w:val="center"/>
          </w:tcPr>
          <w:p w14:paraId="7498BC7E" w14:textId="77777777" w:rsidR="00511CC6" w:rsidRDefault="00511CC6" w:rsidP="00511CC6">
            <w:pPr>
              <w:spacing w:after="0"/>
              <w:jc w:val="left"/>
              <w:rPr>
                <w:color w:val="000000"/>
                <w:lang w:eastAsia="en-GB"/>
              </w:rPr>
            </w:pPr>
            <w:r>
              <w:rPr>
                <w:color w:val="000000"/>
                <w:lang w:eastAsia="en-GB"/>
              </w:rPr>
              <w:t xml:space="preserve">Τύπος Microsoft Office 2016 Professional Plus </w:t>
            </w:r>
          </w:p>
        </w:tc>
        <w:tc>
          <w:tcPr>
            <w:tcW w:w="1513" w:type="dxa"/>
            <w:tcBorders>
              <w:bottom w:val="single" w:sz="8" w:space="0" w:color="000000"/>
              <w:right w:val="single" w:sz="8" w:space="0" w:color="000000"/>
            </w:tcBorders>
            <w:shd w:val="clear" w:color="auto" w:fill="auto"/>
            <w:vAlign w:val="center"/>
          </w:tcPr>
          <w:p w14:paraId="22841AB9" w14:textId="77777777" w:rsidR="00511CC6" w:rsidRDefault="00511CC6" w:rsidP="00511CC6">
            <w:pPr>
              <w:spacing w:after="0"/>
              <w:jc w:val="center"/>
              <w:rPr>
                <w:color w:val="000000"/>
                <w:lang w:eastAsia="en-GB"/>
              </w:rPr>
            </w:pPr>
            <w:r>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4101E2E1" w14:textId="77777777" w:rsidR="00511CC6" w:rsidRDefault="00511CC6" w:rsidP="00511CC6">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069AA02" w14:textId="77777777" w:rsidR="00511CC6" w:rsidRDefault="00511CC6" w:rsidP="00511CC6">
            <w:pPr>
              <w:spacing w:after="0"/>
              <w:jc w:val="left"/>
              <w:rPr>
                <w:color w:val="000000"/>
                <w:lang w:eastAsia="en-GB"/>
              </w:rPr>
            </w:pPr>
            <w:r>
              <w:rPr>
                <w:color w:val="000000"/>
                <w:lang w:eastAsia="en-GB"/>
              </w:rPr>
              <w:t> </w:t>
            </w:r>
          </w:p>
        </w:tc>
      </w:tr>
      <w:tr w:rsidR="00511CC6" w14:paraId="297317CB" w14:textId="77777777" w:rsidTr="00AA55A2">
        <w:trPr>
          <w:trHeight w:val="315"/>
        </w:trPr>
        <w:tc>
          <w:tcPr>
            <w:tcW w:w="1260" w:type="dxa"/>
            <w:tcBorders>
              <w:bottom w:val="single" w:sz="8" w:space="0" w:color="000000"/>
              <w:right w:val="single" w:sz="8" w:space="0" w:color="000000"/>
            </w:tcBorders>
          </w:tcPr>
          <w:p w14:paraId="081DD861" w14:textId="1D7A31C3" w:rsidR="00511CC6" w:rsidRPr="00AA55A2" w:rsidRDefault="00D13F28" w:rsidP="00511CC6">
            <w:pPr>
              <w:spacing w:after="0"/>
              <w:jc w:val="left"/>
              <w:rPr>
                <w:color w:val="000000"/>
                <w:lang w:val="en-US" w:eastAsia="en-GB"/>
              </w:rPr>
            </w:pPr>
            <w:r>
              <w:rPr>
                <w:color w:val="000000"/>
                <w:lang w:val="el-GR" w:eastAsia="en-GB"/>
              </w:rPr>
              <w:t>1</w:t>
            </w:r>
            <w:r w:rsidR="00511CC6" w:rsidRPr="00AA55A2">
              <w:rPr>
                <w:color w:val="000000"/>
                <w:lang w:val="en-US" w:eastAsia="en-GB"/>
              </w:rPr>
              <w:t>.6.2.1</w:t>
            </w:r>
            <w:r w:rsidR="00511CC6">
              <w:rPr>
                <w:color w:val="000000"/>
                <w:lang w:val="en-US" w:eastAsia="en-GB"/>
              </w:rPr>
              <w:t>.2</w:t>
            </w:r>
          </w:p>
        </w:tc>
        <w:tc>
          <w:tcPr>
            <w:tcW w:w="3960" w:type="dxa"/>
            <w:tcBorders>
              <w:bottom w:val="single" w:sz="8" w:space="0" w:color="000000"/>
              <w:right w:val="single" w:sz="8" w:space="0" w:color="000000"/>
            </w:tcBorders>
            <w:shd w:val="clear" w:color="auto" w:fill="auto"/>
            <w:vAlign w:val="center"/>
          </w:tcPr>
          <w:p w14:paraId="7C02AF9E" w14:textId="77777777" w:rsidR="00511CC6" w:rsidRPr="00AA55A2" w:rsidRDefault="00511CC6" w:rsidP="00511CC6">
            <w:pPr>
              <w:spacing w:after="0"/>
              <w:jc w:val="left"/>
              <w:rPr>
                <w:color w:val="000000"/>
                <w:lang w:val="el-GR" w:eastAsia="en-GB"/>
              </w:rPr>
            </w:pPr>
            <w:r>
              <w:rPr>
                <w:color w:val="000000"/>
                <w:lang w:val="el-GR" w:eastAsia="en-GB"/>
              </w:rPr>
              <w:t>Η</w:t>
            </w:r>
            <w:r w:rsidRPr="00AA55A2">
              <w:rPr>
                <w:color w:val="000000"/>
                <w:lang w:val="el-GR" w:eastAsia="en-GB"/>
              </w:rPr>
              <w:t xml:space="preserve"> </w:t>
            </w:r>
            <w:r>
              <w:rPr>
                <w:color w:val="000000"/>
                <w:lang w:val="el-GR" w:eastAsia="en-GB"/>
              </w:rPr>
              <w:t>άδεια</w:t>
            </w:r>
            <w:r w:rsidRPr="00AA55A2">
              <w:rPr>
                <w:color w:val="000000"/>
                <w:lang w:val="el-GR" w:eastAsia="en-GB"/>
              </w:rPr>
              <w:t xml:space="preserve"> </w:t>
            </w:r>
            <w:r>
              <w:rPr>
                <w:color w:val="000000"/>
                <w:lang w:val="el-GR" w:eastAsia="en-GB"/>
              </w:rPr>
              <w:t>να</w:t>
            </w:r>
            <w:r w:rsidRPr="00AA55A2">
              <w:rPr>
                <w:color w:val="000000"/>
                <w:lang w:val="el-GR" w:eastAsia="en-GB"/>
              </w:rPr>
              <w:t xml:space="preserve"> </w:t>
            </w:r>
            <w:r>
              <w:rPr>
                <w:color w:val="000000"/>
                <w:lang w:val="el-GR" w:eastAsia="en-GB"/>
              </w:rPr>
              <w:t>περιλαμβάνει</w:t>
            </w:r>
            <w:r w:rsidRPr="00AA55A2">
              <w:rPr>
                <w:color w:val="000000"/>
                <w:lang w:val="el-GR" w:eastAsia="en-GB"/>
              </w:rPr>
              <w:t xml:space="preserve"> </w:t>
            </w:r>
            <w:r w:rsidRPr="00AA55A2">
              <w:rPr>
                <w:color w:val="000000"/>
                <w:lang w:val="en-US" w:eastAsia="en-GB"/>
              </w:rPr>
              <w:t>Software</w:t>
            </w:r>
            <w:r w:rsidRPr="00AA55A2">
              <w:rPr>
                <w:color w:val="000000"/>
                <w:lang w:val="el-GR" w:eastAsia="en-GB"/>
              </w:rPr>
              <w:t xml:space="preserve"> </w:t>
            </w:r>
            <w:r w:rsidRPr="00AA55A2">
              <w:rPr>
                <w:color w:val="000000"/>
                <w:lang w:val="en-US" w:eastAsia="en-GB"/>
              </w:rPr>
              <w:t>Assurance</w:t>
            </w:r>
          </w:p>
        </w:tc>
        <w:tc>
          <w:tcPr>
            <w:tcW w:w="1513" w:type="dxa"/>
            <w:tcBorders>
              <w:bottom w:val="single" w:sz="8" w:space="0" w:color="000000"/>
              <w:right w:val="single" w:sz="8" w:space="0" w:color="000000"/>
            </w:tcBorders>
            <w:shd w:val="clear" w:color="auto" w:fill="auto"/>
            <w:vAlign w:val="center"/>
          </w:tcPr>
          <w:p w14:paraId="0E182AF3" w14:textId="77777777" w:rsidR="00511CC6" w:rsidRDefault="00511CC6" w:rsidP="00511CC6">
            <w:pPr>
              <w:spacing w:after="0"/>
              <w:jc w:val="center"/>
              <w:rPr>
                <w:color w:val="000000"/>
                <w:lang w:eastAsia="en-GB"/>
              </w:rPr>
            </w:pPr>
            <w:r>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50346B24" w14:textId="77777777" w:rsidR="00511CC6" w:rsidRDefault="00511CC6" w:rsidP="00511CC6">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5FF2D22" w14:textId="77777777" w:rsidR="00511CC6" w:rsidRDefault="00511CC6" w:rsidP="00511CC6">
            <w:pPr>
              <w:spacing w:after="0"/>
              <w:jc w:val="left"/>
              <w:rPr>
                <w:color w:val="000000"/>
                <w:lang w:eastAsia="en-GB"/>
              </w:rPr>
            </w:pPr>
            <w:r>
              <w:rPr>
                <w:color w:val="000000"/>
                <w:lang w:eastAsia="en-GB"/>
              </w:rPr>
              <w:t> </w:t>
            </w:r>
          </w:p>
        </w:tc>
      </w:tr>
      <w:tr w:rsidR="00511CC6" w14:paraId="30074613" w14:textId="77777777" w:rsidTr="00AA55A2">
        <w:trPr>
          <w:trHeight w:val="315"/>
        </w:trPr>
        <w:tc>
          <w:tcPr>
            <w:tcW w:w="1260" w:type="dxa"/>
            <w:tcBorders>
              <w:bottom w:val="single" w:sz="8" w:space="0" w:color="000000"/>
              <w:right w:val="single" w:sz="8" w:space="0" w:color="000000"/>
            </w:tcBorders>
          </w:tcPr>
          <w:p w14:paraId="3F648131" w14:textId="73D3C9B9" w:rsidR="00511CC6" w:rsidRDefault="00D13F28" w:rsidP="00511CC6">
            <w:pPr>
              <w:spacing w:after="0"/>
              <w:jc w:val="left"/>
              <w:rPr>
                <w:color w:val="000000"/>
                <w:lang w:eastAsia="en-GB"/>
              </w:rPr>
            </w:pPr>
            <w:r>
              <w:rPr>
                <w:color w:val="000000"/>
                <w:lang w:val="el-GR" w:eastAsia="en-GB"/>
              </w:rPr>
              <w:t>1</w:t>
            </w:r>
            <w:r w:rsidR="00511CC6" w:rsidRPr="00AA55A2">
              <w:rPr>
                <w:color w:val="000000"/>
                <w:lang w:val="en-US" w:eastAsia="en-GB"/>
              </w:rPr>
              <w:t>.6.2.1</w:t>
            </w:r>
            <w:r w:rsidR="00511CC6">
              <w:rPr>
                <w:color w:val="000000"/>
                <w:lang w:val="en-US" w:eastAsia="en-GB"/>
              </w:rPr>
              <w:t>.3</w:t>
            </w:r>
          </w:p>
        </w:tc>
        <w:tc>
          <w:tcPr>
            <w:tcW w:w="3960" w:type="dxa"/>
            <w:tcBorders>
              <w:bottom w:val="single" w:sz="8" w:space="0" w:color="000000"/>
              <w:right w:val="single" w:sz="8" w:space="0" w:color="000000"/>
            </w:tcBorders>
            <w:shd w:val="clear" w:color="auto" w:fill="auto"/>
            <w:vAlign w:val="center"/>
          </w:tcPr>
          <w:p w14:paraId="0DBD025B" w14:textId="77777777" w:rsidR="00511CC6" w:rsidRDefault="00511CC6" w:rsidP="00511CC6">
            <w:pPr>
              <w:spacing w:after="0"/>
              <w:jc w:val="left"/>
              <w:rPr>
                <w:color w:val="000000"/>
                <w:lang w:eastAsia="en-GB"/>
              </w:rPr>
            </w:pPr>
            <w:r>
              <w:rPr>
                <w:color w:val="000000"/>
                <w:lang w:eastAsia="en-GB"/>
              </w:rPr>
              <w:t>Αριθμός προσφερόμενων μονάδων</w:t>
            </w:r>
          </w:p>
        </w:tc>
        <w:tc>
          <w:tcPr>
            <w:tcW w:w="1513" w:type="dxa"/>
            <w:tcBorders>
              <w:bottom w:val="single" w:sz="8" w:space="0" w:color="000000"/>
              <w:right w:val="single" w:sz="8" w:space="0" w:color="000000"/>
            </w:tcBorders>
            <w:shd w:val="clear" w:color="auto" w:fill="auto"/>
            <w:vAlign w:val="center"/>
          </w:tcPr>
          <w:p w14:paraId="27101076" w14:textId="77777777" w:rsidR="00511CC6" w:rsidRDefault="00511CC6" w:rsidP="00511CC6">
            <w:pPr>
              <w:spacing w:after="0"/>
              <w:jc w:val="center"/>
              <w:rPr>
                <w:color w:val="000000"/>
                <w:lang w:eastAsia="en-GB"/>
              </w:rPr>
            </w:pPr>
            <w:r>
              <w:rPr>
                <w:color w:val="000000"/>
                <w:lang w:eastAsia="en-GB"/>
              </w:rPr>
              <w:t>≥ 5</w:t>
            </w:r>
          </w:p>
        </w:tc>
        <w:tc>
          <w:tcPr>
            <w:tcW w:w="1711" w:type="dxa"/>
            <w:tcBorders>
              <w:bottom w:val="single" w:sz="8" w:space="0" w:color="000000"/>
              <w:right w:val="single" w:sz="8" w:space="0" w:color="000000"/>
            </w:tcBorders>
            <w:shd w:val="clear" w:color="auto" w:fill="auto"/>
            <w:vAlign w:val="center"/>
          </w:tcPr>
          <w:p w14:paraId="2E544992" w14:textId="77777777" w:rsidR="00511CC6" w:rsidRDefault="00511CC6" w:rsidP="00511CC6">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297438C" w14:textId="77777777" w:rsidR="00511CC6" w:rsidRDefault="00511CC6" w:rsidP="00511CC6">
            <w:pPr>
              <w:spacing w:after="0"/>
              <w:jc w:val="left"/>
              <w:rPr>
                <w:color w:val="000000"/>
                <w:lang w:eastAsia="en-GB"/>
              </w:rPr>
            </w:pPr>
            <w:r>
              <w:rPr>
                <w:color w:val="000000"/>
                <w:lang w:eastAsia="en-GB"/>
              </w:rPr>
              <w:t> </w:t>
            </w:r>
          </w:p>
        </w:tc>
      </w:tr>
    </w:tbl>
    <w:p w14:paraId="111A7CCE" w14:textId="77777777" w:rsidR="00B20ABF" w:rsidRPr="00C1740A" w:rsidRDefault="00B20ABF" w:rsidP="005A00A0">
      <w:pPr>
        <w:pStyle w:val="NoSpacing"/>
        <w:rPr>
          <w:szCs w:val="22"/>
          <w:lang w:val="el-GR"/>
        </w:rPr>
      </w:pPr>
      <w:r w:rsidRPr="004A1347">
        <w:rPr>
          <w:szCs w:val="22"/>
          <w:lang w:val="el-GR"/>
        </w:rPr>
        <w:t>(*) ΝΑΙ: αν πληρούνται, ΟΧΙ: αν δεν πληρούνται, ΥΠΕΡ: αν υπερκαλύπτεται η αντίστοιχη προδιαγραφή</w:t>
      </w:r>
    </w:p>
    <w:p w14:paraId="40329F5C" w14:textId="77777777" w:rsidR="00B20ABF" w:rsidRPr="00C1740A" w:rsidRDefault="00B20ABF" w:rsidP="00B20ABF">
      <w:pPr>
        <w:rPr>
          <w:szCs w:val="22"/>
          <w:lang w:val="el-GR"/>
        </w:rPr>
      </w:pPr>
      <w:r w:rsidRPr="00C1740A">
        <w:rPr>
          <w:szCs w:val="22"/>
          <w:lang w:val="el-GR"/>
        </w:rPr>
        <w:t>(**) Σαφής παραπομπή στη σελίδα Τεχνικής Προσφοράς όπου τεκμηριώνεται η συμμόρφωση</w:t>
      </w:r>
    </w:p>
    <w:p w14:paraId="711872EC" w14:textId="77777777" w:rsidR="00B20ABF" w:rsidRDefault="00B20ABF" w:rsidP="00B20ABF">
      <w:pPr>
        <w:rPr>
          <w:lang w:val="el-GR"/>
        </w:rPr>
      </w:pPr>
    </w:p>
    <w:p w14:paraId="51FDB428" w14:textId="0D4B8DB6" w:rsidR="00B20ABF" w:rsidRPr="00ED2EAD" w:rsidRDefault="00FF6199" w:rsidP="00B20ABF">
      <w:pPr>
        <w:rPr>
          <w:bCs/>
          <w:i/>
        </w:rPr>
      </w:pPr>
      <w:r w:rsidRPr="00ED2EAD">
        <w:rPr>
          <w:bCs/>
          <w:i/>
        </w:rPr>
        <w:t>1.6</w:t>
      </w:r>
      <w:r w:rsidR="00B20ABF" w:rsidRPr="00ED2EAD">
        <w:rPr>
          <w:bCs/>
          <w:i/>
        </w:rPr>
        <w:t>.3 Microsoft Project Professional 2016 with SA Academic</w:t>
      </w:r>
    </w:p>
    <w:p w14:paraId="0CF53614" w14:textId="74958ED0" w:rsidR="00D9646F" w:rsidRPr="00ED2EAD" w:rsidRDefault="00D9646F" w:rsidP="00ED2EAD">
      <w:pPr>
        <w:rPr>
          <w:szCs w:val="22"/>
        </w:rPr>
      </w:pPr>
      <w:r w:rsidRPr="00ED2EAD">
        <w:rPr>
          <w:szCs w:val="22"/>
        </w:rPr>
        <w:t>Πίνακας Συμμόρφωσης:Microsoft Project Professional 2016 with SA Academic</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260"/>
        <w:gridCol w:w="3960"/>
        <w:gridCol w:w="1513"/>
        <w:gridCol w:w="1711"/>
        <w:gridCol w:w="1184"/>
      </w:tblGrid>
      <w:tr w:rsidR="003A15DF" w:rsidRPr="00EE2D44" w14:paraId="5D0AB4A8" w14:textId="77777777" w:rsidTr="00AA55A2">
        <w:trPr>
          <w:trHeight w:val="615"/>
        </w:trPr>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46B957A6" w14:textId="77777777" w:rsidR="003A15DF" w:rsidRPr="00EE2D44" w:rsidRDefault="003A15DF" w:rsidP="003A15DF">
            <w:pPr>
              <w:spacing w:after="0"/>
              <w:jc w:val="center"/>
              <w:rPr>
                <w:b/>
                <w:bCs/>
                <w:lang w:eastAsia="en-GB"/>
              </w:rPr>
            </w:pPr>
            <w:r>
              <w:rPr>
                <w:b/>
              </w:rPr>
              <w:t>A/A</w:t>
            </w:r>
          </w:p>
        </w:tc>
        <w:tc>
          <w:tcPr>
            <w:tcW w:w="3960" w:type="dxa"/>
            <w:tcBorders>
              <w:top w:val="single" w:sz="8" w:space="0" w:color="000000"/>
              <w:bottom w:val="single" w:sz="8" w:space="0" w:color="000000"/>
              <w:right w:val="single" w:sz="8" w:space="0" w:color="000000"/>
            </w:tcBorders>
            <w:shd w:val="clear" w:color="auto" w:fill="D9D9D9" w:themeFill="background1" w:themeFillShade="D9"/>
          </w:tcPr>
          <w:p w14:paraId="4F64506C" w14:textId="77777777" w:rsidR="003A15DF" w:rsidRPr="00EE2D44" w:rsidRDefault="003A15DF" w:rsidP="003A15DF">
            <w:pPr>
              <w:spacing w:after="0"/>
              <w:jc w:val="center"/>
              <w:rPr>
                <w:b/>
                <w:bCs/>
                <w:lang w:eastAsia="en-GB"/>
              </w:rPr>
            </w:pPr>
            <w:r w:rsidRPr="00F63F3B">
              <w:rPr>
                <w:b/>
              </w:rPr>
              <w:t>Περιγραφή / Προδιαγραφές</w:t>
            </w:r>
          </w:p>
        </w:tc>
        <w:tc>
          <w:tcPr>
            <w:tcW w:w="1513" w:type="dxa"/>
            <w:tcBorders>
              <w:top w:val="single" w:sz="8" w:space="0" w:color="000000"/>
              <w:bottom w:val="single" w:sz="8" w:space="0" w:color="000000"/>
              <w:right w:val="single" w:sz="8" w:space="0" w:color="000000"/>
            </w:tcBorders>
            <w:shd w:val="clear" w:color="auto" w:fill="D9D9D9" w:themeFill="background1" w:themeFillShade="D9"/>
          </w:tcPr>
          <w:p w14:paraId="566E2642" w14:textId="77777777" w:rsidR="003A15DF" w:rsidRPr="00EE2D44" w:rsidRDefault="003A15DF" w:rsidP="003A15DF">
            <w:pPr>
              <w:spacing w:after="0"/>
              <w:jc w:val="center"/>
              <w:rPr>
                <w:b/>
                <w:bCs/>
                <w:lang w:eastAsia="en-GB"/>
              </w:rPr>
            </w:pPr>
            <w:r w:rsidRPr="00F63F3B">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5ABEA8D0" w14:textId="77777777" w:rsidR="003A15DF" w:rsidRPr="00EE2D44" w:rsidRDefault="003A15DF" w:rsidP="003A15DF">
            <w:pPr>
              <w:spacing w:after="0"/>
              <w:jc w:val="center"/>
              <w:rPr>
                <w:b/>
                <w:bCs/>
                <w:lang w:eastAsia="en-GB"/>
              </w:rPr>
            </w:pPr>
            <w:r w:rsidRPr="00F63F3B">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5F5F108C" w14:textId="77777777" w:rsidR="003A15DF" w:rsidRPr="00EE2D44" w:rsidRDefault="003A15DF" w:rsidP="003A15DF">
            <w:pPr>
              <w:spacing w:after="0"/>
              <w:jc w:val="center"/>
              <w:rPr>
                <w:b/>
                <w:bCs/>
                <w:lang w:eastAsia="en-GB"/>
              </w:rPr>
            </w:pPr>
            <w:r w:rsidRPr="00F63F3B">
              <w:rPr>
                <w:b/>
              </w:rPr>
              <w:t>Σελίδα Τ.Π. (**)</w:t>
            </w:r>
          </w:p>
        </w:tc>
      </w:tr>
      <w:tr w:rsidR="003A15DF" w14:paraId="0B8A0F09" w14:textId="77777777" w:rsidTr="00AA55A2">
        <w:trPr>
          <w:trHeight w:val="315"/>
        </w:trPr>
        <w:tc>
          <w:tcPr>
            <w:tcW w:w="1260" w:type="dxa"/>
            <w:tcBorders>
              <w:bottom w:val="single" w:sz="8" w:space="0" w:color="000000"/>
              <w:right w:val="single" w:sz="8" w:space="0" w:color="000000"/>
            </w:tcBorders>
          </w:tcPr>
          <w:p w14:paraId="7EC17D26" w14:textId="2894A6F1" w:rsidR="003A15DF" w:rsidRDefault="00FF6199" w:rsidP="003A15DF">
            <w:pPr>
              <w:spacing w:after="0"/>
              <w:jc w:val="left"/>
              <w:rPr>
                <w:b/>
                <w:bCs/>
                <w:color w:val="000000"/>
                <w:lang w:eastAsia="en-GB"/>
              </w:rPr>
            </w:pPr>
            <w:r>
              <w:rPr>
                <w:b/>
                <w:color w:val="000000"/>
                <w:lang w:val="el-GR" w:eastAsia="en-GB"/>
              </w:rPr>
              <w:t>1</w:t>
            </w:r>
            <w:r w:rsidR="003A15DF" w:rsidRPr="00F63F3B">
              <w:rPr>
                <w:b/>
                <w:color w:val="000000"/>
                <w:lang w:val="el-GR" w:eastAsia="en-GB"/>
              </w:rPr>
              <w:t>.6.</w:t>
            </w:r>
            <w:r w:rsidR="003A15DF">
              <w:rPr>
                <w:b/>
                <w:color w:val="000000"/>
                <w:lang w:val="el-GR" w:eastAsia="en-GB"/>
              </w:rPr>
              <w:t>3</w:t>
            </w:r>
            <w:r w:rsidR="003A15DF" w:rsidRPr="00F63F3B">
              <w:rPr>
                <w:b/>
                <w:color w:val="000000"/>
                <w:lang w:val="el-GR" w:eastAsia="en-GB"/>
              </w:rPr>
              <w:t>.1</w:t>
            </w:r>
          </w:p>
        </w:tc>
        <w:tc>
          <w:tcPr>
            <w:tcW w:w="3960" w:type="dxa"/>
            <w:tcBorders>
              <w:bottom w:val="single" w:sz="8" w:space="0" w:color="000000"/>
              <w:right w:val="single" w:sz="8" w:space="0" w:color="000000"/>
            </w:tcBorders>
            <w:shd w:val="clear" w:color="auto" w:fill="auto"/>
            <w:vAlign w:val="center"/>
          </w:tcPr>
          <w:p w14:paraId="5FEB1F20" w14:textId="77777777" w:rsidR="003A15DF" w:rsidRDefault="003A15DF" w:rsidP="003A15DF">
            <w:pPr>
              <w:spacing w:after="0"/>
              <w:jc w:val="left"/>
              <w:rPr>
                <w:color w:val="000000"/>
                <w:lang w:eastAsia="en-GB"/>
              </w:rPr>
            </w:pPr>
            <w:r>
              <w:rPr>
                <w:b/>
                <w:bCs/>
                <w:color w:val="000000"/>
                <w:lang w:eastAsia="en-GB"/>
              </w:rPr>
              <w:t>Γενικά Χαρακτηριστικά</w:t>
            </w:r>
          </w:p>
        </w:tc>
        <w:tc>
          <w:tcPr>
            <w:tcW w:w="1513" w:type="dxa"/>
            <w:tcBorders>
              <w:bottom w:val="single" w:sz="8" w:space="0" w:color="000000"/>
              <w:right w:val="single" w:sz="8" w:space="0" w:color="000000"/>
            </w:tcBorders>
            <w:shd w:val="clear" w:color="auto" w:fill="auto"/>
            <w:vAlign w:val="center"/>
          </w:tcPr>
          <w:p w14:paraId="5A16066F" w14:textId="77777777" w:rsidR="003A15DF" w:rsidRDefault="003A15DF" w:rsidP="003A15DF">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1A01BB2D" w14:textId="77777777" w:rsidR="003A15DF" w:rsidRDefault="003A15DF" w:rsidP="003A15DF">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4F766192" w14:textId="77777777" w:rsidR="003A15DF" w:rsidRDefault="003A15DF" w:rsidP="003A15DF">
            <w:pPr>
              <w:spacing w:after="0"/>
              <w:jc w:val="left"/>
              <w:rPr>
                <w:color w:val="000000"/>
                <w:lang w:eastAsia="en-GB"/>
              </w:rPr>
            </w:pPr>
          </w:p>
        </w:tc>
      </w:tr>
      <w:tr w:rsidR="003A15DF" w14:paraId="09A3FCF3" w14:textId="77777777" w:rsidTr="00AA55A2">
        <w:trPr>
          <w:trHeight w:val="315"/>
        </w:trPr>
        <w:tc>
          <w:tcPr>
            <w:tcW w:w="1260" w:type="dxa"/>
            <w:tcBorders>
              <w:bottom w:val="single" w:sz="8" w:space="0" w:color="000000"/>
              <w:right w:val="single" w:sz="8" w:space="0" w:color="000000"/>
            </w:tcBorders>
          </w:tcPr>
          <w:p w14:paraId="4A6F7C73" w14:textId="69D53C3F" w:rsidR="003A15DF" w:rsidRDefault="00FF6199" w:rsidP="003A15DF">
            <w:pPr>
              <w:spacing w:after="0"/>
              <w:jc w:val="left"/>
              <w:rPr>
                <w:color w:val="000000"/>
                <w:lang w:eastAsia="en-GB"/>
              </w:rPr>
            </w:pPr>
            <w:r>
              <w:rPr>
                <w:color w:val="000000"/>
                <w:lang w:val="el-GR" w:eastAsia="en-GB"/>
              </w:rPr>
              <w:t>1</w:t>
            </w:r>
            <w:r w:rsidR="003A15DF" w:rsidRPr="00F63F3B">
              <w:rPr>
                <w:color w:val="000000"/>
                <w:lang w:val="en-US" w:eastAsia="en-GB"/>
              </w:rPr>
              <w:t>.6.</w:t>
            </w:r>
            <w:r w:rsidR="003A15DF">
              <w:rPr>
                <w:color w:val="000000"/>
                <w:lang w:val="en-US" w:eastAsia="en-GB"/>
              </w:rPr>
              <w:t>3</w:t>
            </w:r>
            <w:r w:rsidR="003A15DF" w:rsidRPr="00F63F3B">
              <w:rPr>
                <w:color w:val="000000"/>
                <w:lang w:val="en-US" w:eastAsia="en-GB"/>
              </w:rPr>
              <w:t>.1</w:t>
            </w:r>
            <w:r w:rsidR="003A15DF">
              <w:rPr>
                <w:color w:val="000000"/>
                <w:lang w:val="en-US" w:eastAsia="en-GB"/>
              </w:rPr>
              <w:t>.1</w:t>
            </w:r>
          </w:p>
        </w:tc>
        <w:tc>
          <w:tcPr>
            <w:tcW w:w="3960" w:type="dxa"/>
            <w:tcBorders>
              <w:bottom w:val="single" w:sz="8" w:space="0" w:color="000000"/>
              <w:right w:val="single" w:sz="8" w:space="0" w:color="000000"/>
            </w:tcBorders>
            <w:shd w:val="clear" w:color="auto" w:fill="auto"/>
            <w:vAlign w:val="center"/>
          </w:tcPr>
          <w:p w14:paraId="320619C0" w14:textId="77777777" w:rsidR="003A15DF" w:rsidRDefault="003A15DF" w:rsidP="003A15DF">
            <w:pPr>
              <w:spacing w:after="0"/>
              <w:jc w:val="left"/>
              <w:rPr>
                <w:color w:val="000000"/>
                <w:lang w:eastAsia="en-GB"/>
              </w:rPr>
            </w:pPr>
            <w:r>
              <w:rPr>
                <w:color w:val="000000"/>
                <w:lang w:eastAsia="en-GB"/>
              </w:rPr>
              <w:t>Τύπος Microsoft Project Professional 2016</w:t>
            </w:r>
          </w:p>
        </w:tc>
        <w:tc>
          <w:tcPr>
            <w:tcW w:w="1513" w:type="dxa"/>
            <w:tcBorders>
              <w:bottom w:val="single" w:sz="8" w:space="0" w:color="000000"/>
              <w:right w:val="single" w:sz="8" w:space="0" w:color="000000"/>
            </w:tcBorders>
            <w:shd w:val="clear" w:color="auto" w:fill="auto"/>
            <w:vAlign w:val="center"/>
          </w:tcPr>
          <w:p w14:paraId="2F16A9A7" w14:textId="77777777" w:rsidR="003A15DF" w:rsidRDefault="003A15DF" w:rsidP="003A15DF">
            <w:pPr>
              <w:spacing w:after="0"/>
              <w:jc w:val="center"/>
              <w:rPr>
                <w:color w:val="000000"/>
                <w:lang w:eastAsia="en-GB"/>
              </w:rPr>
            </w:pPr>
            <w:r>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13772969" w14:textId="77777777" w:rsidR="003A15DF" w:rsidRDefault="003A15DF" w:rsidP="003A15DF">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D7C6E65" w14:textId="77777777" w:rsidR="003A15DF" w:rsidRDefault="003A15DF" w:rsidP="003A15DF">
            <w:pPr>
              <w:spacing w:after="0"/>
              <w:jc w:val="left"/>
              <w:rPr>
                <w:color w:val="000000"/>
                <w:lang w:eastAsia="en-GB"/>
              </w:rPr>
            </w:pPr>
            <w:r>
              <w:rPr>
                <w:color w:val="000000"/>
                <w:lang w:eastAsia="en-GB"/>
              </w:rPr>
              <w:t> </w:t>
            </w:r>
          </w:p>
        </w:tc>
      </w:tr>
      <w:tr w:rsidR="003A15DF" w14:paraId="7516F6E2" w14:textId="77777777" w:rsidTr="00AA55A2">
        <w:trPr>
          <w:trHeight w:val="315"/>
        </w:trPr>
        <w:tc>
          <w:tcPr>
            <w:tcW w:w="1260" w:type="dxa"/>
            <w:tcBorders>
              <w:bottom w:val="single" w:sz="8" w:space="0" w:color="000000"/>
              <w:right w:val="single" w:sz="8" w:space="0" w:color="000000"/>
            </w:tcBorders>
          </w:tcPr>
          <w:p w14:paraId="732BAB19" w14:textId="34752EC7" w:rsidR="003A15DF" w:rsidRDefault="00FF6199" w:rsidP="003A15DF">
            <w:pPr>
              <w:spacing w:after="0"/>
              <w:jc w:val="left"/>
              <w:rPr>
                <w:color w:val="000000"/>
                <w:lang w:val="el-GR" w:eastAsia="en-GB"/>
              </w:rPr>
            </w:pPr>
            <w:r>
              <w:rPr>
                <w:color w:val="000000"/>
                <w:lang w:val="el-GR" w:eastAsia="en-GB"/>
              </w:rPr>
              <w:t>1</w:t>
            </w:r>
            <w:r w:rsidR="003A15DF" w:rsidRPr="00F63F3B">
              <w:rPr>
                <w:color w:val="000000"/>
                <w:lang w:val="en-US" w:eastAsia="en-GB"/>
              </w:rPr>
              <w:t>.6.</w:t>
            </w:r>
            <w:r w:rsidR="003A15DF">
              <w:rPr>
                <w:color w:val="000000"/>
                <w:lang w:val="en-US" w:eastAsia="en-GB"/>
              </w:rPr>
              <w:t>3</w:t>
            </w:r>
            <w:r w:rsidR="003A15DF" w:rsidRPr="00F63F3B">
              <w:rPr>
                <w:color w:val="000000"/>
                <w:lang w:val="en-US" w:eastAsia="en-GB"/>
              </w:rPr>
              <w:t>.1</w:t>
            </w:r>
            <w:r w:rsidR="003A15DF">
              <w:rPr>
                <w:color w:val="000000"/>
                <w:lang w:val="en-US" w:eastAsia="en-GB"/>
              </w:rPr>
              <w:t>.2</w:t>
            </w:r>
          </w:p>
        </w:tc>
        <w:tc>
          <w:tcPr>
            <w:tcW w:w="3960" w:type="dxa"/>
            <w:tcBorders>
              <w:bottom w:val="single" w:sz="8" w:space="0" w:color="000000"/>
              <w:right w:val="single" w:sz="8" w:space="0" w:color="000000"/>
            </w:tcBorders>
            <w:shd w:val="clear" w:color="auto" w:fill="auto"/>
            <w:vAlign w:val="center"/>
          </w:tcPr>
          <w:p w14:paraId="6D4FE074" w14:textId="77777777" w:rsidR="003A15DF" w:rsidRDefault="003A15DF" w:rsidP="003A15DF">
            <w:pPr>
              <w:spacing w:after="0"/>
              <w:jc w:val="left"/>
              <w:rPr>
                <w:color w:val="000000"/>
                <w:lang w:val="el-GR" w:eastAsia="en-GB"/>
              </w:rPr>
            </w:pPr>
            <w:r>
              <w:rPr>
                <w:color w:val="000000"/>
                <w:lang w:val="el-GR" w:eastAsia="en-GB"/>
              </w:rPr>
              <w:t>Η άδεια να περιλαμβάνει Software Assurance</w:t>
            </w:r>
          </w:p>
        </w:tc>
        <w:tc>
          <w:tcPr>
            <w:tcW w:w="1513" w:type="dxa"/>
            <w:tcBorders>
              <w:bottom w:val="single" w:sz="8" w:space="0" w:color="000000"/>
              <w:right w:val="single" w:sz="8" w:space="0" w:color="000000"/>
            </w:tcBorders>
            <w:shd w:val="clear" w:color="auto" w:fill="auto"/>
            <w:vAlign w:val="center"/>
          </w:tcPr>
          <w:p w14:paraId="2C62C471" w14:textId="77777777" w:rsidR="003A15DF" w:rsidRDefault="003A15DF" w:rsidP="003A15DF">
            <w:pPr>
              <w:spacing w:after="0"/>
              <w:jc w:val="center"/>
              <w:rPr>
                <w:color w:val="000000"/>
                <w:lang w:eastAsia="en-GB"/>
              </w:rPr>
            </w:pPr>
            <w:r>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6416F818" w14:textId="77777777" w:rsidR="003A15DF" w:rsidRDefault="003A15DF" w:rsidP="003A15DF">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03890C6" w14:textId="77777777" w:rsidR="003A15DF" w:rsidRDefault="003A15DF" w:rsidP="003A15DF">
            <w:pPr>
              <w:spacing w:after="0"/>
              <w:jc w:val="left"/>
              <w:rPr>
                <w:color w:val="000000"/>
                <w:lang w:eastAsia="en-GB"/>
              </w:rPr>
            </w:pPr>
            <w:r>
              <w:rPr>
                <w:color w:val="000000"/>
                <w:lang w:eastAsia="en-GB"/>
              </w:rPr>
              <w:t> </w:t>
            </w:r>
          </w:p>
        </w:tc>
      </w:tr>
      <w:tr w:rsidR="003A15DF" w14:paraId="35EABCC1" w14:textId="77777777" w:rsidTr="00AA55A2">
        <w:trPr>
          <w:trHeight w:val="315"/>
        </w:trPr>
        <w:tc>
          <w:tcPr>
            <w:tcW w:w="1260" w:type="dxa"/>
            <w:tcBorders>
              <w:bottom w:val="single" w:sz="8" w:space="0" w:color="000000"/>
              <w:right w:val="single" w:sz="8" w:space="0" w:color="000000"/>
            </w:tcBorders>
          </w:tcPr>
          <w:p w14:paraId="0D0A3F14" w14:textId="0E9065BB" w:rsidR="003A15DF" w:rsidRDefault="00FF6199" w:rsidP="003A15DF">
            <w:pPr>
              <w:spacing w:after="0"/>
              <w:jc w:val="left"/>
              <w:rPr>
                <w:color w:val="000000"/>
                <w:lang w:eastAsia="en-GB"/>
              </w:rPr>
            </w:pPr>
            <w:r>
              <w:rPr>
                <w:color w:val="000000"/>
                <w:lang w:val="el-GR" w:eastAsia="en-GB"/>
              </w:rPr>
              <w:t>1</w:t>
            </w:r>
            <w:r w:rsidR="003A15DF" w:rsidRPr="00F63F3B">
              <w:rPr>
                <w:color w:val="000000"/>
                <w:lang w:val="en-US" w:eastAsia="en-GB"/>
              </w:rPr>
              <w:t>.6.</w:t>
            </w:r>
            <w:r w:rsidR="003A15DF">
              <w:rPr>
                <w:color w:val="000000"/>
                <w:lang w:val="en-US" w:eastAsia="en-GB"/>
              </w:rPr>
              <w:t>3</w:t>
            </w:r>
            <w:r w:rsidR="003A15DF" w:rsidRPr="00F63F3B">
              <w:rPr>
                <w:color w:val="000000"/>
                <w:lang w:val="en-US" w:eastAsia="en-GB"/>
              </w:rPr>
              <w:t>.1</w:t>
            </w:r>
            <w:r w:rsidR="003A15DF">
              <w:rPr>
                <w:color w:val="000000"/>
                <w:lang w:val="en-US" w:eastAsia="en-GB"/>
              </w:rPr>
              <w:t>.3</w:t>
            </w:r>
          </w:p>
        </w:tc>
        <w:tc>
          <w:tcPr>
            <w:tcW w:w="3960" w:type="dxa"/>
            <w:tcBorders>
              <w:bottom w:val="single" w:sz="8" w:space="0" w:color="000000"/>
              <w:right w:val="single" w:sz="8" w:space="0" w:color="000000"/>
            </w:tcBorders>
            <w:shd w:val="clear" w:color="auto" w:fill="auto"/>
            <w:vAlign w:val="center"/>
          </w:tcPr>
          <w:p w14:paraId="5D22A939" w14:textId="77777777" w:rsidR="003A15DF" w:rsidRDefault="003A15DF" w:rsidP="003A15DF">
            <w:pPr>
              <w:spacing w:after="0"/>
              <w:jc w:val="left"/>
              <w:rPr>
                <w:color w:val="000000"/>
                <w:lang w:eastAsia="en-GB"/>
              </w:rPr>
            </w:pPr>
            <w:r>
              <w:rPr>
                <w:color w:val="000000"/>
                <w:lang w:eastAsia="en-GB"/>
              </w:rPr>
              <w:t>Αριθμός προσφερόμενων μονάδων</w:t>
            </w:r>
          </w:p>
        </w:tc>
        <w:tc>
          <w:tcPr>
            <w:tcW w:w="1513" w:type="dxa"/>
            <w:tcBorders>
              <w:bottom w:val="single" w:sz="8" w:space="0" w:color="000000"/>
              <w:right w:val="single" w:sz="8" w:space="0" w:color="000000"/>
            </w:tcBorders>
            <w:shd w:val="clear" w:color="auto" w:fill="auto"/>
            <w:vAlign w:val="center"/>
          </w:tcPr>
          <w:p w14:paraId="15C2CA13" w14:textId="77777777" w:rsidR="003A15DF" w:rsidRDefault="003A15DF" w:rsidP="003A15DF">
            <w:pPr>
              <w:spacing w:after="0"/>
              <w:jc w:val="center"/>
              <w:rPr>
                <w:color w:val="000000"/>
                <w:lang w:eastAsia="en-GB"/>
              </w:rPr>
            </w:pPr>
            <w:r>
              <w:rPr>
                <w:color w:val="000000"/>
                <w:lang w:eastAsia="en-GB"/>
              </w:rPr>
              <w:t>≥ 1</w:t>
            </w:r>
          </w:p>
        </w:tc>
        <w:tc>
          <w:tcPr>
            <w:tcW w:w="1711" w:type="dxa"/>
            <w:tcBorders>
              <w:bottom w:val="single" w:sz="8" w:space="0" w:color="000000"/>
              <w:right w:val="single" w:sz="8" w:space="0" w:color="000000"/>
            </w:tcBorders>
            <w:shd w:val="clear" w:color="auto" w:fill="auto"/>
            <w:vAlign w:val="center"/>
          </w:tcPr>
          <w:p w14:paraId="6CCEF0A0" w14:textId="77777777" w:rsidR="003A15DF" w:rsidRDefault="003A15DF" w:rsidP="003A15DF">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9F20D07" w14:textId="77777777" w:rsidR="003A15DF" w:rsidRDefault="003A15DF" w:rsidP="003A15DF">
            <w:pPr>
              <w:spacing w:after="0"/>
              <w:jc w:val="left"/>
              <w:rPr>
                <w:color w:val="000000"/>
                <w:lang w:eastAsia="en-GB"/>
              </w:rPr>
            </w:pPr>
            <w:r>
              <w:rPr>
                <w:color w:val="000000"/>
                <w:lang w:eastAsia="en-GB"/>
              </w:rPr>
              <w:t> </w:t>
            </w:r>
          </w:p>
        </w:tc>
      </w:tr>
    </w:tbl>
    <w:p w14:paraId="12A72FF6" w14:textId="66DA8243" w:rsidR="00B20ABF" w:rsidRDefault="00D9646F" w:rsidP="00B20ABF">
      <w:pPr>
        <w:pStyle w:val="NoSpacing"/>
        <w:rPr>
          <w:lang w:val="el-GR"/>
        </w:rPr>
      </w:pPr>
      <w:r w:rsidRPr="004A1347" w:rsidDel="00D9646F">
        <w:rPr>
          <w:lang w:val="el-GR"/>
        </w:rPr>
        <w:t xml:space="preserve"> </w:t>
      </w:r>
      <w:r w:rsidR="00B20ABF">
        <w:rPr>
          <w:lang w:val="el-GR"/>
        </w:rPr>
        <w:t>(*) ΝΑΙ: αν πληρούνται, ΟΧΙ: αν δεν πληρούνται, ΥΠΕΡ: αν υπερκαλύπτεται η αντίστοιχη προδιαγραφή</w:t>
      </w:r>
    </w:p>
    <w:p w14:paraId="32E7B800"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E8AA459" w14:textId="77777777" w:rsidR="00B20ABF" w:rsidRDefault="00B20ABF" w:rsidP="00B20ABF">
      <w:pPr>
        <w:rPr>
          <w:lang w:val="el-GR"/>
        </w:rPr>
      </w:pPr>
    </w:p>
    <w:p w14:paraId="27CFEE0F" w14:textId="496051FD" w:rsidR="00B20ABF" w:rsidRPr="00ED2EAD" w:rsidRDefault="00FF6199" w:rsidP="00B20ABF">
      <w:pPr>
        <w:rPr>
          <w:bCs/>
          <w:i/>
        </w:rPr>
      </w:pPr>
      <w:r w:rsidRPr="00ED2EAD">
        <w:rPr>
          <w:bCs/>
          <w:i/>
        </w:rPr>
        <w:t>1.6</w:t>
      </w:r>
      <w:r w:rsidR="00B20ABF" w:rsidRPr="00ED2EAD">
        <w:rPr>
          <w:bCs/>
          <w:i/>
        </w:rPr>
        <w:t>.4 Microsoft Visio Professional 2016 with SA Academic</w:t>
      </w:r>
    </w:p>
    <w:p w14:paraId="6EEC7583" w14:textId="77777777" w:rsidR="00D9646F" w:rsidRPr="00ED2EAD" w:rsidRDefault="00D9646F" w:rsidP="00ED2EAD">
      <w:pPr>
        <w:rPr>
          <w:szCs w:val="22"/>
        </w:rPr>
      </w:pPr>
      <w:r w:rsidRPr="00ED2EAD">
        <w:rPr>
          <w:szCs w:val="22"/>
        </w:rPr>
        <w:t>Πίνακας Συμμόρφωσης: Microsoft Visio Professional 2016 with SA Academic</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3870"/>
        <w:gridCol w:w="1513"/>
        <w:gridCol w:w="1711"/>
        <w:gridCol w:w="1184"/>
      </w:tblGrid>
      <w:tr w:rsidR="009A63DA" w:rsidRPr="00EE2D44" w14:paraId="0DCE7D91" w14:textId="77777777" w:rsidTr="00AA55A2">
        <w:trPr>
          <w:trHeight w:val="615"/>
        </w:trPr>
        <w:tc>
          <w:tcPr>
            <w:tcW w:w="1350" w:type="dxa"/>
            <w:tcBorders>
              <w:top w:val="single" w:sz="8" w:space="0" w:color="000000"/>
              <w:bottom w:val="single" w:sz="8" w:space="0" w:color="000000"/>
              <w:right w:val="single" w:sz="8" w:space="0" w:color="000000"/>
            </w:tcBorders>
            <w:shd w:val="clear" w:color="auto" w:fill="D9D9D9" w:themeFill="background1" w:themeFillShade="D9"/>
          </w:tcPr>
          <w:p w14:paraId="3EF265BD" w14:textId="77777777" w:rsidR="009A63DA" w:rsidRPr="00EE2D44" w:rsidRDefault="009A63DA" w:rsidP="009A63DA">
            <w:pPr>
              <w:spacing w:after="0"/>
              <w:jc w:val="center"/>
              <w:rPr>
                <w:b/>
                <w:bCs/>
                <w:lang w:eastAsia="en-GB"/>
              </w:rPr>
            </w:pPr>
            <w:r>
              <w:rPr>
                <w:b/>
              </w:rPr>
              <w:t>A/A</w:t>
            </w:r>
          </w:p>
        </w:tc>
        <w:tc>
          <w:tcPr>
            <w:tcW w:w="3870" w:type="dxa"/>
            <w:tcBorders>
              <w:top w:val="single" w:sz="8" w:space="0" w:color="000000"/>
              <w:bottom w:val="single" w:sz="8" w:space="0" w:color="000000"/>
              <w:right w:val="single" w:sz="8" w:space="0" w:color="000000"/>
            </w:tcBorders>
            <w:shd w:val="clear" w:color="auto" w:fill="D9D9D9" w:themeFill="background1" w:themeFillShade="D9"/>
          </w:tcPr>
          <w:p w14:paraId="7435D209" w14:textId="77777777" w:rsidR="009A63DA" w:rsidRPr="00EE2D44" w:rsidRDefault="009A63DA" w:rsidP="009A63DA">
            <w:pPr>
              <w:spacing w:after="0"/>
              <w:jc w:val="center"/>
              <w:rPr>
                <w:b/>
                <w:bCs/>
                <w:lang w:eastAsia="en-GB"/>
              </w:rPr>
            </w:pPr>
            <w:r w:rsidRPr="00F63F3B">
              <w:rPr>
                <w:b/>
              </w:rPr>
              <w:t>Περιγραφή / Προδιαγραφές</w:t>
            </w:r>
          </w:p>
        </w:tc>
        <w:tc>
          <w:tcPr>
            <w:tcW w:w="1513" w:type="dxa"/>
            <w:tcBorders>
              <w:top w:val="single" w:sz="8" w:space="0" w:color="000000"/>
              <w:bottom w:val="single" w:sz="8" w:space="0" w:color="000000"/>
              <w:right w:val="single" w:sz="8" w:space="0" w:color="000000"/>
            </w:tcBorders>
            <w:shd w:val="clear" w:color="auto" w:fill="D9D9D9" w:themeFill="background1" w:themeFillShade="D9"/>
          </w:tcPr>
          <w:p w14:paraId="4FC78B58" w14:textId="77777777" w:rsidR="009A63DA" w:rsidRPr="00EE2D44" w:rsidRDefault="009A63DA" w:rsidP="009A63DA">
            <w:pPr>
              <w:spacing w:after="0"/>
              <w:jc w:val="center"/>
              <w:rPr>
                <w:b/>
                <w:bCs/>
                <w:lang w:eastAsia="en-GB"/>
              </w:rPr>
            </w:pPr>
            <w:r w:rsidRPr="00F63F3B">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35399459" w14:textId="77777777" w:rsidR="009A63DA" w:rsidRPr="00EE2D44" w:rsidRDefault="009A63DA" w:rsidP="009A63DA">
            <w:pPr>
              <w:spacing w:after="0"/>
              <w:jc w:val="center"/>
              <w:rPr>
                <w:b/>
                <w:bCs/>
                <w:lang w:eastAsia="en-GB"/>
              </w:rPr>
            </w:pPr>
            <w:r w:rsidRPr="00F63F3B">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7CFCEAF4" w14:textId="77777777" w:rsidR="009A63DA" w:rsidRPr="00EE2D44" w:rsidRDefault="009A63DA" w:rsidP="009A63DA">
            <w:pPr>
              <w:spacing w:after="0"/>
              <w:jc w:val="center"/>
              <w:rPr>
                <w:b/>
                <w:bCs/>
                <w:lang w:eastAsia="en-GB"/>
              </w:rPr>
            </w:pPr>
            <w:r w:rsidRPr="00F63F3B">
              <w:rPr>
                <w:b/>
              </w:rPr>
              <w:t>Σελίδα Τ.Π. (**)</w:t>
            </w:r>
          </w:p>
        </w:tc>
      </w:tr>
      <w:tr w:rsidR="009A63DA" w14:paraId="03E7F662" w14:textId="77777777" w:rsidTr="00AA55A2">
        <w:trPr>
          <w:trHeight w:val="615"/>
        </w:trPr>
        <w:tc>
          <w:tcPr>
            <w:tcW w:w="1350" w:type="dxa"/>
            <w:tcBorders>
              <w:bottom w:val="single" w:sz="8" w:space="0" w:color="000000"/>
              <w:right w:val="single" w:sz="8" w:space="0" w:color="000000"/>
            </w:tcBorders>
          </w:tcPr>
          <w:p w14:paraId="45B3DEF2" w14:textId="0F3644FC" w:rsidR="009A63DA" w:rsidRDefault="00FF6199" w:rsidP="009A63DA">
            <w:pPr>
              <w:spacing w:after="0"/>
              <w:jc w:val="left"/>
              <w:rPr>
                <w:b/>
                <w:bCs/>
                <w:color w:val="000000"/>
                <w:lang w:eastAsia="en-GB"/>
              </w:rPr>
            </w:pPr>
            <w:r>
              <w:rPr>
                <w:b/>
                <w:color w:val="000000"/>
                <w:lang w:val="el-GR" w:eastAsia="en-GB"/>
              </w:rPr>
              <w:t>1</w:t>
            </w:r>
            <w:r w:rsidR="009A63DA" w:rsidRPr="00F63F3B">
              <w:rPr>
                <w:b/>
                <w:color w:val="000000"/>
                <w:lang w:val="el-GR" w:eastAsia="en-GB"/>
              </w:rPr>
              <w:t>.6.</w:t>
            </w:r>
            <w:r w:rsidR="009A63DA">
              <w:rPr>
                <w:b/>
                <w:color w:val="000000"/>
                <w:lang w:val="el-GR" w:eastAsia="en-GB"/>
              </w:rPr>
              <w:t>4</w:t>
            </w:r>
            <w:r w:rsidR="009A63DA" w:rsidRPr="00F63F3B">
              <w:rPr>
                <w:b/>
                <w:color w:val="000000"/>
                <w:lang w:val="el-GR" w:eastAsia="en-GB"/>
              </w:rPr>
              <w:t>.1</w:t>
            </w:r>
          </w:p>
        </w:tc>
        <w:tc>
          <w:tcPr>
            <w:tcW w:w="3870" w:type="dxa"/>
            <w:tcBorders>
              <w:bottom w:val="single" w:sz="8" w:space="0" w:color="000000"/>
              <w:right w:val="single" w:sz="8" w:space="0" w:color="000000"/>
            </w:tcBorders>
            <w:shd w:val="clear" w:color="auto" w:fill="auto"/>
            <w:vAlign w:val="center"/>
          </w:tcPr>
          <w:p w14:paraId="207CB764" w14:textId="77777777" w:rsidR="009A63DA" w:rsidRDefault="009A63DA" w:rsidP="009A63DA">
            <w:pPr>
              <w:spacing w:after="0"/>
              <w:jc w:val="left"/>
              <w:rPr>
                <w:color w:val="000000"/>
                <w:lang w:eastAsia="en-GB"/>
              </w:rPr>
            </w:pPr>
            <w:r>
              <w:rPr>
                <w:b/>
                <w:bCs/>
                <w:color w:val="000000"/>
                <w:lang w:eastAsia="en-GB"/>
              </w:rPr>
              <w:t>Γενικά Χαρακτηριστικά</w:t>
            </w:r>
          </w:p>
        </w:tc>
        <w:tc>
          <w:tcPr>
            <w:tcW w:w="1513" w:type="dxa"/>
            <w:tcBorders>
              <w:bottom w:val="single" w:sz="8" w:space="0" w:color="000000"/>
              <w:right w:val="single" w:sz="8" w:space="0" w:color="000000"/>
            </w:tcBorders>
            <w:shd w:val="clear" w:color="auto" w:fill="auto"/>
            <w:vAlign w:val="center"/>
          </w:tcPr>
          <w:p w14:paraId="6B944A1F" w14:textId="77777777" w:rsidR="009A63DA" w:rsidRDefault="009A63DA" w:rsidP="009A63DA">
            <w:pPr>
              <w:spacing w:after="0"/>
              <w:jc w:val="center"/>
              <w:rPr>
                <w:color w:val="000000"/>
                <w:lang w:eastAsia="en-GB"/>
              </w:rPr>
            </w:pPr>
          </w:p>
        </w:tc>
        <w:tc>
          <w:tcPr>
            <w:tcW w:w="1711" w:type="dxa"/>
            <w:tcBorders>
              <w:bottom w:val="single" w:sz="8" w:space="0" w:color="000000"/>
              <w:right w:val="single" w:sz="8" w:space="0" w:color="000000"/>
            </w:tcBorders>
            <w:shd w:val="clear" w:color="auto" w:fill="auto"/>
            <w:vAlign w:val="center"/>
          </w:tcPr>
          <w:p w14:paraId="32EC7C73" w14:textId="77777777" w:rsidR="009A63DA" w:rsidRDefault="009A63DA" w:rsidP="009A63DA">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356F24EA" w14:textId="77777777" w:rsidR="009A63DA" w:rsidRDefault="009A63DA" w:rsidP="009A63DA">
            <w:pPr>
              <w:spacing w:after="0"/>
              <w:jc w:val="left"/>
              <w:rPr>
                <w:color w:val="000000"/>
                <w:lang w:eastAsia="en-GB"/>
              </w:rPr>
            </w:pPr>
          </w:p>
        </w:tc>
      </w:tr>
      <w:tr w:rsidR="009A63DA" w14:paraId="0B2529BA" w14:textId="77777777" w:rsidTr="00AA55A2">
        <w:trPr>
          <w:trHeight w:val="615"/>
        </w:trPr>
        <w:tc>
          <w:tcPr>
            <w:tcW w:w="1350" w:type="dxa"/>
            <w:tcBorders>
              <w:bottom w:val="single" w:sz="8" w:space="0" w:color="000000"/>
              <w:right w:val="single" w:sz="8" w:space="0" w:color="000000"/>
            </w:tcBorders>
          </w:tcPr>
          <w:p w14:paraId="74E3CB1D" w14:textId="30012481" w:rsidR="009A63DA" w:rsidRDefault="00FF6199" w:rsidP="009A63DA">
            <w:pPr>
              <w:spacing w:after="0"/>
              <w:jc w:val="left"/>
              <w:rPr>
                <w:color w:val="000000"/>
                <w:lang w:eastAsia="en-GB"/>
              </w:rPr>
            </w:pPr>
            <w:r>
              <w:rPr>
                <w:color w:val="000000"/>
                <w:lang w:val="el-GR" w:eastAsia="en-GB"/>
              </w:rPr>
              <w:t>1</w:t>
            </w:r>
            <w:r w:rsidR="009A63DA" w:rsidRPr="00F63F3B">
              <w:rPr>
                <w:color w:val="000000"/>
                <w:lang w:val="en-US" w:eastAsia="en-GB"/>
              </w:rPr>
              <w:t>.6.</w:t>
            </w:r>
            <w:r w:rsidR="009A63DA">
              <w:rPr>
                <w:color w:val="000000"/>
                <w:lang w:val="en-US" w:eastAsia="en-GB"/>
              </w:rPr>
              <w:t>4</w:t>
            </w:r>
            <w:r w:rsidR="009A63DA" w:rsidRPr="00F63F3B">
              <w:rPr>
                <w:color w:val="000000"/>
                <w:lang w:val="en-US" w:eastAsia="en-GB"/>
              </w:rPr>
              <w:t>.1</w:t>
            </w:r>
            <w:r w:rsidR="009A63DA">
              <w:rPr>
                <w:color w:val="000000"/>
                <w:lang w:val="en-US" w:eastAsia="en-GB"/>
              </w:rPr>
              <w:t>.1</w:t>
            </w:r>
          </w:p>
        </w:tc>
        <w:tc>
          <w:tcPr>
            <w:tcW w:w="3870" w:type="dxa"/>
            <w:tcBorders>
              <w:bottom w:val="single" w:sz="8" w:space="0" w:color="000000"/>
              <w:right w:val="single" w:sz="8" w:space="0" w:color="000000"/>
            </w:tcBorders>
            <w:shd w:val="clear" w:color="auto" w:fill="auto"/>
            <w:vAlign w:val="center"/>
          </w:tcPr>
          <w:p w14:paraId="61F41C9B" w14:textId="77777777" w:rsidR="009A63DA" w:rsidRDefault="009A63DA" w:rsidP="009A63DA">
            <w:pPr>
              <w:spacing w:after="0"/>
              <w:jc w:val="left"/>
              <w:rPr>
                <w:color w:val="000000"/>
                <w:lang w:eastAsia="en-GB"/>
              </w:rPr>
            </w:pPr>
            <w:r>
              <w:rPr>
                <w:color w:val="000000"/>
                <w:lang w:eastAsia="en-GB"/>
              </w:rPr>
              <w:t>Τύπος Microsoft Visio Professional 2016 with SA Academic</w:t>
            </w:r>
          </w:p>
        </w:tc>
        <w:tc>
          <w:tcPr>
            <w:tcW w:w="1513" w:type="dxa"/>
            <w:tcBorders>
              <w:bottom w:val="single" w:sz="8" w:space="0" w:color="000000"/>
              <w:right w:val="single" w:sz="8" w:space="0" w:color="000000"/>
            </w:tcBorders>
            <w:shd w:val="clear" w:color="auto" w:fill="auto"/>
            <w:vAlign w:val="center"/>
          </w:tcPr>
          <w:p w14:paraId="6CFA56EC" w14:textId="77777777" w:rsidR="009A63DA" w:rsidRDefault="009A63DA" w:rsidP="009A63DA">
            <w:pPr>
              <w:spacing w:after="0"/>
              <w:jc w:val="center"/>
              <w:rPr>
                <w:color w:val="000000"/>
                <w:lang w:eastAsia="en-GB"/>
              </w:rPr>
            </w:pPr>
            <w:r>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5AE59C29" w14:textId="77777777" w:rsidR="009A63DA" w:rsidRDefault="009A63DA" w:rsidP="009A63DA">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5A4B79F" w14:textId="77777777" w:rsidR="009A63DA" w:rsidRDefault="009A63DA" w:rsidP="009A63DA">
            <w:pPr>
              <w:spacing w:after="0"/>
              <w:jc w:val="left"/>
              <w:rPr>
                <w:color w:val="000000"/>
                <w:lang w:eastAsia="en-GB"/>
              </w:rPr>
            </w:pPr>
            <w:r>
              <w:rPr>
                <w:color w:val="000000"/>
                <w:lang w:eastAsia="en-GB"/>
              </w:rPr>
              <w:t> </w:t>
            </w:r>
          </w:p>
        </w:tc>
      </w:tr>
      <w:tr w:rsidR="009A63DA" w14:paraId="79B02157" w14:textId="77777777" w:rsidTr="00AA55A2">
        <w:trPr>
          <w:trHeight w:val="315"/>
        </w:trPr>
        <w:tc>
          <w:tcPr>
            <w:tcW w:w="1350" w:type="dxa"/>
            <w:tcBorders>
              <w:bottom w:val="single" w:sz="8" w:space="0" w:color="000000"/>
              <w:right w:val="single" w:sz="8" w:space="0" w:color="000000"/>
            </w:tcBorders>
          </w:tcPr>
          <w:p w14:paraId="2BBE8BAE" w14:textId="36E2421B" w:rsidR="009A63DA" w:rsidRDefault="00FF6199" w:rsidP="009A63DA">
            <w:pPr>
              <w:spacing w:after="0"/>
              <w:jc w:val="left"/>
              <w:rPr>
                <w:color w:val="000000"/>
                <w:lang w:val="el-GR" w:eastAsia="en-GB"/>
              </w:rPr>
            </w:pPr>
            <w:r>
              <w:rPr>
                <w:color w:val="000000"/>
                <w:lang w:val="el-GR" w:eastAsia="en-GB"/>
              </w:rPr>
              <w:t>1</w:t>
            </w:r>
            <w:r w:rsidR="009A63DA" w:rsidRPr="00F63F3B">
              <w:rPr>
                <w:color w:val="000000"/>
                <w:lang w:val="en-US" w:eastAsia="en-GB"/>
              </w:rPr>
              <w:t>.6.</w:t>
            </w:r>
            <w:r w:rsidR="009A63DA">
              <w:rPr>
                <w:color w:val="000000"/>
                <w:lang w:val="en-US" w:eastAsia="en-GB"/>
              </w:rPr>
              <w:t>4</w:t>
            </w:r>
            <w:r w:rsidR="009A63DA" w:rsidRPr="00F63F3B">
              <w:rPr>
                <w:color w:val="000000"/>
                <w:lang w:val="en-US" w:eastAsia="en-GB"/>
              </w:rPr>
              <w:t>.1</w:t>
            </w:r>
            <w:r w:rsidR="009A63DA">
              <w:rPr>
                <w:color w:val="000000"/>
                <w:lang w:val="en-US" w:eastAsia="en-GB"/>
              </w:rPr>
              <w:t>.2</w:t>
            </w:r>
          </w:p>
        </w:tc>
        <w:tc>
          <w:tcPr>
            <w:tcW w:w="3870" w:type="dxa"/>
            <w:tcBorders>
              <w:bottom w:val="single" w:sz="8" w:space="0" w:color="000000"/>
              <w:right w:val="single" w:sz="8" w:space="0" w:color="000000"/>
            </w:tcBorders>
            <w:shd w:val="clear" w:color="auto" w:fill="auto"/>
            <w:vAlign w:val="center"/>
          </w:tcPr>
          <w:p w14:paraId="48015426" w14:textId="77777777" w:rsidR="009A63DA" w:rsidRDefault="009A63DA" w:rsidP="009A63DA">
            <w:pPr>
              <w:spacing w:after="0"/>
              <w:jc w:val="left"/>
              <w:rPr>
                <w:color w:val="000000"/>
                <w:lang w:val="el-GR" w:eastAsia="en-GB"/>
              </w:rPr>
            </w:pPr>
            <w:r>
              <w:rPr>
                <w:color w:val="000000"/>
                <w:lang w:val="el-GR" w:eastAsia="en-GB"/>
              </w:rPr>
              <w:t>Η άδεια να περιλαμβάνει Software Assurance</w:t>
            </w:r>
          </w:p>
        </w:tc>
        <w:tc>
          <w:tcPr>
            <w:tcW w:w="1513" w:type="dxa"/>
            <w:tcBorders>
              <w:bottom w:val="single" w:sz="8" w:space="0" w:color="000000"/>
              <w:right w:val="single" w:sz="8" w:space="0" w:color="000000"/>
            </w:tcBorders>
            <w:shd w:val="clear" w:color="auto" w:fill="auto"/>
            <w:vAlign w:val="center"/>
          </w:tcPr>
          <w:p w14:paraId="760609A5" w14:textId="77777777" w:rsidR="009A63DA" w:rsidRDefault="009A63DA" w:rsidP="009A63DA">
            <w:pPr>
              <w:spacing w:after="0"/>
              <w:jc w:val="center"/>
              <w:rPr>
                <w:color w:val="000000"/>
                <w:lang w:eastAsia="en-GB"/>
              </w:rPr>
            </w:pPr>
            <w:r>
              <w:rPr>
                <w:color w:val="000000"/>
                <w:lang w:eastAsia="en-GB"/>
              </w:rPr>
              <w:t>Ναι</w:t>
            </w:r>
          </w:p>
        </w:tc>
        <w:tc>
          <w:tcPr>
            <w:tcW w:w="1711" w:type="dxa"/>
            <w:tcBorders>
              <w:bottom w:val="single" w:sz="8" w:space="0" w:color="000000"/>
              <w:right w:val="single" w:sz="8" w:space="0" w:color="000000"/>
            </w:tcBorders>
            <w:shd w:val="clear" w:color="auto" w:fill="auto"/>
            <w:vAlign w:val="center"/>
          </w:tcPr>
          <w:p w14:paraId="60AD08F5" w14:textId="77777777" w:rsidR="009A63DA" w:rsidRDefault="009A63DA" w:rsidP="009A63DA">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93D8F52" w14:textId="77777777" w:rsidR="009A63DA" w:rsidRDefault="009A63DA" w:rsidP="009A63DA">
            <w:pPr>
              <w:spacing w:after="0"/>
              <w:jc w:val="left"/>
              <w:rPr>
                <w:color w:val="000000"/>
                <w:lang w:eastAsia="en-GB"/>
              </w:rPr>
            </w:pPr>
            <w:r>
              <w:rPr>
                <w:color w:val="000000"/>
                <w:lang w:eastAsia="en-GB"/>
              </w:rPr>
              <w:t> </w:t>
            </w:r>
          </w:p>
        </w:tc>
      </w:tr>
      <w:tr w:rsidR="009A63DA" w14:paraId="7C0403EC" w14:textId="77777777" w:rsidTr="00AA55A2">
        <w:trPr>
          <w:trHeight w:val="315"/>
        </w:trPr>
        <w:tc>
          <w:tcPr>
            <w:tcW w:w="1350" w:type="dxa"/>
            <w:tcBorders>
              <w:bottom w:val="single" w:sz="8" w:space="0" w:color="000000"/>
              <w:right w:val="single" w:sz="8" w:space="0" w:color="000000"/>
            </w:tcBorders>
          </w:tcPr>
          <w:p w14:paraId="74FBFDAA" w14:textId="210EC619" w:rsidR="009A63DA" w:rsidRDefault="00FF6199" w:rsidP="009A63DA">
            <w:pPr>
              <w:spacing w:after="0"/>
              <w:jc w:val="left"/>
              <w:rPr>
                <w:color w:val="000000"/>
                <w:lang w:eastAsia="en-GB"/>
              </w:rPr>
            </w:pPr>
            <w:r>
              <w:rPr>
                <w:color w:val="000000"/>
                <w:lang w:val="el-GR" w:eastAsia="en-GB"/>
              </w:rPr>
              <w:t>1</w:t>
            </w:r>
            <w:r w:rsidR="009A63DA" w:rsidRPr="00F63F3B">
              <w:rPr>
                <w:color w:val="000000"/>
                <w:lang w:val="en-US" w:eastAsia="en-GB"/>
              </w:rPr>
              <w:t>.6.</w:t>
            </w:r>
            <w:r w:rsidR="009A63DA">
              <w:rPr>
                <w:color w:val="000000"/>
                <w:lang w:val="en-US" w:eastAsia="en-GB"/>
              </w:rPr>
              <w:t>4</w:t>
            </w:r>
            <w:r w:rsidR="009A63DA" w:rsidRPr="00F63F3B">
              <w:rPr>
                <w:color w:val="000000"/>
                <w:lang w:val="en-US" w:eastAsia="en-GB"/>
              </w:rPr>
              <w:t>.1</w:t>
            </w:r>
            <w:r w:rsidR="009A63DA">
              <w:rPr>
                <w:color w:val="000000"/>
                <w:lang w:val="en-US" w:eastAsia="en-GB"/>
              </w:rPr>
              <w:t>.3</w:t>
            </w:r>
          </w:p>
        </w:tc>
        <w:tc>
          <w:tcPr>
            <w:tcW w:w="3870" w:type="dxa"/>
            <w:tcBorders>
              <w:bottom w:val="single" w:sz="8" w:space="0" w:color="000000"/>
              <w:right w:val="single" w:sz="8" w:space="0" w:color="000000"/>
            </w:tcBorders>
            <w:shd w:val="clear" w:color="auto" w:fill="auto"/>
            <w:vAlign w:val="center"/>
          </w:tcPr>
          <w:p w14:paraId="023F54BA" w14:textId="77777777" w:rsidR="009A63DA" w:rsidRDefault="009A63DA" w:rsidP="009A63DA">
            <w:pPr>
              <w:spacing w:after="0"/>
              <w:jc w:val="left"/>
              <w:rPr>
                <w:color w:val="000000"/>
                <w:lang w:eastAsia="en-GB"/>
              </w:rPr>
            </w:pPr>
            <w:r>
              <w:rPr>
                <w:color w:val="000000"/>
                <w:lang w:eastAsia="en-GB"/>
              </w:rPr>
              <w:t>Αριθμός προσφερόμενων μονάδων</w:t>
            </w:r>
          </w:p>
        </w:tc>
        <w:tc>
          <w:tcPr>
            <w:tcW w:w="1513" w:type="dxa"/>
            <w:tcBorders>
              <w:bottom w:val="single" w:sz="8" w:space="0" w:color="000000"/>
              <w:right w:val="single" w:sz="8" w:space="0" w:color="000000"/>
            </w:tcBorders>
            <w:shd w:val="clear" w:color="auto" w:fill="auto"/>
            <w:vAlign w:val="center"/>
          </w:tcPr>
          <w:p w14:paraId="52A221AF" w14:textId="77777777" w:rsidR="009A63DA" w:rsidRDefault="009A63DA" w:rsidP="009A63DA">
            <w:pPr>
              <w:spacing w:after="0"/>
              <w:jc w:val="center"/>
              <w:rPr>
                <w:color w:val="000000"/>
                <w:lang w:val="el-GR" w:eastAsia="en-GB"/>
              </w:rPr>
            </w:pPr>
            <w:r>
              <w:rPr>
                <w:color w:val="000000"/>
                <w:lang w:eastAsia="en-GB"/>
              </w:rPr>
              <w:t xml:space="preserve">≥ </w:t>
            </w:r>
            <w:r>
              <w:rPr>
                <w:color w:val="000000"/>
                <w:lang w:val="el-GR" w:eastAsia="en-GB"/>
              </w:rPr>
              <w:t>5</w:t>
            </w:r>
          </w:p>
        </w:tc>
        <w:tc>
          <w:tcPr>
            <w:tcW w:w="1711" w:type="dxa"/>
            <w:tcBorders>
              <w:bottom w:val="single" w:sz="8" w:space="0" w:color="000000"/>
              <w:right w:val="single" w:sz="8" w:space="0" w:color="000000"/>
            </w:tcBorders>
            <w:shd w:val="clear" w:color="auto" w:fill="auto"/>
            <w:vAlign w:val="center"/>
          </w:tcPr>
          <w:p w14:paraId="30F326AC" w14:textId="77777777" w:rsidR="009A63DA" w:rsidRDefault="009A63DA" w:rsidP="009A63DA">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B1F54C5" w14:textId="77777777" w:rsidR="009A63DA" w:rsidRDefault="009A63DA" w:rsidP="009A63DA">
            <w:pPr>
              <w:spacing w:after="0"/>
              <w:jc w:val="left"/>
              <w:rPr>
                <w:color w:val="000000"/>
                <w:lang w:eastAsia="en-GB"/>
              </w:rPr>
            </w:pPr>
            <w:r>
              <w:rPr>
                <w:color w:val="000000"/>
                <w:lang w:eastAsia="en-GB"/>
              </w:rPr>
              <w:t> </w:t>
            </w:r>
          </w:p>
        </w:tc>
      </w:tr>
    </w:tbl>
    <w:p w14:paraId="39C04606" w14:textId="5C93D74D" w:rsidR="00B20ABF" w:rsidRDefault="00B20ABF" w:rsidP="00B20ABF">
      <w:pPr>
        <w:pStyle w:val="NoSpacing"/>
        <w:rPr>
          <w:lang w:val="el-GR"/>
        </w:rPr>
      </w:pPr>
      <w:r>
        <w:rPr>
          <w:lang w:val="el-GR"/>
        </w:rPr>
        <w:t>(*) ΝΑΙ: αν πληρούνται, ΟΧΙ: αν δεν πληρούνται, ΥΠΕΡ: αν υπερκαλύπτεται η αντίστοιχη προδιαγραφή</w:t>
      </w:r>
    </w:p>
    <w:p w14:paraId="204B2E65" w14:textId="77777777" w:rsidR="00B20ABF" w:rsidRDefault="00B20ABF" w:rsidP="00B20ABF">
      <w:pPr>
        <w:rPr>
          <w:lang w:val="el-GR"/>
        </w:rPr>
      </w:pPr>
      <w:r>
        <w:rPr>
          <w:lang w:val="el-GR"/>
        </w:rPr>
        <w:t>(**) Σαφής παραπομπή στη σελίδα Τεχνικής Προσφοράς όπου τεκμηριώνεται η συμμόρφωση</w:t>
      </w:r>
    </w:p>
    <w:p w14:paraId="7F3FA6D7" w14:textId="77777777" w:rsidR="00B20ABF" w:rsidRDefault="00E66F72" w:rsidP="00FC1DD8">
      <w:pPr>
        <w:rPr>
          <w:lang w:val="el-GR"/>
        </w:rPr>
      </w:pPr>
      <w:r>
        <w:rPr>
          <w:lang w:val="el-GR"/>
        </w:rPr>
        <w:br w:type="page"/>
      </w:r>
    </w:p>
    <w:p w14:paraId="47F07141" w14:textId="1797B973" w:rsidR="00E66F72" w:rsidRPr="008E1626" w:rsidRDefault="00E66F72" w:rsidP="003B1E9B">
      <w:pPr>
        <w:pStyle w:val="BodyText3"/>
        <w:rPr>
          <w:rStyle w:val="BodyTextChar"/>
          <w:b/>
          <w:lang w:val="el-GR"/>
        </w:rPr>
      </w:pPr>
      <w:bookmarkStart w:id="4" w:name="_Toc519865170"/>
      <w:r w:rsidRPr="008E1626">
        <w:rPr>
          <w:rStyle w:val="BodyTextChar"/>
          <w:b/>
          <w:lang w:val="el-GR"/>
        </w:rPr>
        <w:lastRenderedPageBreak/>
        <w:t xml:space="preserve">ΤΜΗΜΑ </w:t>
      </w:r>
      <w:r w:rsidR="00537FAF" w:rsidRPr="008E1626">
        <w:rPr>
          <w:rStyle w:val="BodyTextChar"/>
          <w:b/>
          <w:lang w:val="el-GR"/>
        </w:rPr>
        <w:t>2</w:t>
      </w:r>
      <w:r w:rsidRPr="008E1626">
        <w:rPr>
          <w:rStyle w:val="BodyTextChar"/>
          <w:b/>
          <w:lang w:val="el-GR"/>
        </w:rPr>
        <w:t>: Συστήματα γεωγραφικών πληροφοριών (GIS ή ισοδύναμα)</w:t>
      </w:r>
      <w:bookmarkEnd w:id="4"/>
    </w:p>
    <w:p w14:paraId="0CB36ECF" w14:textId="422A643F" w:rsidR="00E66F72" w:rsidRPr="004152D0" w:rsidRDefault="00E66F72" w:rsidP="00E66F72">
      <w:pPr>
        <w:rPr>
          <w:lang w:val="el-GR"/>
        </w:rPr>
      </w:pPr>
    </w:p>
    <w:p w14:paraId="5AAEA7C8" w14:textId="77777777" w:rsidR="00E66F72" w:rsidRDefault="00E66F72" w:rsidP="00E66F72">
      <w:pPr>
        <w:rPr>
          <w:lang w:val="el-GR"/>
        </w:rPr>
      </w:pPr>
      <w:r>
        <w:rPr>
          <w:lang w:val="el-GR"/>
        </w:rPr>
        <w:t>Πίνακας συμμόρφωσης λογισμικού γεωγραφικού συστήματος πληροφοριών</w:t>
      </w:r>
    </w:p>
    <w:tbl>
      <w:tblPr>
        <w:tblW w:w="95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30"/>
        <w:gridCol w:w="1722"/>
        <w:gridCol w:w="1189"/>
      </w:tblGrid>
      <w:tr w:rsidR="00E50700" w:rsidRPr="00E40B58" w14:paraId="5886E935"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967806A" w14:textId="77777777" w:rsidR="00E50700" w:rsidRPr="00AA55A2" w:rsidRDefault="00E50700" w:rsidP="00E50700">
            <w:pPr>
              <w:spacing w:after="0"/>
              <w:jc w:val="center"/>
              <w:rPr>
                <w:b/>
                <w:bCs/>
                <w:color w:val="000000" w:themeColor="text1"/>
                <w:lang w:val="el-GR" w:eastAsia="en-GB"/>
              </w:rPr>
            </w:pPr>
            <w:r w:rsidRPr="00AA55A2">
              <w:rPr>
                <w:b/>
              </w:rPr>
              <w:t>A/A</w:t>
            </w:r>
          </w:p>
        </w:tc>
        <w:tc>
          <w:tcPr>
            <w:tcW w:w="3690" w:type="dxa"/>
            <w:tcBorders>
              <w:top w:val="single" w:sz="8" w:space="0" w:color="000000"/>
              <w:bottom w:val="single" w:sz="8" w:space="0" w:color="000000"/>
              <w:right w:val="single" w:sz="8" w:space="0" w:color="000000"/>
            </w:tcBorders>
            <w:shd w:val="clear" w:color="auto" w:fill="D9D9D9" w:themeFill="background1" w:themeFillShade="D9"/>
          </w:tcPr>
          <w:p w14:paraId="12B65DC5" w14:textId="77777777" w:rsidR="00E50700" w:rsidRPr="00AA55A2" w:rsidRDefault="00E50700" w:rsidP="00E50700">
            <w:pPr>
              <w:spacing w:after="0"/>
              <w:jc w:val="center"/>
              <w:rPr>
                <w:b/>
                <w:bCs/>
                <w:color w:val="000000" w:themeColor="text1"/>
                <w:lang w:val="el-GR" w:eastAsia="en-GB"/>
              </w:rPr>
            </w:pPr>
            <w:r w:rsidRPr="00AA55A2">
              <w:rPr>
                <w: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7937FA65" w14:textId="77777777" w:rsidR="00E50700" w:rsidRPr="00AA55A2" w:rsidRDefault="00E50700" w:rsidP="00E50700">
            <w:pPr>
              <w:spacing w:after="0"/>
              <w:jc w:val="center"/>
              <w:rPr>
                <w:b/>
                <w:bCs/>
                <w:color w:val="000000" w:themeColor="text1"/>
                <w:lang w:val="el-GR" w:eastAsia="en-GB"/>
              </w:rPr>
            </w:pPr>
            <w:r w:rsidRPr="00AA55A2">
              <w:rPr>
                <w:b/>
              </w:rPr>
              <w:t>Απαίτηση/Ποσότητα</w:t>
            </w:r>
          </w:p>
        </w:tc>
        <w:tc>
          <w:tcPr>
            <w:tcW w:w="1722" w:type="dxa"/>
            <w:tcBorders>
              <w:top w:val="single" w:sz="8" w:space="0" w:color="000000"/>
              <w:bottom w:val="single" w:sz="8" w:space="0" w:color="000000"/>
              <w:right w:val="single" w:sz="8" w:space="0" w:color="000000"/>
            </w:tcBorders>
            <w:shd w:val="clear" w:color="auto" w:fill="D9D9D9" w:themeFill="background1" w:themeFillShade="D9"/>
          </w:tcPr>
          <w:p w14:paraId="738DFEDB" w14:textId="77777777" w:rsidR="00E50700" w:rsidRPr="00AA55A2" w:rsidRDefault="00E50700" w:rsidP="00E50700">
            <w:pPr>
              <w:spacing w:after="0"/>
              <w:jc w:val="center"/>
              <w:rPr>
                <w:b/>
                <w:bCs/>
                <w:color w:val="000000" w:themeColor="text1"/>
                <w:lang w:val="el-GR" w:eastAsia="en-GB"/>
              </w:rPr>
            </w:pPr>
            <w:r w:rsidRPr="00AA55A2">
              <w:rPr>
                <w:b/>
              </w:rPr>
              <w:t>Συμμόρφωση (*)</w:t>
            </w:r>
          </w:p>
        </w:tc>
        <w:tc>
          <w:tcPr>
            <w:tcW w:w="1189" w:type="dxa"/>
            <w:tcBorders>
              <w:top w:val="single" w:sz="8" w:space="0" w:color="000000"/>
              <w:bottom w:val="single" w:sz="8" w:space="0" w:color="000000"/>
              <w:right w:val="single" w:sz="8" w:space="0" w:color="000000"/>
            </w:tcBorders>
            <w:shd w:val="clear" w:color="auto" w:fill="D9D9D9" w:themeFill="background1" w:themeFillShade="D9"/>
          </w:tcPr>
          <w:p w14:paraId="297715AA" w14:textId="77777777" w:rsidR="00E50700" w:rsidRPr="00AA55A2" w:rsidRDefault="00E50700" w:rsidP="00AA55A2">
            <w:pPr>
              <w:tabs>
                <w:tab w:val="left" w:pos="255"/>
                <w:tab w:val="center" w:pos="480"/>
              </w:tabs>
              <w:spacing w:after="0"/>
              <w:jc w:val="left"/>
              <w:rPr>
                <w:b/>
                <w:bCs/>
                <w:color w:val="000000" w:themeColor="text1"/>
                <w:lang w:val="el-GR" w:eastAsia="en-GB"/>
              </w:rPr>
            </w:pPr>
            <w:r w:rsidRPr="00AA55A2">
              <w:rPr>
                <w:b/>
              </w:rPr>
              <w:t>Σελίδα Τ.Π. (**)</w:t>
            </w:r>
          </w:p>
        </w:tc>
      </w:tr>
      <w:tr w:rsidR="00E50700" w14:paraId="62E823DC" w14:textId="77777777" w:rsidTr="00E50700">
        <w:trPr>
          <w:trHeight w:val="88"/>
        </w:trPr>
        <w:tc>
          <w:tcPr>
            <w:tcW w:w="1440" w:type="dxa"/>
            <w:tcBorders>
              <w:top w:val="single" w:sz="8" w:space="0" w:color="000000"/>
              <w:left w:val="single" w:sz="8" w:space="0" w:color="000000"/>
              <w:right w:val="single" w:sz="8" w:space="0" w:color="000000"/>
            </w:tcBorders>
            <w:shd w:val="clear" w:color="auto" w:fill="auto"/>
            <w:vAlign w:val="center"/>
          </w:tcPr>
          <w:p w14:paraId="4AAD76E9" w14:textId="77777777" w:rsidR="00E50700" w:rsidRPr="004A1347" w:rsidRDefault="009422D0" w:rsidP="004A77FD">
            <w:pPr>
              <w:spacing w:after="0"/>
              <w:jc w:val="left"/>
              <w:rPr>
                <w:b/>
                <w:bCs/>
                <w:color w:val="000000"/>
                <w:lang w:val="en-US" w:eastAsia="en-GB"/>
              </w:rPr>
            </w:pPr>
            <w:r>
              <w:rPr>
                <w:b/>
                <w:bCs/>
                <w:color w:val="000000"/>
                <w:lang w:val="en-US" w:eastAsia="en-GB"/>
              </w:rPr>
              <w:t>2.1.1</w:t>
            </w:r>
          </w:p>
        </w:tc>
        <w:tc>
          <w:tcPr>
            <w:tcW w:w="3690" w:type="dxa"/>
            <w:tcBorders>
              <w:bottom w:val="single" w:sz="8" w:space="0" w:color="000000"/>
              <w:right w:val="single" w:sz="8" w:space="0" w:color="000000"/>
            </w:tcBorders>
            <w:shd w:val="clear" w:color="auto" w:fill="auto"/>
            <w:vAlign w:val="center"/>
          </w:tcPr>
          <w:p w14:paraId="7BB7AE9E" w14:textId="77777777" w:rsidR="00E50700" w:rsidRDefault="00E50700" w:rsidP="004A77FD">
            <w:pPr>
              <w:spacing w:after="0"/>
              <w:jc w:val="left"/>
              <w:rPr>
                <w:color w:val="000000"/>
                <w:lang w:val="el-GR" w:eastAsia="en-GB"/>
              </w:rPr>
            </w:pPr>
            <w:r>
              <w:rPr>
                <w:b/>
                <w:bCs/>
                <w:color w:val="000000"/>
                <w:lang w:val="el-GR" w:eastAsia="en-GB"/>
              </w:rPr>
              <w:t>Τεχνική Περιγραφή</w:t>
            </w:r>
          </w:p>
        </w:tc>
        <w:tc>
          <w:tcPr>
            <w:tcW w:w="1530" w:type="dxa"/>
            <w:tcBorders>
              <w:bottom w:val="single" w:sz="8" w:space="0" w:color="000000"/>
              <w:right w:val="single" w:sz="8" w:space="0" w:color="000000"/>
            </w:tcBorders>
            <w:shd w:val="clear" w:color="auto" w:fill="auto"/>
            <w:vAlign w:val="center"/>
          </w:tcPr>
          <w:p w14:paraId="50B2EBC4" w14:textId="77777777" w:rsidR="00E50700" w:rsidRDefault="00E50700" w:rsidP="004A77FD">
            <w:pPr>
              <w:spacing w:after="0"/>
              <w:jc w:val="center"/>
              <w:rPr>
                <w:color w:val="000000"/>
                <w:lang w:val="el-GR" w:eastAsia="en-GB"/>
              </w:rPr>
            </w:pPr>
          </w:p>
        </w:tc>
        <w:tc>
          <w:tcPr>
            <w:tcW w:w="1722" w:type="dxa"/>
            <w:tcBorders>
              <w:bottom w:val="single" w:sz="8" w:space="0" w:color="000000"/>
              <w:right w:val="single" w:sz="8" w:space="0" w:color="000000"/>
            </w:tcBorders>
            <w:shd w:val="clear" w:color="auto" w:fill="auto"/>
            <w:vAlign w:val="center"/>
          </w:tcPr>
          <w:p w14:paraId="7B0BAE84" w14:textId="77777777" w:rsidR="00E50700" w:rsidRDefault="00E50700"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0A3308E0" w14:textId="77777777" w:rsidR="00E50700" w:rsidRDefault="00E50700" w:rsidP="004A77FD">
            <w:pPr>
              <w:spacing w:after="0"/>
              <w:jc w:val="left"/>
              <w:rPr>
                <w:color w:val="000000"/>
                <w:lang w:val="el-GR" w:eastAsia="en-GB"/>
              </w:rPr>
            </w:pPr>
          </w:p>
        </w:tc>
      </w:tr>
      <w:tr w:rsidR="00E50700" w14:paraId="3E0B3118" w14:textId="77777777" w:rsidTr="00E50700">
        <w:trPr>
          <w:trHeight w:val="88"/>
        </w:trPr>
        <w:tc>
          <w:tcPr>
            <w:tcW w:w="1440" w:type="dxa"/>
            <w:tcBorders>
              <w:top w:val="single" w:sz="8" w:space="0" w:color="000000"/>
              <w:left w:val="single" w:sz="8" w:space="0" w:color="000000"/>
              <w:right w:val="single" w:sz="8" w:space="0" w:color="000000"/>
            </w:tcBorders>
            <w:shd w:val="clear" w:color="auto" w:fill="auto"/>
            <w:vAlign w:val="center"/>
          </w:tcPr>
          <w:p w14:paraId="7EB48862" w14:textId="445EE986"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 xml:space="preserve">.1.1 </w:t>
            </w:r>
          </w:p>
        </w:tc>
        <w:tc>
          <w:tcPr>
            <w:tcW w:w="3690" w:type="dxa"/>
            <w:tcBorders>
              <w:bottom w:val="single" w:sz="8" w:space="0" w:color="000000"/>
              <w:right w:val="single" w:sz="8" w:space="0" w:color="000000"/>
            </w:tcBorders>
            <w:shd w:val="clear" w:color="auto" w:fill="auto"/>
            <w:vAlign w:val="center"/>
          </w:tcPr>
          <w:p w14:paraId="6EE11328" w14:textId="77777777" w:rsidR="00E66F72" w:rsidRDefault="00E66F72" w:rsidP="004A77FD">
            <w:pPr>
              <w:spacing w:after="0"/>
              <w:jc w:val="left"/>
              <w:rPr>
                <w:color w:val="000000"/>
                <w:lang w:val="el-GR" w:eastAsia="en-GB"/>
              </w:rPr>
            </w:pPr>
            <w:r>
              <w:rPr>
                <w:color w:val="000000"/>
                <w:lang w:val="el-GR" w:eastAsia="en-GB"/>
              </w:rPr>
              <w:t xml:space="preserve">Σχεδιασμός, μοντελοποίηση, ανάλυση και διαχείριση </w:t>
            </w:r>
            <w:r>
              <w:rPr>
                <w:lang w:val="el-GR"/>
              </w:rPr>
              <w:t>γεωγραφικών δεδομένων</w:t>
            </w:r>
          </w:p>
        </w:tc>
        <w:tc>
          <w:tcPr>
            <w:tcW w:w="1530" w:type="dxa"/>
            <w:tcBorders>
              <w:bottom w:val="single" w:sz="8" w:space="0" w:color="000000"/>
              <w:right w:val="single" w:sz="8" w:space="0" w:color="000000"/>
            </w:tcBorders>
            <w:shd w:val="clear" w:color="auto" w:fill="auto"/>
            <w:vAlign w:val="center"/>
          </w:tcPr>
          <w:p w14:paraId="4BA8D39A"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26CA8E58"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43C37FD0" w14:textId="77777777" w:rsidR="00E66F72" w:rsidRDefault="00E66F72" w:rsidP="004A77FD">
            <w:pPr>
              <w:spacing w:after="0"/>
              <w:jc w:val="left"/>
              <w:rPr>
                <w:color w:val="000000"/>
                <w:lang w:val="el-GR" w:eastAsia="en-GB"/>
              </w:rPr>
            </w:pPr>
          </w:p>
        </w:tc>
      </w:tr>
      <w:tr w:rsidR="00E50700" w14:paraId="22A7BC39" w14:textId="77777777" w:rsidTr="00E50700">
        <w:trPr>
          <w:trHeight w:val="88"/>
        </w:trPr>
        <w:tc>
          <w:tcPr>
            <w:tcW w:w="1440" w:type="dxa"/>
            <w:tcBorders>
              <w:left w:val="single" w:sz="8" w:space="0" w:color="000000"/>
              <w:right w:val="single" w:sz="8" w:space="0" w:color="000000"/>
            </w:tcBorders>
            <w:shd w:val="clear" w:color="auto" w:fill="auto"/>
            <w:vAlign w:val="center"/>
          </w:tcPr>
          <w:p w14:paraId="4E673A16" w14:textId="08319519"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.1.2</w:t>
            </w:r>
          </w:p>
        </w:tc>
        <w:tc>
          <w:tcPr>
            <w:tcW w:w="3690" w:type="dxa"/>
            <w:tcBorders>
              <w:bottom w:val="single" w:sz="8" w:space="0" w:color="000000"/>
              <w:right w:val="single" w:sz="8" w:space="0" w:color="000000"/>
            </w:tcBorders>
            <w:shd w:val="clear" w:color="auto" w:fill="auto"/>
            <w:vAlign w:val="center"/>
          </w:tcPr>
          <w:p w14:paraId="692C4C0F" w14:textId="77777777" w:rsidR="00E66F72" w:rsidRDefault="00E66F72" w:rsidP="004A77FD">
            <w:pPr>
              <w:spacing w:after="0"/>
              <w:jc w:val="left"/>
              <w:rPr>
                <w:color w:val="000000"/>
                <w:lang w:val="el-GR" w:eastAsia="en-GB"/>
              </w:rPr>
            </w:pPr>
            <w:r>
              <w:rPr>
                <w:lang w:val="el-GR"/>
              </w:rPr>
              <w:t>Δημιουργία πολυεπίπεδων θεματικών χαρτών και εκτέλεση χωρικής ανάλυσης</w:t>
            </w:r>
          </w:p>
        </w:tc>
        <w:tc>
          <w:tcPr>
            <w:tcW w:w="1530" w:type="dxa"/>
            <w:tcBorders>
              <w:bottom w:val="single" w:sz="8" w:space="0" w:color="000000"/>
              <w:right w:val="single" w:sz="8" w:space="0" w:color="000000"/>
            </w:tcBorders>
            <w:shd w:val="clear" w:color="auto" w:fill="auto"/>
            <w:vAlign w:val="center"/>
          </w:tcPr>
          <w:p w14:paraId="636ED522"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2DF35298"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6AB45181" w14:textId="77777777" w:rsidR="00E66F72" w:rsidRDefault="00E66F72" w:rsidP="004A77FD">
            <w:pPr>
              <w:spacing w:after="0"/>
              <w:jc w:val="left"/>
              <w:rPr>
                <w:color w:val="000000"/>
                <w:lang w:val="el-GR" w:eastAsia="en-GB"/>
              </w:rPr>
            </w:pPr>
          </w:p>
        </w:tc>
      </w:tr>
      <w:tr w:rsidR="00E50700" w14:paraId="16F213A4" w14:textId="77777777" w:rsidTr="00E50700">
        <w:trPr>
          <w:trHeight w:val="88"/>
        </w:trPr>
        <w:tc>
          <w:tcPr>
            <w:tcW w:w="1440" w:type="dxa"/>
            <w:tcBorders>
              <w:left w:val="single" w:sz="8" w:space="0" w:color="000000"/>
              <w:right w:val="single" w:sz="8" w:space="0" w:color="000000"/>
            </w:tcBorders>
            <w:shd w:val="clear" w:color="auto" w:fill="auto"/>
            <w:vAlign w:val="center"/>
          </w:tcPr>
          <w:p w14:paraId="17ECA1F0" w14:textId="71318445"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.1.3</w:t>
            </w:r>
          </w:p>
        </w:tc>
        <w:tc>
          <w:tcPr>
            <w:tcW w:w="3690" w:type="dxa"/>
            <w:tcBorders>
              <w:bottom w:val="single" w:sz="8" w:space="0" w:color="000000"/>
              <w:right w:val="single" w:sz="8" w:space="0" w:color="000000"/>
            </w:tcBorders>
            <w:shd w:val="clear" w:color="auto" w:fill="auto"/>
            <w:vAlign w:val="center"/>
          </w:tcPr>
          <w:p w14:paraId="6C0D35BF" w14:textId="77777777" w:rsidR="00E66F72" w:rsidRDefault="00E66F72" w:rsidP="004A77FD">
            <w:pPr>
              <w:spacing w:after="0"/>
              <w:jc w:val="left"/>
              <w:rPr>
                <w:color w:val="000000"/>
                <w:lang w:val="el-GR" w:eastAsia="en-GB"/>
              </w:rPr>
            </w:pPr>
            <w:r>
              <w:rPr>
                <w:lang w:val="el-GR"/>
              </w:rPr>
              <w:t xml:space="preserve">Διασύνδεση με κύριες βάσεις δεδομένων όπως </w:t>
            </w:r>
            <w:r>
              <w:t>SQL</w:t>
            </w:r>
            <w:r>
              <w:rPr>
                <w:lang w:val="el-GR"/>
              </w:rPr>
              <w:t xml:space="preserve"> </w:t>
            </w:r>
            <w:r>
              <w:t>Server</w:t>
            </w:r>
            <w:r>
              <w:rPr>
                <w:lang w:val="el-GR"/>
              </w:rPr>
              <w:t xml:space="preserve">, </w:t>
            </w:r>
            <w:r>
              <w:t>PostgreSQL</w:t>
            </w:r>
            <w:r>
              <w:rPr>
                <w:lang w:val="el-GR"/>
              </w:rPr>
              <w:t xml:space="preserve"> κ.α.</w:t>
            </w:r>
          </w:p>
        </w:tc>
        <w:tc>
          <w:tcPr>
            <w:tcW w:w="1530" w:type="dxa"/>
            <w:tcBorders>
              <w:bottom w:val="single" w:sz="8" w:space="0" w:color="000000"/>
              <w:right w:val="single" w:sz="8" w:space="0" w:color="000000"/>
            </w:tcBorders>
            <w:shd w:val="clear" w:color="auto" w:fill="auto"/>
            <w:vAlign w:val="center"/>
          </w:tcPr>
          <w:p w14:paraId="51D3DE1E"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47FCF6F2"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4E9A77C8" w14:textId="77777777" w:rsidR="00E66F72" w:rsidRDefault="00E66F72" w:rsidP="004A77FD">
            <w:pPr>
              <w:spacing w:after="0"/>
              <w:jc w:val="left"/>
              <w:rPr>
                <w:color w:val="000000"/>
                <w:lang w:val="el-GR" w:eastAsia="en-GB"/>
              </w:rPr>
            </w:pPr>
          </w:p>
        </w:tc>
      </w:tr>
      <w:tr w:rsidR="00E50700" w14:paraId="149AEA19" w14:textId="77777777" w:rsidTr="00E50700">
        <w:trPr>
          <w:trHeight w:val="88"/>
        </w:trPr>
        <w:tc>
          <w:tcPr>
            <w:tcW w:w="1440" w:type="dxa"/>
            <w:tcBorders>
              <w:left w:val="single" w:sz="8" w:space="0" w:color="000000"/>
              <w:right w:val="single" w:sz="8" w:space="0" w:color="000000"/>
            </w:tcBorders>
            <w:shd w:val="clear" w:color="auto" w:fill="auto"/>
            <w:vAlign w:val="center"/>
          </w:tcPr>
          <w:p w14:paraId="5FE84834" w14:textId="13AC4102"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.1.4</w:t>
            </w:r>
          </w:p>
        </w:tc>
        <w:tc>
          <w:tcPr>
            <w:tcW w:w="3690" w:type="dxa"/>
            <w:tcBorders>
              <w:bottom w:val="single" w:sz="8" w:space="0" w:color="000000"/>
              <w:right w:val="single" w:sz="8" w:space="0" w:color="000000"/>
            </w:tcBorders>
            <w:shd w:val="clear" w:color="auto" w:fill="auto"/>
            <w:vAlign w:val="center"/>
          </w:tcPr>
          <w:p w14:paraId="6D26D39F" w14:textId="77777777" w:rsidR="00E66F72" w:rsidRDefault="00E66F72" w:rsidP="004A77FD">
            <w:pPr>
              <w:spacing w:after="0"/>
              <w:jc w:val="left"/>
              <w:rPr>
                <w:color w:val="000000"/>
                <w:lang w:val="el-GR" w:eastAsia="en-GB"/>
              </w:rPr>
            </w:pPr>
            <w:r>
              <w:rPr>
                <w:lang w:val="el-GR"/>
              </w:rPr>
              <w:t>Προηγμένα εργαλεία για το χειρισμό σχηματικών φακέλων και γεωγραφικών βάσεων δεδομένων.</w:t>
            </w:r>
          </w:p>
        </w:tc>
        <w:tc>
          <w:tcPr>
            <w:tcW w:w="1530" w:type="dxa"/>
            <w:tcBorders>
              <w:bottom w:val="single" w:sz="8" w:space="0" w:color="000000"/>
              <w:right w:val="single" w:sz="8" w:space="0" w:color="000000"/>
            </w:tcBorders>
            <w:shd w:val="clear" w:color="auto" w:fill="auto"/>
            <w:vAlign w:val="center"/>
          </w:tcPr>
          <w:p w14:paraId="059167B6"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364468CA"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7974E5A5" w14:textId="77777777" w:rsidR="00E66F72" w:rsidRDefault="00E66F72" w:rsidP="004A77FD">
            <w:pPr>
              <w:spacing w:after="0"/>
              <w:jc w:val="left"/>
              <w:rPr>
                <w:color w:val="000000"/>
                <w:lang w:val="el-GR" w:eastAsia="en-GB"/>
              </w:rPr>
            </w:pPr>
          </w:p>
        </w:tc>
      </w:tr>
      <w:tr w:rsidR="00E50700" w14:paraId="417ECF9A" w14:textId="77777777" w:rsidTr="00E50700">
        <w:trPr>
          <w:trHeight w:val="88"/>
        </w:trPr>
        <w:tc>
          <w:tcPr>
            <w:tcW w:w="1440" w:type="dxa"/>
            <w:tcBorders>
              <w:left w:val="single" w:sz="8" w:space="0" w:color="000000"/>
              <w:right w:val="single" w:sz="8" w:space="0" w:color="000000"/>
            </w:tcBorders>
            <w:shd w:val="clear" w:color="auto" w:fill="auto"/>
            <w:vAlign w:val="center"/>
          </w:tcPr>
          <w:p w14:paraId="16137E00" w14:textId="5246999B"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.1.5</w:t>
            </w:r>
          </w:p>
        </w:tc>
        <w:tc>
          <w:tcPr>
            <w:tcW w:w="3690" w:type="dxa"/>
            <w:tcBorders>
              <w:bottom w:val="single" w:sz="8" w:space="0" w:color="000000"/>
              <w:right w:val="single" w:sz="8" w:space="0" w:color="000000"/>
            </w:tcBorders>
            <w:shd w:val="clear" w:color="auto" w:fill="auto"/>
            <w:vAlign w:val="center"/>
          </w:tcPr>
          <w:p w14:paraId="04D59354" w14:textId="77777777" w:rsidR="00E66F72" w:rsidRDefault="00E66F72" w:rsidP="004A77FD">
            <w:pPr>
              <w:spacing w:after="0"/>
              <w:jc w:val="left"/>
              <w:rPr>
                <w:color w:val="000000"/>
                <w:lang w:val="el-GR" w:eastAsia="en-GB"/>
              </w:rPr>
            </w:pPr>
            <w:r>
              <w:rPr>
                <w:lang w:val="el-GR"/>
              </w:rPr>
              <w:t xml:space="preserve">Αποθήκευση  γεωγραφικών δεδομένων σε βάσεις δεδομένων και </w:t>
            </w:r>
            <w:r>
              <w:t>shp</w:t>
            </w:r>
            <w:r>
              <w:rPr>
                <w:lang w:val="el-GR"/>
              </w:rPr>
              <w:t xml:space="preserve"> αρχεία</w:t>
            </w:r>
          </w:p>
        </w:tc>
        <w:tc>
          <w:tcPr>
            <w:tcW w:w="1530" w:type="dxa"/>
            <w:tcBorders>
              <w:bottom w:val="single" w:sz="8" w:space="0" w:color="000000"/>
              <w:right w:val="single" w:sz="8" w:space="0" w:color="000000"/>
            </w:tcBorders>
            <w:shd w:val="clear" w:color="auto" w:fill="auto"/>
            <w:vAlign w:val="center"/>
          </w:tcPr>
          <w:p w14:paraId="1081C261"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5D0AB3F1"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7EA600EF" w14:textId="77777777" w:rsidR="00E66F72" w:rsidRDefault="00E66F72" w:rsidP="004A77FD">
            <w:pPr>
              <w:spacing w:after="0"/>
              <w:jc w:val="left"/>
              <w:rPr>
                <w:color w:val="000000"/>
                <w:lang w:val="el-GR" w:eastAsia="en-GB"/>
              </w:rPr>
            </w:pPr>
          </w:p>
        </w:tc>
      </w:tr>
      <w:tr w:rsidR="00E50700" w14:paraId="2523DF12" w14:textId="77777777" w:rsidTr="00E50700">
        <w:trPr>
          <w:trHeight w:val="88"/>
        </w:trPr>
        <w:tc>
          <w:tcPr>
            <w:tcW w:w="1440" w:type="dxa"/>
            <w:tcBorders>
              <w:left w:val="single" w:sz="8" w:space="0" w:color="000000"/>
              <w:right w:val="single" w:sz="8" w:space="0" w:color="000000"/>
            </w:tcBorders>
            <w:shd w:val="clear" w:color="auto" w:fill="auto"/>
            <w:vAlign w:val="center"/>
          </w:tcPr>
          <w:p w14:paraId="38EF2DAC" w14:textId="797FABC4"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.1.6</w:t>
            </w:r>
          </w:p>
        </w:tc>
        <w:tc>
          <w:tcPr>
            <w:tcW w:w="3690" w:type="dxa"/>
            <w:tcBorders>
              <w:bottom w:val="single" w:sz="8" w:space="0" w:color="000000"/>
              <w:right w:val="single" w:sz="8" w:space="0" w:color="000000"/>
            </w:tcBorders>
            <w:shd w:val="clear" w:color="auto" w:fill="auto"/>
            <w:vAlign w:val="center"/>
          </w:tcPr>
          <w:p w14:paraId="4AB7FA72" w14:textId="77777777" w:rsidR="00E66F72" w:rsidRDefault="00E66F72" w:rsidP="004A77FD">
            <w:pPr>
              <w:spacing w:after="0"/>
              <w:jc w:val="left"/>
              <w:rPr>
                <w:color w:val="000000"/>
                <w:lang w:val="el-GR" w:eastAsia="en-GB"/>
              </w:rPr>
            </w:pPr>
            <w:r>
              <w:rPr>
                <w:color w:val="000000"/>
                <w:lang w:val="el-GR" w:eastAsia="en-GB"/>
              </w:rPr>
              <w:t>Δ</w:t>
            </w:r>
            <w:r>
              <w:rPr>
                <w:lang w:val="el-GR"/>
              </w:rPr>
              <w:t>υνατότητα μοντελοποίησης δικτύων δρομολόγησης</w:t>
            </w:r>
          </w:p>
        </w:tc>
        <w:tc>
          <w:tcPr>
            <w:tcW w:w="1530" w:type="dxa"/>
            <w:tcBorders>
              <w:bottom w:val="single" w:sz="8" w:space="0" w:color="000000"/>
              <w:right w:val="single" w:sz="8" w:space="0" w:color="000000"/>
            </w:tcBorders>
            <w:shd w:val="clear" w:color="auto" w:fill="auto"/>
            <w:vAlign w:val="center"/>
          </w:tcPr>
          <w:p w14:paraId="0F0FD4E3"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6D66CA66"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1B6FA544" w14:textId="77777777" w:rsidR="00E66F72" w:rsidRDefault="00E66F72" w:rsidP="004A77FD">
            <w:pPr>
              <w:spacing w:after="0"/>
              <w:jc w:val="left"/>
              <w:rPr>
                <w:color w:val="000000"/>
                <w:lang w:val="el-GR" w:eastAsia="en-GB"/>
              </w:rPr>
            </w:pPr>
          </w:p>
        </w:tc>
      </w:tr>
      <w:tr w:rsidR="00E50700" w14:paraId="4C6D9E54" w14:textId="77777777" w:rsidTr="00E50700">
        <w:trPr>
          <w:trHeight w:val="88"/>
        </w:trPr>
        <w:tc>
          <w:tcPr>
            <w:tcW w:w="1440" w:type="dxa"/>
            <w:tcBorders>
              <w:left w:val="single" w:sz="8" w:space="0" w:color="000000"/>
              <w:right w:val="single" w:sz="8" w:space="0" w:color="000000"/>
            </w:tcBorders>
            <w:shd w:val="clear" w:color="auto" w:fill="auto"/>
            <w:vAlign w:val="center"/>
          </w:tcPr>
          <w:p w14:paraId="6C31864F" w14:textId="31ED83F4"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.1.7</w:t>
            </w:r>
          </w:p>
        </w:tc>
        <w:tc>
          <w:tcPr>
            <w:tcW w:w="3690" w:type="dxa"/>
            <w:tcBorders>
              <w:bottom w:val="single" w:sz="8" w:space="0" w:color="000000"/>
              <w:right w:val="single" w:sz="8" w:space="0" w:color="000000"/>
            </w:tcBorders>
            <w:shd w:val="clear" w:color="auto" w:fill="auto"/>
            <w:vAlign w:val="center"/>
          </w:tcPr>
          <w:p w14:paraId="42FA7D8F" w14:textId="77777777" w:rsidR="00E66F72" w:rsidRDefault="00E66F72" w:rsidP="004A77FD">
            <w:pPr>
              <w:spacing w:after="0"/>
              <w:jc w:val="left"/>
              <w:rPr>
                <w:color w:val="000000"/>
                <w:lang w:val="el-GR" w:eastAsia="en-GB"/>
              </w:rPr>
            </w:pPr>
            <w:r>
              <w:rPr>
                <w:lang w:val="el-GR"/>
              </w:rPr>
              <w:t>Δυνατότητα επίλυσης βέλτιστων διαδρομών με πολλαπλούς τρόπους  από σημείο σε σημείο ή πολλαπλά σημεία</w:t>
            </w:r>
          </w:p>
        </w:tc>
        <w:tc>
          <w:tcPr>
            <w:tcW w:w="1530" w:type="dxa"/>
            <w:tcBorders>
              <w:bottom w:val="single" w:sz="8" w:space="0" w:color="000000"/>
              <w:right w:val="single" w:sz="8" w:space="0" w:color="000000"/>
            </w:tcBorders>
            <w:shd w:val="clear" w:color="auto" w:fill="auto"/>
            <w:vAlign w:val="center"/>
          </w:tcPr>
          <w:p w14:paraId="1EAFB057"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550CC7D4"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665B0221" w14:textId="77777777" w:rsidR="00E66F72" w:rsidRDefault="00E66F72" w:rsidP="004A77FD">
            <w:pPr>
              <w:spacing w:after="0"/>
              <w:jc w:val="left"/>
              <w:rPr>
                <w:color w:val="000000"/>
                <w:lang w:val="el-GR" w:eastAsia="en-GB"/>
              </w:rPr>
            </w:pPr>
          </w:p>
        </w:tc>
      </w:tr>
      <w:tr w:rsidR="00E50700" w14:paraId="4DE6CC75" w14:textId="77777777" w:rsidTr="00E50700">
        <w:trPr>
          <w:trHeight w:val="88"/>
        </w:trPr>
        <w:tc>
          <w:tcPr>
            <w:tcW w:w="1440" w:type="dxa"/>
            <w:tcBorders>
              <w:left w:val="single" w:sz="8" w:space="0" w:color="000000"/>
              <w:right w:val="single" w:sz="8" w:space="0" w:color="000000"/>
            </w:tcBorders>
            <w:shd w:val="clear" w:color="auto" w:fill="auto"/>
            <w:vAlign w:val="center"/>
          </w:tcPr>
          <w:p w14:paraId="245FDD66" w14:textId="7FEBE3F4"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.1.8</w:t>
            </w:r>
          </w:p>
        </w:tc>
        <w:tc>
          <w:tcPr>
            <w:tcW w:w="3690" w:type="dxa"/>
            <w:tcBorders>
              <w:bottom w:val="single" w:sz="8" w:space="0" w:color="000000"/>
              <w:right w:val="single" w:sz="8" w:space="0" w:color="000000"/>
            </w:tcBorders>
            <w:shd w:val="clear" w:color="auto" w:fill="auto"/>
            <w:vAlign w:val="center"/>
          </w:tcPr>
          <w:p w14:paraId="0CBD6694" w14:textId="77777777" w:rsidR="00E66F72" w:rsidRDefault="00E66F72" w:rsidP="004A77FD">
            <w:pPr>
              <w:spacing w:after="0"/>
              <w:jc w:val="left"/>
              <w:rPr>
                <w:color w:val="000000"/>
                <w:lang w:val="el-GR" w:eastAsia="en-GB"/>
              </w:rPr>
            </w:pPr>
            <w:r>
              <w:rPr>
                <w:color w:val="000000"/>
                <w:lang w:val="el-GR" w:eastAsia="en-GB"/>
              </w:rPr>
              <w:t>Δ</w:t>
            </w:r>
            <w:r>
              <w:rPr>
                <w:lang w:val="el-GR"/>
              </w:rPr>
              <w:t>υνατότητα επίλυσης βέλτιστων διαδρομών πολλαπλών σημείων (</w:t>
            </w:r>
            <w:r>
              <w:t>TSP</w:t>
            </w:r>
            <w:r>
              <w:rPr>
                <w:lang w:val="el-GR"/>
              </w:rPr>
              <w:t>)</w:t>
            </w:r>
          </w:p>
        </w:tc>
        <w:tc>
          <w:tcPr>
            <w:tcW w:w="1530" w:type="dxa"/>
            <w:tcBorders>
              <w:bottom w:val="single" w:sz="8" w:space="0" w:color="000000"/>
              <w:right w:val="single" w:sz="8" w:space="0" w:color="000000"/>
            </w:tcBorders>
            <w:shd w:val="clear" w:color="auto" w:fill="auto"/>
            <w:vAlign w:val="center"/>
          </w:tcPr>
          <w:p w14:paraId="5914EB0B"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1289F671"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51C000AD" w14:textId="77777777" w:rsidR="00E66F72" w:rsidRDefault="00E66F72" w:rsidP="004A77FD">
            <w:pPr>
              <w:spacing w:after="0"/>
              <w:jc w:val="left"/>
              <w:rPr>
                <w:color w:val="000000"/>
                <w:lang w:val="el-GR" w:eastAsia="en-GB"/>
              </w:rPr>
            </w:pPr>
          </w:p>
        </w:tc>
      </w:tr>
      <w:tr w:rsidR="00E50700" w14:paraId="47793B53" w14:textId="77777777" w:rsidTr="00E50700">
        <w:trPr>
          <w:trHeight w:val="88"/>
        </w:trPr>
        <w:tc>
          <w:tcPr>
            <w:tcW w:w="1440" w:type="dxa"/>
            <w:tcBorders>
              <w:left w:val="single" w:sz="8" w:space="0" w:color="000000"/>
              <w:right w:val="single" w:sz="8" w:space="0" w:color="000000"/>
            </w:tcBorders>
            <w:shd w:val="clear" w:color="auto" w:fill="auto"/>
            <w:vAlign w:val="center"/>
          </w:tcPr>
          <w:p w14:paraId="2A3E75A7" w14:textId="17951050"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.1.9</w:t>
            </w:r>
          </w:p>
        </w:tc>
        <w:tc>
          <w:tcPr>
            <w:tcW w:w="3690" w:type="dxa"/>
            <w:tcBorders>
              <w:bottom w:val="single" w:sz="8" w:space="0" w:color="000000"/>
              <w:right w:val="single" w:sz="8" w:space="0" w:color="000000"/>
            </w:tcBorders>
            <w:shd w:val="clear" w:color="auto" w:fill="auto"/>
            <w:vAlign w:val="center"/>
          </w:tcPr>
          <w:p w14:paraId="393456A5" w14:textId="77777777" w:rsidR="00E66F72" w:rsidRDefault="00E66F72" w:rsidP="004A77FD">
            <w:pPr>
              <w:spacing w:after="0"/>
              <w:jc w:val="left"/>
              <w:rPr>
                <w:color w:val="000000"/>
                <w:lang w:val="el-GR" w:eastAsia="en-GB"/>
              </w:rPr>
            </w:pPr>
            <w:r>
              <w:rPr>
                <w:lang w:val="el-GR"/>
              </w:rPr>
              <w:t xml:space="preserve">Δυνατότητα διασύνδεσης με άλλα λογισμικά γεωγραφικών πληροφοριών GIS και σχεδίου (π.χ. </w:t>
            </w:r>
            <w:r>
              <w:t>AutoCAD</w:t>
            </w:r>
            <w:r>
              <w:rPr>
                <w:lang w:val="el-GR"/>
              </w:rPr>
              <w:t>)</w:t>
            </w:r>
          </w:p>
        </w:tc>
        <w:tc>
          <w:tcPr>
            <w:tcW w:w="1530" w:type="dxa"/>
            <w:tcBorders>
              <w:bottom w:val="single" w:sz="8" w:space="0" w:color="000000"/>
              <w:right w:val="single" w:sz="8" w:space="0" w:color="000000"/>
            </w:tcBorders>
            <w:shd w:val="clear" w:color="auto" w:fill="auto"/>
            <w:vAlign w:val="center"/>
          </w:tcPr>
          <w:p w14:paraId="27ECBCA7"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400E1BCC"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784D45BC" w14:textId="77777777" w:rsidR="00E66F72" w:rsidRDefault="00E66F72" w:rsidP="004A77FD">
            <w:pPr>
              <w:spacing w:after="0"/>
              <w:jc w:val="left"/>
              <w:rPr>
                <w:color w:val="000000"/>
                <w:lang w:val="el-GR" w:eastAsia="en-GB"/>
              </w:rPr>
            </w:pPr>
          </w:p>
        </w:tc>
      </w:tr>
      <w:tr w:rsidR="00E50700" w14:paraId="3B94CB28" w14:textId="77777777" w:rsidTr="00E50700">
        <w:trPr>
          <w:trHeight w:val="88"/>
        </w:trPr>
        <w:tc>
          <w:tcPr>
            <w:tcW w:w="1440" w:type="dxa"/>
            <w:tcBorders>
              <w:left w:val="single" w:sz="8" w:space="0" w:color="000000"/>
              <w:right w:val="single" w:sz="8" w:space="0" w:color="000000"/>
            </w:tcBorders>
            <w:shd w:val="clear" w:color="auto" w:fill="auto"/>
            <w:vAlign w:val="center"/>
          </w:tcPr>
          <w:p w14:paraId="10E5CD13" w14:textId="4C9F8C87"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.1.10</w:t>
            </w:r>
          </w:p>
        </w:tc>
        <w:tc>
          <w:tcPr>
            <w:tcW w:w="3690" w:type="dxa"/>
            <w:tcBorders>
              <w:bottom w:val="single" w:sz="8" w:space="0" w:color="000000"/>
              <w:right w:val="single" w:sz="8" w:space="0" w:color="000000"/>
            </w:tcBorders>
            <w:shd w:val="clear" w:color="auto" w:fill="auto"/>
            <w:vAlign w:val="center"/>
          </w:tcPr>
          <w:p w14:paraId="5AF91749" w14:textId="77777777" w:rsidR="00E66F72" w:rsidRDefault="00E66F72" w:rsidP="004A77FD">
            <w:pPr>
              <w:spacing w:after="0"/>
              <w:jc w:val="left"/>
              <w:rPr>
                <w:color w:val="000000"/>
                <w:lang w:val="el-GR" w:eastAsia="en-GB"/>
              </w:rPr>
            </w:pPr>
            <w:r>
              <w:rPr>
                <w:color w:val="000000"/>
                <w:lang w:val="el-GR" w:eastAsia="en-GB"/>
              </w:rPr>
              <w:t>Διαχείριση και οπτικοποίηση εναλλακτικών σεναρίων</w:t>
            </w:r>
          </w:p>
        </w:tc>
        <w:tc>
          <w:tcPr>
            <w:tcW w:w="1530" w:type="dxa"/>
            <w:tcBorders>
              <w:bottom w:val="single" w:sz="8" w:space="0" w:color="000000"/>
              <w:right w:val="single" w:sz="8" w:space="0" w:color="000000"/>
            </w:tcBorders>
            <w:shd w:val="clear" w:color="auto" w:fill="auto"/>
            <w:vAlign w:val="center"/>
          </w:tcPr>
          <w:p w14:paraId="20FF2D01"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786E3EE6"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386FFEF5" w14:textId="77777777" w:rsidR="00E66F72" w:rsidRDefault="00E66F72" w:rsidP="004A77FD">
            <w:pPr>
              <w:spacing w:after="0"/>
              <w:jc w:val="left"/>
              <w:rPr>
                <w:color w:val="000000"/>
                <w:lang w:val="el-GR" w:eastAsia="en-GB"/>
              </w:rPr>
            </w:pPr>
          </w:p>
        </w:tc>
      </w:tr>
      <w:tr w:rsidR="00E50700" w14:paraId="29814B1E" w14:textId="77777777" w:rsidTr="00E50700">
        <w:trPr>
          <w:trHeight w:val="88"/>
        </w:trPr>
        <w:tc>
          <w:tcPr>
            <w:tcW w:w="1440" w:type="dxa"/>
            <w:tcBorders>
              <w:left w:val="single" w:sz="8" w:space="0" w:color="000000"/>
              <w:bottom w:val="single" w:sz="8" w:space="0" w:color="000000"/>
              <w:right w:val="single" w:sz="8" w:space="0" w:color="000000"/>
            </w:tcBorders>
            <w:shd w:val="clear" w:color="auto" w:fill="auto"/>
            <w:vAlign w:val="center"/>
          </w:tcPr>
          <w:p w14:paraId="56428250" w14:textId="1FDEEB1D"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.1.11</w:t>
            </w:r>
          </w:p>
        </w:tc>
        <w:tc>
          <w:tcPr>
            <w:tcW w:w="3690" w:type="dxa"/>
            <w:tcBorders>
              <w:bottom w:val="single" w:sz="8" w:space="0" w:color="000000"/>
              <w:right w:val="single" w:sz="8" w:space="0" w:color="000000"/>
            </w:tcBorders>
            <w:shd w:val="clear" w:color="auto" w:fill="auto"/>
            <w:vAlign w:val="center"/>
          </w:tcPr>
          <w:p w14:paraId="508E2D86" w14:textId="77777777" w:rsidR="00E66F72" w:rsidRDefault="00E66F72" w:rsidP="004A77FD">
            <w:pPr>
              <w:spacing w:after="0"/>
              <w:jc w:val="left"/>
              <w:rPr>
                <w:color w:val="000000"/>
                <w:lang w:val="el-GR" w:eastAsia="en-GB"/>
              </w:rPr>
            </w:pPr>
            <w:r>
              <w:rPr>
                <w:color w:val="000000"/>
                <w:lang w:val="el-GR" w:eastAsia="en-GB"/>
              </w:rPr>
              <w:t>Παράλληλες άδειες χρήσης (licences)</w:t>
            </w:r>
          </w:p>
        </w:tc>
        <w:tc>
          <w:tcPr>
            <w:tcW w:w="1530" w:type="dxa"/>
            <w:tcBorders>
              <w:bottom w:val="single" w:sz="8" w:space="0" w:color="000000"/>
              <w:right w:val="single" w:sz="8" w:space="0" w:color="000000"/>
            </w:tcBorders>
            <w:shd w:val="clear" w:color="auto" w:fill="auto"/>
            <w:vAlign w:val="center"/>
          </w:tcPr>
          <w:p w14:paraId="79754E2F" w14:textId="77777777" w:rsidR="00E66F72" w:rsidRDefault="00E66F72" w:rsidP="004A77FD">
            <w:pPr>
              <w:spacing w:after="0"/>
              <w:jc w:val="center"/>
              <w:rPr>
                <w:color w:val="000000"/>
                <w:lang w:val="el-GR" w:eastAsia="en-GB"/>
              </w:rPr>
            </w:pPr>
            <w:r>
              <w:rPr>
                <w:color w:val="000000"/>
                <w:lang w:val="el-GR" w:eastAsia="en-GB"/>
              </w:rPr>
              <w:t>≥30</w:t>
            </w:r>
          </w:p>
        </w:tc>
        <w:tc>
          <w:tcPr>
            <w:tcW w:w="1722" w:type="dxa"/>
            <w:tcBorders>
              <w:bottom w:val="single" w:sz="8" w:space="0" w:color="000000"/>
              <w:right w:val="single" w:sz="8" w:space="0" w:color="000000"/>
            </w:tcBorders>
            <w:shd w:val="clear" w:color="auto" w:fill="auto"/>
            <w:vAlign w:val="center"/>
          </w:tcPr>
          <w:p w14:paraId="24455F7B"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146CB5A6" w14:textId="77777777" w:rsidR="00E66F72" w:rsidRDefault="00E66F72" w:rsidP="004A77FD">
            <w:pPr>
              <w:spacing w:after="0"/>
              <w:jc w:val="left"/>
              <w:rPr>
                <w:color w:val="000000"/>
                <w:lang w:val="el-GR" w:eastAsia="en-GB"/>
              </w:rPr>
            </w:pPr>
          </w:p>
        </w:tc>
      </w:tr>
      <w:tr w:rsidR="00E50700" w14:paraId="231065E5" w14:textId="77777777" w:rsidTr="00E50700">
        <w:trPr>
          <w:trHeight w:val="88"/>
        </w:trPr>
        <w:tc>
          <w:tcPr>
            <w:tcW w:w="1440" w:type="dxa"/>
            <w:tcBorders>
              <w:top w:val="single" w:sz="8" w:space="0" w:color="000000"/>
              <w:left w:val="single" w:sz="8" w:space="0" w:color="000000"/>
              <w:right w:val="single" w:sz="8" w:space="0" w:color="000000"/>
            </w:tcBorders>
            <w:shd w:val="clear" w:color="auto" w:fill="auto"/>
            <w:vAlign w:val="center"/>
          </w:tcPr>
          <w:p w14:paraId="602B7F02" w14:textId="77777777" w:rsidR="00E50700" w:rsidRPr="004A1347" w:rsidRDefault="009422D0" w:rsidP="004A77FD">
            <w:pPr>
              <w:spacing w:after="0"/>
              <w:jc w:val="left"/>
              <w:rPr>
                <w:b/>
                <w:bCs/>
                <w:color w:val="000000"/>
                <w:lang w:val="en-US" w:eastAsia="en-GB"/>
              </w:rPr>
            </w:pPr>
            <w:r>
              <w:rPr>
                <w:b/>
                <w:bCs/>
                <w:color w:val="000000"/>
                <w:lang w:val="en-US" w:eastAsia="en-GB"/>
              </w:rPr>
              <w:t>2.1.2</w:t>
            </w:r>
          </w:p>
        </w:tc>
        <w:tc>
          <w:tcPr>
            <w:tcW w:w="3690" w:type="dxa"/>
            <w:tcBorders>
              <w:bottom w:val="single" w:sz="8" w:space="0" w:color="000000"/>
              <w:right w:val="single" w:sz="8" w:space="0" w:color="000000"/>
            </w:tcBorders>
            <w:shd w:val="clear" w:color="auto" w:fill="auto"/>
            <w:vAlign w:val="center"/>
          </w:tcPr>
          <w:p w14:paraId="7FB46A02" w14:textId="77777777" w:rsidR="00E50700" w:rsidRDefault="00E50700" w:rsidP="004A77FD">
            <w:pPr>
              <w:spacing w:after="0"/>
              <w:jc w:val="left"/>
              <w:rPr>
                <w:color w:val="000000"/>
                <w:lang w:val="el-GR" w:eastAsia="en-GB"/>
              </w:rPr>
            </w:pPr>
            <w:r>
              <w:rPr>
                <w:b/>
                <w:bCs/>
                <w:color w:val="000000"/>
                <w:lang w:val="el-GR" w:eastAsia="en-GB"/>
              </w:rPr>
              <w:t>Πρόσθετες απαιτήσεις</w:t>
            </w:r>
          </w:p>
        </w:tc>
        <w:tc>
          <w:tcPr>
            <w:tcW w:w="1530" w:type="dxa"/>
            <w:tcBorders>
              <w:bottom w:val="single" w:sz="8" w:space="0" w:color="000000"/>
              <w:right w:val="single" w:sz="8" w:space="0" w:color="000000"/>
            </w:tcBorders>
            <w:shd w:val="clear" w:color="auto" w:fill="auto"/>
            <w:vAlign w:val="center"/>
          </w:tcPr>
          <w:p w14:paraId="4753B959" w14:textId="77777777" w:rsidR="00E50700" w:rsidRDefault="00E50700" w:rsidP="004A77FD">
            <w:pPr>
              <w:spacing w:after="0"/>
              <w:jc w:val="center"/>
              <w:rPr>
                <w:color w:val="000000"/>
                <w:lang w:val="el-GR" w:eastAsia="en-GB"/>
              </w:rPr>
            </w:pPr>
          </w:p>
        </w:tc>
        <w:tc>
          <w:tcPr>
            <w:tcW w:w="1722" w:type="dxa"/>
            <w:tcBorders>
              <w:bottom w:val="single" w:sz="8" w:space="0" w:color="000000"/>
              <w:right w:val="single" w:sz="8" w:space="0" w:color="000000"/>
            </w:tcBorders>
            <w:shd w:val="clear" w:color="auto" w:fill="auto"/>
            <w:vAlign w:val="center"/>
          </w:tcPr>
          <w:p w14:paraId="71FA7773" w14:textId="77777777" w:rsidR="00E50700" w:rsidRDefault="00E50700"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30C57B1A" w14:textId="77777777" w:rsidR="00E50700" w:rsidRDefault="00E50700" w:rsidP="004A77FD">
            <w:pPr>
              <w:spacing w:after="0"/>
              <w:jc w:val="left"/>
              <w:rPr>
                <w:color w:val="000000"/>
                <w:lang w:val="el-GR" w:eastAsia="en-GB"/>
              </w:rPr>
            </w:pPr>
          </w:p>
        </w:tc>
      </w:tr>
      <w:tr w:rsidR="00E50700" w14:paraId="10E20C14" w14:textId="77777777" w:rsidTr="00E50700">
        <w:trPr>
          <w:trHeight w:val="88"/>
        </w:trPr>
        <w:tc>
          <w:tcPr>
            <w:tcW w:w="1440" w:type="dxa"/>
            <w:tcBorders>
              <w:top w:val="single" w:sz="8" w:space="0" w:color="000000"/>
              <w:left w:val="single" w:sz="8" w:space="0" w:color="000000"/>
              <w:right w:val="single" w:sz="8" w:space="0" w:color="000000"/>
            </w:tcBorders>
            <w:shd w:val="clear" w:color="auto" w:fill="auto"/>
            <w:vAlign w:val="center"/>
          </w:tcPr>
          <w:p w14:paraId="4721C6AD" w14:textId="45EE89BB"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 xml:space="preserve">.2.1 </w:t>
            </w:r>
          </w:p>
        </w:tc>
        <w:tc>
          <w:tcPr>
            <w:tcW w:w="3690" w:type="dxa"/>
            <w:tcBorders>
              <w:bottom w:val="single" w:sz="8" w:space="0" w:color="000000"/>
              <w:right w:val="single" w:sz="8" w:space="0" w:color="000000"/>
            </w:tcBorders>
            <w:shd w:val="clear" w:color="auto" w:fill="auto"/>
            <w:vAlign w:val="center"/>
          </w:tcPr>
          <w:p w14:paraId="75CFB56F" w14:textId="77777777" w:rsidR="00E66F72" w:rsidRDefault="00E66F72" w:rsidP="004A77FD">
            <w:pPr>
              <w:spacing w:after="0"/>
              <w:jc w:val="left"/>
              <w:rPr>
                <w:color w:val="000000"/>
                <w:lang w:val="el-GR" w:eastAsia="en-GB"/>
              </w:rPr>
            </w:pPr>
            <w:r>
              <w:rPr>
                <w:color w:val="000000"/>
                <w:lang w:val="el-GR" w:eastAsia="en-GB"/>
              </w:rPr>
              <w:t>Τεκμηρίωση της προηγούμενης χρήσης του λογισμικού στην μοντελοποίηση, σχεδιασμό και ανάλυση γεωγραφικών δεδομένων</w:t>
            </w:r>
          </w:p>
        </w:tc>
        <w:tc>
          <w:tcPr>
            <w:tcW w:w="1530" w:type="dxa"/>
            <w:tcBorders>
              <w:bottom w:val="single" w:sz="8" w:space="0" w:color="000000"/>
              <w:right w:val="single" w:sz="8" w:space="0" w:color="000000"/>
            </w:tcBorders>
            <w:shd w:val="clear" w:color="auto" w:fill="auto"/>
            <w:vAlign w:val="center"/>
          </w:tcPr>
          <w:p w14:paraId="3C705451"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3C5F7DF8"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36706511" w14:textId="77777777" w:rsidR="00E66F72" w:rsidRDefault="00E66F72" w:rsidP="004A77FD">
            <w:pPr>
              <w:spacing w:after="0"/>
              <w:jc w:val="left"/>
              <w:rPr>
                <w:color w:val="000000"/>
                <w:lang w:val="el-GR" w:eastAsia="en-GB"/>
              </w:rPr>
            </w:pPr>
          </w:p>
        </w:tc>
      </w:tr>
      <w:tr w:rsidR="00E50700" w14:paraId="77D8F115" w14:textId="77777777" w:rsidTr="00E50700">
        <w:trPr>
          <w:trHeight w:val="88"/>
        </w:trPr>
        <w:tc>
          <w:tcPr>
            <w:tcW w:w="1440" w:type="dxa"/>
            <w:tcBorders>
              <w:left w:val="single" w:sz="8" w:space="0" w:color="000000"/>
              <w:bottom w:val="single" w:sz="8" w:space="0" w:color="000000"/>
              <w:right w:val="single" w:sz="8" w:space="0" w:color="000000"/>
            </w:tcBorders>
            <w:shd w:val="clear" w:color="auto" w:fill="auto"/>
            <w:vAlign w:val="center"/>
          </w:tcPr>
          <w:p w14:paraId="4AF61902" w14:textId="6B26AEBC"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.2.2</w:t>
            </w:r>
          </w:p>
        </w:tc>
        <w:tc>
          <w:tcPr>
            <w:tcW w:w="3690" w:type="dxa"/>
            <w:tcBorders>
              <w:bottom w:val="single" w:sz="8" w:space="0" w:color="000000"/>
              <w:right w:val="single" w:sz="8" w:space="0" w:color="000000"/>
            </w:tcBorders>
            <w:shd w:val="clear" w:color="auto" w:fill="auto"/>
            <w:vAlign w:val="center"/>
          </w:tcPr>
          <w:p w14:paraId="5E2A2EFA" w14:textId="77777777" w:rsidR="00E66F72" w:rsidRDefault="00E66F72" w:rsidP="004A77FD">
            <w:pPr>
              <w:spacing w:after="0"/>
              <w:jc w:val="left"/>
              <w:rPr>
                <w:color w:val="000000"/>
                <w:lang w:val="el-GR" w:eastAsia="en-GB"/>
              </w:rPr>
            </w:pPr>
            <w:r>
              <w:rPr>
                <w:color w:val="000000"/>
                <w:lang w:val="el-GR" w:eastAsia="en-GB"/>
              </w:rPr>
              <w:t>Παροχή εγχειριδίων και άλλου υλικού τεκμηρίωσης είτε στην Ελληνική είτε στην Αγγλική</w:t>
            </w:r>
          </w:p>
        </w:tc>
        <w:tc>
          <w:tcPr>
            <w:tcW w:w="1530" w:type="dxa"/>
            <w:tcBorders>
              <w:bottom w:val="single" w:sz="8" w:space="0" w:color="000000"/>
              <w:right w:val="single" w:sz="8" w:space="0" w:color="000000"/>
            </w:tcBorders>
            <w:shd w:val="clear" w:color="auto" w:fill="auto"/>
            <w:vAlign w:val="center"/>
          </w:tcPr>
          <w:p w14:paraId="13591114" w14:textId="77777777" w:rsidR="00E66F72" w:rsidRDefault="00E66F72" w:rsidP="004A77FD">
            <w:pPr>
              <w:spacing w:after="0"/>
              <w:jc w:val="center"/>
              <w:rPr>
                <w:color w:val="000000"/>
                <w:lang w:val="el-GR" w:eastAsia="en-GB"/>
              </w:rPr>
            </w:pPr>
            <w:r>
              <w:rPr>
                <w:color w:val="000000"/>
                <w:lang w:val="el-GR" w:eastAsia="en-GB"/>
              </w:rPr>
              <w:t>Ναι</w:t>
            </w:r>
          </w:p>
        </w:tc>
        <w:tc>
          <w:tcPr>
            <w:tcW w:w="1722" w:type="dxa"/>
            <w:tcBorders>
              <w:bottom w:val="single" w:sz="8" w:space="0" w:color="000000"/>
              <w:right w:val="single" w:sz="8" w:space="0" w:color="000000"/>
            </w:tcBorders>
            <w:shd w:val="clear" w:color="auto" w:fill="auto"/>
            <w:vAlign w:val="center"/>
          </w:tcPr>
          <w:p w14:paraId="5AF0E117"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65F80B5E" w14:textId="77777777" w:rsidR="00E66F72" w:rsidRDefault="00E66F72" w:rsidP="004A77FD">
            <w:pPr>
              <w:spacing w:after="0"/>
              <w:jc w:val="left"/>
              <w:rPr>
                <w:color w:val="000000"/>
                <w:lang w:val="el-GR" w:eastAsia="en-GB"/>
              </w:rPr>
            </w:pPr>
          </w:p>
        </w:tc>
      </w:tr>
      <w:tr w:rsidR="00E50700" w14:paraId="6B27A203" w14:textId="77777777" w:rsidTr="00E50700">
        <w:trPr>
          <w:trHeight w:val="88"/>
        </w:trPr>
        <w:tc>
          <w:tcPr>
            <w:tcW w:w="1440" w:type="dxa"/>
            <w:tcBorders>
              <w:top w:val="single" w:sz="8" w:space="0" w:color="000000"/>
              <w:left w:val="single" w:sz="8" w:space="0" w:color="000000"/>
              <w:right w:val="single" w:sz="8" w:space="0" w:color="000000"/>
            </w:tcBorders>
            <w:shd w:val="clear" w:color="auto" w:fill="auto"/>
            <w:vAlign w:val="center"/>
          </w:tcPr>
          <w:p w14:paraId="58A5ADF6" w14:textId="77777777" w:rsidR="00E50700" w:rsidRPr="004A1347" w:rsidRDefault="009422D0" w:rsidP="004A77FD">
            <w:pPr>
              <w:spacing w:after="0"/>
              <w:jc w:val="left"/>
              <w:rPr>
                <w:b/>
                <w:bCs/>
                <w:color w:val="000000"/>
                <w:lang w:val="en-US" w:eastAsia="en-GB"/>
              </w:rPr>
            </w:pPr>
            <w:r>
              <w:rPr>
                <w:b/>
                <w:bCs/>
                <w:color w:val="000000"/>
                <w:lang w:val="en-US" w:eastAsia="en-GB"/>
              </w:rPr>
              <w:t>2.1.3</w:t>
            </w:r>
          </w:p>
        </w:tc>
        <w:tc>
          <w:tcPr>
            <w:tcW w:w="3690" w:type="dxa"/>
            <w:tcBorders>
              <w:bottom w:val="single" w:sz="8" w:space="0" w:color="000000"/>
              <w:right w:val="single" w:sz="8" w:space="0" w:color="000000"/>
            </w:tcBorders>
            <w:shd w:val="clear" w:color="auto" w:fill="auto"/>
            <w:vAlign w:val="center"/>
          </w:tcPr>
          <w:p w14:paraId="670F8F9B" w14:textId="77777777" w:rsidR="00E50700" w:rsidRDefault="00E50700" w:rsidP="004A77FD">
            <w:pPr>
              <w:spacing w:after="0"/>
              <w:jc w:val="left"/>
              <w:rPr>
                <w:color w:val="000000"/>
                <w:lang w:val="el-GR" w:eastAsia="en-GB"/>
              </w:rPr>
            </w:pPr>
            <w:r>
              <w:rPr>
                <w:b/>
                <w:bCs/>
                <w:color w:val="000000"/>
                <w:lang w:val="el-GR" w:eastAsia="en-GB"/>
              </w:rPr>
              <w:t xml:space="preserve">Εγγύηση </w:t>
            </w:r>
          </w:p>
        </w:tc>
        <w:tc>
          <w:tcPr>
            <w:tcW w:w="1530" w:type="dxa"/>
            <w:tcBorders>
              <w:bottom w:val="single" w:sz="8" w:space="0" w:color="000000"/>
              <w:right w:val="single" w:sz="8" w:space="0" w:color="000000"/>
            </w:tcBorders>
            <w:shd w:val="clear" w:color="auto" w:fill="auto"/>
            <w:vAlign w:val="center"/>
          </w:tcPr>
          <w:p w14:paraId="5B0513F6" w14:textId="77777777" w:rsidR="00E50700" w:rsidRDefault="00E50700" w:rsidP="004A77FD">
            <w:pPr>
              <w:spacing w:after="0"/>
              <w:jc w:val="center"/>
              <w:rPr>
                <w:color w:val="000000"/>
                <w:lang w:val="el-GR" w:eastAsia="en-GB"/>
              </w:rPr>
            </w:pPr>
          </w:p>
        </w:tc>
        <w:tc>
          <w:tcPr>
            <w:tcW w:w="1722" w:type="dxa"/>
            <w:tcBorders>
              <w:bottom w:val="single" w:sz="8" w:space="0" w:color="000000"/>
              <w:right w:val="single" w:sz="8" w:space="0" w:color="000000"/>
            </w:tcBorders>
            <w:shd w:val="clear" w:color="auto" w:fill="auto"/>
            <w:vAlign w:val="center"/>
          </w:tcPr>
          <w:p w14:paraId="6CDB985C" w14:textId="77777777" w:rsidR="00E50700" w:rsidRDefault="00E50700"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3F70F303" w14:textId="77777777" w:rsidR="00E50700" w:rsidRDefault="00E50700" w:rsidP="004A77FD">
            <w:pPr>
              <w:spacing w:after="0"/>
              <w:jc w:val="left"/>
              <w:rPr>
                <w:color w:val="000000"/>
                <w:lang w:val="el-GR" w:eastAsia="en-GB"/>
              </w:rPr>
            </w:pPr>
          </w:p>
        </w:tc>
      </w:tr>
      <w:tr w:rsidR="00E50700" w14:paraId="3E06A644" w14:textId="77777777" w:rsidTr="00E50700">
        <w:trPr>
          <w:trHeight w:val="88"/>
        </w:trPr>
        <w:tc>
          <w:tcPr>
            <w:tcW w:w="1440" w:type="dxa"/>
            <w:tcBorders>
              <w:top w:val="single" w:sz="8" w:space="0" w:color="000000"/>
              <w:left w:val="single" w:sz="8" w:space="0" w:color="000000"/>
              <w:right w:val="single" w:sz="8" w:space="0" w:color="000000"/>
            </w:tcBorders>
            <w:shd w:val="clear" w:color="auto" w:fill="auto"/>
            <w:vAlign w:val="center"/>
          </w:tcPr>
          <w:p w14:paraId="6A7F4AD1" w14:textId="460A6067"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 xml:space="preserve">.3.1 </w:t>
            </w:r>
          </w:p>
        </w:tc>
        <w:tc>
          <w:tcPr>
            <w:tcW w:w="3690" w:type="dxa"/>
            <w:tcBorders>
              <w:bottom w:val="single" w:sz="8" w:space="0" w:color="000000"/>
              <w:right w:val="single" w:sz="8" w:space="0" w:color="000000"/>
            </w:tcBorders>
            <w:shd w:val="clear" w:color="auto" w:fill="auto"/>
            <w:vAlign w:val="center"/>
          </w:tcPr>
          <w:p w14:paraId="30662C56" w14:textId="77777777" w:rsidR="00E66F72" w:rsidRDefault="00E66F72" w:rsidP="004A77FD">
            <w:pPr>
              <w:spacing w:after="0"/>
              <w:jc w:val="left"/>
              <w:rPr>
                <w:color w:val="000000"/>
                <w:lang w:val="el-GR" w:eastAsia="en-GB"/>
              </w:rPr>
            </w:pPr>
            <w:r>
              <w:rPr>
                <w:color w:val="000000"/>
                <w:lang w:val="el-GR" w:eastAsia="en-GB"/>
              </w:rPr>
              <w:t>Εγγύηση καλής λειτουργίας</w:t>
            </w:r>
          </w:p>
        </w:tc>
        <w:tc>
          <w:tcPr>
            <w:tcW w:w="1530" w:type="dxa"/>
            <w:tcBorders>
              <w:bottom w:val="single" w:sz="8" w:space="0" w:color="000000"/>
              <w:right w:val="single" w:sz="8" w:space="0" w:color="000000"/>
            </w:tcBorders>
            <w:shd w:val="clear" w:color="auto" w:fill="auto"/>
            <w:vAlign w:val="center"/>
          </w:tcPr>
          <w:p w14:paraId="5ABFB51C" w14:textId="77777777" w:rsidR="00E66F72" w:rsidRDefault="00E66F72" w:rsidP="004A77FD">
            <w:pPr>
              <w:spacing w:after="0"/>
              <w:jc w:val="center"/>
              <w:rPr>
                <w:color w:val="000000"/>
                <w:lang w:val="el-GR" w:eastAsia="en-GB"/>
              </w:rPr>
            </w:pPr>
            <w:r>
              <w:rPr>
                <w:color w:val="000000"/>
                <w:lang w:val="el-GR" w:eastAsia="en-GB"/>
              </w:rPr>
              <w:t>≥ 1 έτη</w:t>
            </w:r>
          </w:p>
        </w:tc>
        <w:tc>
          <w:tcPr>
            <w:tcW w:w="1722" w:type="dxa"/>
            <w:tcBorders>
              <w:bottom w:val="single" w:sz="8" w:space="0" w:color="000000"/>
              <w:right w:val="single" w:sz="8" w:space="0" w:color="000000"/>
            </w:tcBorders>
            <w:shd w:val="clear" w:color="auto" w:fill="auto"/>
            <w:vAlign w:val="center"/>
          </w:tcPr>
          <w:p w14:paraId="0793D329"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4D187328" w14:textId="77777777" w:rsidR="00E66F72" w:rsidRDefault="00E66F72" w:rsidP="004A77FD">
            <w:pPr>
              <w:spacing w:after="0"/>
              <w:jc w:val="left"/>
              <w:rPr>
                <w:color w:val="000000"/>
                <w:lang w:val="el-GR" w:eastAsia="en-GB"/>
              </w:rPr>
            </w:pPr>
          </w:p>
        </w:tc>
      </w:tr>
      <w:tr w:rsidR="00E50700" w14:paraId="57C5D6BB" w14:textId="77777777" w:rsidTr="00E50700">
        <w:trPr>
          <w:trHeight w:val="88"/>
        </w:trPr>
        <w:tc>
          <w:tcPr>
            <w:tcW w:w="1440" w:type="dxa"/>
            <w:tcBorders>
              <w:left w:val="single" w:sz="8" w:space="0" w:color="000000"/>
              <w:right w:val="single" w:sz="8" w:space="0" w:color="000000"/>
            </w:tcBorders>
            <w:shd w:val="clear" w:color="auto" w:fill="auto"/>
            <w:vAlign w:val="center"/>
          </w:tcPr>
          <w:p w14:paraId="2025454A" w14:textId="77777777" w:rsidR="00E50700" w:rsidRDefault="00E50700" w:rsidP="004A77FD">
            <w:pPr>
              <w:spacing w:after="0"/>
              <w:jc w:val="left"/>
              <w:rPr>
                <w:b/>
                <w:bCs/>
                <w:color w:val="000000"/>
                <w:lang w:val="el-GR" w:eastAsia="en-GB"/>
              </w:rPr>
            </w:pPr>
          </w:p>
        </w:tc>
        <w:tc>
          <w:tcPr>
            <w:tcW w:w="3690" w:type="dxa"/>
            <w:tcBorders>
              <w:bottom w:val="single" w:sz="8" w:space="0" w:color="000000"/>
              <w:right w:val="single" w:sz="8" w:space="0" w:color="000000"/>
            </w:tcBorders>
            <w:shd w:val="clear" w:color="auto" w:fill="auto"/>
            <w:vAlign w:val="center"/>
          </w:tcPr>
          <w:p w14:paraId="50DFDF67" w14:textId="77777777" w:rsidR="00E50700" w:rsidRDefault="00E50700" w:rsidP="004A77FD">
            <w:pPr>
              <w:spacing w:after="0"/>
              <w:jc w:val="left"/>
              <w:rPr>
                <w:color w:val="000000"/>
                <w:lang w:val="el-GR" w:eastAsia="en-GB"/>
              </w:rPr>
            </w:pPr>
            <w:r>
              <w:rPr>
                <w:b/>
                <w:bCs/>
                <w:color w:val="000000"/>
                <w:lang w:val="el-GR" w:eastAsia="en-GB"/>
              </w:rPr>
              <w:t>Τεχνική υποστήριξη</w:t>
            </w:r>
          </w:p>
        </w:tc>
        <w:tc>
          <w:tcPr>
            <w:tcW w:w="1530" w:type="dxa"/>
            <w:tcBorders>
              <w:bottom w:val="single" w:sz="8" w:space="0" w:color="000000"/>
              <w:right w:val="single" w:sz="8" w:space="0" w:color="000000"/>
            </w:tcBorders>
            <w:shd w:val="clear" w:color="auto" w:fill="auto"/>
            <w:vAlign w:val="center"/>
          </w:tcPr>
          <w:p w14:paraId="378A631C" w14:textId="77777777" w:rsidR="00E50700" w:rsidRDefault="00E50700" w:rsidP="004A77FD">
            <w:pPr>
              <w:spacing w:after="0"/>
              <w:jc w:val="center"/>
              <w:rPr>
                <w:color w:val="000000"/>
                <w:lang w:val="el-GR" w:eastAsia="en-GB"/>
              </w:rPr>
            </w:pPr>
          </w:p>
        </w:tc>
        <w:tc>
          <w:tcPr>
            <w:tcW w:w="1722" w:type="dxa"/>
            <w:tcBorders>
              <w:bottom w:val="single" w:sz="8" w:space="0" w:color="000000"/>
              <w:right w:val="single" w:sz="8" w:space="0" w:color="000000"/>
            </w:tcBorders>
            <w:shd w:val="clear" w:color="auto" w:fill="auto"/>
            <w:vAlign w:val="center"/>
          </w:tcPr>
          <w:p w14:paraId="53090A34" w14:textId="77777777" w:rsidR="00E50700" w:rsidRDefault="00E50700"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1CD94F59" w14:textId="77777777" w:rsidR="00E50700" w:rsidRDefault="00E50700" w:rsidP="004A77FD">
            <w:pPr>
              <w:spacing w:after="0"/>
              <w:jc w:val="left"/>
              <w:rPr>
                <w:color w:val="000000"/>
                <w:lang w:val="el-GR" w:eastAsia="en-GB"/>
              </w:rPr>
            </w:pPr>
          </w:p>
        </w:tc>
      </w:tr>
      <w:tr w:rsidR="00E50700" w14:paraId="4D215DE7" w14:textId="77777777" w:rsidTr="00E50700">
        <w:trPr>
          <w:trHeight w:val="88"/>
        </w:trPr>
        <w:tc>
          <w:tcPr>
            <w:tcW w:w="1440" w:type="dxa"/>
            <w:tcBorders>
              <w:left w:val="single" w:sz="8" w:space="0" w:color="000000"/>
              <w:right w:val="single" w:sz="8" w:space="0" w:color="000000"/>
            </w:tcBorders>
            <w:shd w:val="clear" w:color="auto" w:fill="auto"/>
            <w:vAlign w:val="center"/>
          </w:tcPr>
          <w:p w14:paraId="5BCBB61F" w14:textId="17211DDF"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 xml:space="preserve">.3.2 </w:t>
            </w:r>
          </w:p>
        </w:tc>
        <w:tc>
          <w:tcPr>
            <w:tcW w:w="3690" w:type="dxa"/>
            <w:tcBorders>
              <w:bottom w:val="single" w:sz="8" w:space="0" w:color="000000"/>
              <w:right w:val="single" w:sz="8" w:space="0" w:color="000000"/>
            </w:tcBorders>
            <w:shd w:val="clear" w:color="auto" w:fill="auto"/>
            <w:vAlign w:val="center"/>
          </w:tcPr>
          <w:p w14:paraId="3116BC92" w14:textId="77777777" w:rsidR="00E66F72" w:rsidRDefault="00E66F72" w:rsidP="004A77FD">
            <w:pPr>
              <w:spacing w:after="0"/>
              <w:jc w:val="left"/>
              <w:rPr>
                <w:color w:val="000000"/>
                <w:lang w:val="el-GR" w:eastAsia="en-GB"/>
              </w:rPr>
            </w:pPr>
            <w:r>
              <w:rPr>
                <w:color w:val="000000"/>
                <w:lang w:val="el-GR" w:eastAsia="en-GB"/>
              </w:rPr>
              <w:t>Εγγύηση αποκατάστασης προβλημάτων εντός 48 ωρών</w:t>
            </w:r>
          </w:p>
        </w:tc>
        <w:tc>
          <w:tcPr>
            <w:tcW w:w="1530" w:type="dxa"/>
            <w:tcBorders>
              <w:bottom w:val="single" w:sz="8" w:space="0" w:color="000000"/>
              <w:right w:val="single" w:sz="8" w:space="0" w:color="000000"/>
            </w:tcBorders>
            <w:shd w:val="clear" w:color="auto" w:fill="auto"/>
            <w:vAlign w:val="center"/>
          </w:tcPr>
          <w:p w14:paraId="504D09CD" w14:textId="77777777" w:rsidR="00E66F72" w:rsidRDefault="00E66F72" w:rsidP="004A77FD">
            <w:pPr>
              <w:spacing w:after="0"/>
              <w:jc w:val="center"/>
              <w:rPr>
                <w:color w:val="000000"/>
                <w:lang w:val="el-GR" w:eastAsia="en-GB"/>
              </w:rPr>
            </w:pPr>
            <w:r>
              <w:rPr>
                <w:color w:val="000000"/>
                <w:lang w:val="el-GR" w:eastAsia="en-GB"/>
              </w:rPr>
              <w:t>≥ 1 έτη</w:t>
            </w:r>
          </w:p>
        </w:tc>
        <w:tc>
          <w:tcPr>
            <w:tcW w:w="1722" w:type="dxa"/>
            <w:tcBorders>
              <w:bottom w:val="single" w:sz="8" w:space="0" w:color="000000"/>
              <w:right w:val="single" w:sz="8" w:space="0" w:color="000000"/>
            </w:tcBorders>
            <w:shd w:val="clear" w:color="auto" w:fill="auto"/>
            <w:vAlign w:val="center"/>
          </w:tcPr>
          <w:p w14:paraId="367DD25E"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13FC3246" w14:textId="77777777" w:rsidR="00E66F72" w:rsidRDefault="00E66F72" w:rsidP="004A77FD">
            <w:pPr>
              <w:spacing w:after="0"/>
              <w:jc w:val="left"/>
              <w:rPr>
                <w:color w:val="000000"/>
                <w:lang w:val="el-GR" w:eastAsia="en-GB"/>
              </w:rPr>
            </w:pPr>
          </w:p>
        </w:tc>
      </w:tr>
      <w:tr w:rsidR="00E50700" w14:paraId="23B76F15" w14:textId="77777777" w:rsidTr="00E50700">
        <w:trPr>
          <w:trHeight w:val="88"/>
        </w:trPr>
        <w:tc>
          <w:tcPr>
            <w:tcW w:w="1440" w:type="dxa"/>
            <w:tcBorders>
              <w:left w:val="single" w:sz="8" w:space="0" w:color="000000"/>
              <w:bottom w:val="single" w:sz="8" w:space="0" w:color="000000"/>
              <w:right w:val="single" w:sz="8" w:space="0" w:color="000000"/>
            </w:tcBorders>
            <w:shd w:val="clear" w:color="auto" w:fill="auto"/>
            <w:vAlign w:val="center"/>
          </w:tcPr>
          <w:p w14:paraId="141C42C8" w14:textId="6C83AE4E" w:rsidR="00E66F72" w:rsidRDefault="00D023B0">
            <w:pPr>
              <w:spacing w:after="0"/>
              <w:jc w:val="left"/>
              <w:rPr>
                <w:b/>
                <w:bCs/>
                <w:color w:val="000000"/>
                <w:lang w:val="el-GR" w:eastAsia="en-GB"/>
              </w:rPr>
            </w:pPr>
            <w:r>
              <w:rPr>
                <w:color w:val="000000"/>
                <w:lang w:val="el-GR" w:eastAsia="en-GB"/>
              </w:rPr>
              <w:t>2.</w:t>
            </w:r>
            <w:r w:rsidR="009422D0">
              <w:rPr>
                <w:color w:val="000000"/>
                <w:lang w:val="en-US" w:eastAsia="en-GB"/>
              </w:rPr>
              <w:t>1</w:t>
            </w:r>
            <w:r w:rsidR="00E50700">
              <w:rPr>
                <w:color w:val="000000"/>
                <w:lang w:val="el-GR" w:eastAsia="en-GB"/>
              </w:rPr>
              <w:t>.3.3</w:t>
            </w:r>
          </w:p>
        </w:tc>
        <w:tc>
          <w:tcPr>
            <w:tcW w:w="3690" w:type="dxa"/>
            <w:tcBorders>
              <w:bottom w:val="single" w:sz="8" w:space="0" w:color="000000"/>
              <w:right w:val="single" w:sz="8" w:space="0" w:color="000000"/>
            </w:tcBorders>
            <w:shd w:val="clear" w:color="auto" w:fill="auto"/>
            <w:vAlign w:val="center"/>
          </w:tcPr>
          <w:p w14:paraId="1B3AC0A9" w14:textId="77777777" w:rsidR="00E66F72" w:rsidRDefault="00E66F72" w:rsidP="004A77FD">
            <w:pPr>
              <w:spacing w:after="0"/>
              <w:jc w:val="left"/>
              <w:rPr>
                <w:color w:val="000000"/>
                <w:lang w:val="el-GR" w:eastAsia="en-GB"/>
              </w:rPr>
            </w:pPr>
            <w:r>
              <w:rPr>
                <w:color w:val="000000"/>
                <w:lang w:val="el-GR" w:eastAsia="en-GB"/>
              </w:rPr>
              <w:t>Τεχνική υποστήριξη</w:t>
            </w:r>
          </w:p>
        </w:tc>
        <w:tc>
          <w:tcPr>
            <w:tcW w:w="1530" w:type="dxa"/>
            <w:tcBorders>
              <w:bottom w:val="single" w:sz="8" w:space="0" w:color="000000"/>
              <w:right w:val="single" w:sz="8" w:space="0" w:color="000000"/>
            </w:tcBorders>
            <w:shd w:val="clear" w:color="auto" w:fill="auto"/>
            <w:vAlign w:val="center"/>
          </w:tcPr>
          <w:p w14:paraId="37FDCA3E" w14:textId="77777777" w:rsidR="00E66F72" w:rsidRDefault="00E66F72" w:rsidP="004A77FD">
            <w:pPr>
              <w:spacing w:after="0"/>
              <w:jc w:val="center"/>
              <w:rPr>
                <w:color w:val="000000"/>
                <w:lang w:val="el-GR" w:eastAsia="en-GB"/>
              </w:rPr>
            </w:pPr>
            <w:r>
              <w:rPr>
                <w:color w:val="000000"/>
                <w:lang w:val="el-GR" w:eastAsia="en-GB"/>
              </w:rPr>
              <w:t>≥ 1 έτη</w:t>
            </w:r>
          </w:p>
        </w:tc>
        <w:tc>
          <w:tcPr>
            <w:tcW w:w="1722" w:type="dxa"/>
            <w:tcBorders>
              <w:bottom w:val="single" w:sz="8" w:space="0" w:color="000000"/>
              <w:right w:val="single" w:sz="8" w:space="0" w:color="000000"/>
            </w:tcBorders>
            <w:shd w:val="clear" w:color="auto" w:fill="auto"/>
            <w:vAlign w:val="center"/>
          </w:tcPr>
          <w:p w14:paraId="1E4484DE" w14:textId="77777777" w:rsidR="00E66F72" w:rsidRDefault="00E66F72" w:rsidP="004A77FD">
            <w:pPr>
              <w:spacing w:after="0"/>
              <w:jc w:val="left"/>
              <w:rPr>
                <w:color w:val="000000"/>
                <w:lang w:val="el-GR" w:eastAsia="en-GB"/>
              </w:rPr>
            </w:pPr>
          </w:p>
        </w:tc>
        <w:tc>
          <w:tcPr>
            <w:tcW w:w="1189" w:type="dxa"/>
            <w:tcBorders>
              <w:bottom w:val="single" w:sz="8" w:space="0" w:color="000000"/>
              <w:right w:val="single" w:sz="8" w:space="0" w:color="000000"/>
            </w:tcBorders>
            <w:shd w:val="clear" w:color="auto" w:fill="auto"/>
            <w:vAlign w:val="center"/>
          </w:tcPr>
          <w:p w14:paraId="45A9F20B" w14:textId="77777777" w:rsidR="00E66F72" w:rsidRDefault="00E66F72" w:rsidP="004A77FD">
            <w:pPr>
              <w:spacing w:after="0"/>
              <w:jc w:val="left"/>
              <w:rPr>
                <w:color w:val="000000"/>
                <w:lang w:val="el-GR" w:eastAsia="en-GB"/>
              </w:rPr>
            </w:pPr>
          </w:p>
        </w:tc>
      </w:tr>
    </w:tbl>
    <w:p w14:paraId="4F2D3F5C" w14:textId="02AD01CA" w:rsidR="00E66F72" w:rsidRDefault="00E66F72" w:rsidP="00E66F72">
      <w:pPr>
        <w:pStyle w:val="NoSpacing"/>
        <w:rPr>
          <w:lang w:val="el-GR"/>
        </w:rPr>
      </w:pPr>
      <w:r>
        <w:rPr>
          <w:lang w:val="el-GR"/>
        </w:rPr>
        <w:t>(*) ΝΑΙ: αν πληρούνται, ΟΧΙ: αν δεν πληρούνται, ΥΠΕΡ: αν υπερκαλύπτεται η αντίστοιχη προδιαγραφή</w:t>
      </w:r>
    </w:p>
    <w:p w14:paraId="15E4983F" w14:textId="77777777" w:rsidR="00E66F72" w:rsidRDefault="00E66F72" w:rsidP="00E66F72">
      <w:pPr>
        <w:rPr>
          <w:lang w:val="el-GR"/>
        </w:rPr>
      </w:pPr>
      <w:r>
        <w:rPr>
          <w:lang w:val="el-GR"/>
        </w:rPr>
        <w:t>(**) Σαφής παραπομπή στη σελίδα Τεχνικής Προσφοράς όπου τεκμηριώνεται η συμμόρφωση</w:t>
      </w:r>
    </w:p>
    <w:p w14:paraId="7DB16AF8" w14:textId="77777777" w:rsidR="00E66F72" w:rsidRDefault="00E66F72" w:rsidP="00E66F72">
      <w:pPr>
        <w:suppressAutoHyphens w:val="0"/>
        <w:spacing w:after="0"/>
        <w:jc w:val="left"/>
        <w:rPr>
          <w:rFonts w:eastAsia="SimSun"/>
          <w:szCs w:val="22"/>
          <w:lang w:val="el-GR"/>
        </w:rPr>
      </w:pPr>
      <w:r w:rsidRPr="006E6307">
        <w:rPr>
          <w:lang w:val="el-GR"/>
        </w:rPr>
        <w:br w:type="page"/>
      </w:r>
    </w:p>
    <w:p w14:paraId="1A61B43E" w14:textId="12C2CC51" w:rsidR="00E66F72" w:rsidRPr="002208C2" w:rsidRDefault="00E66F72" w:rsidP="00725EC6">
      <w:pPr>
        <w:pStyle w:val="BodyText3"/>
        <w:rPr>
          <w:rStyle w:val="BodyTextChar"/>
          <w:b/>
          <w:lang w:val="el-GR"/>
        </w:rPr>
      </w:pPr>
      <w:bookmarkStart w:id="5" w:name="_Toc519865172"/>
      <w:r w:rsidRPr="002208C2">
        <w:rPr>
          <w:rStyle w:val="BodyTextChar"/>
          <w:b/>
          <w:lang w:val="el-GR"/>
        </w:rPr>
        <w:lastRenderedPageBreak/>
        <w:t xml:space="preserve">ΤΜΗΜΑ </w:t>
      </w:r>
      <w:r w:rsidR="00804B14" w:rsidRPr="002208C2">
        <w:rPr>
          <w:rStyle w:val="BodyTextChar"/>
          <w:b/>
          <w:lang w:val="el-GR"/>
        </w:rPr>
        <w:t>3</w:t>
      </w:r>
      <w:r w:rsidRPr="002208C2">
        <w:rPr>
          <w:rStyle w:val="BodyTextChar"/>
          <w:b/>
          <w:lang w:val="el-GR"/>
        </w:rPr>
        <w:t>: Πακέτα λογισμικού για συγκεκριμένους κλάδους</w:t>
      </w:r>
      <w:bookmarkEnd w:id="5"/>
    </w:p>
    <w:p w14:paraId="649FFA75" w14:textId="77777777" w:rsidR="00E66F72" w:rsidRDefault="00E66F72" w:rsidP="00E66F72">
      <w:pPr>
        <w:suppressAutoHyphens w:val="0"/>
        <w:spacing w:after="0"/>
        <w:jc w:val="left"/>
        <w:rPr>
          <w:rFonts w:cs="Arial"/>
          <w:b/>
          <w:color w:val="00000A"/>
          <w:szCs w:val="22"/>
          <w:lang w:val="el-GR" w:eastAsia="el-GR"/>
        </w:rPr>
      </w:pPr>
    </w:p>
    <w:p w14:paraId="27FF4986" w14:textId="77777777" w:rsidR="00E66F72" w:rsidRDefault="00E66F72" w:rsidP="00E66F72">
      <w:pPr>
        <w:rPr>
          <w:lang w:val="el-GR"/>
        </w:rPr>
      </w:pPr>
      <w:r>
        <w:rPr>
          <w:lang w:val="el-GR"/>
        </w:rPr>
        <w:t>Πίνακας συμμόρφωσης λογισμικού μοντελοποίησης, σχεδιασμού και ανάλυσης εφοδιαστικών αλυσίδων</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603"/>
        <w:gridCol w:w="1711"/>
        <w:gridCol w:w="1184"/>
      </w:tblGrid>
      <w:tr w:rsidR="00564771" w:rsidRPr="006A6C58" w14:paraId="088B7666" w14:textId="77777777" w:rsidTr="00AA55A2">
        <w:trPr>
          <w:trHeight w:val="80"/>
        </w:trPr>
        <w:tc>
          <w:tcPr>
            <w:tcW w:w="1440" w:type="dxa"/>
            <w:tcBorders>
              <w:top w:val="single" w:sz="8" w:space="0" w:color="000000"/>
              <w:bottom w:val="single" w:sz="8" w:space="0" w:color="000000"/>
              <w:right w:val="single" w:sz="8" w:space="0" w:color="000000"/>
            </w:tcBorders>
            <w:shd w:val="clear" w:color="auto" w:fill="D9D9D9" w:themeFill="background1" w:themeFillShade="D9"/>
          </w:tcPr>
          <w:p w14:paraId="07B4680F" w14:textId="77777777" w:rsidR="00564771" w:rsidRPr="00AA55A2" w:rsidRDefault="00564771" w:rsidP="00564771">
            <w:pPr>
              <w:spacing w:after="0"/>
              <w:jc w:val="center"/>
              <w:rPr>
                <w:b/>
                <w:bCs/>
                <w:color w:val="000000" w:themeColor="text1"/>
                <w:lang w:val="el-GR" w:eastAsia="en-GB"/>
              </w:rPr>
            </w:pPr>
            <w:r w:rsidRPr="00AA55A2">
              <w:rPr>
                <w:b/>
              </w:rPr>
              <w:t>A/A</w:t>
            </w:r>
          </w:p>
        </w:tc>
        <w:tc>
          <w:tcPr>
            <w:tcW w:w="3690" w:type="dxa"/>
            <w:tcBorders>
              <w:top w:val="single" w:sz="8" w:space="0" w:color="000000"/>
              <w:bottom w:val="single" w:sz="8" w:space="0" w:color="000000"/>
              <w:right w:val="single" w:sz="8" w:space="0" w:color="000000"/>
            </w:tcBorders>
            <w:shd w:val="clear" w:color="auto" w:fill="D9D9D9" w:themeFill="background1" w:themeFillShade="D9"/>
          </w:tcPr>
          <w:p w14:paraId="2F08BAC7" w14:textId="77777777" w:rsidR="00564771" w:rsidRPr="00AA55A2" w:rsidRDefault="00564771" w:rsidP="00564771">
            <w:pPr>
              <w:spacing w:after="0"/>
              <w:jc w:val="center"/>
              <w:rPr>
                <w:b/>
                <w:bCs/>
                <w:color w:val="000000" w:themeColor="text1"/>
                <w:lang w:val="el-GR" w:eastAsia="en-GB"/>
              </w:rPr>
            </w:pPr>
            <w:r w:rsidRPr="00AA55A2">
              <w:rPr>
                <w:b/>
              </w:rPr>
              <w:t>Περιγραφή / Προδιαγραφές</w:t>
            </w:r>
          </w:p>
        </w:tc>
        <w:tc>
          <w:tcPr>
            <w:tcW w:w="1603" w:type="dxa"/>
            <w:tcBorders>
              <w:top w:val="single" w:sz="8" w:space="0" w:color="000000"/>
              <w:bottom w:val="single" w:sz="8" w:space="0" w:color="000000"/>
              <w:right w:val="single" w:sz="8" w:space="0" w:color="000000"/>
            </w:tcBorders>
            <w:shd w:val="clear" w:color="auto" w:fill="D9D9D9" w:themeFill="background1" w:themeFillShade="D9"/>
          </w:tcPr>
          <w:p w14:paraId="7CF22806" w14:textId="77777777" w:rsidR="00564771" w:rsidRPr="00AA55A2" w:rsidRDefault="00564771" w:rsidP="00564771">
            <w:pPr>
              <w:spacing w:after="0"/>
              <w:jc w:val="center"/>
              <w:rPr>
                <w:b/>
                <w:bCs/>
                <w:color w:val="000000" w:themeColor="text1"/>
                <w:lang w:val="el-GR"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70F6762C" w14:textId="77777777" w:rsidR="00564771" w:rsidRPr="00AA55A2" w:rsidRDefault="00564771" w:rsidP="00564771">
            <w:pPr>
              <w:spacing w:after="0"/>
              <w:jc w:val="center"/>
              <w:rPr>
                <w:b/>
                <w:bCs/>
                <w:color w:val="000000" w:themeColor="text1"/>
                <w:lang w:val="el-GR"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3A2069E6" w14:textId="77777777" w:rsidR="00564771" w:rsidRPr="00AA55A2" w:rsidRDefault="00564771" w:rsidP="00564771">
            <w:pPr>
              <w:spacing w:after="0"/>
              <w:jc w:val="center"/>
              <w:rPr>
                <w:b/>
                <w:bCs/>
                <w:color w:val="000000" w:themeColor="text1"/>
                <w:lang w:val="el-GR" w:eastAsia="en-GB"/>
              </w:rPr>
            </w:pPr>
            <w:r w:rsidRPr="00AA55A2">
              <w:rPr>
                <w:b/>
              </w:rPr>
              <w:t>Σελίδα Τ.Π. (**)</w:t>
            </w:r>
          </w:p>
        </w:tc>
      </w:tr>
      <w:tr w:rsidR="00564771" w14:paraId="501CA81C" w14:textId="77777777" w:rsidTr="00AA55A2">
        <w:trPr>
          <w:trHeight w:val="88"/>
        </w:trPr>
        <w:tc>
          <w:tcPr>
            <w:tcW w:w="1440" w:type="dxa"/>
            <w:tcBorders>
              <w:bottom w:val="single" w:sz="8" w:space="0" w:color="000000"/>
              <w:right w:val="single" w:sz="8" w:space="0" w:color="000000"/>
            </w:tcBorders>
          </w:tcPr>
          <w:p w14:paraId="6949D25C" w14:textId="77777777" w:rsidR="00564771" w:rsidRPr="004A1347" w:rsidRDefault="0096763D" w:rsidP="004A77FD">
            <w:pPr>
              <w:spacing w:after="0"/>
              <w:jc w:val="left"/>
              <w:rPr>
                <w:b/>
                <w:bCs/>
                <w:color w:val="000000"/>
                <w:lang w:val="en-US" w:eastAsia="en-GB"/>
              </w:rPr>
            </w:pPr>
            <w:r>
              <w:rPr>
                <w:b/>
                <w:bCs/>
                <w:color w:val="000000"/>
                <w:lang w:val="en-US" w:eastAsia="en-GB"/>
              </w:rPr>
              <w:t>3.1.1</w:t>
            </w:r>
          </w:p>
        </w:tc>
        <w:tc>
          <w:tcPr>
            <w:tcW w:w="3690" w:type="dxa"/>
            <w:tcBorders>
              <w:bottom w:val="single" w:sz="8" w:space="0" w:color="000000"/>
              <w:right w:val="single" w:sz="8" w:space="0" w:color="000000"/>
            </w:tcBorders>
            <w:shd w:val="clear" w:color="auto" w:fill="auto"/>
            <w:vAlign w:val="center"/>
          </w:tcPr>
          <w:p w14:paraId="5018132D" w14:textId="77777777" w:rsidR="00564771" w:rsidRDefault="00564771" w:rsidP="004A77FD">
            <w:pPr>
              <w:spacing w:after="0"/>
              <w:jc w:val="left"/>
              <w:rPr>
                <w:color w:val="000000"/>
                <w:lang w:val="el-GR" w:eastAsia="en-GB"/>
              </w:rPr>
            </w:pPr>
            <w:r>
              <w:rPr>
                <w:b/>
                <w:bCs/>
                <w:color w:val="000000"/>
                <w:lang w:val="el-GR" w:eastAsia="en-GB"/>
              </w:rPr>
              <w:t>Τεχνική Περιγραφή</w:t>
            </w:r>
          </w:p>
        </w:tc>
        <w:tc>
          <w:tcPr>
            <w:tcW w:w="1603" w:type="dxa"/>
            <w:tcBorders>
              <w:bottom w:val="single" w:sz="8" w:space="0" w:color="000000"/>
              <w:right w:val="single" w:sz="8" w:space="0" w:color="000000"/>
            </w:tcBorders>
            <w:shd w:val="clear" w:color="auto" w:fill="auto"/>
            <w:vAlign w:val="center"/>
          </w:tcPr>
          <w:p w14:paraId="46A47393" w14:textId="77777777" w:rsidR="00564771" w:rsidRDefault="00564771"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2DF29A28"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F10BC82" w14:textId="77777777" w:rsidR="00564771" w:rsidRDefault="00564771" w:rsidP="004A77FD">
            <w:pPr>
              <w:spacing w:after="0"/>
              <w:jc w:val="left"/>
              <w:rPr>
                <w:color w:val="000000"/>
                <w:lang w:val="el-GR" w:eastAsia="en-GB"/>
              </w:rPr>
            </w:pPr>
          </w:p>
        </w:tc>
      </w:tr>
      <w:tr w:rsidR="00564771" w14:paraId="303C71A1" w14:textId="77777777" w:rsidTr="00AA55A2">
        <w:trPr>
          <w:trHeight w:val="88"/>
        </w:trPr>
        <w:tc>
          <w:tcPr>
            <w:tcW w:w="1440" w:type="dxa"/>
            <w:tcBorders>
              <w:bottom w:val="single" w:sz="8" w:space="0" w:color="000000"/>
              <w:right w:val="single" w:sz="8" w:space="0" w:color="000000"/>
            </w:tcBorders>
          </w:tcPr>
          <w:p w14:paraId="766A0EB0" w14:textId="41683B38" w:rsidR="00564771" w:rsidRDefault="00D57E16">
            <w:pPr>
              <w:spacing w:after="0"/>
              <w:jc w:val="left"/>
              <w:rPr>
                <w:color w:val="000000"/>
                <w:lang w:val="el-GR" w:eastAsia="en-GB"/>
              </w:rPr>
            </w:pPr>
            <w:r>
              <w:rPr>
                <w:color w:val="000000"/>
                <w:lang w:val="el-GR" w:eastAsia="en-GB"/>
              </w:rPr>
              <w:t>3.</w:t>
            </w:r>
            <w:r w:rsidR="0096763D">
              <w:rPr>
                <w:color w:val="000000"/>
                <w:lang w:val="en-US" w:eastAsia="en-GB"/>
              </w:rPr>
              <w:t>1</w:t>
            </w:r>
            <w:r w:rsidR="00564771">
              <w:rPr>
                <w:color w:val="000000"/>
                <w:lang w:val="el-GR" w:eastAsia="en-GB"/>
              </w:rPr>
              <w:t>.1.1</w:t>
            </w:r>
          </w:p>
        </w:tc>
        <w:tc>
          <w:tcPr>
            <w:tcW w:w="3690" w:type="dxa"/>
            <w:tcBorders>
              <w:bottom w:val="single" w:sz="8" w:space="0" w:color="000000"/>
              <w:right w:val="single" w:sz="8" w:space="0" w:color="000000"/>
            </w:tcBorders>
            <w:shd w:val="clear" w:color="auto" w:fill="auto"/>
            <w:vAlign w:val="center"/>
          </w:tcPr>
          <w:p w14:paraId="5DC271F1" w14:textId="77777777" w:rsidR="00564771" w:rsidRDefault="00564771" w:rsidP="004A77FD">
            <w:pPr>
              <w:spacing w:after="0"/>
              <w:jc w:val="left"/>
              <w:rPr>
                <w:color w:val="000000"/>
                <w:lang w:val="el-GR" w:eastAsia="en-GB"/>
              </w:rPr>
            </w:pPr>
            <w:r>
              <w:rPr>
                <w:color w:val="000000"/>
                <w:lang w:val="el-GR" w:eastAsia="en-GB"/>
              </w:rPr>
              <w:t>Μοντελοποίηση των παρακάτω σταδίων σχεδιασμού εμπορευματικών μεταφορών (γένεση, κατανομή σε ζεύγη Π-Π, καταμερισμός ανά μέσο, μοντελοποίηση κόμβων, καταμερισμός στο δίκτυο)</w:t>
            </w:r>
          </w:p>
        </w:tc>
        <w:tc>
          <w:tcPr>
            <w:tcW w:w="1603" w:type="dxa"/>
            <w:tcBorders>
              <w:bottom w:val="single" w:sz="8" w:space="0" w:color="000000"/>
              <w:right w:val="single" w:sz="8" w:space="0" w:color="000000"/>
            </w:tcBorders>
            <w:shd w:val="clear" w:color="auto" w:fill="auto"/>
            <w:vAlign w:val="center"/>
          </w:tcPr>
          <w:p w14:paraId="079A1C12"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E339922"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C8688D6" w14:textId="77777777" w:rsidR="00564771" w:rsidRDefault="00564771" w:rsidP="004A77FD">
            <w:pPr>
              <w:spacing w:after="0"/>
              <w:jc w:val="left"/>
              <w:rPr>
                <w:color w:val="000000"/>
                <w:lang w:val="el-GR" w:eastAsia="en-GB"/>
              </w:rPr>
            </w:pPr>
          </w:p>
        </w:tc>
      </w:tr>
      <w:tr w:rsidR="00564771" w14:paraId="598A3FBB" w14:textId="77777777" w:rsidTr="00AA55A2">
        <w:trPr>
          <w:trHeight w:val="88"/>
        </w:trPr>
        <w:tc>
          <w:tcPr>
            <w:tcW w:w="1440" w:type="dxa"/>
            <w:tcBorders>
              <w:bottom w:val="single" w:sz="8" w:space="0" w:color="000000"/>
              <w:right w:val="single" w:sz="8" w:space="0" w:color="000000"/>
            </w:tcBorders>
          </w:tcPr>
          <w:p w14:paraId="19DFF8F2" w14:textId="6E531F80" w:rsidR="00564771" w:rsidRDefault="00D57E16">
            <w:pPr>
              <w:spacing w:after="0"/>
              <w:jc w:val="left"/>
              <w:rPr>
                <w:color w:val="000000"/>
                <w:lang w:val="el-GR" w:eastAsia="en-GB"/>
              </w:rPr>
            </w:pPr>
            <w:r>
              <w:rPr>
                <w:color w:val="000000"/>
                <w:lang w:val="el-GR" w:eastAsia="en-GB"/>
              </w:rPr>
              <w:t>3.</w:t>
            </w:r>
            <w:r w:rsidR="00564771">
              <w:rPr>
                <w:color w:val="000000"/>
                <w:lang w:val="el-GR" w:eastAsia="en-GB"/>
              </w:rPr>
              <w:t>1.1.2</w:t>
            </w:r>
          </w:p>
        </w:tc>
        <w:tc>
          <w:tcPr>
            <w:tcW w:w="3690" w:type="dxa"/>
            <w:tcBorders>
              <w:bottom w:val="single" w:sz="8" w:space="0" w:color="000000"/>
              <w:right w:val="single" w:sz="8" w:space="0" w:color="000000"/>
            </w:tcBorders>
            <w:shd w:val="clear" w:color="auto" w:fill="auto"/>
            <w:vAlign w:val="center"/>
          </w:tcPr>
          <w:p w14:paraId="405E0C05" w14:textId="77777777" w:rsidR="00564771" w:rsidRDefault="00564771" w:rsidP="004A77FD">
            <w:pPr>
              <w:spacing w:after="0"/>
              <w:jc w:val="left"/>
              <w:rPr>
                <w:color w:val="000000"/>
                <w:lang w:val="el-GR" w:eastAsia="en-GB"/>
              </w:rPr>
            </w:pPr>
            <w:r>
              <w:rPr>
                <w:color w:val="000000"/>
                <w:lang w:val="el-GR" w:eastAsia="en-GB"/>
              </w:rPr>
              <w:t>Μοντελοποίηση εμπορευματικών ροών και των τριών επιπέδων (long-haul trips, short-haul trips, urban freight distribution) ανεξάρτητα και σε συνδυασμό</w:t>
            </w:r>
          </w:p>
        </w:tc>
        <w:tc>
          <w:tcPr>
            <w:tcW w:w="1603" w:type="dxa"/>
            <w:tcBorders>
              <w:bottom w:val="single" w:sz="8" w:space="0" w:color="000000"/>
              <w:right w:val="single" w:sz="8" w:space="0" w:color="000000"/>
            </w:tcBorders>
            <w:shd w:val="clear" w:color="auto" w:fill="auto"/>
            <w:vAlign w:val="center"/>
          </w:tcPr>
          <w:p w14:paraId="72FFE6D1"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E46D94F"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F0B8F6D" w14:textId="77777777" w:rsidR="00564771" w:rsidRDefault="00564771" w:rsidP="004A77FD">
            <w:pPr>
              <w:spacing w:after="0"/>
              <w:jc w:val="left"/>
              <w:rPr>
                <w:color w:val="000000"/>
                <w:lang w:val="el-GR" w:eastAsia="en-GB"/>
              </w:rPr>
            </w:pPr>
          </w:p>
        </w:tc>
      </w:tr>
      <w:tr w:rsidR="00564771" w14:paraId="35734B9E" w14:textId="77777777" w:rsidTr="00AA55A2">
        <w:trPr>
          <w:trHeight w:val="88"/>
        </w:trPr>
        <w:tc>
          <w:tcPr>
            <w:tcW w:w="1440" w:type="dxa"/>
            <w:tcBorders>
              <w:bottom w:val="single" w:sz="8" w:space="0" w:color="000000"/>
              <w:right w:val="single" w:sz="8" w:space="0" w:color="000000"/>
            </w:tcBorders>
          </w:tcPr>
          <w:p w14:paraId="27BBE1CB" w14:textId="58043878" w:rsidR="00564771" w:rsidRDefault="00D57E16">
            <w:pPr>
              <w:spacing w:after="0"/>
              <w:jc w:val="left"/>
              <w:rPr>
                <w:color w:val="000000"/>
                <w:lang w:val="el-GR" w:eastAsia="en-GB"/>
              </w:rPr>
            </w:pPr>
            <w:r>
              <w:rPr>
                <w:color w:val="000000"/>
                <w:lang w:val="el-GR" w:eastAsia="en-GB"/>
              </w:rPr>
              <w:t>3.</w:t>
            </w:r>
            <w:r w:rsidR="00564771">
              <w:rPr>
                <w:color w:val="000000"/>
                <w:lang w:val="el-GR" w:eastAsia="en-GB"/>
              </w:rPr>
              <w:t>1.1.3</w:t>
            </w:r>
          </w:p>
        </w:tc>
        <w:tc>
          <w:tcPr>
            <w:tcW w:w="3690" w:type="dxa"/>
            <w:tcBorders>
              <w:bottom w:val="single" w:sz="8" w:space="0" w:color="000000"/>
              <w:right w:val="single" w:sz="8" w:space="0" w:color="000000"/>
            </w:tcBorders>
            <w:shd w:val="clear" w:color="auto" w:fill="auto"/>
            <w:vAlign w:val="center"/>
          </w:tcPr>
          <w:p w14:paraId="6DD2020F" w14:textId="77777777" w:rsidR="00564771" w:rsidRDefault="00564771" w:rsidP="004A77FD">
            <w:pPr>
              <w:spacing w:after="0"/>
              <w:jc w:val="left"/>
              <w:rPr>
                <w:color w:val="000000"/>
                <w:lang w:val="el-GR" w:eastAsia="en-GB"/>
              </w:rPr>
            </w:pPr>
            <w:r>
              <w:rPr>
                <w:color w:val="000000"/>
                <w:lang w:val="el-GR" w:eastAsia="en-GB"/>
              </w:rPr>
              <w:t>Διασύνδεσης με λογισμικά γεωγραφικών πληροφοριών GIS (π.χ. ArcGIS)</w:t>
            </w:r>
          </w:p>
        </w:tc>
        <w:tc>
          <w:tcPr>
            <w:tcW w:w="1603" w:type="dxa"/>
            <w:tcBorders>
              <w:bottom w:val="single" w:sz="8" w:space="0" w:color="000000"/>
              <w:right w:val="single" w:sz="8" w:space="0" w:color="000000"/>
            </w:tcBorders>
            <w:shd w:val="clear" w:color="auto" w:fill="auto"/>
            <w:vAlign w:val="center"/>
          </w:tcPr>
          <w:p w14:paraId="2CA5E712"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39E6D7C"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FDB26FC" w14:textId="77777777" w:rsidR="00564771" w:rsidRDefault="00564771" w:rsidP="004A77FD">
            <w:pPr>
              <w:spacing w:after="0"/>
              <w:jc w:val="left"/>
              <w:rPr>
                <w:color w:val="000000"/>
                <w:lang w:val="el-GR" w:eastAsia="en-GB"/>
              </w:rPr>
            </w:pPr>
          </w:p>
        </w:tc>
      </w:tr>
      <w:tr w:rsidR="00564771" w14:paraId="7F69B36C" w14:textId="77777777" w:rsidTr="00AA55A2">
        <w:trPr>
          <w:trHeight w:val="88"/>
        </w:trPr>
        <w:tc>
          <w:tcPr>
            <w:tcW w:w="1440" w:type="dxa"/>
            <w:tcBorders>
              <w:bottom w:val="single" w:sz="8" w:space="0" w:color="000000"/>
              <w:right w:val="single" w:sz="8" w:space="0" w:color="000000"/>
            </w:tcBorders>
          </w:tcPr>
          <w:p w14:paraId="2328BD79" w14:textId="09BC2B52" w:rsidR="00564771" w:rsidRDefault="00D57E16">
            <w:pPr>
              <w:spacing w:after="0"/>
              <w:jc w:val="left"/>
              <w:rPr>
                <w:color w:val="000000"/>
                <w:lang w:val="el-GR" w:eastAsia="en-GB"/>
              </w:rPr>
            </w:pPr>
            <w:r>
              <w:rPr>
                <w:color w:val="000000"/>
                <w:lang w:val="el-GR" w:eastAsia="en-GB"/>
              </w:rPr>
              <w:t>3.</w:t>
            </w:r>
            <w:r w:rsidR="00564771">
              <w:rPr>
                <w:color w:val="000000"/>
                <w:lang w:val="el-GR" w:eastAsia="en-GB"/>
              </w:rPr>
              <w:t>1.1.4</w:t>
            </w:r>
          </w:p>
        </w:tc>
        <w:tc>
          <w:tcPr>
            <w:tcW w:w="3690" w:type="dxa"/>
            <w:tcBorders>
              <w:bottom w:val="single" w:sz="8" w:space="0" w:color="000000"/>
              <w:right w:val="single" w:sz="8" w:space="0" w:color="000000"/>
            </w:tcBorders>
            <w:shd w:val="clear" w:color="auto" w:fill="auto"/>
            <w:vAlign w:val="center"/>
          </w:tcPr>
          <w:p w14:paraId="6CF992F6" w14:textId="77777777" w:rsidR="00564771" w:rsidRDefault="00564771" w:rsidP="004A77FD">
            <w:pPr>
              <w:spacing w:after="0"/>
              <w:jc w:val="left"/>
              <w:rPr>
                <w:color w:val="000000"/>
                <w:lang w:val="el-GR" w:eastAsia="en-GB"/>
              </w:rPr>
            </w:pPr>
            <w:r>
              <w:rPr>
                <w:color w:val="000000"/>
                <w:lang w:val="el-GR" w:eastAsia="en-GB"/>
              </w:rPr>
              <w:t>Διαχείριση και οπτικοποίηση εναλλακτικών σεναρίων εφοδιαστικής αλυσίδας</w:t>
            </w:r>
          </w:p>
        </w:tc>
        <w:tc>
          <w:tcPr>
            <w:tcW w:w="1603" w:type="dxa"/>
            <w:tcBorders>
              <w:bottom w:val="single" w:sz="8" w:space="0" w:color="000000"/>
              <w:right w:val="single" w:sz="8" w:space="0" w:color="000000"/>
            </w:tcBorders>
            <w:shd w:val="clear" w:color="auto" w:fill="auto"/>
            <w:vAlign w:val="center"/>
          </w:tcPr>
          <w:p w14:paraId="3D87D690"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F3F1B12"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2FE4353" w14:textId="77777777" w:rsidR="00564771" w:rsidRDefault="00564771" w:rsidP="004A77FD">
            <w:pPr>
              <w:spacing w:after="0"/>
              <w:jc w:val="left"/>
              <w:rPr>
                <w:color w:val="000000"/>
                <w:lang w:val="el-GR" w:eastAsia="en-GB"/>
              </w:rPr>
            </w:pPr>
          </w:p>
        </w:tc>
      </w:tr>
      <w:tr w:rsidR="00564771" w14:paraId="41D8C70C" w14:textId="77777777" w:rsidTr="00AA55A2">
        <w:trPr>
          <w:trHeight w:val="88"/>
        </w:trPr>
        <w:tc>
          <w:tcPr>
            <w:tcW w:w="1440" w:type="dxa"/>
            <w:tcBorders>
              <w:bottom w:val="single" w:sz="8" w:space="0" w:color="000000"/>
              <w:right w:val="single" w:sz="8" w:space="0" w:color="000000"/>
            </w:tcBorders>
          </w:tcPr>
          <w:p w14:paraId="15152222" w14:textId="4BDCE967" w:rsidR="00564771" w:rsidRDefault="00D57E16">
            <w:pPr>
              <w:spacing w:after="0"/>
              <w:jc w:val="left"/>
              <w:rPr>
                <w:color w:val="000000"/>
                <w:lang w:val="el-GR" w:eastAsia="en-GB"/>
              </w:rPr>
            </w:pPr>
            <w:r>
              <w:rPr>
                <w:color w:val="000000"/>
                <w:lang w:val="el-GR" w:eastAsia="en-GB"/>
              </w:rPr>
              <w:t>3.</w:t>
            </w:r>
            <w:r w:rsidR="00564771">
              <w:rPr>
                <w:color w:val="000000"/>
                <w:lang w:val="el-GR" w:eastAsia="en-GB"/>
              </w:rPr>
              <w:t>1.1.5</w:t>
            </w:r>
          </w:p>
        </w:tc>
        <w:tc>
          <w:tcPr>
            <w:tcW w:w="3690" w:type="dxa"/>
            <w:tcBorders>
              <w:bottom w:val="single" w:sz="8" w:space="0" w:color="000000"/>
              <w:right w:val="single" w:sz="8" w:space="0" w:color="000000"/>
            </w:tcBorders>
            <w:shd w:val="clear" w:color="auto" w:fill="auto"/>
            <w:vAlign w:val="center"/>
          </w:tcPr>
          <w:p w14:paraId="66CB3B68" w14:textId="77777777" w:rsidR="00564771" w:rsidRDefault="00564771" w:rsidP="004A77FD">
            <w:pPr>
              <w:spacing w:after="0"/>
              <w:jc w:val="left"/>
              <w:rPr>
                <w:color w:val="000000"/>
                <w:lang w:val="el-GR" w:eastAsia="en-GB"/>
              </w:rPr>
            </w:pPr>
            <w:r>
              <w:rPr>
                <w:color w:val="000000"/>
                <w:lang w:val="el-GR" w:eastAsia="en-GB"/>
              </w:rPr>
              <w:t>Δύο άδειες χρήσης (licences)</w:t>
            </w:r>
          </w:p>
        </w:tc>
        <w:tc>
          <w:tcPr>
            <w:tcW w:w="1603" w:type="dxa"/>
            <w:tcBorders>
              <w:bottom w:val="single" w:sz="8" w:space="0" w:color="000000"/>
              <w:right w:val="single" w:sz="8" w:space="0" w:color="000000"/>
            </w:tcBorders>
            <w:shd w:val="clear" w:color="auto" w:fill="auto"/>
            <w:vAlign w:val="center"/>
          </w:tcPr>
          <w:p w14:paraId="1DB2E272"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2A5E4D6"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148D323" w14:textId="77777777" w:rsidR="00564771" w:rsidRDefault="00564771" w:rsidP="004A77FD">
            <w:pPr>
              <w:spacing w:after="0"/>
              <w:jc w:val="left"/>
              <w:rPr>
                <w:color w:val="000000"/>
                <w:lang w:val="el-GR" w:eastAsia="en-GB"/>
              </w:rPr>
            </w:pPr>
          </w:p>
        </w:tc>
      </w:tr>
      <w:tr w:rsidR="00564771" w14:paraId="76822C8E" w14:textId="77777777" w:rsidTr="00AA55A2">
        <w:trPr>
          <w:trHeight w:val="88"/>
        </w:trPr>
        <w:tc>
          <w:tcPr>
            <w:tcW w:w="1440" w:type="dxa"/>
            <w:tcBorders>
              <w:bottom w:val="single" w:sz="8" w:space="0" w:color="000000"/>
              <w:right w:val="single" w:sz="8" w:space="0" w:color="000000"/>
            </w:tcBorders>
          </w:tcPr>
          <w:p w14:paraId="3458EF54" w14:textId="77777777" w:rsidR="00564771" w:rsidRPr="004A1347" w:rsidRDefault="0096763D" w:rsidP="004A77FD">
            <w:pPr>
              <w:spacing w:after="0"/>
              <w:jc w:val="left"/>
              <w:rPr>
                <w:b/>
                <w:bCs/>
                <w:color w:val="000000"/>
                <w:lang w:val="en-US" w:eastAsia="en-GB"/>
              </w:rPr>
            </w:pPr>
            <w:r>
              <w:rPr>
                <w:b/>
                <w:bCs/>
                <w:color w:val="000000"/>
                <w:lang w:val="en-US" w:eastAsia="en-GB"/>
              </w:rPr>
              <w:t>3.1.2</w:t>
            </w:r>
          </w:p>
        </w:tc>
        <w:tc>
          <w:tcPr>
            <w:tcW w:w="3690" w:type="dxa"/>
            <w:tcBorders>
              <w:bottom w:val="single" w:sz="8" w:space="0" w:color="000000"/>
              <w:right w:val="single" w:sz="8" w:space="0" w:color="000000"/>
            </w:tcBorders>
            <w:shd w:val="clear" w:color="auto" w:fill="auto"/>
            <w:vAlign w:val="center"/>
          </w:tcPr>
          <w:p w14:paraId="52E2266E" w14:textId="77777777" w:rsidR="00564771" w:rsidRDefault="00564771" w:rsidP="004A77FD">
            <w:pPr>
              <w:spacing w:after="0"/>
              <w:jc w:val="left"/>
              <w:rPr>
                <w:color w:val="000000"/>
                <w:lang w:val="el-GR" w:eastAsia="en-GB"/>
              </w:rPr>
            </w:pPr>
            <w:r>
              <w:rPr>
                <w:b/>
                <w:bCs/>
                <w:color w:val="000000"/>
                <w:lang w:val="el-GR" w:eastAsia="en-GB"/>
              </w:rPr>
              <w:t>Πρόσθετες απαιτήσεις</w:t>
            </w:r>
          </w:p>
        </w:tc>
        <w:tc>
          <w:tcPr>
            <w:tcW w:w="1603" w:type="dxa"/>
            <w:tcBorders>
              <w:bottom w:val="single" w:sz="8" w:space="0" w:color="000000"/>
              <w:right w:val="single" w:sz="8" w:space="0" w:color="000000"/>
            </w:tcBorders>
            <w:shd w:val="clear" w:color="auto" w:fill="auto"/>
            <w:vAlign w:val="center"/>
          </w:tcPr>
          <w:p w14:paraId="48E93DA6" w14:textId="77777777" w:rsidR="00564771" w:rsidRDefault="00564771"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36EEF487"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827B61D" w14:textId="77777777" w:rsidR="00564771" w:rsidRDefault="00564771" w:rsidP="004A77FD">
            <w:pPr>
              <w:spacing w:after="0"/>
              <w:jc w:val="left"/>
              <w:rPr>
                <w:color w:val="000000"/>
                <w:lang w:val="el-GR" w:eastAsia="en-GB"/>
              </w:rPr>
            </w:pPr>
          </w:p>
        </w:tc>
      </w:tr>
      <w:tr w:rsidR="00564771" w14:paraId="144867FF" w14:textId="77777777" w:rsidTr="00AA55A2">
        <w:trPr>
          <w:trHeight w:val="88"/>
        </w:trPr>
        <w:tc>
          <w:tcPr>
            <w:tcW w:w="1440" w:type="dxa"/>
            <w:tcBorders>
              <w:bottom w:val="single" w:sz="8" w:space="0" w:color="000000"/>
              <w:right w:val="single" w:sz="8" w:space="0" w:color="000000"/>
            </w:tcBorders>
          </w:tcPr>
          <w:p w14:paraId="7AF4425D" w14:textId="2931EE8D" w:rsidR="00564771" w:rsidRDefault="00D57E16">
            <w:pPr>
              <w:spacing w:after="0"/>
              <w:jc w:val="left"/>
              <w:rPr>
                <w:color w:val="000000"/>
                <w:lang w:val="el-GR" w:eastAsia="en-GB"/>
              </w:rPr>
            </w:pPr>
            <w:r>
              <w:rPr>
                <w:color w:val="000000"/>
                <w:lang w:val="el-GR" w:eastAsia="en-GB"/>
              </w:rPr>
              <w:t>3.</w:t>
            </w:r>
            <w:r w:rsidR="00E672AD">
              <w:rPr>
                <w:color w:val="000000"/>
                <w:lang w:val="el-GR" w:eastAsia="en-GB"/>
              </w:rPr>
              <w:t>1.2.1</w:t>
            </w:r>
          </w:p>
        </w:tc>
        <w:tc>
          <w:tcPr>
            <w:tcW w:w="3690" w:type="dxa"/>
            <w:tcBorders>
              <w:bottom w:val="single" w:sz="8" w:space="0" w:color="000000"/>
              <w:right w:val="single" w:sz="8" w:space="0" w:color="000000"/>
            </w:tcBorders>
            <w:shd w:val="clear" w:color="auto" w:fill="auto"/>
            <w:vAlign w:val="center"/>
          </w:tcPr>
          <w:p w14:paraId="07A2D084" w14:textId="77777777" w:rsidR="00564771" w:rsidRDefault="00564771" w:rsidP="004A77FD">
            <w:pPr>
              <w:spacing w:after="0"/>
              <w:jc w:val="left"/>
              <w:rPr>
                <w:color w:val="000000"/>
                <w:lang w:val="el-GR" w:eastAsia="en-GB"/>
              </w:rPr>
            </w:pPr>
            <w:r>
              <w:rPr>
                <w:color w:val="000000"/>
                <w:lang w:val="el-GR" w:eastAsia="en-GB"/>
              </w:rPr>
              <w:t>Τεκμηρίωση της προηγούμενης χρήσης του λογισμικού στην μοντελοποίηση, σχεδιασμό και ανάλυση δικτύων διεθνών εμπορευματικών μεταφορών (δύο ανάλογα case studies)</w:t>
            </w:r>
          </w:p>
        </w:tc>
        <w:tc>
          <w:tcPr>
            <w:tcW w:w="1603" w:type="dxa"/>
            <w:tcBorders>
              <w:bottom w:val="single" w:sz="8" w:space="0" w:color="000000"/>
              <w:right w:val="single" w:sz="8" w:space="0" w:color="000000"/>
            </w:tcBorders>
            <w:shd w:val="clear" w:color="auto" w:fill="auto"/>
            <w:vAlign w:val="center"/>
          </w:tcPr>
          <w:p w14:paraId="0C260CA2"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ABF4A91"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79C5A7F" w14:textId="77777777" w:rsidR="00564771" w:rsidRDefault="00564771" w:rsidP="004A77FD">
            <w:pPr>
              <w:spacing w:after="0"/>
              <w:jc w:val="left"/>
              <w:rPr>
                <w:color w:val="000000"/>
                <w:lang w:val="el-GR" w:eastAsia="en-GB"/>
              </w:rPr>
            </w:pPr>
          </w:p>
        </w:tc>
      </w:tr>
      <w:tr w:rsidR="00564771" w14:paraId="7F7200FD" w14:textId="77777777" w:rsidTr="00AA55A2">
        <w:trPr>
          <w:trHeight w:val="88"/>
        </w:trPr>
        <w:tc>
          <w:tcPr>
            <w:tcW w:w="1440" w:type="dxa"/>
            <w:tcBorders>
              <w:bottom w:val="single" w:sz="8" w:space="0" w:color="000000"/>
              <w:right w:val="single" w:sz="8" w:space="0" w:color="000000"/>
            </w:tcBorders>
          </w:tcPr>
          <w:p w14:paraId="38CA5B68" w14:textId="478AD062" w:rsidR="00564771" w:rsidRDefault="00D57E16">
            <w:pPr>
              <w:spacing w:after="0"/>
              <w:jc w:val="left"/>
              <w:rPr>
                <w:color w:val="000000"/>
                <w:lang w:val="el-GR" w:eastAsia="en-GB"/>
              </w:rPr>
            </w:pPr>
            <w:r>
              <w:rPr>
                <w:color w:val="000000"/>
                <w:lang w:val="el-GR" w:eastAsia="en-GB"/>
              </w:rPr>
              <w:t>3.</w:t>
            </w:r>
            <w:r w:rsidR="00E672AD">
              <w:rPr>
                <w:color w:val="000000"/>
                <w:lang w:val="el-GR" w:eastAsia="en-GB"/>
              </w:rPr>
              <w:t>1.2.2</w:t>
            </w:r>
          </w:p>
        </w:tc>
        <w:tc>
          <w:tcPr>
            <w:tcW w:w="3690" w:type="dxa"/>
            <w:tcBorders>
              <w:bottom w:val="single" w:sz="8" w:space="0" w:color="000000"/>
              <w:right w:val="single" w:sz="8" w:space="0" w:color="000000"/>
            </w:tcBorders>
            <w:shd w:val="clear" w:color="auto" w:fill="auto"/>
            <w:vAlign w:val="center"/>
          </w:tcPr>
          <w:p w14:paraId="46218058" w14:textId="77777777" w:rsidR="00564771" w:rsidRDefault="00564771" w:rsidP="004A77FD">
            <w:pPr>
              <w:spacing w:after="0"/>
              <w:jc w:val="left"/>
              <w:rPr>
                <w:color w:val="000000"/>
                <w:lang w:val="el-GR" w:eastAsia="en-GB"/>
              </w:rPr>
            </w:pPr>
            <w:r>
              <w:rPr>
                <w:color w:val="000000"/>
                <w:lang w:val="el-GR" w:eastAsia="en-GB"/>
              </w:rPr>
              <w:t>Παροχή εγχειριδίων και άλλου υλικού τεκμηρίωσης είτε στην Ελληνική είτε στην Αγγλική</w:t>
            </w:r>
          </w:p>
        </w:tc>
        <w:tc>
          <w:tcPr>
            <w:tcW w:w="1603" w:type="dxa"/>
            <w:tcBorders>
              <w:bottom w:val="single" w:sz="8" w:space="0" w:color="000000"/>
              <w:right w:val="single" w:sz="8" w:space="0" w:color="000000"/>
            </w:tcBorders>
            <w:shd w:val="clear" w:color="auto" w:fill="auto"/>
            <w:vAlign w:val="center"/>
          </w:tcPr>
          <w:p w14:paraId="0E458876"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C90DE34"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CA9215E" w14:textId="77777777" w:rsidR="00564771" w:rsidRDefault="00564771" w:rsidP="004A77FD">
            <w:pPr>
              <w:spacing w:after="0"/>
              <w:jc w:val="left"/>
              <w:rPr>
                <w:color w:val="000000"/>
                <w:lang w:val="el-GR" w:eastAsia="en-GB"/>
              </w:rPr>
            </w:pPr>
          </w:p>
        </w:tc>
      </w:tr>
      <w:tr w:rsidR="00564771" w14:paraId="6003835F" w14:textId="77777777" w:rsidTr="00AA55A2">
        <w:trPr>
          <w:trHeight w:val="88"/>
        </w:trPr>
        <w:tc>
          <w:tcPr>
            <w:tcW w:w="1440" w:type="dxa"/>
            <w:tcBorders>
              <w:bottom w:val="single" w:sz="8" w:space="0" w:color="000000"/>
              <w:right w:val="single" w:sz="8" w:space="0" w:color="000000"/>
            </w:tcBorders>
          </w:tcPr>
          <w:p w14:paraId="539CF533" w14:textId="6149DDFF" w:rsidR="00564771" w:rsidRPr="0096763D" w:rsidRDefault="00D57E16">
            <w:pPr>
              <w:spacing w:after="0"/>
              <w:jc w:val="left"/>
              <w:rPr>
                <w:b/>
                <w:bCs/>
                <w:color w:val="000000"/>
                <w:lang w:val="el-GR" w:eastAsia="en-GB"/>
              </w:rPr>
            </w:pPr>
            <w:r w:rsidRPr="004A1347">
              <w:rPr>
                <w:b/>
                <w:color w:val="000000"/>
                <w:lang w:val="el-GR" w:eastAsia="en-GB"/>
              </w:rPr>
              <w:t>3.</w:t>
            </w:r>
            <w:r w:rsidR="00E672AD" w:rsidRPr="004A1347">
              <w:rPr>
                <w:b/>
                <w:color w:val="000000"/>
                <w:lang w:val="el-GR" w:eastAsia="en-GB"/>
              </w:rPr>
              <w:t>1.3</w:t>
            </w:r>
          </w:p>
        </w:tc>
        <w:tc>
          <w:tcPr>
            <w:tcW w:w="3690" w:type="dxa"/>
            <w:tcBorders>
              <w:bottom w:val="single" w:sz="8" w:space="0" w:color="000000"/>
              <w:right w:val="single" w:sz="8" w:space="0" w:color="000000"/>
            </w:tcBorders>
            <w:shd w:val="clear" w:color="auto" w:fill="auto"/>
            <w:vAlign w:val="center"/>
          </w:tcPr>
          <w:p w14:paraId="47779924" w14:textId="77777777" w:rsidR="00564771" w:rsidRDefault="00564771" w:rsidP="004A77FD">
            <w:pPr>
              <w:spacing w:after="0"/>
              <w:jc w:val="left"/>
              <w:rPr>
                <w:color w:val="000000"/>
                <w:lang w:val="el-GR" w:eastAsia="en-GB"/>
              </w:rPr>
            </w:pPr>
            <w:r>
              <w:rPr>
                <w:b/>
                <w:bCs/>
                <w:color w:val="000000"/>
                <w:lang w:val="el-GR" w:eastAsia="en-GB"/>
              </w:rPr>
              <w:t>Εκπαίδευση</w:t>
            </w:r>
          </w:p>
        </w:tc>
        <w:tc>
          <w:tcPr>
            <w:tcW w:w="1603" w:type="dxa"/>
            <w:tcBorders>
              <w:bottom w:val="single" w:sz="8" w:space="0" w:color="000000"/>
              <w:right w:val="single" w:sz="8" w:space="0" w:color="000000"/>
            </w:tcBorders>
            <w:shd w:val="clear" w:color="auto" w:fill="auto"/>
            <w:vAlign w:val="center"/>
          </w:tcPr>
          <w:p w14:paraId="523ADE55" w14:textId="77777777" w:rsidR="00564771" w:rsidRDefault="00564771"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37703E11"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809EE30" w14:textId="77777777" w:rsidR="00564771" w:rsidRDefault="00564771" w:rsidP="004A77FD">
            <w:pPr>
              <w:spacing w:after="0"/>
              <w:jc w:val="left"/>
              <w:rPr>
                <w:color w:val="000000"/>
                <w:lang w:val="el-GR" w:eastAsia="en-GB"/>
              </w:rPr>
            </w:pPr>
          </w:p>
        </w:tc>
      </w:tr>
      <w:tr w:rsidR="00564771" w14:paraId="57CD58F0" w14:textId="77777777" w:rsidTr="00AA55A2">
        <w:trPr>
          <w:trHeight w:val="88"/>
        </w:trPr>
        <w:tc>
          <w:tcPr>
            <w:tcW w:w="1440" w:type="dxa"/>
            <w:tcBorders>
              <w:bottom w:val="single" w:sz="8" w:space="0" w:color="000000"/>
              <w:right w:val="single" w:sz="8" w:space="0" w:color="000000"/>
            </w:tcBorders>
          </w:tcPr>
          <w:p w14:paraId="01D3CED9" w14:textId="6429F5D4" w:rsidR="00564771" w:rsidRPr="00AA55A2" w:rsidRDefault="00D57E16">
            <w:pPr>
              <w:spacing w:after="0"/>
              <w:jc w:val="left"/>
              <w:rPr>
                <w:color w:val="000000"/>
                <w:lang w:val="en-US" w:eastAsia="en-GB"/>
              </w:rPr>
            </w:pPr>
            <w:r>
              <w:rPr>
                <w:color w:val="000000"/>
                <w:lang w:val="el-GR" w:eastAsia="en-GB"/>
              </w:rPr>
              <w:t>3.</w:t>
            </w:r>
            <w:r w:rsidR="00E672AD">
              <w:rPr>
                <w:color w:val="000000"/>
                <w:lang w:val="el-GR" w:eastAsia="en-GB"/>
              </w:rPr>
              <w:t>1.3</w:t>
            </w:r>
            <w:r w:rsidR="00E672AD">
              <w:rPr>
                <w:color w:val="000000"/>
                <w:lang w:val="en-US" w:eastAsia="en-GB"/>
              </w:rPr>
              <w:t>.1</w:t>
            </w:r>
          </w:p>
        </w:tc>
        <w:tc>
          <w:tcPr>
            <w:tcW w:w="3690" w:type="dxa"/>
            <w:tcBorders>
              <w:bottom w:val="single" w:sz="8" w:space="0" w:color="000000"/>
              <w:right w:val="single" w:sz="8" w:space="0" w:color="000000"/>
            </w:tcBorders>
            <w:shd w:val="clear" w:color="auto" w:fill="auto"/>
            <w:vAlign w:val="center"/>
          </w:tcPr>
          <w:p w14:paraId="35B30D8F" w14:textId="77777777" w:rsidR="00564771" w:rsidRDefault="00564771" w:rsidP="004A77FD">
            <w:pPr>
              <w:spacing w:after="0"/>
              <w:jc w:val="left"/>
              <w:rPr>
                <w:color w:val="000000"/>
                <w:lang w:val="el-GR" w:eastAsia="en-GB"/>
              </w:rPr>
            </w:pPr>
            <w:r>
              <w:rPr>
                <w:color w:val="000000"/>
                <w:lang w:val="el-GR" w:eastAsia="en-GB"/>
              </w:rPr>
              <w:t>Εκπαίδευση στη χρήση του λογισμικού</w:t>
            </w:r>
          </w:p>
        </w:tc>
        <w:tc>
          <w:tcPr>
            <w:tcW w:w="1603" w:type="dxa"/>
            <w:tcBorders>
              <w:bottom w:val="single" w:sz="8" w:space="0" w:color="000000"/>
              <w:right w:val="single" w:sz="8" w:space="0" w:color="000000"/>
            </w:tcBorders>
            <w:shd w:val="clear" w:color="auto" w:fill="auto"/>
            <w:vAlign w:val="center"/>
          </w:tcPr>
          <w:p w14:paraId="311BFFAB" w14:textId="77777777" w:rsidR="00564771" w:rsidRDefault="00564771"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A2C1000"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76E916A" w14:textId="77777777" w:rsidR="00564771" w:rsidRDefault="00564771" w:rsidP="004A77FD">
            <w:pPr>
              <w:spacing w:after="0"/>
              <w:jc w:val="left"/>
              <w:rPr>
                <w:color w:val="000000"/>
                <w:lang w:val="el-GR" w:eastAsia="en-GB"/>
              </w:rPr>
            </w:pPr>
          </w:p>
        </w:tc>
      </w:tr>
      <w:tr w:rsidR="00564771" w14:paraId="75D64A8E" w14:textId="77777777" w:rsidTr="00AA55A2">
        <w:trPr>
          <w:trHeight w:val="88"/>
        </w:trPr>
        <w:tc>
          <w:tcPr>
            <w:tcW w:w="1440" w:type="dxa"/>
            <w:tcBorders>
              <w:bottom w:val="single" w:sz="8" w:space="0" w:color="000000"/>
              <w:right w:val="single" w:sz="8" w:space="0" w:color="000000"/>
            </w:tcBorders>
          </w:tcPr>
          <w:p w14:paraId="7BD9C953" w14:textId="77777777" w:rsidR="00564771" w:rsidRPr="004A1347" w:rsidRDefault="0096763D" w:rsidP="004A77FD">
            <w:pPr>
              <w:spacing w:after="0"/>
              <w:jc w:val="left"/>
              <w:rPr>
                <w:b/>
                <w:bCs/>
                <w:color w:val="000000"/>
                <w:lang w:val="en-US" w:eastAsia="en-GB"/>
              </w:rPr>
            </w:pPr>
            <w:r>
              <w:rPr>
                <w:b/>
                <w:bCs/>
                <w:color w:val="000000"/>
                <w:lang w:val="en-US" w:eastAsia="en-GB"/>
              </w:rPr>
              <w:t>3.1.4</w:t>
            </w:r>
          </w:p>
        </w:tc>
        <w:tc>
          <w:tcPr>
            <w:tcW w:w="3690" w:type="dxa"/>
            <w:tcBorders>
              <w:bottom w:val="single" w:sz="8" w:space="0" w:color="000000"/>
              <w:right w:val="single" w:sz="8" w:space="0" w:color="000000"/>
            </w:tcBorders>
            <w:shd w:val="clear" w:color="auto" w:fill="auto"/>
            <w:vAlign w:val="center"/>
          </w:tcPr>
          <w:p w14:paraId="6D0D62B2" w14:textId="77777777" w:rsidR="00564771" w:rsidRDefault="00564771" w:rsidP="004A77FD">
            <w:pPr>
              <w:spacing w:after="0"/>
              <w:jc w:val="left"/>
              <w:rPr>
                <w:color w:val="000000"/>
                <w:lang w:val="el-GR" w:eastAsia="en-GB"/>
              </w:rPr>
            </w:pPr>
            <w:r>
              <w:rPr>
                <w:b/>
                <w:bCs/>
                <w:color w:val="000000"/>
                <w:lang w:val="el-GR" w:eastAsia="en-GB"/>
              </w:rPr>
              <w:t xml:space="preserve">Εγγύηση </w:t>
            </w:r>
          </w:p>
        </w:tc>
        <w:tc>
          <w:tcPr>
            <w:tcW w:w="1603" w:type="dxa"/>
            <w:tcBorders>
              <w:bottom w:val="single" w:sz="8" w:space="0" w:color="000000"/>
              <w:right w:val="single" w:sz="8" w:space="0" w:color="000000"/>
            </w:tcBorders>
            <w:shd w:val="clear" w:color="auto" w:fill="auto"/>
            <w:vAlign w:val="center"/>
          </w:tcPr>
          <w:p w14:paraId="35903615" w14:textId="77777777" w:rsidR="00564771" w:rsidRDefault="00564771"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7877A15C"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0764F8B" w14:textId="77777777" w:rsidR="00564771" w:rsidRDefault="00564771" w:rsidP="004A77FD">
            <w:pPr>
              <w:spacing w:after="0"/>
              <w:jc w:val="left"/>
              <w:rPr>
                <w:color w:val="000000"/>
                <w:lang w:val="el-GR" w:eastAsia="en-GB"/>
              </w:rPr>
            </w:pPr>
          </w:p>
        </w:tc>
      </w:tr>
      <w:tr w:rsidR="00564771" w14:paraId="37B39D28" w14:textId="77777777" w:rsidTr="00AA55A2">
        <w:trPr>
          <w:trHeight w:val="88"/>
        </w:trPr>
        <w:tc>
          <w:tcPr>
            <w:tcW w:w="1440" w:type="dxa"/>
            <w:tcBorders>
              <w:bottom w:val="single" w:sz="8" w:space="0" w:color="000000"/>
              <w:right w:val="single" w:sz="8" w:space="0" w:color="000000"/>
            </w:tcBorders>
          </w:tcPr>
          <w:p w14:paraId="38F7193B" w14:textId="38C8B356" w:rsidR="00564771" w:rsidRDefault="00D57E16">
            <w:pPr>
              <w:spacing w:after="0"/>
              <w:jc w:val="left"/>
              <w:rPr>
                <w:color w:val="000000"/>
                <w:lang w:val="el-GR" w:eastAsia="en-GB"/>
              </w:rPr>
            </w:pPr>
            <w:r>
              <w:rPr>
                <w:color w:val="000000"/>
                <w:lang w:val="el-GR" w:eastAsia="en-GB"/>
              </w:rPr>
              <w:t>3</w:t>
            </w:r>
            <w:r w:rsidR="00E672AD">
              <w:rPr>
                <w:color w:val="000000"/>
                <w:lang w:val="el-GR" w:eastAsia="en-GB"/>
              </w:rPr>
              <w:t>.1.4.1</w:t>
            </w:r>
          </w:p>
        </w:tc>
        <w:tc>
          <w:tcPr>
            <w:tcW w:w="3690" w:type="dxa"/>
            <w:tcBorders>
              <w:bottom w:val="single" w:sz="8" w:space="0" w:color="000000"/>
              <w:right w:val="single" w:sz="8" w:space="0" w:color="000000"/>
            </w:tcBorders>
            <w:shd w:val="clear" w:color="auto" w:fill="auto"/>
            <w:vAlign w:val="center"/>
          </w:tcPr>
          <w:p w14:paraId="7A8FB8C8" w14:textId="77777777" w:rsidR="00564771" w:rsidRDefault="00564771" w:rsidP="004A77FD">
            <w:pPr>
              <w:spacing w:after="0"/>
              <w:jc w:val="left"/>
              <w:rPr>
                <w:color w:val="000000"/>
                <w:lang w:val="el-GR" w:eastAsia="en-GB"/>
              </w:rPr>
            </w:pPr>
            <w:r>
              <w:rPr>
                <w:color w:val="000000"/>
                <w:lang w:val="el-GR" w:eastAsia="en-GB"/>
              </w:rPr>
              <w:t>Εγγύηση καλής λειτουργίας</w:t>
            </w:r>
          </w:p>
        </w:tc>
        <w:tc>
          <w:tcPr>
            <w:tcW w:w="1603" w:type="dxa"/>
            <w:tcBorders>
              <w:bottom w:val="single" w:sz="8" w:space="0" w:color="000000"/>
              <w:right w:val="single" w:sz="8" w:space="0" w:color="000000"/>
            </w:tcBorders>
            <w:shd w:val="clear" w:color="auto" w:fill="auto"/>
            <w:vAlign w:val="center"/>
          </w:tcPr>
          <w:p w14:paraId="76B0D461" w14:textId="77777777" w:rsidR="00564771" w:rsidRDefault="00564771" w:rsidP="004A77FD">
            <w:pPr>
              <w:spacing w:after="0"/>
              <w:jc w:val="center"/>
              <w:rPr>
                <w:color w:val="000000"/>
                <w:lang w:val="el-GR" w:eastAsia="en-GB"/>
              </w:rPr>
            </w:pPr>
            <w:r>
              <w:rPr>
                <w:color w:val="000000"/>
                <w:lang w:val="el-GR" w:eastAsia="en-GB"/>
              </w:rPr>
              <w:t>≥ 3 έτη</w:t>
            </w:r>
          </w:p>
        </w:tc>
        <w:tc>
          <w:tcPr>
            <w:tcW w:w="1711" w:type="dxa"/>
            <w:tcBorders>
              <w:bottom w:val="single" w:sz="8" w:space="0" w:color="000000"/>
              <w:right w:val="single" w:sz="8" w:space="0" w:color="000000"/>
            </w:tcBorders>
            <w:shd w:val="clear" w:color="auto" w:fill="auto"/>
            <w:vAlign w:val="center"/>
          </w:tcPr>
          <w:p w14:paraId="78D073AA"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FF22648" w14:textId="77777777" w:rsidR="00564771" w:rsidRDefault="00564771" w:rsidP="004A77FD">
            <w:pPr>
              <w:spacing w:after="0"/>
              <w:jc w:val="left"/>
              <w:rPr>
                <w:color w:val="000000"/>
                <w:lang w:val="el-GR" w:eastAsia="en-GB"/>
              </w:rPr>
            </w:pPr>
          </w:p>
        </w:tc>
      </w:tr>
      <w:tr w:rsidR="00564771" w14:paraId="2CC1044E" w14:textId="77777777" w:rsidTr="00AA55A2">
        <w:trPr>
          <w:trHeight w:val="88"/>
        </w:trPr>
        <w:tc>
          <w:tcPr>
            <w:tcW w:w="1440" w:type="dxa"/>
            <w:tcBorders>
              <w:bottom w:val="single" w:sz="8" w:space="0" w:color="000000"/>
              <w:right w:val="single" w:sz="8" w:space="0" w:color="000000"/>
            </w:tcBorders>
          </w:tcPr>
          <w:p w14:paraId="00A0CAE5" w14:textId="77777777" w:rsidR="00564771" w:rsidRPr="004A1347" w:rsidRDefault="0096763D" w:rsidP="004A77FD">
            <w:pPr>
              <w:spacing w:after="0"/>
              <w:jc w:val="left"/>
              <w:rPr>
                <w:b/>
                <w:bCs/>
                <w:color w:val="000000"/>
                <w:lang w:val="en-US" w:eastAsia="en-GB"/>
              </w:rPr>
            </w:pPr>
            <w:r>
              <w:rPr>
                <w:b/>
                <w:bCs/>
                <w:color w:val="000000"/>
                <w:lang w:val="en-US" w:eastAsia="en-GB"/>
              </w:rPr>
              <w:t>3.1.5</w:t>
            </w:r>
          </w:p>
        </w:tc>
        <w:tc>
          <w:tcPr>
            <w:tcW w:w="3690" w:type="dxa"/>
            <w:tcBorders>
              <w:bottom w:val="single" w:sz="8" w:space="0" w:color="000000"/>
              <w:right w:val="single" w:sz="8" w:space="0" w:color="000000"/>
            </w:tcBorders>
            <w:shd w:val="clear" w:color="auto" w:fill="auto"/>
            <w:vAlign w:val="center"/>
          </w:tcPr>
          <w:p w14:paraId="339471FB" w14:textId="77777777" w:rsidR="00564771" w:rsidRDefault="00564771" w:rsidP="004A77FD">
            <w:pPr>
              <w:spacing w:after="0"/>
              <w:jc w:val="left"/>
              <w:rPr>
                <w:color w:val="000000"/>
                <w:lang w:val="el-GR" w:eastAsia="en-GB"/>
              </w:rPr>
            </w:pPr>
            <w:r>
              <w:rPr>
                <w:b/>
                <w:bCs/>
                <w:color w:val="000000"/>
                <w:lang w:val="el-GR" w:eastAsia="en-GB"/>
              </w:rPr>
              <w:t>Τεχνική υποστήριξη</w:t>
            </w:r>
          </w:p>
        </w:tc>
        <w:tc>
          <w:tcPr>
            <w:tcW w:w="1603" w:type="dxa"/>
            <w:tcBorders>
              <w:bottom w:val="single" w:sz="8" w:space="0" w:color="000000"/>
              <w:right w:val="single" w:sz="8" w:space="0" w:color="000000"/>
            </w:tcBorders>
            <w:shd w:val="clear" w:color="auto" w:fill="auto"/>
            <w:vAlign w:val="center"/>
          </w:tcPr>
          <w:p w14:paraId="60E58C44" w14:textId="77777777" w:rsidR="00564771" w:rsidRDefault="00564771"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6142E920"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EF65FAB" w14:textId="77777777" w:rsidR="00564771" w:rsidRDefault="00564771" w:rsidP="004A77FD">
            <w:pPr>
              <w:spacing w:after="0"/>
              <w:jc w:val="left"/>
              <w:rPr>
                <w:color w:val="000000"/>
                <w:lang w:val="el-GR" w:eastAsia="en-GB"/>
              </w:rPr>
            </w:pPr>
          </w:p>
        </w:tc>
      </w:tr>
      <w:tr w:rsidR="00564771" w14:paraId="69F32B68" w14:textId="77777777" w:rsidTr="00AA55A2">
        <w:trPr>
          <w:trHeight w:val="88"/>
        </w:trPr>
        <w:tc>
          <w:tcPr>
            <w:tcW w:w="1440" w:type="dxa"/>
            <w:tcBorders>
              <w:bottom w:val="single" w:sz="8" w:space="0" w:color="000000"/>
              <w:right w:val="single" w:sz="8" w:space="0" w:color="000000"/>
            </w:tcBorders>
          </w:tcPr>
          <w:p w14:paraId="03CEEE5E" w14:textId="60AAA96E" w:rsidR="00564771" w:rsidRPr="004A1347" w:rsidRDefault="00D57E16">
            <w:pPr>
              <w:spacing w:after="0"/>
              <w:jc w:val="left"/>
              <w:rPr>
                <w:color w:val="000000"/>
                <w:lang w:val="en-US" w:eastAsia="en-GB"/>
              </w:rPr>
            </w:pPr>
            <w:r>
              <w:rPr>
                <w:color w:val="000000"/>
                <w:lang w:val="el-GR" w:eastAsia="en-GB"/>
              </w:rPr>
              <w:t>3.</w:t>
            </w:r>
            <w:r w:rsidR="00E672AD">
              <w:rPr>
                <w:color w:val="000000"/>
                <w:lang w:val="el-GR" w:eastAsia="en-GB"/>
              </w:rPr>
              <w:t>1.</w:t>
            </w:r>
            <w:r w:rsidR="0096763D">
              <w:rPr>
                <w:color w:val="000000"/>
                <w:lang w:val="en-US" w:eastAsia="en-GB"/>
              </w:rPr>
              <w:t>5</w:t>
            </w:r>
            <w:r w:rsidR="00E672AD">
              <w:rPr>
                <w:color w:val="000000"/>
                <w:lang w:val="el-GR" w:eastAsia="en-GB"/>
              </w:rPr>
              <w:t>.</w:t>
            </w:r>
            <w:r w:rsidR="0096763D">
              <w:rPr>
                <w:color w:val="000000"/>
                <w:lang w:val="en-US" w:eastAsia="en-GB"/>
              </w:rPr>
              <w:t>1</w:t>
            </w:r>
          </w:p>
        </w:tc>
        <w:tc>
          <w:tcPr>
            <w:tcW w:w="3690" w:type="dxa"/>
            <w:tcBorders>
              <w:bottom w:val="single" w:sz="8" w:space="0" w:color="000000"/>
              <w:right w:val="single" w:sz="8" w:space="0" w:color="000000"/>
            </w:tcBorders>
            <w:shd w:val="clear" w:color="auto" w:fill="auto"/>
            <w:vAlign w:val="center"/>
          </w:tcPr>
          <w:p w14:paraId="349B514F" w14:textId="77777777" w:rsidR="00564771" w:rsidRDefault="00564771" w:rsidP="004A77FD">
            <w:pPr>
              <w:spacing w:after="0"/>
              <w:jc w:val="left"/>
              <w:rPr>
                <w:color w:val="000000"/>
                <w:lang w:val="el-GR" w:eastAsia="en-GB"/>
              </w:rPr>
            </w:pPr>
            <w:r>
              <w:rPr>
                <w:color w:val="000000"/>
                <w:lang w:val="el-GR" w:eastAsia="en-GB"/>
              </w:rPr>
              <w:t>Εγγύηση αποκατάστασης προβλημάτων εντός 48 ωρών</w:t>
            </w:r>
          </w:p>
        </w:tc>
        <w:tc>
          <w:tcPr>
            <w:tcW w:w="1603" w:type="dxa"/>
            <w:tcBorders>
              <w:bottom w:val="single" w:sz="8" w:space="0" w:color="000000"/>
              <w:right w:val="single" w:sz="8" w:space="0" w:color="000000"/>
            </w:tcBorders>
            <w:shd w:val="clear" w:color="auto" w:fill="auto"/>
            <w:vAlign w:val="center"/>
          </w:tcPr>
          <w:p w14:paraId="458B1047" w14:textId="77777777" w:rsidR="00564771" w:rsidRDefault="00564771" w:rsidP="004A77FD">
            <w:pPr>
              <w:spacing w:after="0"/>
              <w:jc w:val="center"/>
              <w:rPr>
                <w:color w:val="000000"/>
                <w:lang w:val="el-GR" w:eastAsia="en-GB"/>
              </w:rPr>
            </w:pPr>
            <w:r>
              <w:rPr>
                <w:color w:val="000000"/>
                <w:lang w:val="el-GR" w:eastAsia="en-GB"/>
              </w:rPr>
              <w:t>≥ 3 έτη</w:t>
            </w:r>
          </w:p>
        </w:tc>
        <w:tc>
          <w:tcPr>
            <w:tcW w:w="1711" w:type="dxa"/>
            <w:tcBorders>
              <w:bottom w:val="single" w:sz="8" w:space="0" w:color="000000"/>
              <w:right w:val="single" w:sz="8" w:space="0" w:color="000000"/>
            </w:tcBorders>
            <w:shd w:val="clear" w:color="auto" w:fill="auto"/>
            <w:vAlign w:val="center"/>
          </w:tcPr>
          <w:p w14:paraId="02FC3FB3"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2246995" w14:textId="77777777" w:rsidR="00564771" w:rsidRDefault="00564771" w:rsidP="004A77FD">
            <w:pPr>
              <w:spacing w:after="0"/>
              <w:jc w:val="left"/>
              <w:rPr>
                <w:color w:val="000000"/>
                <w:lang w:val="el-GR" w:eastAsia="en-GB"/>
              </w:rPr>
            </w:pPr>
          </w:p>
        </w:tc>
      </w:tr>
      <w:tr w:rsidR="00564771" w14:paraId="58F6D6F3" w14:textId="77777777" w:rsidTr="00AA55A2">
        <w:trPr>
          <w:trHeight w:val="88"/>
        </w:trPr>
        <w:tc>
          <w:tcPr>
            <w:tcW w:w="1440" w:type="dxa"/>
            <w:tcBorders>
              <w:bottom w:val="single" w:sz="8" w:space="0" w:color="000000"/>
              <w:right w:val="single" w:sz="8" w:space="0" w:color="000000"/>
            </w:tcBorders>
          </w:tcPr>
          <w:p w14:paraId="30D5210E" w14:textId="41947897" w:rsidR="00564771" w:rsidRPr="004A1347" w:rsidRDefault="00D57E16">
            <w:pPr>
              <w:spacing w:after="0"/>
              <w:jc w:val="left"/>
              <w:rPr>
                <w:color w:val="000000"/>
                <w:lang w:val="en-US" w:eastAsia="en-GB"/>
              </w:rPr>
            </w:pPr>
            <w:r>
              <w:rPr>
                <w:color w:val="000000"/>
                <w:lang w:val="el-GR" w:eastAsia="en-GB"/>
              </w:rPr>
              <w:t>3.</w:t>
            </w:r>
            <w:r w:rsidR="00E672AD">
              <w:rPr>
                <w:color w:val="000000"/>
                <w:lang w:val="el-GR" w:eastAsia="en-GB"/>
              </w:rPr>
              <w:t>1.</w:t>
            </w:r>
            <w:r w:rsidR="0096763D">
              <w:rPr>
                <w:color w:val="000000"/>
                <w:lang w:val="en-US" w:eastAsia="en-GB"/>
              </w:rPr>
              <w:t>5</w:t>
            </w:r>
            <w:r w:rsidR="00E672AD">
              <w:rPr>
                <w:color w:val="000000"/>
                <w:lang w:val="el-GR" w:eastAsia="en-GB"/>
              </w:rPr>
              <w:t>.</w:t>
            </w:r>
            <w:r w:rsidR="0096763D">
              <w:rPr>
                <w:color w:val="000000"/>
                <w:lang w:val="en-US" w:eastAsia="en-GB"/>
              </w:rPr>
              <w:t>2</w:t>
            </w:r>
          </w:p>
        </w:tc>
        <w:tc>
          <w:tcPr>
            <w:tcW w:w="3690" w:type="dxa"/>
            <w:tcBorders>
              <w:bottom w:val="single" w:sz="8" w:space="0" w:color="000000"/>
              <w:right w:val="single" w:sz="8" w:space="0" w:color="000000"/>
            </w:tcBorders>
            <w:shd w:val="clear" w:color="auto" w:fill="auto"/>
            <w:vAlign w:val="center"/>
          </w:tcPr>
          <w:p w14:paraId="7B61DB9E" w14:textId="77777777" w:rsidR="00564771" w:rsidRDefault="00564771" w:rsidP="004A77FD">
            <w:pPr>
              <w:spacing w:after="0"/>
              <w:jc w:val="left"/>
              <w:rPr>
                <w:color w:val="000000"/>
                <w:lang w:val="el-GR" w:eastAsia="en-GB"/>
              </w:rPr>
            </w:pPr>
            <w:r>
              <w:rPr>
                <w:color w:val="000000"/>
                <w:lang w:val="el-GR" w:eastAsia="en-GB"/>
              </w:rPr>
              <w:t>Τεχνική υποστήριξη</w:t>
            </w:r>
          </w:p>
        </w:tc>
        <w:tc>
          <w:tcPr>
            <w:tcW w:w="1603" w:type="dxa"/>
            <w:tcBorders>
              <w:bottom w:val="single" w:sz="8" w:space="0" w:color="000000"/>
              <w:right w:val="single" w:sz="8" w:space="0" w:color="000000"/>
            </w:tcBorders>
            <w:shd w:val="clear" w:color="auto" w:fill="auto"/>
            <w:vAlign w:val="center"/>
          </w:tcPr>
          <w:p w14:paraId="74332BD0" w14:textId="77777777" w:rsidR="00564771" w:rsidRDefault="00564771" w:rsidP="004A77FD">
            <w:pPr>
              <w:spacing w:after="0"/>
              <w:jc w:val="center"/>
              <w:rPr>
                <w:color w:val="000000"/>
                <w:lang w:val="el-GR" w:eastAsia="en-GB"/>
              </w:rPr>
            </w:pPr>
            <w:r>
              <w:rPr>
                <w:color w:val="000000"/>
                <w:lang w:val="el-GR" w:eastAsia="en-GB"/>
              </w:rPr>
              <w:t>≥ 3 έτη</w:t>
            </w:r>
          </w:p>
        </w:tc>
        <w:tc>
          <w:tcPr>
            <w:tcW w:w="1711" w:type="dxa"/>
            <w:tcBorders>
              <w:bottom w:val="single" w:sz="8" w:space="0" w:color="000000"/>
              <w:right w:val="single" w:sz="8" w:space="0" w:color="000000"/>
            </w:tcBorders>
            <w:shd w:val="clear" w:color="auto" w:fill="auto"/>
            <w:vAlign w:val="center"/>
          </w:tcPr>
          <w:p w14:paraId="6A24CEA9" w14:textId="77777777" w:rsidR="00564771" w:rsidRDefault="00564771"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1190C3A" w14:textId="77777777" w:rsidR="00564771" w:rsidRDefault="00564771" w:rsidP="004A77FD">
            <w:pPr>
              <w:spacing w:after="0"/>
              <w:jc w:val="left"/>
              <w:rPr>
                <w:color w:val="000000"/>
                <w:lang w:val="el-GR" w:eastAsia="en-GB"/>
              </w:rPr>
            </w:pPr>
          </w:p>
        </w:tc>
      </w:tr>
    </w:tbl>
    <w:p w14:paraId="10A105DE" w14:textId="77777777" w:rsidR="00E66F72" w:rsidRDefault="00E66F72" w:rsidP="00E66F72">
      <w:pPr>
        <w:pStyle w:val="NoSpacing"/>
        <w:rPr>
          <w:lang w:val="el-GR"/>
        </w:rPr>
      </w:pPr>
      <w:r>
        <w:rPr>
          <w:lang w:val="el-GR"/>
        </w:rPr>
        <w:t xml:space="preserve"> (*) ΝΑΙ: αν πληρούνται, ΟΧΙ: αν δεν πληρούνται, ΥΠΕΡ: αν υπερκαλύπτεται η αντίστοιχη προδιαγραφή</w:t>
      </w:r>
    </w:p>
    <w:p w14:paraId="0C6AC41C" w14:textId="77777777" w:rsidR="00E66F72" w:rsidRDefault="00E66F72" w:rsidP="00E66F72">
      <w:pPr>
        <w:rPr>
          <w:lang w:val="el-GR"/>
        </w:rPr>
      </w:pPr>
      <w:r>
        <w:rPr>
          <w:lang w:val="el-GR"/>
        </w:rPr>
        <w:t>(**) Σαφής παραπομπή στη σελίδα Τεχνικής Προσφοράς όπου τεκμηριώνεται η συμμόρφωση</w:t>
      </w:r>
    </w:p>
    <w:p w14:paraId="76F20AF5" w14:textId="77777777" w:rsidR="00E66F72" w:rsidRDefault="00E66F72" w:rsidP="00E66F72">
      <w:pPr>
        <w:spacing w:after="60"/>
        <w:rPr>
          <w:rFonts w:eastAsia="SimSun"/>
          <w:szCs w:val="22"/>
          <w:lang w:val="el-GR"/>
        </w:rPr>
      </w:pPr>
    </w:p>
    <w:p w14:paraId="69CB2BCA" w14:textId="12029BCD" w:rsidR="00E66F72" w:rsidRPr="009A2102" w:rsidRDefault="00E66F72" w:rsidP="009A2102">
      <w:pPr>
        <w:pStyle w:val="BodyText3"/>
        <w:rPr>
          <w:rStyle w:val="BodyTextChar"/>
          <w:b/>
          <w:lang w:val="el-GR"/>
        </w:rPr>
      </w:pPr>
      <w:r w:rsidRPr="006E6307">
        <w:rPr>
          <w:lang w:val="el-GR"/>
        </w:rPr>
        <w:br w:type="page"/>
      </w:r>
      <w:bookmarkStart w:id="6" w:name="_Toc519865173"/>
      <w:r w:rsidRPr="009A2102">
        <w:rPr>
          <w:rStyle w:val="BodyTextChar"/>
          <w:b/>
          <w:lang w:val="el-GR"/>
        </w:rPr>
        <w:lastRenderedPageBreak/>
        <w:t xml:space="preserve">ΤΜΗΜΑ </w:t>
      </w:r>
      <w:r w:rsidR="00BA4046" w:rsidRPr="009A2102">
        <w:rPr>
          <w:rStyle w:val="BodyTextChar"/>
          <w:b/>
          <w:lang w:val="el-GR"/>
        </w:rPr>
        <w:t>4</w:t>
      </w:r>
      <w:r w:rsidRPr="009A2102">
        <w:rPr>
          <w:rStyle w:val="BodyTextChar"/>
          <w:b/>
          <w:lang w:val="el-GR"/>
        </w:rPr>
        <w:t>: Πακέτα λογισμικού εξομοίωσης</w:t>
      </w:r>
      <w:bookmarkEnd w:id="6"/>
    </w:p>
    <w:p w14:paraId="61A8B1E0" w14:textId="77777777" w:rsidR="003324D6" w:rsidRDefault="003324D6" w:rsidP="00B24C97">
      <w:pPr>
        <w:suppressAutoHyphens w:val="0"/>
        <w:spacing w:after="0"/>
        <w:jc w:val="left"/>
        <w:rPr>
          <w:rFonts w:ascii="Arial" w:hAnsi="Arial" w:cs="Times New Roman"/>
          <w:b/>
          <w:bCs/>
          <w:szCs w:val="28"/>
          <w:lang w:val="el-GR"/>
        </w:rPr>
      </w:pPr>
    </w:p>
    <w:p w14:paraId="74EE126F" w14:textId="77777777" w:rsidR="00E66F72" w:rsidRDefault="00E66F72" w:rsidP="00E66F72">
      <w:pPr>
        <w:rPr>
          <w:lang w:val="el-GR"/>
        </w:rPr>
      </w:pPr>
      <w:r>
        <w:rPr>
          <w:lang w:val="el-GR"/>
        </w:rPr>
        <w:t>Πίνακας συμμόρφωσης λογισμικού προσομοίωσης λειτουργιών logistics</w:t>
      </w:r>
    </w:p>
    <w:tbl>
      <w:tblPr>
        <w:tblW w:w="96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603"/>
        <w:gridCol w:w="1711"/>
        <w:gridCol w:w="1184"/>
      </w:tblGrid>
      <w:tr w:rsidR="00E672AD" w:rsidRPr="006E3A8C" w14:paraId="161C6DEF" w14:textId="77777777" w:rsidTr="00B24C97">
        <w:trPr>
          <w:trHeight w:val="80"/>
          <w:jc w:val="center"/>
        </w:trPr>
        <w:tc>
          <w:tcPr>
            <w:tcW w:w="1440" w:type="dxa"/>
            <w:tcBorders>
              <w:top w:val="single" w:sz="8" w:space="0" w:color="000000"/>
              <w:bottom w:val="single" w:sz="8" w:space="0" w:color="000000"/>
              <w:right w:val="single" w:sz="8" w:space="0" w:color="000000"/>
            </w:tcBorders>
            <w:shd w:val="clear" w:color="auto" w:fill="D9D9D9" w:themeFill="background1" w:themeFillShade="D9"/>
          </w:tcPr>
          <w:p w14:paraId="6C462C39" w14:textId="77777777" w:rsidR="00E672AD" w:rsidRPr="00AA55A2" w:rsidRDefault="00E672AD" w:rsidP="00E672AD">
            <w:pPr>
              <w:spacing w:after="0"/>
              <w:jc w:val="center"/>
              <w:rPr>
                <w:b/>
                <w:bCs/>
                <w:color w:val="000000" w:themeColor="text1"/>
                <w:lang w:val="el-GR" w:eastAsia="en-GB"/>
              </w:rPr>
            </w:pPr>
            <w:r w:rsidRPr="00AA55A2">
              <w:rPr>
                <w:b/>
              </w:rPr>
              <w:t>A</w:t>
            </w:r>
            <w:r w:rsidRPr="00B24C97">
              <w:rPr>
                <w:b/>
                <w:lang w:val="el-GR"/>
              </w:rPr>
              <w:t>/</w:t>
            </w:r>
            <w:r w:rsidRPr="00AA55A2">
              <w:rPr>
                <w:b/>
              </w:rPr>
              <w:t>A</w:t>
            </w:r>
          </w:p>
        </w:tc>
        <w:tc>
          <w:tcPr>
            <w:tcW w:w="3690" w:type="dxa"/>
            <w:tcBorders>
              <w:top w:val="single" w:sz="8" w:space="0" w:color="000000"/>
              <w:bottom w:val="single" w:sz="8" w:space="0" w:color="000000"/>
              <w:right w:val="single" w:sz="8" w:space="0" w:color="000000"/>
            </w:tcBorders>
            <w:shd w:val="clear" w:color="auto" w:fill="D9D9D9" w:themeFill="background1" w:themeFillShade="D9"/>
          </w:tcPr>
          <w:p w14:paraId="5B1B894E" w14:textId="77777777" w:rsidR="00E672AD" w:rsidRPr="00AA55A2" w:rsidRDefault="00E672AD" w:rsidP="00E672AD">
            <w:pPr>
              <w:spacing w:after="0"/>
              <w:jc w:val="center"/>
              <w:rPr>
                <w:b/>
                <w:bCs/>
                <w:color w:val="000000" w:themeColor="text1"/>
                <w:lang w:val="el-GR" w:eastAsia="en-GB"/>
              </w:rPr>
            </w:pPr>
            <w:r w:rsidRPr="00B24C97">
              <w:rPr>
                <w:b/>
                <w:lang w:val="el-GR"/>
              </w:rPr>
              <w:t>Περιγραφή / Προδιαγραφές</w:t>
            </w:r>
          </w:p>
        </w:tc>
        <w:tc>
          <w:tcPr>
            <w:tcW w:w="1603" w:type="dxa"/>
            <w:tcBorders>
              <w:top w:val="single" w:sz="8" w:space="0" w:color="000000"/>
              <w:bottom w:val="single" w:sz="8" w:space="0" w:color="000000"/>
              <w:right w:val="single" w:sz="8" w:space="0" w:color="000000"/>
            </w:tcBorders>
            <w:shd w:val="clear" w:color="auto" w:fill="D9D9D9" w:themeFill="background1" w:themeFillShade="D9"/>
          </w:tcPr>
          <w:p w14:paraId="4A6F6641" w14:textId="77777777" w:rsidR="00E672AD" w:rsidRPr="00AA55A2" w:rsidRDefault="00E672AD" w:rsidP="00E672AD">
            <w:pPr>
              <w:spacing w:after="0"/>
              <w:jc w:val="center"/>
              <w:rPr>
                <w:b/>
                <w:bCs/>
                <w:color w:val="000000" w:themeColor="text1"/>
                <w:lang w:val="el-GR" w:eastAsia="en-GB"/>
              </w:rPr>
            </w:pPr>
            <w:r w:rsidRPr="00B24C97">
              <w:rPr>
                <w:b/>
                <w:lang w:val="el-GR"/>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2EB29B30" w14:textId="77777777" w:rsidR="00E672AD" w:rsidRPr="00AA55A2" w:rsidRDefault="00E672AD" w:rsidP="00E672AD">
            <w:pPr>
              <w:spacing w:after="0"/>
              <w:jc w:val="center"/>
              <w:rPr>
                <w:b/>
                <w:bCs/>
                <w:color w:val="000000" w:themeColor="text1"/>
                <w:lang w:val="el-GR" w:eastAsia="en-GB"/>
              </w:rPr>
            </w:pPr>
            <w:r w:rsidRPr="00B24C97">
              <w:rPr>
                <w:b/>
                <w:lang w:val="el-GR"/>
              </w:rPr>
              <w:t>Συμμόρφωση (*</w:t>
            </w:r>
            <w:r w:rsidRPr="00AA55A2">
              <w:rPr>
                <w:b/>
              </w:rPr>
              <w:t>)</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14F85688" w14:textId="77777777" w:rsidR="00E672AD" w:rsidRPr="00AA55A2" w:rsidRDefault="00E672AD" w:rsidP="00E672AD">
            <w:pPr>
              <w:spacing w:after="0"/>
              <w:jc w:val="center"/>
              <w:rPr>
                <w:b/>
                <w:bCs/>
                <w:color w:val="000000" w:themeColor="text1"/>
                <w:lang w:val="el-GR" w:eastAsia="en-GB"/>
              </w:rPr>
            </w:pPr>
            <w:r w:rsidRPr="00AA55A2">
              <w:rPr>
                <w:b/>
              </w:rPr>
              <w:t>Σελίδα Τ.Π. (**)</w:t>
            </w:r>
          </w:p>
        </w:tc>
      </w:tr>
      <w:tr w:rsidR="00E672AD" w14:paraId="0F9BB814" w14:textId="77777777" w:rsidTr="00B24C97">
        <w:trPr>
          <w:trHeight w:val="88"/>
          <w:jc w:val="center"/>
        </w:trPr>
        <w:tc>
          <w:tcPr>
            <w:tcW w:w="1440" w:type="dxa"/>
            <w:tcBorders>
              <w:bottom w:val="single" w:sz="8" w:space="0" w:color="000000"/>
              <w:right w:val="single" w:sz="8" w:space="0" w:color="000000"/>
            </w:tcBorders>
          </w:tcPr>
          <w:p w14:paraId="5BB22B16" w14:textId="77777777" w:rsidR="00E672AD" w:rsidRPr="004A1347" w:rsidRDefault="000263EB" w:rsidP="004A77FD">
            <w:pPr>
              <w:spacing w:after="0"/>
              <w:jc w:val="left"/>
              <w:rPr>
                <w:b/>
                <w:bCs/>
                <w:color w:val="000000"/>
                <w:lang w:val="en-US" w:eastAsia="en-GB"/>
              </w:rPr>
            </w:pPr>
            <w:r>
              <w:rPr>
                <w:b/>
                <w:bCs/>
                <w:color w:val="000000"/>
                <w:lang w:val="en-US" w:eastAsia="en-GB"/>
              </w:rPr>
              <w:t>4.1.1.1</w:t>
            </w:r>
          </w:p>
        </w:tc>
        <w:tc>
          <w:tcPr>
            <w:tcW w:w="3690" w:type="dxa"/>
            <w:tcBorders>
              <w:bottom w:val="single" w:sz="8" w:space="0" w:color="000000"/>
              <w:right w:val="single" w:sz="8" w:space="0" w:color="000000"/>
            </w:tcBorders>
            <w:shd w:val="clear" w:color="auto" w:fill="auto"/>
            <w:vAlign w:val="center"/>
          </w:tcPr>
          <w:p w14:paraId="5D2BCCD9" w14:textId="77777777" w:rsidR="00E672AD" w:rsidRDefault="00E672AD" w:rsidP="004A77FD">
            <w:pPr>
              <w:spacing w:after="0"/>
              <w:jc w:val="left"/>
              <w:rPr>
                <w:color w:val="000000"/>
                <w:lang w:val="el-GR" w:eastAsia="en-GB"/>
              </w:rPr>
            </w:pPr>
            <w:r>
              <w:rPr>
                <w:b/>
                <w:bCs/>
                <w:color w:val="000000"/>
                <w:lang w:val="el-GR" w:eastAsia="en-GB"/>
              </w:rPr>
              <w:t>Τεχνική Περιγραφή</w:t>
            </w:r>
          </w:p>
        </w:tc>
        <w:tc>
          <w:tcPr>
            <w:tcW w:w="1603" w:type="dxa"/>
            <w:tcBorders>
              <w:bottom w:val="single" w:sz="8" w:space="0" w:color="000000"/>
              <w:right w:val="single" w:sz="8" w:space="0" w:color="000000"/>
            </w:tcBorders>
            <w:shd w:val="clear" w:color="auto" w:fill="auto"/>
            <w:vAlign w:val="center"/>
          </w:tcPr>
          <w:p w14:paraId="745E8336" w14:textId="77777777" w:rsidR="00E672AD" w:rsidRDefault="00E672AD"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68DC9B69"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430174" w14:textId="77777777" w:rsidR="00E672AD" w:rsidRDefault="00E672AD" w:rsidP="004A77FD">
            <w:pPr>
              <w:spacing w:after="0"/>
              <w:jc w:val="left"/>
              <w:rPr>
                <w:color w:val="000000"/>
                <w:lang w:val="el-GR" w:eastAsia="en-GB"/>
              </w:rPr>
            </w:pPr>
          </w:p>
        </w:tc>
      </w:tr>
      <w:tr w:rsidR="00E672AD" w14:paraId="3427EEAC" w14:textId="77777777" w:rsidTr="00B24C97">
        <w:trPr>
          <w:trHeight w:val="88"/>
          <w:jc w:val="center"/>
        </w:trPr>
        <w:tc>
          <w:tcPr>
            <w:tcW w:w="1440" w:type="dxa"/>
            <w:tcBorders>
              <w:bottom w:val="single" w:sz="8" w:space="0" w:color="000000"/>
              <w:right w:val="single" w:sz="8" w:space="0" w:color="000000"/>
            </w:tcBorders>
          </w:tcPr>
          <w:p w14:paraId="63F19155" w14:textId="255B765E"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.1.1.1</w:t>
            </w:r>
          </w:p>
        </w:tc>
        <w:tc>
          <w:tcPr>
            <w:tcW w:w="3690" w:type="dxa"/>
            <w:tcBorders>
              <w:bottom w:val="single" w:sz="8" w:space="0" w:color="000000"/>
              <w:right w:val="single" w:sz="8" w:space="0" w:color="000000"/>
            </w:tcBorders>
            <w:shd w:val="clear" w:color="auto" w:fill="auto"/>
            <w:vAlign w:val="center"/>
          </w:tcPr>
          <w:p w14:paraId="45616151" w14:textId="77777777" w:rsidR="00E672AD" w:rsidRDefault="00E672AD" w:rsidP="004A77FD">
            <w:pPr>
              <w:spacing w:after="0"/>
              <w:jc w:val="left"/>
              <w:rPr>
                <w:color w:val="000000"/>
                <w:lang w:val="el-GR" w:eastAsia="en-GB"/>
              </w:rPr>
            </w:pPr>
            <w:r>
              <w:rPr>
                <w:color w:val="000000"/>
                <w:lang w:val="el-GR" w:eastAsia="en-GB"/>
              </w:rPr>
              <w:t>Προσομοίωση επιχειρησιακών λειτουργιών με τη χρήση discrete event simulation</w:t>
            </w:r>
          </w:p>
        </w:tc>
        <w:tc>
          <w:tcPr>
            <w:tcW w:w="1603" w:type="dxa"/>
            <w:tcBorders>
              <w:bottom w:val="single" w:sz="8" w:space="0" w:color="000000"/>
              <w:right w:val="single" w:sz="8" w:space="0" w:color="000000"/>
            </w:tcBorders>
            <w:shd w:val="clear" w:color="auto" w:fill="auto"/>
            <w:vAlign w:val="center"/>
          </w:tcPr>
          <w:p w14:paraId="43DF286F"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31EF327"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5630E4A" w14:textId="77777777" w:rsidR="00E672AD" w:rsidRDefault="00E672AD" w:rsidP="004A77FD">
            <w:pPr>
              <w:spacing w:after="0"/>
              <w:jc w:val="left"/>
              <w:rPr>
                <w:color w:val="000000"/>
                <w:lang w:val="el-GR" w:eastAsia="en-GB"/>
              </w:rPr>
            </w:pPr>
          </w:p>
        </w:tc>
      </w:tr>
      <w:tr w:rsidR="00E672AD" w14:paraId="5E4A0EBB" w14:textId="77777777" w:rsidTr="00B24C97">
        <w:trPr>
          <w:trHeight w:val="88"/>
          <w:jc w:val="center"/>
        </w:trPr>
        <w:tc>
          <w:tcPr>
            <w:tcW w:w="1440" w:type="dxa"/>
            <w:tcBorders>
              <w:bottom w:val="single" w:sz="8" w:space="0" w:color="000000"/>
              <w:right w:val="single" w:sz="8" w:space="0" w:color="000000"/>
            </w:tcBorders>
          </w:tcPr>
          <w:p w14:paraId="7AFC0264" w14:textId="40D8B171"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.1.1.2</w:t>
            </w:r>
          </w:p>
        </w:tc>
        <w:tc>
          <w:tcPr>
            <w:tcW w:w="3690" w:type="dxa"/>
            <w:tcBorders>
              <w:bottom w:val="single" w:sz="8" w:space="0" w:color="000000"/>
              <w:right w:val="single" w:sz="8" w:space="0" w:color="000000"/>
            </w:tcBorders>
            <w:shd w:val="clear" w:color="auto" w:fill="auto"/>
            <w:vAlign w:val="center"/>
          </w:tcPr>
          <w:p w14:paraId="30F4A23A" w14:textId="77777777" w:rsidR="00E672AD" w:rsidRDefault="00E672AD" w:rsidP="004A77FD">
            <w:pPr>
              <w:spacing w:after="0"/>
              <w:jc w:val="left"/>
              <w:rPr>
                <w:color w:val="000000"/>
                <w:lang w:val="el-GR" w:eastAsia="en-GB"/>
              </w:rPr>
            </w:pPr>
            <w:r>
              <w:rPr>
                <w:color w:val="000000"/>
                <w:lang w:val="el-GR" w:eastAsia="en-GB"/>
              </w:rPr>
              <w:t>Δημιουργία μοντέλου προσομοίωσης τόσο με τη χρήση γραφικών λειτουργιών  (icon or drag-and-drop) όσο και μέσω προγραμματισμού (programming/ access to programmed modules)</w:t>
            </w:r>
          </w:p>
        </w:tc>
        <w:tc>
          <w:tcPr>
            <w:tcW w:w="1603" w:type="dxa"/>
            <w:tcBorders>
              <w:bottom w:val="single" w:sz="8" w:space="0" w:color="000000"/>
              <w:right w:val="single" w:sz="8" w:space="0" w:color="000000"/>
            </w:tcBorders>
            <w:shd w:val="clear" w:color="auto" w:fill="auto"/>
            <w:vAlign w:val="center"/>
          </w:tcPr>
          <w:p w14:paraId="34005420"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BA82D4A"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DDE254E" w14:textId="77777777" w:rsidR="00E672AD" w:rsidRDefault="00E672AD" w:rsidP="004A77FD">
            <w:pPr>
              <w:spacing w:after="0"/>
              <w:jc w:val="left"/>
              <w:rPr>
                <w:color w:val="000000"/>
                <w:lang w:val="el-GR" w:eastAsia="en-GB"/>
              </w:rPr>
            </w:pPr>
          </w:p>
        </w:tc>
      </w:tr>
      <w:tr w:rsidR="00E672AD" w14:paraId="53AA07F4" w14:textId="77777777" w:rsidTr="00B24C97">
        <w:trPr>
          <w:trHeight w:val="88"/>
          <w:jc w:val="center"/>
        </w:trPr>
        <w:tc>
          <w:tcPr>
            <w:tcW w:w="1440" w:type="dxa"/>
            <w:tcBorders>
              <w:bottom w:val="single" w:sz="8" w:space="0" w:color="000000"/>
              <w:right w:val="single" w:sz="8" w:space="0" w:color="000000"/>
            </w:tcBorders>
          </w:tcPr>
          <w:p w14:paraId="5A23FD44" w14:textId="5219792D" w:rsidR="00E672AD" w:rsidRDefault="00994807" w:rsidP="004A77FD">
            <w:pPr>
              <w:spacing w:after="0"/>
              <w:jc w:val="left"/>
              <w:rPr>
                <w:color w:val="000000"/>
                <w:lang w:val="el-GR" w:eastAsia="en-GB"/>
              </w:rPr>
            </w:pPr>
            <w:r>
              <w:rPr>
                <w:color w:val="000000"/>
                <w:lang w:val="en-US" w:eastAsia="en-GB"/>
              </w:rPr>
              <w:t>4.1</w:t>
            </w:r>
            <w:r w:rsidR="00E672AD" w:rsidRPr="006E6307">
              <w:rPr>
                <w:color w:val="000000"/>
                <w:lang w:val="en-US" w:eastAsia="en-GB"/>
              </w:rPr>
              <w:t>.1.</w:t>
            </w:r>
            <w:r w:rsidR="00E672AD">
              <w:rPr>
                <w:color w:val="000000"/>
                <w:lang w:eastAsia="en-GB"/>
              </w:rPr>
              <w:t>1.3</w:t>
            </w:r>
          </w:p>
        </w:tc>
        <w:tc>
          <w:tcPr>
            <w:tcW w:w="3690" w:type="dxa"/>
            <w:tcBorders>
              <w:bottom w:val="single" w:sz="8" w:space="0" w:color="000000"/>
              <w:right w:val="single" w:sz="8" w:space="0" w:color="000000"/>
            </w:tcBorders>
            <w:shd w:val="clear" w:color="auto" w:fill="auto"/>
            <w:vAlign w:val="center"/>
          </w:tcPr>
          <w:p w14:paraId="31B7F1AC" w14:textId="77777777" w:rsidR="00E672AD" w:rsidRDefault="00E672AD" w:rsidP="004A77FD">
            <w:pPr>
              <w:spacing w:after="0"/>
              <w:jc w:val="left"/>
              <w:rPr>
                <w:color w:val="000000"/>
                <w:lang w:eastAsia="en-GB"/>
              </w:rPr>
            </w:pPr>
            <w:r>
              <w:rPr>
                <w:color w:val="000000"/>
                <w:lang w:val="el-GR" w:eastAsia="en-GB"/>
              </w:rPr>
              <w:t>Δυνατότητα</w:t>
            </w:r>
            <w:r>
              <w:rPr>
                <w:color w:val="000000"/>
                <w:lang w:eastAsia="en-GB"/>
              </w:rPr>
              <w:t xml:space="preserve"> input distribution fitting (input distributions, deterministic vs. random input, </w:t>
            </w:r>
            <w:r>
              <w:rPr>
                <w:color w:val="000000"/>
                <w:lang w:val="el-GR" w:eastAsia="en-GB"/>
              </w:rPr>
              <w:t>κλπ</w:t>
            </w:r>
            <w:r>
              <w:rPr>
                <w:color w:val="000000"/>
                <w:lang w:eastAsia="en-GB"/>
              </w:rPr>
              <w:t>)</w:t>
            </w:r>
          </w:p>
        </w:tc>
        <w:tc>
          <w:tcPr>
            <w:tcW w:w="1603" w:type="dxa"/>
            <w:tcBorders>
              <w:bottom w:val="single" w:sz="8" w:space="0" w:color="000000"/>
              <w:right w:val="single" w:sz="8" w:space="0" w:color="000000"/>
            </w:tcBorders>
            <w:shd w:val="clear" w:color="auto" w:fill="auto"/>
            <w:vAlign w:val="center"/>
          </w:tcPr>
          <w:p w14:paraId="78BF1066"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4E50CBE"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26C03E" w14:textId="77777777" w:rsidR="00E672AD" w:rsidRDefault="00E672AD" w:rsidP="004A77FD">
            <w:pPr>
              <w:spacing w:after="0"/>
              <w:jc w:val="left"/>
              <w:rPr>
                <w:color w:val="000000"/>
                <w:lang w:val="el-GR" w:eastAsia="en-GB"/>
              </w:rPr>
            </w:pPr>
          </w:p>
        </w:tc>
      </w:tr>
      <w:tr w:rsidR="00E672AD" w14:paraId="1193F483" w14:textId="77777777" w:rsidTr="00B24C97">
        <w:trPr>
          <w:trHeight w:val="88"/>
          <w:jc w:val="center"/>
        </w:trPr>
        <w:tc>
          <w:tcPr>
            <w:tcW w:w="1440" w:type="dxa"/>
            <w:tcBorders>
              <w:bottom w:val="single" w:sz="8" w:space="0" w:color="000000"/>
              <w:right w:val="single" w:sz="8" w:space="0" w:color="000000"/>
            </w:tcBorders>
          </w:tcPr>
          <w:p w14:paraId="3CFFF82D" w14:textId="364A8C4A"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.1.1.4</w:t>
            </w:r>
          </w:p>
        </w:tc>
        <w:tc>
          <w:tcPr>
            <w:tcW w:w="3690" w:type="dxa"/>
            <w:tcBorders>
              <w:bottom w:val="single" w:sz="8" w:space="0" w:color="000000"/>
              <w:right w:val="single" w:sz="8" w:space="0" w:color="000000"/>
            </w:tcBorders>
            <w:shd w:val="clear" w:color="auto" w:fill="auto"/>
            <w:vAlign w:val="center"/>
          </w:tcPr>
          <w:p w14:paraId="42E0BCB3" w14:textId="77777777" w:rsidR="00E672AD" w:rsidRDefault="00E672AD" w:rsidP="004A77FD">
            <w:pPr>
              <w:spacing w:after="0"/>
              <w:jc w:val="left"/>
              <w:rPr>
                <w:color w:val="000000"/>
                <w:lang w:val="el-GR" w:eastAsia="en-GB"/>
              </w:rPr>
            </w:pPr>
            <w:r>
              <w:rPr>
                <w:color w:val="000000"/>
                <w:lang w:val="el-GR" w:eastAsia="en-GB"/>
              </w:rPr>
              <w:t>Οπτικοποίηση της ροής των επιχειρησιακών λειτουργιών (2D &amp; 3D process flow animation) και εξαγωγή του animation σε κάποια μορφή ευρείας χρήσης (π.χ. MPEG)</w:t>
            </w:r>
          </w:p>
        </w:tc>
        <w:tc>
          <w:tcPr>
            <w:tcW w:w="1603" w:type="dxa"/>
            <w:tcBorders>
              <w:bottom w:val="single" w:sz="8" w:space="0" w:color="000000"/>
              <w:right w:val="single" w:sz="8" w:space="0" w:color="000000"/>
            </w:tcBorders>
            <w:shd w:val="clear" w:color="auto" w:fill="auto"/>
            <w:vAlign w:val="center"/>
          </w:tcPr>
          <w:p w14:paraId="42B3FD83"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E11664E"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C8E7E66" w14:textId="77777777" w:rsidR="00E672AD" w:rsidRDefault="00E672AD" w:rsidP="004A77FD">
            <w:pPr>
              <w:spacing w:after="0"/>
              <w:jc w:val="left"/>
              <w:rPr>
                <w:color w:val="000000"/>
                <w:lang w:val="el-GR" w:eastAsia="en-GB"/>
              </w:rPr>
            </w:pPr>
          </w:p>
        </w:tc>
      </w:tr>
      <w:tr w:rsidR="00E672AD" w14:paraId="110DEE4B" w14:textId="77777777" w:rsidTr="00B24C97">
        <w:trPr>
          <w:trHeight w:val="88"/>
          <w:jc w:val="center"/>
        </w:trPr>
        <w:tc>
          <w:tcPr>
            <w:tcW w:w="1440" w:type="dxa"/>
            <w:tcBorders>
              <w:bottom w:val="single" w:sz="8" w:space="0" w:color="000000"/>
              <w:right w:val="single" w:sz="8" w:space="0" w:color="000000"/>
            </w:tcBorders>
          </w:tcPr>
          <w:p w14:paraId="7417F6D1" w14:textId="1C1CE0E0" w:rsidR="00E672AD" w:rsidRDefault="00994807" w:rsidP="004A77FD">
            <w:pPr>
              <w:spacing w:after="0"/>
              <w:jc w:val="left"/>
              <w:rPr>
                <w:color w:val="000000"/>
                <w:lang w:val="el-GR" w:eastAsia="en-GB"/>
              </w:rPr>
            </w:pPr>
            <w:r>
              <w:rPr>
                <w:color w:val="000000"/>
                <w:lang w:val="en-US" w:eastAsia="en-GB"/>
              </w:rPr>
              <w:t>4.1</w:t>
            </w:r>
            <w:r w:rsidR="00E672AD" w:rsidRPr="006E6307">
              <w:rPr>
                <w:color w:val="000000"/>
                <w:lang w:val="en-US" w:eastAsia="en-GB"/>
              </w:rPr>
              <w:t>.1.</w:t>
            </w:r>
            <w:r w:rsidR="00E672AD">
              <w:rPr>
                <w:color w:val="000000"/>
                <w:lang w:eastAsia="en-GB"/>
              </w:rPr>
              <w:t>1.5</w:t>
            </w:r>
          </w:p>
        </w:tc>
        <w:tc>
          <w:tcPr>
            <w:tcW w:w="3690" w:type="dxa"/>
            <w:tcBorders>
              <w:bottom w:val="single" w:sz="8" w:space="0" w:color="000000"/>
              <w:right w:val="single" w:sz="8" w:space="0" w:color="000000"/>
            </w:tcBorders>
            <w:shd w:val="clear" w:color="auto" w:fill="auto"/>
            <w:vAlign w:val="center"/>
          </w:tcPr>
          <w:p w14:paraId="566496BA" w14:textId="77777777" w:rsidR="00E672AD" w:rsidRDefault="00E672AD" w:rsidP="004A77FD">
            <w:pPr>
              <w:spacing w:after="0"/>
              <w:jc w:val="left"/>
              <w:rPr>
                <w:color w:val="000000"/>
                <w:lang w:eastAsia="en-GB"/>
              </w:rPr>
            </w:pPr>
            <w:r>
              <w:rPr>
                <w:color w:val="000000"/>
                <w:lang w:val="el-GR" w:eastAsia="en-GB"/>
              </w:rPr>
              <w:t>Δυνατότητα</w:t>
            </w:r>
            <w:r>
              <w:rPr>
                <w:color w:val="000000"/>
                <w:lang w:eastAsia="en-GB"/>
              </w:rPr>
              <w:t xml:space="preserve"> animation </w:t>
            </w:r>
            <w:r>
              <w:rPr>
                <w:color w:val="000000"/>
                <w:lang w:val="el-GR" w:eastAsia="en-GB"/>
              </w:rPr>
              <w:t>σε</w:t>
            </w:r>
            <w:r>
              <w:rPr>
                <w:color w:val="000000"/>
                <w:lang w:eastAsia="en-GB"/>
              </w:rPr>
              <w:t xml:space="preserve"> </w:t>
            </w:r>
            <w:r>
              <w:rPr>
                <w:color w:val="000000"/>
                <w:lang w:val="el-GR" w:eastAsia="en-GB"/>
              </w:rPr>
              <w:t>πραγματικό</w:t>
            </w:r>
            <w:r>
              <w:rPr>
                <w:color w:val="000000"/>
                <w:lang w:eastAsia="en-GB"/>
              </w:rPr>
              <w:t xml:space="preserve"> </w:t>
            </w:r>
            <w:r>
              <w:rPr>
                <w:color w:val="000000"/>
                <w:lang w:val="el-GR" w:eastAsia="en-GB"/>
              </w:rPr>
              <w:t>χρόνο</w:t>
            </w:r>
            <w:r>
              <w:rPr>
                <w:color w:val="000000"/>
                <w:lang w:eastAsia="en-GB"/>
              </w:rPr>
              <w:t xml:space="preserve"> (real-time animation viewing)</w:t>
            </w:r>
          </w:p>
        </w:tc>
        <w:tc>
          <w:tcPr>
            <w:tcW w:w="1603" w:type="dxa"/>
            <w:tcBorders>
              <w:bottom w:val="single" w:sz="8" w:space="0" w:color="000000"/>
              <w:right w:val="single" w:sz="8" w:space="0" w:color="000000"/>
            </w:tcBorders>
            <w:shd w:val="clear" w:color="auto" w:fill="auto"/>
            <w:vAlign w:val="center"/>
          </w:tcPr>
          <w:p w14:paraId="6BF73F80"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74BFADA"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8E33FA9" w14:textId="77777777" w:rsidR="00E672AD" w:rsidRDefault="00E672AD" w:rsidP="004A77FD">
            <w:pPr>
              <w:spacing w:after="0"/>
              <w:jc w:val="left"/>
              <w:rPr>
                <w:color w:val="000000"/>
                <w:lang w:val="el-GR" w:eastAsia="en-GB"/>
              </w:rPr>
            </w:pPr>
          </w:p>
        </w:tc>
      </w:tr>
      <w:tr w:rsidR="00E672AD" w14:paraId="36D75823" w14:textId="77777777" w:rsidTr="00B24C97">
        <w:trPr>
          <w:trHeight w:val="88"/>
          <w:jc w:val="center"/>
        </w:trPr>
        <w:tc>
          <w:tcPr>
            <w:tcW w:w="1440" w:type="dxa"/>
            <w:tcBorders>
              <w:bottom w:val="single" w:sz="8" w:space="0" w:color="000000"/>
              <w:right w:val="single" w:sz="8" w:space="0" w:color="000000"/>
            </w:tcBorders>
          </w:tcPr>
          <w:p w14:paraId="5E7B7A0D" w14:textId="1AEBBB1B"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.1.1.6</w:t>
            </w:r>
          </w:p>
        </w:tc>
        <w:tc>
          <w:tcPr>
            <w:tcW w:w="3690" w:type="dxa"/>
            <w:tcBorders>
              <w:bottom w:val="single" w:sz="8" w:space="0" w:color="000000"/>
              <w:right w:val="single" w:sz="8" w:space="0" w:color="000000"/>
            </w:tcBorders>
            <w:shd w:val="clear" w:color="auto" w:fill="auto"/>
            <w:vAlign w:val="center"/>
          </w:tcPr>
          <w:p w14:paraId="42063783" w14:textId="77777777" w:rsidR="00E672AD" w:rsidRDefault="00E672AD" w:rsidP="004A77FD">
            <w:pPr>
              <w:spacing w:after="0"/>
              <w:jc w:val="left"/>
              <w:rPr>
                <w:color w:val="000000"/>
                <w:lang w:val="el-GR" w:eastAsia="en-GB"/>
              </w:rPr>
            </w:pPr>
            <w:r>
              <w:rPr>
                <w:color w:val="000000"/>
                <w:lang w:val="el-GR" w:eastAsia="en-GB"/>
              </w:rPr>
              <w:t>Λειτουργίες βελτιστοποίησης (optimisation) των επιχειρησιακών λειτουργιών</w:t>
            </w:r>
          </w:p>
        </w:tc>
        <w:tc>
          <w:tcPr>
            <w:tcW w:w="1603" w:type="dxa"/>
            <w:tcBorders>
              <w:bottom w:val="single" w:sz="8" w:space="0" w:color="000000"/>
              <w:right w:val="single" w:sz="8" w:space="0" w:color="000000"/>
            </w:tcBorders>
            <w:shd w:val="clear" w:color="auto" w:fill="auto"/>
            <w:vAlign w:val="center"/>
          </w:tcPr>
          <w:p w14:paraId="038C80EC"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03A9987"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320A7F0" w14:textId="77777777" w:rsidR="00E672AD" w:rsidRDefault="00E672AD" w:rsidP="004A77FD">
            <w:pPr>
              <w:spacing w:after="0"/>
              <w:jc w:val="left"/>
              <w:rPr>
                <w:color w:val="000000"/>
                <w:lang w:val="el-GR" w:eastAsia="en-GB"/>
              </w:rPr>
            </w:pPr>
          </w:p>
        </w:tc>
      </w:tr>
      <w:tr w:rsidR="00E672AD" w14:paraId="5A0BEB59" w14:textId="77777777" w:rsidTr="00B24C97">
        <w:trPr>
          <w:trHeight w:val="88"/>
          <w:jc w:val="center"/>
        </w:trPr>
        <w:tc>
          <w:tcPr>
            <w:tcW w:w="1440" w:type="dxa"/>
            <w:tcBorders>
              <w:bottom w:val="single" w:sz="8" w:space="0" w:color="000000"/>
              <w:right w:val="single" w:sz="8" w:space="0" w:color="000000"/>
            </w:tcBorders>
          </w:tcPr>
          <w:p w14:paraId="7E5D0829" w14:textId="6075CA75"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.1.1.7</w:t>
            </w:r>
          </w:p>
        </w:tc>
        <w:tc>
          <w:tcPr>
            <w:tcW w:w="3690" w:type="dxa"/>
            <w:tcBorders>
              <w:bottom w:val="single" w:sz="8" w:space="0" w:color="000000"/>
              <w:right w:val="single" w:sz="8" w:space="0" w:color="000000"/>
            </w:tcBorders>
            <w:shd w:val="clear" w:color="auto" w:fill="auto"/>
            <w:vAlign w:val="center"/>
          </w:tcPr>
          <w:p w14:paraId="520EF7BE" w14:textId="77777777" w:rsidR="00E672AD" w:rsidRDefault="00E672AD" w:rsidP="004A77FD">
            <w:pPr>
              <w:spacing w:after="0"/>
              <w:jc w:val="left"/>
              <w:rPr>
                <w:color w:val="000000"/>
                <w:lang w:val="el-GR" w:eastAsia="en-GB"/>
              </w:rPr>
            </w:pPr>
            <w:r>
              <w:rPr>
                <w:color w:val="000000"/>
                <w:lang w:val="el-GR" w:eastAsia="en-GB"/>
              </w:rPr>
              <w:t>Δυνατότητα εισαγωγής σχεδίων CAD</w:t>
            </w:r>
          </w:p>
        </w:tc>
        <w:tc>
          <w:tcPr>
            <w:tcW w:w="1603" w:type="dxa"/>
            <w:tcBorders>
              <w:bottom w:val="single" w:sz="8" w:space="0" w:color="000000"/>
              <w:right w:val="single" w:sz="8" w:space="0" w:color="000000"/>
            </w:tcBorders>
            <w:shd w:val="clear" w:color="auto" w:fill="auto"/>
            <w:vAlign w:val="center"/>
          </w:tcPr>
          <w:p w14:paraId="23430EC4"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E9A2767"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AE68F14" w14:textId="77777777" w:rsidR="00E672AD" w:rsidRDefault="00E672AD" w:rsidP="004A77FD">
            <w:pPr>
              <w:spacing w:after="0"/>
              <w:jc w:val="left"/>
              <w:rPr>
                <w:color w:val="000000"/>
                <w:lang w:val="el-GR" w:eastAsia="en-GB"/>
              </w:rPr>
            </w:pPr>
          </w:p>
        </w:tc>
      </w:tr>
      <w:tr w:rsidR="00E672AD" w14:paraId="17A3E74B" w14:textId="77777777" w:rsidTr="00B24C97">
        <w:trPr>
          <w:trHeight w:val="88"/>
          <w:jc w:val="center"/>
        </w:trPr>
        <w:tc>
          <w:tcPr>
            <w:tcW w:w="1440" w:type="dxa"/>
            <w:tcBorders>
              <w:bottom w:val="single" w:sz="8" w:space="0" w:color="000000"/>
              <w:right w:val="single" w:sz="8" w:space="0" w:color="000000"/>
            </w:tcBorders>
          </w:tcPr>
          <w:p w14:paraId="1650A38E" w14:textId="21E4C791"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.1.1.8</w:t>
            </w:r>
          </w:p>
        </w:tc>
        <w:tc>
          <w:tcPr>
            <w:tcW w:w="3690" w:type="dxa"/>
            <w:tcBorders>
              <w:bottom w:val="single" w:sz="8" w:space="0" w:color="000000"/>
              <w:right w:val="single" w:sz="8" w:space="0" w:color="000000"/>
            </w:tcBorders>
            <w:shd w:val="clear" w:color="auto" w:fill="auto"/>
            <w:vAlign w:val="center"/>
          </w:tcPr>
          <w:p w14:paraId="2E9F397B" w14:textId="77777777" w:rsidR="00E672AD" w:rsidRDefault="00E672AD" w:rsidP="004A77FD">
            <w:pPr>
              <w:spacing w:after="0"/>
              <w:jc w:val="left"/>
              <w:rPr>
                <w:color w:val="000000"/>
                <w:lang w:val="el-GR" w:eastAsia="en-GB"/>
              </w:rPr>
            </w:pPr>
            <w:r>
              <w:rPr>
                <w:color w:val="000000"/>
                <w:lang w:val="el-GR" w:eastAsia="en-GB"/>
              </w:rPr>
              <w:t>Παροχή αποτελεσμάτων προσομοίωσης τόσο με τη μορφή ποσοτικών δεικτών όσο και σε μορφή γραφημάτων</w:t>
            </w:r>
          </w:p>
        </w:tc>
        <w:tc>
          <w:tcPr>
            <w:tcW w:w="1603" w:type="dxa"/>
            <w:tcBorders>
              <w:bottom w:val="single" w:sz="8" w:space="0" w:color="000000"/>
              <w:right w:val="single" w:sz="8" w:space="0" w:color="000000"/>
            </w:tcBorders>
            <w:shd w:val="clear" w:color="auto" w:fill="auto"/>
            <w:vAlign w:val="center"/>
          </w:tcPr>
          <w:p w14:paraId="2D6CF4AF"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7F39E9D"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818B9FC" w14:textId="77777777" w:rsidR="00E672AD" w:rsidRDefault="00E672AD" w:rsidP="004A77FD">
            <w:pPr>
              <w:spacing w:after="0"/>
              <w:jc w:val="left"/>
              <w:rPr>
                <w:color w:val="000000"/>
                <w:lang w:val="el-GR" w:eastAsia="en-GB"/>
              </w:rPr>
            </w:pPr>
          </w:p>
        </w:tc>
      </w:tr>
      <w:tr w:rsidR="00E672AD" w14:paraId="5918B8C4" w14:textId="77777777" w:rsidTr="00B24C97">
        <w:trPr>
          <w:trHeight w:val="88"/>
          <w:jc w:val="center"/>
        </w:trPr>
        <w:tc>
          <w:tcPr>
            <w:tcW w:w="1440" w:type="dxa"/>
            <w:tcBorders>
              <w:bottom w:val="single" w:sz="8" w:space="0" w:color="000000"/>
              <w:right w:val="single" w:sz="8" w:space="0" w:color="000000"/>
            </w:tcBorders>
          </w:tcPr>
          <w:p w14:paraId="05ECED8F" w14:textId="77777777" w:rsidR="00E672AD" w:rsidRPr="004A1347" w:rsidRDefault="000263EB" w:rsidP="004A77FD">
            <w:pPr>
              <w:spacing w:after="0"/>
              <w:jc w:val="left"/>
              <w:rPr>
                <w:b/>
                <w:bCs/>
                <w:color w:val="000000"/>
                <w:lang w:val="en-US" w:eastAsia="en-GB"/>
              </w:rPr>
            </w:pPr>
            <w:r>
              <w:rPr>
                <w:b/>
                <w:bCs/>
                <w:color w:val="000000"/>
                <w:lang w:val="en-US" w:eastAsia="en-GB"/>
              </w:rPr>
              <w:t>4.1.1.2</w:t>
            </w:r>
          </w:p>
        </w:tc>
        <w:tc>
          <w:tcPr>
            <w:tcW w:w="3690" w:type="dxa"/>
            <w:tcBorders>
              <w:bottom w:val="single" w:sz="8" w:space="0" w:color="000000"/>
              <w:right w:val="single" w:sz="8" w:space="0" w:color="000000"/>
            </w:tcBorders>
            <w:shd w:val="clear" w:color="auto" w:fill="auto"/>
            <w:vAlign w:val="center"/>
          </w:tcPr>
          <w:p w14:paraId="6D623B19" w14:textId="77777777" w:rsidR="00E672AD" w:rsidRDefault="00E672AD" w:rsidP="004A77FD">
            <w:pPr>
              <w:spacing w:after="0"/>
              <w:jc w:val="left"/>
              <w:rPr>
                <w:color w:val="000000"/>
                <w:lang w:val="el-GR" w:eastAsia="en-GB"/>
              </w:rPr>
            </w:pPr>
            <w:r>
              <w:rPr>
                <w:b/>
                <w:bCs/>
                <w:color w:val="000000"/>
                <w:lang w:val="el-GR" w:eastAsia="en-GB"/>
              </w:rPr>
              <w:t>Πρόσθετες απαιτήσεις</w:t>
            </w:r>
          </w:p>
        </w:tc>
        <w:tc>
          <w:tcPr>
            <w:tcW w:w="1603" w:type="dxa"/>
            <w:tcBorders>
              <w:bottom w:val="single" w:sz="8" w:space="0" w:color="000000"/>
              <w:right w:val="single" w:sz="8" w:space="0" w:color="000000"/>
            </w:tcBorders>
            <w:shd w:val="clear" w:color="auto" w:fill="auto"/>
            <w:vAlign w:val="center"/>
          </w:tcPr>
          <w:p w14:paraId="6C82181A" w14:textId="77777777" w:rsidR="00E672AD" w:rsidRDefault="00E672AD"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55E39E8C"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8463981" w14:textId="77777777" w:rsidR="00E672AD" w:rsidRDefault="00E672AD" w:rsidP="004A77FD">
            <w:pPr>
              <w:spacing w:after="0"/>
              <w:jc w:val="left"/>
              <w:rPr>
                <w:color w:val="000000"/>
                <w:lang w:val="el-GR" w:eastAsia="en-GB"/>
              </w:rPr>
            </w:pPr>
          </w:p>
        </w:tc>
      </w:tr>
      <w:tr w:rsidR="00E672AD" w14:paraId="57556C52" w14:textId="77777777" w:rsidTr="00B24C97">
        <w:trPr>
          <w:trHeight w:val="88"/>
          <w:jc w:val="center"/>
        </w:trPr>
        <w:tc>
          <w:tcPr>
            <w:tcW w:w="1440" w:type="dxa"/>
            <w:tcBorders>
              <w:bottom w:val="single" w:sz="8" w:space="0" w:color="000000"/>
              <w:right w:val="single" w:sz="8" w:space="0" w:color="000000"/>
            </w:tcBorders>
          </w:tcPr>
          <w:p w14:paraId="24752C2B" w14:textId="60C8D014"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.1.2.1</w:t>
            </w:r>
          </w:p>
        </w:tc>
        <w:tc>
          <w:tcPr>
            <w:tcW w:w="3690" w:type="dxa"/>
            <w:tcBorders>
              <w:bottom w:val="single" w:sz="8" w:space="0" w:color="000000"/>
              <w:right w:val="single" w:sz="8" w:space="0" w:color="000000"/>
            </w:tcBorders>
            <w:shd w:val="clear" w:color="auto" w:fill="auto"/>
            <w:vAlign w:val="center"/>
          </w:tcPr>
          <w:p w14:paraId="3E2C35DA" w14:textId="77777777" w:rsidR="00E672AD" w:rsidRDefault="00E672AD" w:rsidP="004A77FD">
            <w:pPr>
              <w:spacing w:after="0"/>
              <w:jc w:val="left"/>
              <w:rPr>
                <w:color w:val="000000"/>
                <w:lang w:val="el-GR" w:eastAsia="en-GB"/>
              </w:rPr>
            </w:pPr>
            <w:r>
              <w:rPr>
                <w:color w:val="000000"/>
                <w:lang w:val="el-GR" w:eastAsia="en-GB"/>
              </w:rPr>
              <w:t>Τεκμηρίωση της προηγούμενης χρήσης του λογισμικού στην προσομοίωση λειτουργίας τερματικών σταθμών logistics (π.χ. κέντρα αποθήκευσης και διανομής, λιμενικούς τερματικούς σταθμούς, κλπ), με την παροχή στοιχείων χρήσης του τουλάχιστον σε τρία ανάλογα case studies.</w:t>
            </w:r>
          </w:p>
        </w:tc>
        <w:tc>
          <w:tcPr>
            <w:tcW w:w="1603" w:type="dxa"/>
            <w:tcBorders>
              <w:bottom w:val="single" w:sz="8" w:space="0" w:color="000000"/>
              <w:right w:val="single" w:sz="8" w:space="0" w:color="000000"/>
            </w:tcBorders>
            <w:shd w:val="clear" w:color="auto" w:fill="auto"/>
            <w:vAlign w:val="center"/>
          </w:tcPr>
          <w:p w14:paraId="411AC9EE"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BC19238"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C133142" w14:textId="77777777" w:rsidR="00E672AD" w:rsidRDefault="00E672AD" w:rsidP="004A77FD">
            <w:pPr>
              <w:spacing w:after="0"/>
              <w:jc w:val="left"/>
              <w:rPr>
                <w:color w:val="000000"/>
                <w:lang w:val="el-GR" w:eastAsia="en-GB"/>
              </w:rPr>
            </w:pPr>
          </w:p>
        </w:tc>
      </w:tr>
      <w:tr w:rsidR="00E672AD" w14:paraId="6EFFE439" w14:textId="77777777" w:rsidTr="00B24C97">
        <w:trPr>
          <w:trHeight w:val="88"/>
          <w:jc w:val="center"/>
        </w:trPr>
        <w:tc>
          <w:tcPr>
            <w:tcW w:w="1440" w:type="dxa"/>
            <w:tcBorders>
              <w:bottom w:val="single" w:sz="8" w:space="0" w:color="000000"/>
              <w:right w:val="single" w:sz="8" w:space="0" w:color="000000"/>
            </w:tcBorders>
          </w:tcPr>
          <w:p w14:paraId="03295A3D" w14:textId="12E37745"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.1.2.2</w:t>
            </w:r>
          </w:p>
        </w:tc>
        <w:tc>
          <w:tcPr>
            <w:tcW w:w="3690" w:type="dxa"/>
            <w:tcBorders>
              <w:bottom w:val="single" w:sz="8" w:space="0" w:color="000000"/>
              <w:right w:val="single" w:sz="8" w:space="0" w:color="000000"/>
            </w:tcBorders>
            <w:shd w:val="clear" w:color="auto" w:fill="auto"/>
            <w:vAlign w:val="center"/>
          </w:tcPr>
          <w:p w14:paraId="64777E78" w14:textId="77777777" w:rsidR="00E672AD" w:rsidRDefault="00E672AD" w:rsidP="004A77FD">
            <w:pPr>
              <w:spacing w:after="0"/>
              <w:jc w:val="left"/>
              <w:rPr>
                <w:color w:val="000000"/>
                <w:lang w:val="el-GR" w:eastAsia="en-GB"/>
              </w:rPr>
            </w:pPr>
            <w:r>
              <w:rPr>
                <w:color w:val="000000"/>
                <w:lang w:val="el-GR" w:eastAsia="en-GB"/>
              </w:rPr>
              <w:t>Παροχή εγχειριδίων και άλλου υλικού τεκμηρίωσης είτε στην Ελληνική είτε στην Αγγλική</w:t>
            </w:r>
          </w:p>
        </w:tc>
        <w:tc>
          <w:tcPr>
            <w:tcW w:w="1603" w:type="dxa"/>
            <w:tcBorders>
              <w:bottom w:val="single" w:sz="8" w:space="0" w:color="000000"/>
              <w:right w:val="single" w:sz="8" w:space="0" w:color="000000"/>
            </w:tcBorders>
            <w:shd w:val="clear" w:color="auto" w:fill="auto"/>
            <w:vAlign w:val="center"/>
          </w:tcPr>
          <w:p w14:paraId="573BB728"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8EE6A26"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D6B0DDE" w14:textId="77777777" w:rsidR="00E672AD" w:rsidRDefault="00E672AD" w:rsidP="004A77FD">
            <w:pPr>
              <w:spacing w:after="0"/>
              <w:jc w:val="left"/>
              <w:rPr>
                <w:color w:val="000000"/>
                <w:lang w:val="el-GR" w:eastAsia="en-GB"/>
              </w:rPr>
            </w:pPr>
          </w:p>
        </w:tc>
      </w:tr>
      <w:tr w:rsidR="00E672AD" w14:paraId="2D9D3DB6" w14:textId="77777777" w:rsidTr="00B24C97">
        <w:trPr>
          <w:trHeight w:val="88"/>
          <w:jc w:val="center"/>
        </w:trPr>
        <w:tc>
          <w:tcPr>
            <w:tcW w:w="1440" w:type="dxa"/>
            <w:tcBorders>
              <w:bottom w:val="single" w:sz="8" w:space="0" w:color="000000"/>
              <w:right w:val="single" w:sz="8" w:space="0" w:color="000000"/>
            </w:tcBorders>
          </w:tcPr>
          <w:p w14:paraId="69E35218" w14:textId="77777777" w:rsidR="00E672AD" w:rsidRPr="004A1347" w:rsidRDefault="000263EB" w:rsidP="004A77FD">
            <w:pPr>
              <w:spacing w:after="0"/>
              <w:jc w:val="left"/>
              <w:rPr>
                <w:b/>
                <w:bCs/>
                <w:color w:val="000000"/>
                <w:lang w:val="en-US" w:eastAsia="en-GB"/>
              </w:rPr>
            </w:pPr>
            <w:r>
              <w:rPr>
                <w:b/>
                <w:bCs/>
                <w:color w:val="000000"/>
                <w:lang w:val="en-US" w:eastAsia="en-GB"/>
              </w:rPr>
              <w:t>4.1.1.3</w:t>
            </w:r>
          </w:p>
        </w:tc>
        <w:tc>
          <w:tcPr>
            <w:tcW w:w="3690" w:type="dxa"/>
            <w:tcBorders>
              <w:bottom w:val="single" w:sz="8" w:space="0" w:color="000000"/>
              <w:right w:val="single" w:sz="8" w:space="0" w:color="000000"/>
            </w:tcBorders>
            <w:shd w:val="clear" w:color="auto" w:fill="auto"/>
            <w:vAlign w:val="center"/>
          </w:tcPr>
          <w:p w14:paraId="50D1586E" w14:textId="77777777" w:rsidR="00E672AD" w:rsidRDefault="00E672AD" w:rsidP="004A77FD">
            <w:pPr>
              <w:spacing w:after="0"/>
              <w:jc w:val="left"/>
              <w:rPr>
                <w:color w:val="000000"/>
                <w:lang w:val="el-GR" w:eastAsia="en-GB"/>
              </w:rPr>
            </w:pPr>
            <w:r>
              <w:rPr>
                <w:b/>
                <w:bCs/>
                <w:color w:val="000000"/>
                <w:lang w:val="el-GR" w:eastAsia="en-GB"/>
              </w:rPr>
              <w:t>Εκπαίδευση</w:t>
            </w:r>
          </w:p>
        </w:tc>
        <w:tc>
          <w:tcPr>
            <w:tcW w:w="1603" w:type="dxa"/>
            <w:tcBorders>
              <w:bottom w:val="single" w:sz="8" w:space="0" w:color="000000"/>
              <w:right w:val="single" w:sz="8" w:space="0" w:color="000000"/>
            </w:tcBorders>
            <w:shd w:val="clear" w:color="auto" w:fill="auto"/>
            <w:vAlign w:val="center"/>
          </w:tcPr>
          <w:p w14:paraId="0A3A5B84" w14:textId="77777777" w:rsidR="00E672AD" w:rsidRDefault="00E672AD"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7BD58B79"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A54ADD2" w14:textId="77777777" w:rsidR="00E672AD" w:rsidRDefault="00E672AD" w:rsidP="004A77FD">
            <w:pPr>
              <w:spacing w:after="0"/>
              <w:jc w:val="left"/>
              <w:rPr>
                <w:color w:val="000000"/>
                <w:lang w:val="el-GR" w:eastAsia="en-GB"/>
              </w:rPr>
            </w:pPr>
          </w:p>
        </w:tc>
      </w:tr>
      <w:tr w:rsidR="00E672AD" w14:paraId="437634C6" w14:textId="77777777" w:rsidTr="00B24C97">
        <w:trPr>
          <w:trHeight w:val="88"/>
          <w:jc w:val="center"/>
        </w:trPr>
        <w:tc>
          <w:tcPr>
            <w:tcW w:w="1440" w:type="dxa"/>
            <w:tcBorders>
              <w:bottom w:val="single" w:sz="8" w:space="0" w:color="000000"/>
              <w:right w:val="single" w:sz="8" w:space="0" w:color="000000"/>
            </w:tcBorders>
          </w:tcPr>
          <w:p w14:paraId="04554297" w14:textId="3B634A0A" w:rsidR="00E672AD" w:rsidRDefault="00994807" w:rsidP="004A77FD">
            <w:pPr>
              <w:spacing w:after="0"/>
              <w:jc w:val="left"/>
              <w:rPr>
                <w:color w:val="000000"/>
                <w:lang w:val="el-GR" w:eastAsia="en-GB"/>
              </w:rPr>
            </w:pPr>
            <w:r>
              <w:rPr>
                <w:color w:val="000000"/>
                <w:lang w:val="en-US" w:eastAsia="en-GB"/>
              </w:rPr>
              <w:lastRenderedPageBreak/>
              <w:t>4.</w:t>
            </w:r>
            <w:r>
              <w:rPr>
                <w:color w:val="000000"/>
                <w:lang w:val="el-GR" w:eastAsia="en-GB"/>
              </w:rPr>
              <w:t>1</w:t>
            </w:r>
            <w:r w:rsidR="00E672AD">
              <w:rPr>
                <w:color w:val="000000"/>
                <w:lang w:val="el-GR" w:eastAsia="en-GB"/>
              </w:rPr>
              <w:t>.1.3.1</w:t>
            </w:r>
          </w:p>
        </w:tc>
        <w:tc>
          <w:tcPr>
            <w:tcW w:w="3690" w:type="dxa"/>
            <w:tcBorders>
              <w:bottom w:val="single" w:sz="8" w:space="0" w:color="000000"/>
              <w:right w:val="single" w:sz="8" w:space="0" w:color="000000"/>
            </w:tcBorders>
            <w:shd w:val="clear" w:color="auto" w:fill="auto"/>
            <w:vAlign w:val="center"/>
          </w:tcPr>
          <w:p w14:paraId="55E85BAB" w14:textId="77777777" w:rsidR="00E672AD" w:rsidRDefault="00E672AD" w:rsidP="004A77FD">
            <w:pPr>
              <w:spacing w:after="0"/>
              <w:jc w:val="left"/>
              <w:rPr>
                <w:color w:val="000000"/>
                <w:lang w:val="el-GR" w:eastAsia="en-GB"/>
              </w:rPr>
            </w:pPr>
            <w:r>
              <w:rPr>
                <w:color w:val="000000"/>
                <w:lang w:val="el-GR" w:eastAsia="en-GB"/>
              </w:rPr>
              <w:t>Εκπαίδευση στη χρήση του λογισμικού</w:t>
            </w:r>
          </w:p>
        </w:tc>
        <w:tc>
          <w:tcPr>
            <w:tcW w:w="1603" w:type="dxa"/>
            <w:tcBorders>
              <w:bottom w:val="single" w:sz="8" w:space="0" w:color="000000"/>
              <w:right w:val="single" w:sz="8" w:space="0" w:color="000000"/>
            </w:tcBorders>
            <w:shd w:val="clear" w:color="auto" w:fill="auto"/>
            <w:vAlign w:val="center"/>
          </w:tcPr>
          <w:p w14:paraId="4E118D88" w14:textId="77777777" w:rsidR="00E672AD" w:rsidRDefault="00E672AD" w:rsidP="004A77F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26F6F27"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807EF5A" w14:textId="77777777" w:rsidR="00E672AD" w:rsidRDefault="00E672AD" w:rsidP="004A77FD">
            <w:pPr>
              <w:spacing w:after="0"/>
              <w:jc w:val="left"/>
              <w:rPr>
                <w:color w:val="000000"/>
                <w:lang w:val="el-GR" w:eastAsia="en-GB"/>
              </w:rPr>
            </w:pPr>
          </w:p>
        </w:tc>
      </w:tr>
      <w:tr w:rsidR="00E672AD" w14:paraId="2271FDCC" w14:textId="77777777" w:rsidTr="00B24C97">
        <w:trPr>
          <w:trHeight w:val="88"/>
          <w:jc w:val="center"/>
        </w:trPr>
        <w:tc>
          <w:tcPr>
            <w:tcW w:w="1440" w:type="dxa"/>
            <w:tcBorders>
              <w:bottom w:val="single" w:sz="8" w:space="0" w:color="000000"/>
              <w:right w:val="single" w:sz="8" w:space="0" w:color="000000"/>
            </w:tcBorders>
          </w:tcPr>
          <w:p w14:paraId="28D36B0B" w14:textId="77777777" w:rsidR="00E672AD" w:rsidRPr="004A1347" w:rsidRDefault="000263EB" w:rsidP="004A77FD">
            <w:pPr>
              <w:spacing w:after="0"/>
              <w:jc w:val="left"/>
              <w:rPr>
                <w:b/>
                <w:bCs/>
                <w:color w:val="000000"/>
                <w:lang w:val="en-US" w:eastAsia="en-GB"/>
              </w:rPr>
            </w:pPr>
            <w:r>
              <w:rPr>
                <w:b/>
                <w:bCs/>
                <w:color w:val="000000"/>
                <w:lang w:val="en-US" w:eastAsia="en-GB"/>
              </w:rPr>
              <w:t>4.1.1.4</w:t>
            </w:r>
          </w:p>
        </w:tc>
        <w:tc>
          <w:tcPr>
            <w:tcW w:w="3690" w:type="dxa"/>
            <w:tcBorders>
              <w:bottom w:val="single" w:sz="8" w:space="0" w:color="000000"/>
              <w:right w:val="single" w:sz="8" w:space="0" w:color="000000"/>
            </w:tcBorders>
            <w:shd w:val="clear" w:color="auto" w:fill="auto"/>
            <w:vAlign w:val="center"/>
          </w:tcPr>
          <w:p w14:paraId="51BE5A0A" w14:textId="77777777" w:rsidR="00E672AD" w:rsidRDefault="00E672AD" w:rsidP="004A77FD">
            <w:pPr>
              <w:spacing w:after="0"/>
              <w:jc w:val="left"/>
              <w:rPr>
                <w:color w:val="000000"/>
                <w:lang w:val="el-GR" w:eastAsia="en-GB"/>
              </w:rPr>
            </w:pPr>
            <w:r>
              <w:rPr>
                <w:b/>
                <w:bCs/>
                <w:color w:val="000000"/>
                <w:lang w:val="el-GR" w:eastAsia="en-GB"/>
              </w:rPr>
              <w:t xml:space="preserve">Εγγύηση </w:t>
            </w:r>
          </w:p>
        </w:tc>
        <w:tc>
          <w:tcPr>
            <w:tcW w:w="1603" w:type="dxa"/>
            <w:tcBorders>
              <w:bottom w:val="single" w:sz="8" w:space="0" w:color="000000"/>
              <w:right w:val="single" w:sz="8" w:space="0" w:color="000000"/>
            </w:tcBorders>
            <w:shd w:val="clear" w:color="auto" w:fill="auto"/>
            <w:vAlign w:val="center"/>
          </w:tcPr>
          <w:p w14:paraId="0E9111B2" w14:textId="77777777" w:rsidR="00E672AD" w:rsidRDefault="00E672AD"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6E6087E4"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84A38CE" w14:textId="77777777" w:rsidR="00E672AD" w:rsidRDefault="00E672AD" w:rsidP="004A77FD">
            <w:pPr>
              <w:spacing w:after="0"/>
              <w:jc w:val="left"/>
              <w:rPr>
                <w:color w:val="000000"/>
                <w:lang w:val="el-GR" w:eastAsia="en-GB"/>
              </w:rPr>
            </w:pPr>
          </w:p>
        </w:tc>
      </w:tr>
      <w:tr w:rsidR="00E672AD" w14:paraId="13F71238" w14:textId="77777777" w:rsidTr="00B24C97">
        <w:trPr>
          <w:trHeight w:val="88"/>
          <w:jc w:val="center"/>
        </w:trPr>
        <w:tc>
          <w:tcPr>
            <w:tcW w:w="1440" w:type="dxa"/>
            <w:tcBorders>
              <w:bottom w:val="single" w:sz="8" w:space="0" w:color="000000"/>
              <w:right w:val="single" w:sz="8" w:space="0" w:color="000000"/>
            </w:tcBorders>
          </w:tcPr>
          <w:p w14:paraId="0A222F1D" w14:textId="6B1C2F68" w:rsidR="00E672AD" w:rsidRDefault="00994807" w:rsidP="004A77FD">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.1.4.1</w:t>
            </w:r>
          </w:p>
        </w:tc>
        <w:tc>
          <w:tcPr>
            <w:tcW w:w="3690" w:type="dxa"/>
            <w:tcBorders>
              <w:bottom w:val="single" w:sz="8" w:space="0" w:color="000000"/>
              <w:right w:val="single" w:sz="8" w:space="0" w:color="000000"/>
            </w:tcBorders>
            <w:shd w:val="clear" w:color="auto" w:fill="auto"/>
            <w:vAlign w:val="center"/>
          </w:tcPr>
          <w:p w14:paraId="5C762142" w14:textId="77777777" w:rsidR="00E672AD" w:rsidRDefault="00E672AD" w:rsidP="004A77FD">
            <w:pPr>
              <w:spacing w:after="0"/>
              <w:jc w:val="left"/>
              <w:rPr>
                <w:color w:val="000000"/>
                <w:lang w:val="el-GR" w:eastAsia="en-GB"/>
              </w:rPr>
            </w:pPr>
            <w:r>
              <w:rPr>
                <w:color w:val="000000"/>
                <w:lang w:val="el-GR" w:eastAsia="en-GB"/>
              </w:rPr>
              <w:t>Εγγύηση καλής λειτουργίας</w:t>
            </w:r>
          </w:p>
        </w:tc>
        <w:tc>
          <w:tcPr>
            <w:tcW w:w="1603" w:type="dxa"/>
            <w:tcBorders>
              <w:bottom w:val="single" w:sz="8" w:space="0" w:color="000000"/>
              <w:right w:val="single" w:sz="8" w:space="0" w:color="000000"/>
            </w:tcBorders>
            <w:shd w:val="clear" w:color="auto" w:fill="auto"/>
            <w:vAlign w:val="center"/>
          </w:tcPr>
          <w:p w14:paraId="3AE6C3E2" w14:textId="77777777" w:rsidR="00E672AD" w:rsidRDefault="00E672AD" w:rsidP="004A77FD">
            <w:pPr>
              <w:spacing w:after="0"/>
              <w:jc w:val="center"/>
              <w:rPr>
                <w:color w:val="000000"/>
                <w:lang w:val="el-GR" w:eastAsia="en-GB"/>
              </w:rPr>
            </w:pPr>
            <w:r>
              <w:rPr>
                <w:color w:val="000000"/>
                <w:lang w:val="el-GR" w:eastAsia="en-GB"/>
              </w:rPr>
              <w:t>≥ 3 έτη</w:t>
            </w:r>
          </w:p>
        </w:tc>
        <w:tc>
          <w:tcPr>
            <w:tcW w:w="1711" w:type="dxa"/>
            <w:tcBorders>
              <w:bottom w:val="single" w:sz="8" w:space="0" w:color="000000"/>
              <w:right w:val="single" w:sz="8" w:space="0" w:color="000000"/>
            </w:tcBorders>
            <w:shd w:val="clear" w:color="auto" w:fill="auto"/>
            <w:vAlign w:val="center"/>
          </w:tcPr>
          <w:p w14:paraId="41F585F3"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32094BF" w14:textId="77777777" w:rsidR="00E672AD" w:rsidRDefault="00E672AD" w:rsidP="004A77FD">
            <w:pPr>
              <w:spacing w:after="0"/>
              <w:jc w:val="left"/>
              <w:rPr>
                <w:color w:val="000000"/>
                <w:lang w:val="el-GR" w:eastAsia="en-GB"/>
              </w:rPr>
            </w:pPr>
          </w:p>
        </w:tc>
      </w:tr>
      <w:tr w:rsidR="00E672AD" w14:paraId="0234909D" w14:textId="77777777" w:rsidTr="00B24C97">
        <w:trPr>
          <w:trHeight w:val="88"/>
          <w:jc w:val="center"/>
        </w:trPr>
        <w:tc>
          <w:tcPr>
            <w:tcW w:w="1440" w:type="dxa"/>
            <w:tcBorders>
              <w:bottom w:val="single" w:sz="8" w:space="0" w:color="000000"/>
              <w:right w:val="single" w:sz="8" w:space="0" w:color="000000"/>
            </w:tcBorders>
          </w:tcPr>
          <w:p w14:paraId="0882B5FB" w14:textId="77777777" w:rsidR="00E672AD" w:rsidRPr="004A1347" w:rsidRDefault="000263EB" w:rsidP="004A77FD">
            <w:pPr>
              <w:spacing w:after="0"/>
              <w:jc w:val="left"/>
              <w:rPr>
                <w:b/>
                <w:bCs/>
                <w:color w:val="000000"/>
                <w:lang w:val="en-US" w:eastAsia="en-GB"/>
              </w:rPr>
            </w:pPr>
            <w:r>
              <w:rPr>
                <w:b/>
                <w:bCs/>
                <w:color w:val="000000"/>
                <w:lang w:val="en-US" w:eastAsia="en-GB"/>
              </w:rPr>
              <w:t>4.1.1.5</w:t>
            </w:r>
          </w:p>
        </w:tc>
        <w:tc>
          <w:tcPr>
            <w:tcW w:w="3690" w:type="dxa"/>
            <w:tcBorders>
              <w:bottom w:val="single" w:sz="8" w:space="0" w:color="000000"/>
              <w:right w:val="single" w:sz="8" w:space="0" w:color="000000"/>
            </w:tcBorders>
            <w:shd w:val="clear" w:color="auto" w:fill="auto"/>
            <w:vAlign w:val="center"/>
          </w:tcPr>
          <w:p w14:paraId="198C1B2E" w14:textId="77777777" w:rsidR="00E672AD" w:rsidRDefault="00E672AD" w:rsidP="004A77FD">
            <w:pPr>
              <w:spacing w:after="0"/>
              <w:jc w:val="left"/>
              <w:rPr>
                <w:color w:val="000000"/>
                <w:lang w:val="el-GR" w:eastAsia="en-GB"/>
              </w:rPr>
            </w:pPr>
            <w:r>
              <w:rPr>
                <w:b/>
                <w:bCs/>
                <w:color w:val="000000"/>
                <w:lang w:val="el-GR" w:eastAsia="en-GB"/>
              </w:rPr>
              <w:t>Τεχνική υποστήριξη</w:t>
            </w:r>
          </w:p>
        </w:tc>
        <w:tc>
          <w:tcPr>
            <w:tcW w:w="1603" w:type="dxa"/>
            <w:tcBorders>
              <w:bottom w:val="single" w:sz="8" w:space="0" w:color="000000"/>
              <w:right w:val="single" w:sz="8" w:space="0" w:color="000000"/>
            </w:tcBorders>
            <w:shd w:val="clear" w:color="auto" w:fill="auto"/>
            <w:vAlign w:val="center"/>
          </w:tcPr>
          <w:p w14:paraId="2EFB61A5" w14:textId="77777777" w:rsidR="00E672AD" w:rsidRDefault="00E672AD" w:rsidP="004A77F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7CDDB7AD"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0DC65A7" w14:textId="77777777" w:rsidR="00E672AD" w:rsidRDefault="00E672AD" w:rsidP="004A77FD">
            <w:pPr>
              <w:spacing w:after="0"/>
              <w:jc w:val="left"/>
              <w:rPr>
                <w:color w:val="000000"/>
                <w:lang w:val="el-GR" w:eastAsia="en-GB"/>
              </w:rPr>
            </w:pPr>
          </w:p>
        </w:tc>
      </w:tr>
      <w:tr w:rsidR="00E672AD" w14:paraId="79440A55" w14:textId="77777777" w:rsidTr="00B24C97">
        <w:trPr>
          <w:trHeight w:val="88"/>
          <w:jc w:val="center"/>
        </w:trPr>
        <w:tc>
          <w:tcPr>
            <w:tcW w:w="1440" w:type="dxa"/>
            <w:tcBorders>
              <w:bottom w:val="single" w:sz="8" w:space="0" w:color="000000"/>
              <w:right w:val="single" w:sz="8" w:space="0" w:color="000000"/>
            </w:tcBorders>
          </w:tcPr>
          <w:p w14:paraId="359C7B74" w14:textId="19F05C31" w:rsidR="00E672AD" w:rsidRPr="004A1347" w:rsidRDefault="00994807">
            <w:pPr>
              <w:spacing w:after="0"/>
              <w:jc w:val="left"/>
              <w:rPr>
                <w:color w:val="000000"/>
                <w:lang w:val="en-US" w:eastAsia="en-GB"/>
              </w:rPr>
            </w:pPr>
            <w:r>
              <w:rPr>
                <w:color w:val="000000"/>
                <w:lang w:val="en-US" w:eastAsia="en-GB"/>
              </w:rPr>
              <w:t>4.</w:t>
            </w:r>
            <w:r>
              <w:rPr>
                <w:color w:val="000000"/>
                <w:lang w:val="el-GR" w:eastAsia="en-GB"/>
              </w:rPr>
              <w:t>1</w:t>
            </w:r>
            <w:r w:rsidR="00E672AD">
              <w:rPr>
                <w:color w:val="000000"/>
                <w:lang w:val="el-GR" w:eastAsia="en-GB"/>
              </w:rPr>
              <w:t>.1.</w:t>
            </w:r>
            <w:r w:rsidR="000263EB">
              <w:rPr>
                <w:color w:val="000000"/>
                <w:lang w:val="en-US" w:eastAsia="en-GB"/>
              </w:rPr>
              <w:t>5</w:t>
            </w:r>
            <w:r w:rsidR="00E672AD">
              <w:rPr>
                <w:color w:val="000000"/>
                <w:lang w:val="el-GR" w:eastAsia="en-GB"/>
              </w:rPr>
              <w:t>.</w:t>
            </w:r>
            <w:r w:rsidR="000263EB">
              <w:rPr>
                <w:color w:val="000000"/>
                <w:lang w:val="en-US" w:eastAsia="en-GB"/>
              </w:rPr>
              <w:t>1</w:t>
            </w:r>
          </w:p>
        </w:tc>
        <w:tc>
          <w:tcPr>
            <w:tcW w:w="3690" w:type="dxa"/>
            <w:tcBorders>
              <w:bottom w:val="single" w:sz="8" w:space="0" w:color="000000"/>
              <w:right w:val="single" w:sz="8" w:space="0" w:color="000000"/>
            </w:tcBorders>
            <w:shd w:val="clear" w:color="auto" w:fill="auto"/>
            <w:vAlign w:val="center"/>
          </w:tcPr>
          <w:p w14:paraId="4F38CF42" w14:textId="77777777" w:rsidR="00E672AD" w:rsidRDefault="00E672AD" w:rsidP="004A77FD">
            <w:pPr>
              <w:spacing w:after="0"/>
              <w:jc w:val="left"/>
              <w:rPr>
                <w:color w:val="000000"/>
                <w:lang w:val="el-GR" w:eastAsia="en-GB"/>
              </w:rPr>
            </w:pPr>
            <w:r>
              <w:rPr>
                <w:color w:val="000000"/>
                <w:lang w:val="el-GR" w:eastAsia="en-GB"/>
              </w:rPr>
              <w:t>Εγγύηση αποκατάστασης προβλημάτων εντός 48 ωρών</w:t>
            </w:r>
          </w:p>
        </w:tc>
        <w:tc>
          <w:tcPr>
            <w:tcW w:w="1603" w:type="dxa"/>
            <w:tcBorders>
              <w:bottom w:val="single" w:sz="8" w:space="0" w:color="000000"/>
              <w:right w:val="single" w:sz="8" w:space="0" w:color="000000"/>
            </w:tcBorders>
            <w:shd w:val="clear" w:color="auto" w:fill="auto"/>
            <w:vAlign w:val="center"/>
          </w:tcPr>
          <w:p w14:paraId="5173F7B5" w14:textId="77777777" w:rsidR="00E672AD" w:rsidRDefault="00E672AD" w:rsidP="004A77FD">
            <w:pPr>
              <w:spacing w:after="0"/>
              <w:jc w:val="center"/>
              <w:rPr>
                <w:color w:val="000000"/>
                <w:lang w:val="el-GR" w:eastAsia="en-GB"/>
              </w:rPr>
            </w:pPr>
            <w:r>
              <w:rPr>
                <w:color w:val="000000"/>
                <w:lang w:val="el-GR" w:eastAsia="en-GB"/>
              </w:rPr>
              <w:t>≥ 3 έτη</w:t>
            </w:r>
          </w:p>
        </w:tc>
        <w:tc>
          <w:tcPr>
            <w:tcW w:w="1711" w:type="dxa"/>
            <w:tcBorders>
              <w:bottom w:val="single" w:sz="8" w:space="0" w:color="000000"/>
              <w:right w:val="single" w:sz="8" w:space="0" w:color="000000"/>
            </w:tcBorders>
            <w:shd w:val="clear" w:color="auto" w:fill="auto"/>
            <w:vAlign w:val="center"/>
          </w:tcPr>
          <w:p w14:paraId="68F2C7B3"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4E3FBEA" w14:textId="77777777" w:rsidR="00E672AD" w:rsidRDefault="00E672AD" w:rsidP="004A77FD">
            <w:pPr>
              <w:spacing w:after="0"/>
              <w:jc w:val="left"/>
              <w:rPr>
                <w:color w:val="000000"/>
                <w:lang w:val="el-GR" w:eastAsia="en-GB"/>
              </w:rPr>
            </w:pPr>
          </w:p>
        </w:tc>
      </w:tr>
      <w:tr w:rsidR="00E672AD" w:rsidRPr="000263EB" w14:paraId="331055D6" w14:textId="77777777" w:rsidTr="00B24C97">
        <w:trPr>
          <w:trHeight w:val="88"/>
          <w:jc w:val="center"/>
        </w:trPr>
        <w:tc>
          <w:tcPr>
            <w:tcW w:w="1440" w:type="dxa"/>
            <w:tcBorders>
              <w:bottom w:val="single" w:sz="8" w:space="0" w:color="000000"/>
              <w:right w:val="single" w:sz="8" w:space="0" w:color="000000"/>
            </w:tcBorders>
          </w:tcPr>
          <w:p w14:paraId="424D6646" w14:textId="02582591" w:rsidR="00E672AD" w:rsidRDefault="00994807">
            <w:pPr>
              <w:spacing w:after="0"/>
              <w:jc w:val="left"/>
              <w:rPr>
                <w:color w:val="000000"/>
                <w:lang w:val="el-GR" w:eastAsia="en-GB"/>
              </w:rPr>
            </w:pPr>
            <w:r>
              <w:rPr>
                <w:color w:val="000000"/>
                <w:lang w:val="en-US" w:eastAsia="en-GB"/>
              </w:rPr>
              <w:t>4.</w:t>
            </w:r>
            <w:r>
              <w:rPr>
                <w:color w:val="000000"/>
                <w:lang w:val="el-GR" w:eastAsia="en-GB"/>
              </w:rPr>
              <w:t>1</w:t>
            </w:r>
            <w:r w:rsidR="00E672AD">
              <w:rPr>
                <w:color w:val="000000"/>
                <w:lang w:val="el-GR" w:eastAsia="en-GB"/>
              </w:rPr>
              <w:t>.1.</w:t>
            </w:r>
            <w:r w:rsidR="000263EB" w:rsidRPr="004A1347">
              <w:rPr>
                <w:color w:val="000000"/>
                <w:lang w:val="el-GR" w:eastAsia="en-GB"/>
              </w:rPr>
              <w:t>5.</w:t>
            </w:r>
            <w:r w:rsidR="000263EB">
              <w:rPr>
                <w:color w:val="000000"/>
                <w:lang w:val="en-US" w:eastAsia="en-GB"/>
              </w:rPr>
              <w:t>2</w:t>
            </w:r>
          </w:p>
        </w:tc>
        <w:tc>
          <w:tcPr>
            <w:tcW w:w="3690" w:type="dxa"/>
            <w:tcBorders>
              <w:bottom w:val="single" w:sz="8" w:space="0" w:color="000000"/>
              <w:right w:val="single" w:sz="8" w:space="0" w:color="000000"/>
            </w:tcBorders>
            <w:shd w:val="clear" w:color="auto" w:fill="auto"/>
            <w:vAlign w:val="center"/>
          </w:tcPr>
          <w:p w14:paraId="2E596DF6" w14:textId="77777777" w:rsidR="00E672AD" w:rsidRDefault="00E672AD" w:rsidP="004A77FD">
            <w:pPr>
              <w:spacing w:after="0"/>
              <w:jc w:val="left"/>
              <w:rPr>
                <w:color w:val="000000"/>
                <w:lang w:val="el-GR" w:eastAsia="en-GB"/>
              </w:rPr>
            </w:pPr>
            <w:r>
              <w:rPr>
                <w:color w:val="000000"/>
                <w:lang w:val="el-GR" w:eastAsia="en-GB"/>
              </w:rPr>
              <w:t>Τεχνική υποστήριξη</w:t>
            </w:r>
          </w:p>
        </w:tc>
        <w:tc>
          <w:tcPr>
            <w:tcW w:w="1603" w:type="dxa"/>
            <w:tcBorders>
              <w:bottom w:val="single" w:sz="8" w:space="0" w:color="000000"/>
              <w:right w:val="single" w:sz="8" w:space="0" w:color="000000"/>
            </w:tcBorders>
            <w:shd w:val="clear" w:color="auto" w:fill="auto"/>
            <w:vAlign w:val="center"/>
          </w:tcPr>
          <w:p w14:paraId="37DC4ABD" w14:textId="77777777" w:rsidR="00E672AD" w:rsidRDefault="00E672AD" w:rsidP="004A77FD">
            <w:pPr>
              <w:spacing w:after="0"/>
              <w:jc w:val="center"/>
              <w:rPr>
                <w:color w:val="000000"/>
                <w:lang w:val="el-GR" w:eastAsia="en-GB"/>
              </w:rPr>
            </w:pPr>
            <w:r>
              <w:rPr>
                <w:color w:val="000000"/>
                <w:lang w:val="el-GR" w:eastAsia="en-GB"/>
              </w:rPr>
              <w:t>≥ 3 έτη</w:t>
            </w:r>
          </w:p>
        </w:tc>
        <w:tc>
          <w:tcPr>
            <w:tcW w:w="1711" w:type="dxa"/>
            <w:tcBorders>
              <w:bottom w:val="single" w:sz="8" w:space="0" w:color="000000"/>
              <w:right w:val="single" w:sz="8" w:space="0" w:color="000000"/>
            </w:tcBorders>
            <w:shd w:val="clear" w:color="auto" w:fill="auto"/>
            <w:vAlign w:val="center"/>
          </w:tcPr>
          <w:p w14:paraId="192BFC5F" w14:textId="77777777" w:rsidR="00E672AD" w:rsidRDefault="00E672AD" w:rsidP="004A77F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77D7578" w14:textId="77777777" w:rsidR="00E672AD" w:rsidRDefault="00E672AD" w:rsidP="004A77FD">
            <w:pPr>
              <w:spacing w:after="0"/>
              <w:jc w:val="left"/>
              <w:rPr>
                <w:color w:val="000000"/>
                <w:lang w:val="el-GR" w:eastAsia="en-GB"/>
              </w:rPr>
            </w:pPr>
          </w:p>
        </w:tc>
      </w:tr>
    </w:tbl>
    <w:p w14:paraId="14B9B309" w14:textId="009300C6" w:rsidR="00E66F72" w:rsidRDefault="00E66F72" w:rsidP="00E66F72">
      <w:pPr>
        <w:pStyle w:val="NoSpacing"/>
        <w:rPr>
          <w:lang w:val="el-GR"/>
        </w:rPr>
      </w:pPr>
      <w:r>
        <w:rPr>
          <w:lang w:val="el-GR"/>
        </w:rPr>
        <w:t>(*) ΝΑΙ: αν πληρούνται, ΟΧΙ: αν δεν πληρούνται, ΥΠΕΡ: αν υπερκαλύπτεται η αντίστοιχη προδιαγραφή</w:t>
      </w:r>
    </w:p>
    <w:p w14:paraId="33160DE7" w14:textId="77777777" w:rsidR="00E66F72" w:rsidRDefault="00E66F72" w:rsidP="00E66F72">
      <w:pPr>
        <w:rPr>
          <w:lang w:val="el-GR"/>
        </w:rPr>
      </w:pPr>
      <w:r>
        <w:rPr>
          <w:lang w:val="el-GR"/>
        </w:rPr>
        <w:t>(**) Σαφής παραπομπή στη σελίδα Τεχνικής Προσφοράς όπου τεκμηριώνεται η συμμόρφωση</w:t>
      </w:r>
    </w:p>
    <w:p w14:paraId="70202225" w14:textId="77777777" w:rsidR="00E66F72" w:rsidRDefault="00E66F72" w:rsidP="00E66F72">
      <w:pPr>
        <w:spacing w:after="60"/>
        <w:rPr>
          <w:rFonts w:eastAsia="SimSun"/>
          <w:szCs w:val="22"/>
          <w:lang w:val="el-GR"/>
        </w:rPr>
      </w:pPr>
    </w:p>
    <w:p w14:paraId="1BCACD5F" w14:textId="77777777" w:rsidR="00E66F72" w:rsidRDefault="00E66F72" w:rsidP="00E66F72">
      <w:pPr>
        <w:spacing w:after="60"/>
        <w:rPr>
          <w:rFonts w:eastAsia="SimSun"/>
          <w:szCs w:val="22"/>
          <w:lang w:val="el-GR"/>
        </w:rPr>
      </w:pPr>
    </w:p>
    <w:p w14:paraId="4E356697" w14:textId="77777777" w:rsidR="00E66F72" w:rsidRDefault="00E66F72" w:rsidP="00E66F72">
      <w:pPr>
        <w:suppressAutoHyphens w:val="0"/>
        <w:spacing w:after="0"/>
        <w:jc w:val="left"/>
        <w:rPr>
          <w:rFonts w:eastAsia="SimSun"/>
          <w:szCs w:val="22"/>
          <w:lang w:val="el-GR"/>
        </w:rPr>
      </w:pPr>
      <w:r w:rsidRPr="006E6307">
        <w:rPr>
          <w:lang w:val="el-GR"/>
        </w:rPr>
        <w:br w:type="page"/>
      </w:r>
    </w:p>
    <w:p w14:paraId="71AD87B8" w14:textId="19B37E3B" w:rsidR="00E66F72" w:rsidRPr="00631C36" w:rsidRDefault="00E66F72" w:rsidP="00725EC6">
      <w:pPr>
        <w:pStyle w:val="BodyText3"/>
        <w:rPr>
          <w:rStyle w:val="BodyTextChar"/>
          <w:b/>
          <w:lang w:val="el-GR"/>
        </w:rPr>
      </w:pPr>
      <w:bookmarkStart w:id="7" w:name="_Toc519865174"/>
      <w:r w:rsidRPr="00631C36">
        <w:rPr>
          <w:rStyle w:val="BodyTextChar"/>
          <w:b/>
          <w:lang w:val="el-GR"/>
        </w:rPr>
        <w:lastRenderedPageBreak/>
        <w:t xml:space="preserve">ΤΜΗΜΑ </w:t>
      </w:r>
      <w:r w:rsidR="006A74FD" w:rsidRPr="00631C36">
        <w:rPr>
          <w:rStyle w:val="BodyTextChar"/>
          <w:b/>
          <w:lang w:val="el-GR"/>
        </w:rPr>
        <w:t xml:space="preserve">5 </w:t>
      </w:r>
      <w:r w:rsidRPr="00631C36">
        <w:rPr>
          <w:rStyle w:val="BodyTextChar"/>
          <w:b/>
          <w:lang w:val="el-GR"/>
        </w:rPr>
        <w:t>Αισθητήρες και σύστημα εντοπισμού οχημάτων</w:t>
      </w:r>
      <w:bookmarkEnd w:id="7"/>
    </w:p>
    <w:p w14:paraId="3BBA49AD" w14:textId="77777777" w:rsidR="00F43ACE" w:rsidRDefault="00F43ACE" w:rsidP="004046D3">
      <w:pPr>
        <w:rPr>
          <w:lang w:val="el-GR"/>
        </w:rPr>
      </w:pPr>
      <w:bookmarkStart w:id="8" w:name="_Toc519865177"/>
    </w:p>
    <w:p w14:paraId="1CEE9533" w14:textId="77777777" w:rsidR="00E66F72" w:rsidRDefault="00E66F72" w:rsidP="004046D3">
      <w:pPr>
        <w:rPr>
          <w:lang w:val="el-GR"/>
        </w:rPr>
      </w:pPr>
      <w:r>
        <w:rPr>
          <w:lang w:val="el-GR"/>
        </w:rPr>
        <w:t>Πίνακες Συμμόρφωσης Εξοπλισμού</w:t>
      </w:r>
      <w:bookmarkEnd w:id="8"/>
    </w:p>
    <w:p w14:paraId="7C92D002" w14:textId="77777777" w:rsidR="006A290A" w:rsidRPr="009A0173" w:rsidRDefault="00F47A46" w:rsidP="00BB4DF6">
      <w:pPr>
        <w:rPr>
          <w:b/>
          <w:szCs w:val="22"/>
          <w:u w:val="single"/>
          <w:lang w:val="el-GR"/>
        </w:rPr>
      </w:pPr>
      <w:bookmarkStart w:id="9" w:name="_Toc512266805"/>
      <w:r w:rsidRPr="009A0173">
        <w:rPr>
          <w:b/>
          <w:szCs w:val="22"/>
          <w:u w:val="single"/>
          <w:lang w:val="el-GR"/>
        </w:rPr>
        <w:t>Υλικός Τεχνικός Εξοπλισμός</w:t>
      </w:r>
      <w:bookmarkEnd w:id="9"/>
    </w:p>
    <w:p w14:paraId="2742C82D" w14:textId="77777777" w:rsidR="006A290A" w:rsidRDefault="006A290A">
      <w:pPr>
        <w:spacing w:after="0"/>
        <w:rPr>
          <w:lang w:val="el-GR"/>
        </w:rPr>
      </w:pP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733"/>
        <w:gridCol w:w="5257"/>
        <w:gridCol w:w="1151"/>
        <w:gridCol w:w="1497"/>
        <w:gridCol w:w="1001"/>
      </w:tblGrid>
      <w:tr w:rsidR="00EE2D44" w:rsidRPr="00EE2D44" w14:paraId="07CD238B" w14:textId="77777777" w:rsidTr="004046D3">
        <w:trPr>
          <w:trHeight w:val="615"/>
          <w:jc w:val="center"/>
        </w:trPr>
        <w:tc>
          <w:tcPr>
            <w:tcW w:w="72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D6E5C5" w14:textId="77777777" w:rsidR="006A290A" w:rsidRPr="00EE2D44" w:rsidRDefault="00F47A46">
            <w:pPr>
              <w:spacing w:after="0"/>
              <w:jc w:val="center"/>
              <w:rPr>
                <w:b/>
                <w:bCs/>
                <w:lang w:val="el-GR" w:eastAsia="en-GB"/>
              </w:rPr>
            </w:pPr>
            <w:r w:rsidRPr="00EE2D44">
              <w:rPr>
                <w:b/>
                <w:bCs/>
                <w:lang w:val="el-GR" w:eastAsia="en-GB"/>
              </w:rPr>
              <w:t>Α/Α</w:t>
            </w:r>
          </w:p>
        </w:tc>
        <w:tc>
          <w:tcPr>
            <w:tcW w:w="5180" w:type="dxa"/>
            <w:tcBorders>
              <w:top w:val="single" w:sz="8" w:space="0" w:color="000000"/>
              <w:bottom w:val="single" w:sz="8" w:space="0" w:color="000000"/>
              <w:right w:val="single" w:sz="8" w:space="0" w:color="000000"/>
            </w:tcBorders>
            <w:shd w:val="clear" w:color="auto" w:fill="D9D9D9" w:themeFill="background1" w:themeFillShade="D9"/>
            <w:vAlign w:val="center"/>
          </w:tcPr>
          <w:p w14:paraId="623987DD" w14:textId="77777777" w:rsidR="006A290A" w:rsidRPr="00EE2D44" w:rsidRDefault="00DD5E48">
            <w:pPr>
              <w:spacing w:after="0"/>
              <w:jc w:val="center"/>
              <w:rPr>
                <w:b/>
                <w:bCs/>
                <w:lang w:val="el-GR" w:eastAsia="en-GB"/>
              </w:rPr>
            </w:pPr>
            <w:r w:rsidRPr="00DD5E48">
              <w:rPr>
                <w:b/>
                <w:bCs/>
                <w:lang w:val="el-GR" w:eastAsia="en-GB"/>
              </w:rPr>
              <w:t xml:space="preserve">Απαιτήσεις - </w:t>
            </w:r>
            <w:r w:rsidR="00F47A46" w:rsidRPr="00EE2D44">
              <w:rPr>
                <w:b/>
                <w:bCs/>
                <w:lang w:val="el-GR" w:eastAsia="en-GB"/>
              </w:rPr>
              <w:t>Υποείδη Τεχνικού Εξοπλισμού</w:t>
            </w:r>
          </w:p>
        </w:tc>
        <w:tc>
          <w:tcPr>
            <w:tcW w:w="1134" w:type="dxa"/>
            <w:tcBorders>
              <w:top w:val="single" w:sz="8" w:space="0" w:color="000000"/>
              <w:bottom w:val="single" w:sz="8" w:space="0" w:color="000000"/>
              <w:right w:val="single" w:sz="8" w:space="0" w:color="000000"/>
            </w:tcBorders>
            <w:shd w:val="clear" w:color="auto" w:fill="D9D9D9" w:themeFill="background1" w:themeFillShade="D9"/>
            <w:vAlign w:val="center"/>
          </w:tcPr>
          <w:p w14:paraId="541E0632" w14:textId="77777777" w:rsidR="006A290A" w:rsidRPr="00EE2D44" w:rsidRDefault="00F47A46">
            <w:pPr>
              <w:spacing w:after="0"/>
              <w:jc w:val="center"/>
              <w:rPr>
                <w:b/>
                <w:bCs/>
                <w:lang w:val="el-GR" w:eastAsia="en-GB"/>
              </w:rPr>
            </w:pPr>
            <w:r w:rsidRPr="00EE2D44">
              <w:rPr>
                <w:b/>
                <w:bCs/>
                <w:lang w:val="el-GR" w:eastAsia="en-GB"/>
              </w:rPr>
              <w:t>Ποσότητα</w:t>
            </w:r>
          </w:p>
        </w:tc>
        <w:tc>
          <w:tcPr>
            <w:tcW w:w="1475" w:type="dxa"/>
            <w:tcBorders>
              <w:top w:val="single" w:sz="8" w:space="0" w:color="000000"/>
              <w:bottom w:val="single" w:sz="8" w:space="0" w:color="000000"/>
              <w:right w:val="single" w:sz="8" w:space="0" w:color="000000"/>
            </w:tcBorders>
            <w:shd w:val="clear" w:color="auto" w:fill="D9D9D9" w:themeFill="background1" w:themeFillShade="D9"/>
            <w:vAlign w:val="center"/>
          </w:tcPr>
          <w:p w14:paraId="1EE08EFF" w14:textId="77777777" w:rsidR="006A290A" w:rsidRPr="00EE2D44" w:rsidRDefault="00F47A46">
            <w:pPr>
              <w:spacing w:after="0"/>
              <w:jc w:val="center"/>
              <w:rPr>
                <w:b/>
                <w:bCs/>
                <w:lang w:val="el-GR" w:eastAsia="en-GB"/>
              </w:rPr>
            </w:pPr>
            <w:r w:rsidRPr="00EE2D44">
              <w:rPr>
                <w:b/>
                <w:bCs/>
                <w:lang w:val="el-GR" w:eastAsia="en-GB"/>
              </w:rPr>
              <w:t>Συμμόρφωση (*)</w:t>
            </w:r>
          </w:p>
        </w:tc>
        <w:tc>
          <w:tcPr>
            <w:tcW w:w="986" w:type="dxa"/>
            <w:tcBorders>
              <w:top w:val="single" w:sz="8" w:space="0" w:color="000000"/>
              <w:bottom w:val="single" w:sz="8" w:space="0" w:color="000000"/>
              <w:right w:val="single" w:sz="8" w:space="0" w:color="000000"/>
            </w:tcBorders>
            <w:shd w:val="clear" w:color="auto" w:fill="D9D9D9" w:themeFill="background1" w:themeFillShade="D9"/>
            <w:vAlign w:val="center"/>
          </w:tcPr>
          <w:p w14:paraId="27DA9685" w14:textId="77777777" w:rsidR="006A290A" w:rsidRPr="00EE2D44" w:rsidRDefault="00F47A46">
            <w:pPr>
              <w:spacing w:after="0"/>
              <w:jc w:val="center"/>
              <w:rPr>
                <w:b/>
                <w:bCs/>
                <w:lang w:val="el-GR" w:eastAsia="en-GB"/>
              </w:rPr>
            </w:pPr>
            <w:r w:rsidRPr="00EE2D44">
              <w:rPr>
                <w:b/>
                <w:bCs/>
                <w:lang w:val="el-GR" w:eastAsia="en-GB"/>
              </w:rPr>
              <w:t>Σελίδα Τ.Π.(**)</w:t>
            </w:r>
          </w:p>
        </w:tc>
      </w:tr>
      <w:tr w:rsidR="006A290A" w14:paraId="6B349ACA" w14:textId="77777777" w:rsidTr="004046D3">
        <w:trPr>
          <w:trHeight w:val="60"/>
          <w:jc w:val="center"/>
        </w:trPr>
        <w:tc>
          <w:tcPr>
            <w:tcW w:w="723" w:type="dxa"/>
            <w:tcBorders>
              <w:left w:val="single" w:sz="8" w:space="0" w:color="000000"/>
              <w:bottom w:val="single" w:sz="8" w:space="0" w:color="000000"/>
              <w:right w:val="single" w:sz="8" w:space="0" w:color="000000"/>
            </w:tcBorders>
            <w:shd w:val="clear" w:color="auto" w:fill="auto"/>
            <w:vAlign w:val="center"/>
          </w:tcPr>
          <w:p w14:paraId="63D939F3" w14:textId="525C0899" w:rsidR="006A290A" w:rsidRDefault="005A5DB0">
            <w:pPr>
              <w:spacing w:after="0"/>
              <w:jc w:val="center"/>
              <w:rPr>
                <w:color w:val="000000"/>
                <w:lang w:val="el-GR" w:eastAsia="en-GB"/>
              </w:rPr>
            </w:pPr>
            <w:r>
              <w:rPr>
                <w:color w:val="000000"/>
                <w:lang w:val="en-US" w:eastAsia="en-GB"/>
              </w:rPr>
              <w:t>5.</w:t>
            </w:r>
            <w:r w:rsidR="00DC5946">
              <w:rPr>
                <w:color w:val="000000"/>
                <w:lang w:val="en-US" w:eastAsia="en-GB"/>
              </w:rPr>
              <w:t>1</w:t>
            </w:r>
          </w:p>
        </w:tc>
        <w:tc>
          <w:tcPr>
            <w:tcW w:w="5180" w:type="dxa"/>
            <w:tcBorders>
              <w:bottom w:val="single" w:sz="8" w:space="0" w:color="000000"/>
              <w:right w:val="single" w:sz="8" w:space="0" w:color="000000"/>
            </w:tcBorders>
            <w:shd w:val="clear" w:color="auto" w:fill="auto"/>
          </w:tcPr>
          <w:p w14:paraId="1F9110CC" w14:textId="77777777" w:rsidR="006A290A" w:rsidRDefault="00F47A46" w:rsidP="004A1347">
            <w:pPr>
              <w:spacing w:after="0"/>
              <w:jc w:val="left"/>
            </w:pPr>
            <w:r>
              <w:t>Τηλεματική μονάδα φορτηγού οχήματος</w:t>
            </w:r>
          </w:p>
        </w:tc>
        <w:tc>
          <w:tcPr>
            <w:tcW w:w="1134" w:type="dxa"/>
            <w:tcBorders>
              <w:bottom w:val="single" w:sz="8" w:space="0" w:color="000000"/>
              <w:right w:val="single" w:sz="8" w:space="0" w:color="000000"/>
            </w:tcBorders>
            <w:shd w:val="clear" w:color="auto" w:fill="auto"/>
            <w:vAlign w:val="center"/>
          </w:tcPr>
          <w:p w14:paraId="1B3E1CB5" w14:textId="77777777" w:rsidR="006A290A" w:rsidRDefault="00F47A46">
            <w:pPr>
              <w:spacing w:after="0"/>
              <w:jc w:val="center"/>
              <w:rPr>
                <w:color w:val="000000"/>
                <w:lang w:val="el-GR" w:eastAsia="en-GB"/>
              </w:rPr>
            </w:pPr>
            <w:r>
              <w:rPr>
                <w:color w:val="000000"/>
                <w:lang w:val="el-GR" w:eastAsia="en-GB"/>
              </w:rPr>
              <w:t>10</w:t>
            </w:r>
          </w:p>
        </w:tc>
        <w:tc>
          <w:tcPr>
            <w:tcW w:w="1475" w:type="dxa"/>
            <w:tcBorders>
              <w:bottom w:val="single" w:sz="8" w:space="0" w:color="000000"/>
              <w:right w:val="single" w:sz="8" w:space="0" w:color="000000"/>
            </w:tcBorders>
            <w:shd w:val="clear" w:color="auto" w:fill="auto"/>
            <w:vAlign w:val="center"/>
          </w:tcPr>
          <w:p w14:paraId="38E000E1" w14:textId="77777777" w:rsidR="006A290A" w:rsidRDefault="00F47A46">
            <w:pPr>
              <w:spacing w:after="0"/>
              <w:jc w:val="left"/>
              <w:rPr>
                <w:color w:val="000000"/>
                <w:lang w:val="el-GR" w:eastAsia="en-GB"/>
              </w:rPr>
            </w:pPr>
            <w:r>
              <w:rPr>
                <w:color w:val="000000"/>
                <w:lang w:val="el-GR" w:eastAsia="en-GB"/>
              </w:rPr>
              <w:t> </w:t>
            </w:r>
          </w:p>
        </w:tc>
        <w:tc>
          <w:tcPr>
            <w:tcW w:w="986" w:type="dxa"/>
            <w:tcBorders>
              <w:bottom w:val="single" w:sz="8" w:space="0" w:color="000000"/>
              <w:right w:val="single" w:sz="8" w:space="0" w:color="000000"/>
            </w:tcBorders>
            <w:shd w:val="clear" w:color="auto" w:fill="auto"/>
            <w:vAlign w:val="center"/>
          </w:tcPr>
          <w:p w14:paraId="048E8944" w14:textId="77777777" w:rsidR="006A290A" w:rsidRDefault="00F47A46">
            <w:pPr>
              <w:spacing w:after="0"/>
              <w:jc w:val="left"/>
              <w:rPr>
                <w:color w:val="000000"/>
                <w:lang w:val="el-GR" w:eastAsia="en-GB"/>
              </w:rPr>
            </w:pPr>
            <w:r>
              <w:rPr>
                <w:color w:val="000000"/>
                <w:lang w:val="el-GR" w:eastAsia="en-GB"/>
              </w:rPr>
              <w:t> </w:t>
            </w:r>
          </w:p>
        </w:tc>
      </w:tr>
      <w:tr w:rsidR="006A290A" w14:paraId="38047ED2" w14:textId="77777777" w:rsidTr="004046D3">
        <w:trPr>
          <w:trHeight w:val="60"/>
          <w:jc w:val="center"/>
        </w:trPr>
        <w:tc>
          <w:tcPr>
            <w:tcW w:w="723" w:type="dxa"/>
            <w:tcBorders>
              <w:left w:val="single" w:sz="8" w:space="0" w:color="000000"/>
              <w:bottom w:val="single" w:sz="8" w:space="0" w:color="000000"/>
              <w:right w:val="single" w:sz="8" w:space="0" w:color="000000"/>
            </w:tcBorders>
            <w:shd w:val="clear" w:color="auto" w:fill="auto"/>
            <w:vAlign w:val="center"/>
          </w:tcPr>
          <w:p w14:paraId="5C233436" w14:textId="5CADBE70" w:rsidR="006A290A" w:rsidRDefault="005A5DB0">
            <w:pPr>
              <w:spacing w:after="0"/>
              <w:jc w:val="center"/>
              <w:rPr>
                <w:color w:val="000000"/>
                <w:lang w:val="el-GR" w:eastAsia="en-GB"/>
              </w:rPr>
            </w:pPr>
            <w:r>
              <w:rPr>
                <w:color w:val="000000"/>
                <w:lang w:val="en-US" w:eastAsia="en-GB"/>
              </w:rPr>
              <w:t>5.</w:t>
            </w:r>
            <w:r w:rsidR="00DC5946">
              <w:rPr>
                <w:color w:val="000000"/>
                <w:lang w:val="en-US" w:eastAsia="en-GB"/>
              </w:rPr>
              <w:t>2</w:t>
            </w:r>
          </w:p>
        </w:tc>
        <w:tc>
          <w:tcPr>
            <w:tcW w:w="5180" w:type="dxa"/>
            <w:tcBorders>
              <w:bottom w:val="single" w:sz="8" w:space="0" w:color="000000"/>
              <w:right w:val="single" w:sz="8" w:space="0" w:color="000000"/>
            </w:tcBorders>
            <w:shd w:val="clear" w:color="auto" w:fill="auto"/>
          </w:tcPr>
          <w:p w14:paraId="4D96ED22" w14:textId="77777777" w:rsidR="006A290A" w:rsidRDefault="00F47A46" w:rsidP="004A1347">
            <w:pPr>
              <w:spacing w:after="0"/>
              <w:jc w:val="left"/>
              <w:rPr>
                <w:lang w:val="el-GR"/>
              </w:rPr>
            </w:pPr>
            <w:r>
              <w:rPr>
                <w:lang w:val="el-GR"/>
              </w:rPr>
              <w:t>Σύστημα αισθητήρων συλλογής δεδομένων κατάστασης ευπαθών φορτίων</w:t>
            </w:r>
          </w:p>
        </w:tc>
        <w:tc>
          <w:tcPr>
            <w:tcW w:w="1134" w:type="dxa"/>
            <w:tcBorders>
              <w:bottom w:val="single" w:sz="8" w:space="0" w:color="000000"/>
              <w:right w:val="single" w:sz="8" w:space="0" w:color="000000"/>
            </w:tcBorders>
            <w:shd w:val="clear" w:color="auto" w:fill="auto"/>
            <w:vAlign w:val="center"/>
          </w:tcPr>
          <w:p w14:paraId="3214124F" w14:textId="77777777" w:rsidR="006A290A" w:rsidRDefault="00F47A46">
            <w:pPr>
              <w:spacing w:after="0"/>
              <w:jc w:val="center"/>
              <w:rPr>
                <w:color w:val="000000"/>
                <w:lang w:val="el-GR" w:eastAsia="en-GB"/>
              </w:rPr>
            </w:pPr>
            <w:r>
              <w:rPr>
                <w:color w:val="000000"/>
                <w:lang w:val="el-GR" w:eastAsia="en-GB"/>
              </w:rPr>
              <w:t>10</w:t>
            </w:r>
          </w:p>
        </w:tc>
        <w:tc>
          <w:tcPr>
            <w:tcW w:w="1475" w:type="dxa"/>
            <w:tcBorders>
              <w:bottom w:val="single" w:sz="8" w:space="0" w:color="000000"/>
              <w:right w:val="single" w:sz="8" w:space="0" w:color="000000"/>
            </w:tcBorders>
            <w:shd w:val="clear" w:color="auto" w:fill="auto"/>
            <w:vAlign w:val="center"/>
          </w:tcPr>
          <w:p w14:paraId="470F3C30" w14:textId="77777777" w:rsidR="006A290A" w:rsidRDefault="00F47A46">
            <w:pPr>
              <w:spacing w:after="0"/>
              <w:jc w:val="left"/>
              <w:rPr>
                <w:color w:val="000000"/>
                <w:lang w:val="el-GR" w:eastAsia="en-GB"/>
              </w:rPr>
            </w:pPr>
            <w:r>
              <w:rPr>
                <w:color w:val="000000"/>
                <w:lang w:val="el-GR" w:eastAsia="en-GB"/>
              </w:rPr>
              <w:t> </w:t>
            </w:r>
          </w:p>
        </w:tc>
        <w:tc>
          <w:tcPr>
            <w:tcW w:w="986" w:type="dxa"/>
            <w:tcBorders>
              <w:bottom w:val="single" w:sz="8" w:space="0" w:color="000000"/>
              <w:right w:val="single" w:sz="8" w:space="0" w:color="000000"/>
            </w:tcBorders>
            <w:shd w:val="clear" w:color="auto" w:fill="auto"/>
            <w:vAlign w:val="center"/>
          </w:tcPr>
          <w:p w14:paraId="2E84CEF6" w14:textId="77777777" w:rsidR="006A290A" w:rsidRDefault="00F47A46">
            <w:pPr>
              <w:spacing w:after="0"/>
              <w:jc w:val="left"/>
              <w:rPr>
                <w:color w:val="000000"/>
                <w:lang w:val="el-GR" w:eastAsia="en-GB"/>
              </w:rPr>
            </w:pPr>
            <w:r>
              <w:rPr>
                <w:color w:val="000000"/>
                <w:lang w:val="el-GR" w:eastAsia="en-GB"/>
              </w:rPr>
              <w:t> </w:t>
            </w:r>
          </w:p>
        </w:tc>
      </w:tr>
    </w:tbl>
    <w:p w14:paraId="1F8214C2" w14:textId="4C823B0E" w:rsidR="006A290A" w:rsidRDefault="00F47A46">
      <w:pPr>
        <w:pStyle w:val="NoSpacing"/>
        <w:rPr>
          <w:lang w:val="el-GR"/>
        </w:rPr>
      </w:pPr>
      <w:r>
        <w:rPr>
          <w:lang w:val="el-GR"/>
        </w:rPr>
        <w:t>(*) ΝΑΙ: αν πληρούνται, ΟΧΙ: αν δεν πληρούνται, ΥΠΕΡ: αν υπερκαλύπτεται η αντίστοιχη προδιαγραφή</w:t>
      </w:r>
    </w:p>
    <w:p w14:paraId="5C63217A" w14:textId="77777777" w:rsidR="006A290A" w:rsidRDefault="00F47A46">
      <w:pPr>
        <w:rPr>
          <w:lang w:val="el-GR"/>
        </w:rPr>
      </w:pPr>
      <w:r>
        <w:rPr>
          <w:lang w:val="el-GR"/>
        </w:rPr>
        <w:t>(**) Σαφής παραπομπή στη σελίδα Τεχνικής Προσφοράς όπου τεκμηριώνεται η συμμόρφωση</w:t>
      </w:r>
    </w:p>
    <w:p w14:paraId="62083EB4" w14:textId="77777777" w:rsidR="006A290A" w:rsidRDefault="006A290A">
      <w:pPr>
        <w:rPr>
          <w:lang w:val="el-GR"/>
        </w:rPr>
      </w:pPr>
    </w:p>
    <w:p w14:paraId="33996D09" w14:textId="27870A5F" w:rsidR="006A290A" w:rsidRDefault="00F47A46">
      <w:pPr>
        <w:spacing w:before="120"/>
        <w:rPr>
          <w:lang w:val="el-GR"/>
        </w:rPr>
      </w:pPr>
      <w:r>
        <w:rPr>
          <w:lang w:val="el-GR"/>
        </w:rPr>
        <w:t>Πίνακας συμμόρφωσης τηλεματικής μονάδας φορτηγού οχήματος</w:t>
      </w:r>
    </w:p>
    <w:tbl>
      <w:tblPr>
        <w:tblW w:w="96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603"/>
        <w:gridCol w:w="1711"/>
        <w:gridCol w:w="1184"/>
      </w:tblGrid>
      <w:tr w:rsidR="00E672AD" w:rsidRPr="00763F13" w14:paraId="5D4463E8" w14:textId="77777777" w:rsidTr="004046D3">
        <w:trPr>
          <w:trHeight w:val="80"/>
          <w:tblHeader/>
          <w:jc w:val="center"/>
        </w:trPr>
        <w:tc>
          <w:tcPr>
            <w:tcW w:w="1440" w:type="dxa"/>
            <w:tcBorders>
              <w:top w:val="single" w:sz="8" w:space="0" w:color="000000"/>
              <w:bottom w:val="single" w:sz="8" w:space="0" w:color="000000"/>
              <w:right w:val="single" w:sz="8" w:space="0" w:color="000000"/>
            </w:tcBorders>
            <w:shd w:val="clear" w:color="auto" w:fill="D9D9D9" w:themeFill="background1" w:themeFillShade="D9"/>
          </w:tcPr>
          <w:p w14:paraId="1FF8C4EB" w14:textId="77777777" w:rsidR="00E672AD" w:rsidRPr="00AA55A2" w:rsidRDefault="00E672AD" w:rsidP="00E672AD">
            <w:pPr>
              <w:spacing w:after="0"/>
              <w:jc w:val="center"/>
              <w:rPr>
                <w:b/>
                <w:bCs/>
                <w:color w:val="000000" w:themeColor="text1"/>
                <w:lang w:val="el-GR" w:eastAsia="en-GB"/>
              </w:rPr>
            </w:pPr>
            <w:r w:rsidRPr="00AA55A2">
              <w:rPr>
                <w:b/>
              </w:rPr>
              <w:t>A/A</w:t>
            </w:r>
          </w:p>
        </w:tc>
        <w:tc>
          <w:tcPr>
            <w:tcW w:w="3690" w:type="dxa"/>
            <w:tcBorders>
              <w:top w:val="single" w:sz="8" w:space="0" w:color="000000"/>
              <w:bottom w:val="single" w:sz="8" w:space="0" w:color="000000"/>
              <w:right w:val="single" w:sz="8" w:space="0" w:color="000000"/>
            </w:tcBorders>
            <w:shd w:val="clear" w:color="auto" w:fill="D9D9D9" w:themeFill="background1" w:themeFillShade="D9"/>
          </w:tcPr>
          <w:p w14:paraId="25A72C43" w14:textId="77777777" w:rsidR="00E672AD" w:rsidRPr="00AA55A2" w:rsidRDefault="00E672AD" w:rsidP="00E672AD">
            <w:pPr>
              <w:spacing w:after="0"/>
              <w:jc w:val="center"/>
              <w:rPr>
                <w:b/>
                <w:bCs/>
                <w:color w:val="000000" w:themeColor="text1"/>
                <w:lang w:val="el-GR" w:eastAsia="en-GB"/>
              </w:rPr>
            </w:pPr>
            <w:r w:rsidRPr="00AA55A2">
              <w:rPr>
                <w:b/>
              </w:rPr>
              <w:t>Περιγραφή / Προδιαγραφές</w:t>
            </w:r>
          </w:p>
        </w:tc>
        <w:tc>
          <w:tcPr>
            <w:tcW w:w="1603" w:type="dxa"/>
            <w:tcBorders>
              <w:top w:val="single" w:sz="8" w:space="0" w:color="000000"/>
              <w:bottom w:val="single" w:sz="8" w:space="0" w:color="000000"/>
              <w:right w:val="single" w:sz="8" w:space="0" w:color="000000"/>
            </w:tcBorders>
            <w:shd w:val="clear" w:color="auto" w:fill="D9D9D9" w:themeFill="background1" w:themeFillShade="D9"/>
          </w:tcPr>
          <w:p w14:paraId="1959C55B" w14:textId="77777777" w:rsidR="00E672AD" w:rsidRPr="00AA55A2" w:rsidRDefault="00E672AD" w:rsidP="00E672AD">
            <w:pPr>
              <w:spacing w:after="0"/>
              <w:jc w:val="center"/>
              <w:rPr>
                <w:b/>
                <w:bCs/>
                <w:color w:val="000000" w:themeColor="text1"/>
                <w:lang w:val="el-GR"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23F504AF" w14:textId="77777777" w:rsidR="00E672AD" w:rsidRPr="00AA55A2" w:rsidRDefault="00E672AD" w:rsidP="00E672AD">
            <w:pPr>
              <w:spacing w:after="0"/>
              <w:jc w:val="center"/>
              <w:rPr>
                <w:b/>
                <w:bCs/>
                <w:color w:val="000000" w:themeColor="text1"/>
                <w:lang w:val="el-GR"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09C17223" w14:textId="77777777" w:rsidR="00E672AD" w:rsidRPr="00AA55A2" w:rsidRDefault="00E672AD" w:rsidP="00E672AD">
            <w:pPr>
              <w:spacing w:after="0"/>
              <w:jc w:val="center"/>
              <w:rPr>
                <w:b/>
                <w:bCs/>
                <w:color w:val="000000" w:themeColor="text1"/>
                <w:lang w:val="el-GR" w:eastAsia="en-GB"/>
              </w:rPr>
            </w:pPr>
            <w:r w:rsidRPr="00AA55A2">
              <w:rPr>
                <w:b/>
              </w:rPr>
              <w:t>Σελίδα Τ.Π. (**)</w:t>
            </w:r>
          </w:p>
        </w:tc>
      </w:tr>
      <w:tr w:rsidR="00E672AD" w14:paraId="493628F1" w14:textId="77777777" w:rsidTr="004046D3">
        <w:trPr>
          <w:trHeight w:val="88"/>
          <w:jc w:val="center"/>
        </w:trPr>
        <w:tc>
          <w:tcPr>
            <w:tcW w:w="1440" w:type="dxa"/>
            <w:tcBorders>
              <w:bottom w:val="single" w:sz="8" w:space="0" w:color="000000"/>
              <w:right w:val="single" w:sz="8" w:space="0" w:color="000000"/>
            </w:tcBorders>
          </w:tcPr>
          <w:p w14:paraId="23B9A827" w14:textId="77777777" w:rsidR="00E672AD" w:rsidRPr="004A1347" w:rsidRDefault="005A5DB0">
            <w:pPr>
              <w:spacing w:after="0"/>
              <w:jc w:val="left"/>
              <w:rPr>
                <w:b/>
                <w:bCs/>
                <w:color w:val="000000"/>
                <w:lang w:val="en-US" w:eastAsia="en-GB"/>
              </w:rPr>
            </w:pPr>
            <w:r>
              <w:rPr>
                <w:b/>
                <w:bCs/>
                <w:color w:val="000000"/>
                <w:lang w:val="en-US" w:eastAsia="en-GB"/>
              </w:rPr>
              <w:t>5.1.1</w:t>
            </w:r>
          </w:p>
        </w:tc>
        <w:tc>
          <w:tcPr>
            <w:tcW w:w="3690" w:type="dxa"/>
            <w:tcBorders>
              <w:bottom w:val="single" w:sz="8" w:space="0" w:color="000000"/>
              <w:right w:val="single" w:sz="8" w:space="0" w:color="000000"/>
            </w:tcBorders>
            <w:shd w:val="clear" w:color="auto" w:fill="auto"/>
            <w:vAlign w:val="center"/>
          </w:tcPr>
          <w:p w14:paraId="2474B716" w14:textId="77777777" w:rsidR="00E672AD" w:rsidRDefault="00E672AD">
            <w:pPr>
              <w:spacing w:after="0"/>
              <w:jc w:val="left"/>
              <w:rPr>
                <w:color w:val="000000"/>
                <w:lang w:val="el-GR" w:eastAsia="en-GB"/>
              </w:rPr>
            </w:pPr>
            <w:r>
              <w:rPr>
                <w:b/>
                <w:bCs/>
                <w:color w:val="000000"/>
                <w:lang w:val="el-GR" w:eastAsia="en-GB"/>
              </w:rPr>
              <w:t>Τεχνική Περιγραφή</w:t>
            </w:r>
          </w:p>
        </w:tc>
        <w:tc>
          <w:tcPr>
            <w:tcW w:w="1603" w:type="dxa"/>
            <w:tcBorders>
              <w:bottom w:val="single" w:sz="8" w:space="0" w:color="000000"/>
              <w:right w:val="single" w:sz="8" w:space="0" w:color="000000"/>
            </w:tcBorders>
            <w:shd w:val="clear" w:color="auto" w:fill="auto"/>
          </w:tcPr>
          <w:p w14:paraId="2CA09572" w14:textId="77777777" w:rsidR="00E672AD" w:rsidRDefault="00E672A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2791F0B6"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4CC35BC" w14:textId="77777777" w:rsidR="00E672AD" w:rsidRDefault="00E672AD">
            <w:pPr>
              <w:spacing w:after="0"/>
              <w:jc w:val="left"/>
              <w:rPr>
                <w:color w:val="000000"/>
                <w:lang w:val="el-GR" w:eastAsia="en-GB"/>
              </w:rPr>
            </w:pPr>
          </w:p>
        </w:tc>
      </w:tr>
      <w:tr w:rsidR="00E672AD" w:rsidRPr="005A5DB0" w14:paraId="0370EC6C" w14:textId="77777777" w:rsidTr="004046D3">
        <w:trPr>
          <w:trHeight w:val="88"/>
          <w:jc w:val="center"/>
        </w:trPr>
        <w:tc>
          <w:tcPr>
            <w:tcW w:w="1440" w:type="dxa"/>
            <w:tcBorders>
              <w:bottom w:val="single" w:sz="8" w:space="0" w:color="000000"/>
              <w:right w:val="single" w:sz="8" w:space="0" w:color="000000"/>
            </w:tcBorders>
          </w:tcPr>
          <w:p w14:paraId="3DCD6F81" w14:textId="02A5A121" w:rsidR="00E672AD" w:rsidRDefault="005A5DB0">
            <w:pPr>
              <w:spacing w:after="0"/>
              <w:jc w:val="left"/>
              <w:rPr>
                <w:color w:val="000000"/>
                <w:lang w:val="el-GR" w:eastAsia="en-GB"/>
              </w:rPr>
            </w:pPr>
            <w:r w:rsidRPr="004A1347">
              <w:rPr>
                <w:color w:val="000000"/>
                <w:lang w:val="el-GR" w:eastAsia="en-GB"/>
              </w:rPr>
              <w:t>5.</w:t>
            </w:r>
            <w:r>
              <w:rPr>
                <w:color w:val="000000"/>
                <w:lang w:val="en-US" w:eastAsia="en-GB"/>
              </w:rPr>
              <w:t>1</w:t>
            </w:r>
            <w:r w:rsidR="00E672AD">
              <w:rPr>
                <w:color w:val="000000"/>
                <w:lang w:val="el-GR" w:eastAsia="en-GB"/>
              </w:rPr>
              <w:t>.1.1</w:t>
            </w:r>
          </w:p>
        </w:tc>
        <w:tc>
          <w:tcPr>
            <w:tcW w:w="3690" w:type="dxa"/>
            <w:tcBorders>
              <w:bottom w:val="single" w:sz="8" w:space="0" w:color="000000"/>
              <w:right w:val="single" w:sz="8" w:space="0" w:color="000000"/>
            </w:tcBorders>
            <w:shd w:val="clear" w:color="auto" w:fill="auto"/>
            <w:vAlign w:val="center"/>
          </w:tcPr>
          <w:p w14:paraId="0D3B8C6C" w14:textId="77777777" w:rsidR="00E672AD" w:rsidRDefault="00E672AD">
            <w:pPr>
              <w:spacing w:after="0"/>
              <w:jc w:val="left"/>
              <w:rPr>
                <w:color w:val="000000"/>
                <w:lang w:val="el-GR" w:eastAsia="en-GB"/>
              </w:rPr>
            </w:pPr>
            <w:r>
              <w:rPr>
                <w:color w:val="000000"/>
                <w:lang w:val="el-GR" w:eastAsia="en-GB"/>
              </w:rPr>
              <w:t>Τηλεματική μονάδα GPS/GPRS black box με δυνατότητα αναλογικών και ψηφιακών διασυνδέσεων</w:t>
            </w:r>
          </w:p>
        </w:tc>
        <w:tc>
          <w:tcPr>
            <w:tcW w:w="1603" w:type="dxa"/>
            <w:tcBorders>
              <w:bottom w:val="single" w:sz="8" w:space="0" w:color="000000"/>
              <w:right w:val="single" w:sz="8" w:space="0" w:color="000000"/>
            </w:tcBorders>
            <w:shd w:val="clear" w:color="auto" w:fill="auto"/>
          </w:tcPr>
          <w:p w14:paraId="4086B592"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AF06D92"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4A8311D" w14:textId="77777777" w:rsidR="00E672AD" w:rsidRDefault="00E672AD">
            <w:pPr>
              <w:spacing w:after="0"/>
              <w:jc w:val="left"/>
              <w:rPr>
                <w:color w:val="000000"/>
                <w:lang w:val="el-GR" w:eastAsia="en-GB"/>
              </w:rPr>
            </w:pPr>
          </w:p>
        </w:tc>
      </w:tr>
      <w:tr w:rsidR="00E672AD" w14:paraId="5AB8119E" w14:textId="77777777" w:rsidTr="004046D3">
        <w:trPr>
          <w:trHeight w:val="88"/>
          <w:jc w:val="center"/>
        </w:trPr>
        <w:tc>
          <w:tcPr>
            <w:tcW w:w="1440" w:type="dxa"/>
            <w:tcBorders>
              <w:bottom w:val="single" w:sz="8" w:space="0" w:color="000000"/>
              <w:right w:val="single" w:sz="8" w:space="0" w:color="000000"/>
            </w:tcBorders>
          </w:tcPr>
          <w:p w14:paraId="1E2A9845" w14:textId="27230E76" w:rsidR="00E672AD" w:rsidRDefault="005A5DB0">
            <w:pPr>
              <w:spacing w:after="0"/>
              <w:jc w:val="left"/>
              <w:rPr>
                <w:color w:val="000000"/>
                <w:lang w:val="el-GR" w:eastAsia="en-GB"/>
              </w:rPr>
            </w:pPr>
            <w:r>
              <w:rPr>
                <w:color w:val="000000"/>
                <w:lang w:val="en-US" w:eastAsia="en-GB"/>
              </w:rPr>
              <w:t>5.1</w:t>
            </w:r>
            <w:r w:rsidR="00E672AD">
              <w:rPr>
                <w:color w:val="000000"/>
                <w:lang w:val="el-GR" w:eastAsia="en-GB"/>
              </w:rPr>
              <w:t>.</w:t>
            </w:r>
            <w:r w:rsidR="00E672AD">
              <w:rPr>
                <w:lang w:val="el-GR"/>
              </w:rPr>
              <w:t>1.2</w:t>
            </w:r>
          </w:p>
        </w:tc>
        <w:tc>
          <w:tcPr>
            <w:tcW w:w="3690" w:type="dxa"/>
            <w:tcBorders>
              <w:bottom w:val="single" w:sz="8" w:space="0" w:color="000000"/>
              <w:right w:val="single" w:sz="8" w:space="0" w:color="000000"/>
            </w:tcBorders>
            <w:shd w:val="clear" w:color="auto" w:fill="auto"/>
            <w:vAlign w:val="center"/>
          </w:tcPr>
          <w:p w14:paraId="632048E9" w14:textId="77777777" w:rsidR="00E672AD" w:rsidRDefault="00E672AD">
            <w:pPr>
              <w:spacing w:after="0"/>
              <w:jc w:val="left"/>
              <w:rPr>
                <w:color w:val="000000"/>
                <w:lang w:val="el-GR" w:eastAsia="en-GB"/>
              </w:rPr>
            </w:pPr>
            <w:r>
              <w:rPr>
                <w:lang w:val="el-GR"/>
              </w:rPr>
              <w:t xml:space="preserve">Να φέρει αριθμό κατασκευής εργοστασίου </w:t>
            </w:r>
          </w:p>
        </w:tc>
        <w:tc>
          <w:tcPr>
            <w:tcW w:w="1603" w:type="dxa"/>
            <w:tcBorders>
              <w:bottom w:val="single" w:sz="8" w:space="0" w:color="000000"/>
              <w:right w:val="single" w:sz="8" w:space="0" w:color="000000"/>
            </w:tcBorders>
            <w:shd w:val="clear" w:color="auto" w:fill="auto"/>
          </w:tcPr>
          <w:p w14:paraId="6899F52C"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55F93B7"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EB2C18C" w14:textId="77777777" w:rsidR="00E672AD" w:rsidRDefault="00E672AD">
            <w:pPr>
              <w:spacing w:after="0"/>
              <w:jc w:val="left"/>
              <w:rPr>
                <w:color w:val="000000"/>
                <w:lang w:val="el-GR" w:eastAsia="en-GB"/>
              </w:rPr>
            </w:pPr>
          </w:p>
        </w:tc>
      </w:tr>
      <w:tr w:rsidR="00E672AD" w14:paraId="4B18176E" w14:textId="77777777" w:rsidTr="004046D3">
        <w:trPr>
          <w:trHeight w:val="88"/>
          <w:jc w:val="center"/>
        </w:trPr>
        <w:tc>
          <w:tcPr>
            <w:tcW w:w="1440" w:type="dxa"/>
            <w:tcBorders>
              <w:bottom w:val="single" w:sz="8" w:space="0" w:color="000000"/>
              <w:right w:val="single" w:sz="8" w:space="0" w:color="000000"/>
            </w:tcBorders>
          </w:tcPr>
          <w:p w14:paraId="6288BAAE" w14:textId="06EE8370" w:rsidR="00E672AD" w:rsidRDefault="005A5DB0">
            <w:pPr>
              <w:spacing w:after="0"/>
              <w:jc w:val="left"/>
              <w:rPr>
                <w:color w:val="000000"/>
                <w:lang w:val="el-GR" w:eastAsia="en-GB"/>
              </w:rPr>
            </w:pPr>
            <w:r>
              <w:rPr>
                <w:color w:val="000000"/>
                <w:lang w:val="en-US" w:eastAsia="en-GB"/>
              </w:rPr>
              <w:t>5.1</w:t>
            </w:r>
            <w:r>
              <w:rPr>
                <w:color w:val="000000"/>
                <w:lang w:val="el-GR" w:eastAsia="en-GB"/>
              </w:rPr>
              <w:t>.</w:t>
            </w:r>
            <w:r w:rsidR="00E672AD">
              <w:rPr>
                <w:lang w:val="el-GR"/>
              </w:rPr>
              <w:t>1.3</w:t>
            </w:r>
          </w:p>
        </w:tc>
        <w:tc>
          <w:tcPr>
            <w:tcW w:w="3690" w:type="dxa"/>
            <w:tcBorders>
              <w:bottom w:val="single" w:sz="8" w:space="0" w:color="000000"/>
              <w:right w:val="single" w:sz="8" w:space="0" w:color="000000"/>
            </w:tcBorders>
            <w:shd w:val="clear" w:color="auto" w:fill="auto"/>
            <w:vAlign w:val="center"/>
          </w:tcPr>
          <w:p w14:paraId="326E8EB6" w14:textId="77777777" w:rsidR="00E672AD" w:rsidRDefault="00E672AD">
            <w:pPr>
              <w:spacing w:after="0"/>
              <w:jc w:val="left"/>
              <w:rPr>
                <w:color w:val="000000"/>
                <w:lang w:val="el-GR" w:eastAsia="en-GB"/>
              </w:rPr>
            </w:pPr>
            <w:r>
              <w:rPr>
                <w:lang w:val="el-GR"/>
              </w:rPr>
              <w:t>Τάση λειτουργίας 24</w:t>
            </w:r>
            <w:r>
              <w:t>V</w:t>
            </w:r>
            <w:r>
              <w:rPr>
                <w:lang w:val="el-GR"/>
              </w:rPr>
              <w:t>. Να συνδεθεί με τρόπο που θα αντιλαμβάνεται το ξεκίνημα-σβήσιμο της μηχανής.</w:t>
            </w:r>
          </w:p>
        </w:tc>
        <w:tc>
          <w:tcPr>
            <w:tcW w:w="1603" w:type="dxa"/>
            <w:tcBorders>
              <w:bottom w:val="single" w:sz="8" w:space="0" w:color="000000"/>
              <w:right w:val="single" w:sz="8" w:space="0" w:color="000000"/>
            </w:tcBorders>
            <w:shd w:val="clear" w:color="auto" w:fill="auto"/>
          </w:tcPr>
          <w:p w14:paraId="5665AC5D"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5925A3B"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A9C593C" w14:textId="77777777" w:rsidR="00E672AD" w:rsidRDefault="00E672AD">
            <w:pPr>
              <w:spacing w:after="0"/>
              <w:jc w:val="left"/>
              <w:rPr>
                <w:color w:val="000000"/>
                <w:lang w:val="el-GR" w:eastAsia="en-GB"/>
              </w:rPr>
            </w:pPr>
          </w:p>
        </w:tc>
      </w:tr>
      <w:tr w:rsidR="00E672AD" w14:paraId="30D0C89A" w14:textId="77777777" w:rsidTr="004046D3">
        <w:trPr>
          <w:trHeight w:val="88"/>
          <w:jc w:val="center"/>
        </w:trPr>
        <w:tc>
          <w:tcPr>
            <w:tcW w:w="1440" w:type="dxa"/>
            <w:tcBorders>
              <w:bottom w:val="single" w:sz="8" w:space="0" w:color="000000"/>
              <w:right w:val="single" w:sz="8" w:space="0" w:color="000000"/>
            </w:tcBorders>
          </w:tcPr>
          <w:p w14:paraId="7647BF7C" w14:textId="07351D82" w:rsidR="00E672AD" w:rsidRDefault="005A5DB0">
            <w:pPr>
              <w:spacing w:after="0"/>
              <w:jc w:val="left"/>
              <w:rPr>
                <w:color w:val="000000"/>
                <w:lang w:val="el-GR" w:eastAsia="en-GB"/>
              </w:rPr>
            </w:pPr>
            <w:r>
              <w:rPr>
                <w:color w:val="000000"/>
                <w:lang w:val="en-US" w:eastAsia="en-GB"/>
              </w:rPr>
              <w:t>5.1</w:t>
            </w:r>
            <w:r>
              <w:rPr>
                <w:color w:val="000000"/>
                <w:lang w:val="el-GR" w:eastAsia="en-GB"/>
              </w:rPr>
              <w:t>.</w:t>
            </w:r>
            <w:r w:rsidR="00E672AD">
              <w:rPr>
                <w:lang w:val="el-GR"/>
              </w:rPr>
              <w:t>1.4</w:t>
            </w:r>
          </w:p>
        </w:tc>
        <w:tc>
          <w:tcPr>
            <w:tcW w:w="3690" w:type="dxa"/>
            <w:tcBorders>
              <w:bottom w:val="single" w:sz="8" w:space="0" w:color="000000"/>
              <w:right w:val="single" w:sz="8" w:space="0" w:color="000000"/>
            </w:tcBorders>
            <w:shd w:val="clear" w:color="auto" w:fill="auto"/>
            <w:vAlign w:val="center"/>
          </w:tcPr>
          <w:p w14:paraId="3989E0CC" w14:textId="77777777" w:rsidR="00E672AD" w:rsidRDefault="00E672AD">
            <w:pPr>
              <w:spacing w:after="0"/>
              <w:jc w:val="left"/>
              <w:rPr>
                <w:color w:val="000000"/>
                <w:lang w:val="el-GR" w:eastAsia="en-GB"/>
              </w:rPr>
            </w:pPr>
            <w:r>
              <w:rPr>
                <w:lang w:val="el-GR"/>
              </w:rPr>
              <w:t xml:space="preserve">Δορυφορικό σύστημα εντοπισμού μέσω πολλαπλών δορυφόρων και υποστήριξη </w:t>
            </w:r>
            <w:r>
              <w:t>GPS</w:t>
            </w:r>
            <w:r>
              <w:rPr>
                <w:lang w:val="el-GR"/>
              </w:rPr>
              <w:t xml:space="preserve"> και </w:t>
            </w:r>
            <w:r>
              <w:t>GLONASS</w:t>
            </w:r>
          </w:p>
        </w:tc>
        <w:tc>
          <w:tcPr>
            <w:tcW w:w="1603" w:type="dxa"/>
            <w:tcBorders>
              <w:bottom w:val="single" w:sz="8" w:space="0" w:color="000000"/>
              <w:right w:val="single" w:sz="8" w:space="0" w:color="000000"/>
            </w:tcBorders>
            <w:shd w:val="clear" w:color="auto" w:fill="auto"/>
          </w:tcPr>
          <w:p w14:paraId="7981C98C"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31DFF17"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0CFD951" w14:textId="77777777" w:rsidR="00E672AD" w:rsidRDefault="00E672AD">
            <w:pPr>
              <w:spacing w:after="0"/>
              <w:jc w:val="left"/>
              <w:rPr>
                <w:color w:val="000000"/>
                <w:lang w:val="el-GR" w:eastAsia="en-GB"/>
              </w:rPr>
            </w:pPr>
          </w:p>
        </w:tc>
      </w:tr>
      <w:tr w:rsidR="00E672AD" w14:paraId="321D187C" w14:textId="77777777" w:rsidTr="004046D3">
        <w:trPr>
          <w:trHeight w:val="88"/>
          <w:jc w:val="center"/>
        </w:trPr>
        <w:tc>
          <w:tcPr>
            <w:tcW w:w="1440" w:type="dxa"/>
            <w:tcBorders>
              <w:bottom w:val="single" w:sz="8" w:space="0" w:color="000000"/>
              <w:right w:val="single" w:sz="8" w:space="0" w:color="000000"/>
            </w:tcBorders>
          </w:tcPr>
          <w:p w14:paraId="54AC940F" w14:textId="1BB9B216" w:rsidR="00E672AD" w:rsidRDefault="005A5DB0">
            <w:pPr>
              <w:spacing w:after="0"/>
              <w:jc w:val="left"/>
              <w:rPr>
                <w:color w:val="000000"/>
                <w:lang w:val="el-GR" w:eastAsia="en-GB"/>
              </w:rPr>
            </w:pPr>
            <w:r>
              <w:rPr>
                <w:color w:val="000000"/>
                <w:lang w:val="en-US" w:eastAsia="en-GB"/>
              </w:rPr>
              <w:t>5.1</w:t>
            </w:r>
            <w:r>
              <w:rPr>
                <w:color w:val="000000"/>
                <w:lang w:val="el-GR" w:eastAsia="en-GB"/>
              </w:rPr>
              <w:t>.</w:t>
            </w:r>
            <w:r w:rsidR="00E672AD">
              <w:rPr>
                <w:color w:val="000000"/>
                <w:lang w:val="el-GR" w:eastAsia="en-GB"/>
              </w:rPr>
              <w:t>.</w:t>
            </w:r>
            <w:r w:rsidR="00E672AD">
              <w:rPr>
                <w:lang w:val="el-GR"/>
              </w:rPr>
              <w:t>1.5</w:t>
            </w:r>
          </w:p>
        </w:tc>
        <w:tc>
          <w:tcPr>
            <w:tcW w:w="3690" w:type="dxa"/>
            <w:tcBorders>
              <w:bottom w:val="single" w:sz="8" w:space="0" w:color="000000"/>
              <w:right w:val="single" w:sz="8" w:space="0" w:color="000000"/>
            </w:tcBorders>
            <w:shd w:val="clear" w:color="auto" w:fill="auto"/>
            <w:vAlign w:val="center"/>
          </w:tcPr>
          <w:p w14:paraId="7BB8F4AA" w14:textId="77777777" w:rsidR="00E672AD" w:rsidRDefault="00E672AD">
            <w:pPr>
              <w:spacing w:after="0"/>
              <w:jc w:val="left"/>
              <w:rPr>
                <w:color w:val="000000"/>
                <w:lang w:val="el-GR" w:eastAsia="en-GB"/>
              </w:rPr>
            </w:pPr>
            <w:r>
              <w:rPr>
                <w:lang w:val="el-GR"/>
              </w:rPr>
              <w:t xml:space="preserve">Δυνατότητα ανάγνωσης δεδομένων </w:t>
            </w:r>
            <w:r>
              <w:t>CAN</w:t>
            </w:r>
            <w:r>
              <w:rPr>
                <w:lang w:val="el-GR"/>
              </w:rPr>
              <w:t xml:space="preserve"> </w:t>
            </w:r>
            <w:r>
              <w:t>bus</w:t>
            </w:r>
            <w:r>
              <w:rPr>
                <w:lang w:val="el-GR"/>
              </w:rPr>
              <w:t xml:space="preserve">, με ενσωματωμένο ή επιπλέον αναγνώστη, με υποστήριξή πρωτοκόλλων </w:t>
            </w:r>
            <w:r>
              <w:t>J</w:t>
            </w:r>
            <w:r>
              <w:rPr>
                <w:lang w:val="el-GR"/>
              </w:rPr>
              <w:t xml:space="preserve">1939 και </w:t>
            </w:r>
            <w:r>
              <w:t>J</w:t>
            </w:r>
            <w:r>
              <w:rPr>
                <w:lang w:val="el-GR"/>
              </w:rPr>
              <w:t>170 κατ’ ελάχιστο όπως ορίζεται στην ενότητα 3.1</w:t>
            </w:r>
          </w:p>
        </w:tc>
        <w:tc>
          <w:tcPr>
            <w:tcW w:w="1603" w:type="dxa"/>
            <w:tcBorders>
              <w:bottom w:val="single" w:sz="8" w:space="0" w:color="000000"/>
              <w:right w:val="single" w:sz="8" w:space="0" w:color="000000"/>
            </w:tcBorders>
            <w:shd w:val="clear" w:color="auto" w:fill="auto"/>
          </w:tcPr>
          <w:p w14:paraId="018F0936"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760FC03"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EB0DD0E" w14:textId="77777777" w:rsidR="00E672AD" w:rsidRDefault="00E672AD">
            <w:pPr>
              <w:spacing w:after="0"/>
              <w:jc w:val="left"/>
              <w:rPr>
                <w:color w:val="000000"/>
                <w:lang w:val="el-GR" w:eastAsia="en-GB"/>
              </w:rPr>
            </w:pPr>
          </w:p>
        </w:tc>
      </w:tr>
      <w:tr w:rsidR="00E672AD" w14:paraId="66286954" w14:textId="77777777" w:rsidTr="004046D3">
        <w:trPr>
          <w:trHeight w:val="88"/>
          <w:jc w:val="center"/>
        </w:trPr>
        <w:tc>
          <w:tcPr>
            <w:tcW w:w="1440" w:type="dxa"/>
            <w:tcBorders>
              <w:bottom w:val="single" w:sz="8" w:space="0" w:color="000000"/>
              <w:right w:val="single" w:sz="8" w:space="0" w:color="000000"/>
            </w:tcBorders>
          </w:tcPr>
          <w:p w14:paraId="214121F1" w14:textId="3DF1AFC3" w:rsidR="00E672AD" w:rsidRDefault="005A5DB0">
            <w:pPr>
              <w:spacing w:after="0"/>
              <w:jc w:val="left"/>
              <w:rPr>
                <w:color w:val="000000"/>
                <w:lang w:val="el-GR" w:eastAsia="en-GB"/>
              </w:rPr>
            </w:pPr>
            <w:r>
              <w:rPr>
                <w:color w:val="000000"/>
                <w:lang w:val="en-US" w:eastAsia="en-GB"/>
              </w:rPr>
              <w:t>5.1</w:t>
            </w:r>
            <w:r>
              <w:rPr>
                <w:color w:val="000000"/>
                <w:lang w:val="el-GR" w:eastAsia="en-GB"/>
              </w:rPr>
              <w:t>.</w:t>
            </w:r>
            <w:r w:rsidR="00E672AD">
              <w:rPr>
                <w:lang w:val="el-GR"/>
              </w:rPr>
              <w:t>1.6</w:t>
            </w:r>
          </w:p>
        </w:tc>
        <w:tc>
          <w:tcPr>
            <w:tcW w:w="3690" w:type="dxa"/>
            <w:tcBorders>
              <w:bottom w:val="single" w:sz="8" w:space="0" w:color="000000"/>
              <w:right w:val="single" w:sz="8" w:space="0" w:color="000000"/>
            </w:tcBorders>
            <w:shd w:val="clear" w:color="auto" w:fill="auto"/>
            <w:vAlign w:val="center"/>
          </w:tcPr>
          <w:p w14:paraId="5ABFECAC" w14:textId="77777777" w:rsidR="00E672AD" w:rsidRDefault="00E672AD">
            <w:pPr>
              <w:spacing w:after="0"/>
              <w:jc w:val="left"/>
              <w:rPr>
                <w:color w:val="000000"/>
                <w:lang w:val="el-GR" w:eastAsia="en-GB"/>
              </w:rPr>
            </w:pPr>
            <w:r>
              <w:rPr>
                <w:lang w:val="el-GR"/>
              </w:rPr>
              <w:t>Περιγραφή του τρόπου διασύνδεσης με  τη μονάδα και το όχημα (</w:t>
            </w:r>
            <w:r>
              <w:t>CAN</w:t>
            </w:r>
            <w:r>
              <w:rPr>
                <w:lang w:val="el-GR"/>
              </w:rPr>
              <w:t xml:space="preserve"> </w:t>
            </w:r>
            <w:r>
              <w:t>Bus</w:t>
            </w:r>
            <w:r>
              <w:rPr>
                <w:lang w:val="el-GR"/>
              </w:rPr>
              <w:t>)</w:t>
            </w:r>
          </w:p>
        </w:tc>
        <w:tc>
          <w:tcPr>
            <w:tcW w:w="1603" w:type="dxa"/>
            <w:tcBorders>
              <w:bottom w:val="single" w:sz="8" w:space="0" w:color="000000"/>
              <w:right w:val="single" w:sz="8" w:space="0" w:color="000000"/>
            </w:tcBorders>
            <w:shd w:val="clear" w:color="auto" w:fill="auto"/>
          </w:tcPr>
          <w:p w14:paraId="0FE75F53"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A40A8A7"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D92DCAB" w14:textId="77777777" w:rsidR="00E672AD" w:rsidRDefault="00E672AD">
            <w:pPr>
              <w:spacing w:after="0"/>
              <w:jc w:val="left"/>
              <w:rPr>
                <w:color w:val="000000"/>
                <w:lang w:val="el-GR" w:eastAsia="en-GB"/>
              </w:rPr>
            </w:pPr>
          </w:p>
        </w:tc>
      </w:tr>
      <w:tr w:rsidR="00E672AD" w14:paraId="1C10A439" w14:textId="77777777" w:rsidTr="004046D3">
        <w:trPr>
          <w:trHeight w:val="88"/>
          <w:jc w:val="center"/>
        </w:trPr>
        <w:tc>
          <w:tcPr>
            <w:tcW w:w="1440" w:type="dxa"/>
            <w:tcBorders>
              <w:bottom w:val="single" w:sz="8" w:space="0" w:color="000000"/>
              <w:right w:val="single" w:sz="8" w:space="0" w:color="000000"/>
            </w:tcBorders>
          </w:tcPr>
          <w:p w14:paraId="375DBA38" w14:textId="7BF0A766" w:rsidR="00E672AD" w:rsidRDefault="005A5DB0">
            <w:pPr>
              <w:spacing w:after="0"/>
              <w:jc w:val="left"/>
              <w:rPr>
                <w:color w:val="000000"/>
                <w:lang w:val="el-GR" w:eastAsia="en-GB"/>
              </w:rPr>
            </w:pPr>
            <w:r>
              <w:rPr>
                <w:color w:val="000000"/>
                <w:lang w:val="en-US" w:eastAsia="en-GB"/>
              </w:rPr>
              <w:t>5.1</w:t>
            </w:r>
            <w:r>
              <w:rPr>
                <w:color w:val="000000"/>
                <w:lang w:val="el-GR" w:eastAsia="en-GB"/>
              </w:rPr>
              <w:t>.</w:t>
            </w:r>
            <w:r w:rsidR="00E672AD">
              <w:rPr>
                <w:lang w:val="el-GR"/>
              </w:rPr>
              <w:t>1.7</w:t>
            </w:r>
          </w:p>
        </w:tc>
        <w:tc>
          <w:tcPr>
            <w:tcW w:w="3690" w:type="dxa"/>
            <w:tcBorders>
              <w:bottom w:val="single" w:sz="8" w:space="0" w:color="000000"/>
              <w:right w:val="single" w:sz="8" w:space="0" w:color="000000"/>
            </w:tcBorders>
            <w:shd w:val="clear" w:color="auto" w:fill="auto"/>
            <w:vAlign w:val="center"/>
          </w:tcPr>
          <w:p w14:paraId="21BDD61B" w14:textId="77777777" w:rsidR="00E672AD" w:rsidRDefault="00E672AD">
            <w:pPr>
              <w:spacing w:after="0"/>
              <w:jc w:val="left"/>
              <w:rPr>
                <w:color w:val="000000"/>
                <w:lang w:val="el-GR" w:eastAsia="en-GB"/>
              </w:rPr>
            </w:pPr>
            <w:r>
              <w:rPr>
                <w:lang w:val="el-GR"/>
              </w:rPr>
              <w:t>Κατάλογος με τα υποστηριζόμενα οχήματα και τις πληροφορίες που μπορούν να διαβασθούν ανά περίπτωση (</w:t>
            </w:r>
            <w:r>
              <w:t>CAN</w:t>
            </w:r>
            <w:r>
              <w:rPr>
                <w:lang w:val="el-GR"/>
              </w:rPr>
              <w:t xml:space="preserve"> </w:t>
            </w:r>
            <w:r>
              <w:t>Bus</w:t>
            </w:r>
            <w:r>
              <w:rPr>
                <w:lang w:val="el-GR"/>
              </w:rPr>
              <w:t>)</w:t>
            </w:r>
          </w:p>
        </w:tc>
        <w:tc>
          <w:tcPr>
            <w:tcW w:w="1603" w:type="dxa"/>
            <w:tcBorders>
              <w:bottom w:val="single" w:sz="8" w:space="0" w:color="000000"/>
              <w:right w:val="single" w:sz="8" w:space="0" w:color="000000"/>
            </w:tcBorders>
            <w:shd w:val="clear" w:color="auto" w:fill="auto"/>
          </w:tcPr>
          <w:p w14:paraId="0ACB8288"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C5B6224"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8D0C48A" w14:textId="77777777" w:rsidR="00E672AD" w:rsidRDefault="00E672AD">
            <w:pPr>
              <w:spacing w:after="0"/>
              <w:jc w:val="left"/>
              <w:rPr>
                <w:color w:val="000000"/>
                <w:lang w:val="el-GR" w:eastAsia="en-GB"/>
              </w:rPr>
            </w:pPr>
          </w:p>
        </w:tc>
      </w:tr>
      <w:tr w:rsidR="00E672AD" w:rsidRPr="005A5DB0" w14:paraId="2DE08258" w14:textId="77777777" w:rsidTr="004046D3">
        <w:trPr>
          <w:trHeight w:val="88"/>
          <w:jc w:val="center"/>
        </w:trPr>
        <w:tc>
          <w:tcPr>
            <w:tcW w:w="1440" w:type="dxa"/>
            <w:tcBorders>
              <w:bottom w:val="single" w:sz="8" w:space="0" w:color="000000"/>
              <w:right w:val="single" w:sz="8" w:space="0" w:color="000000"/>
            </w:tcBorders>
          </w:tcPr>
          <w:p w14:paraId="4578DA20" w14:textId="5A52F2E8" w:rsidR="00E672AD" w:rsidRDefault="005A5DB0">
            <w:pPr>
              <w:spacing w:after="0"/>
              <w:jc w:val="left"/>
              <w:rPr>
                <w:color w:val="000000"/>
                <w:lang w:val="el-GR" w:eastAsia="en-GB"/>
              </w:rPr>
            </w:pPr>
            <w:r w:rsidRPr="004A1347">
              <w:rPr>
                <w:color w:val="000000"/>
                <w:lang w:val="el-GR" w:eastAsia="en-GB"/>
              </w:rPr>
              <w:t>5.</w:t>
            </w:r>
            <w:r>
              <w:rPr>
                <w:color w:val="000000"/>
                <w:lang w:val="en-US" w:eastAsia="en-GB"/>
              </w:rPr>
              <w:t>1</w:t>
            </w:r>
            <w:r w:rsidR="00E672AD">
              <w:rPr>
                <w:color w:val="000000"/>
                <w:lang w:val="el-GR" w:eastAsia="en-GB"/>
              </w:rPr>
              <w:t>.</w:t>
            </w:r>
            <w:r w:rsidR="00E672AD">
              <w:rPr>
                <w:lang w:val="el-GR"/>
              </w:rPr>
              <w:t>1.8</w:t>
            </w:r>
          </w:p>
        </w:tc>
        <w:tc>
          <w:tcPr>
            <w:tcW w:w="3690" w:type="dxa"/>
            <w:tcBorders>
              <w:bottom w:val="single" w:sz="8" w:space="0" w:color="000000"/>
              <w:right w:val="single" w:sz="8" w:space="0" w:color="000000"/>
            </w:tcBorders>
            <w:shd w:val="clear" w:color="auto" w:fill="auto"/>
            <w:vAlign w:val="center"/>
          </w:tcPr>
          <w:p w14:paraId="4854D90A" w14:textId="77777777" w:rsidR="00E672AD" w:rsidRDefault="00E672AD">
            <w:pPr>
              <w:spacing w:after="0"/>
              <w:jc w:val="left"/>
              <w:rPr>
                <w:color w:val="000000"/>
                <w:lang w:val="el-GR" w:eastAsia="en-GB"/>
              </w:rPr>
            </w:pPr>
            <w:r>
              <w:rPr>
                <w:lang w:val="el-GR"/>
              </w:rPr>
              <w:t>Περιγραφή της προτεινόμενης αρχιτεκτονικής διασύνδεσης με τους αισθητήρες.</w:t>
            </w:r>
          </w:p>
        </w:tc>
        <w:tc>
          <w:tcPr>
            <w:tcW w:w="1603" w:type="dxa"/>
            <w:tcBorders>
              <w:bottom w:val="single" w:sz="8" w:space="0" w:color="000000"/>
              <w:right w:val="single" w:sz="8" w:space="0" w:color="000000"/>
            </w:tcBorders>
            <w:shd w:val="clear" w:color="auto" w:fill="auto"/>
          </w:tcPr>
          <w:p w14:paraId="7A171F2F"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4144402"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881FD54" w14:textId="77777777" w:rsidR="00E672AD" w:rsidRDefault="00E672AD">
            <w:pPr>
              <w:spacing w:after="0"/>
              <w:jc w:val="left"/>
              <w:rPr>
                <w:color w:val="000000"/>
                <w:lang w:val="el-GR" w:eastAsia="en-GB"/>
              </w:rPr>
            </w:pPr>
          </w:p>
        </w:tc>
      </w:tr>
      <w:tr w:rsidR="00E672AD" w14:paraId="6DBFCC6E" w14:textId="77777777" w:rsidTr="004046D3">
        <w:trPr>
          <w:trHeight w:val="88"/>
          <w:jc w:val="center"/>
        </w:trPr>
        <w:tc>
          <w:tcPr>
            <w:tcW w:w="1440" w:type="dxa"/>
            <w:tcBorders>
              <w:bottom w:val="single" w:sz="8" w:space="0" w:color="000000"/>
              <w:right w:val="single" w:sz="8" w:space="0" w:color="000000"/>
            </w:tcBorders>
          </w:tcPr>
          <w:p w14:paraId="18F52324" w14:textId="3B3D9C0D" w:rsidR="00E672AD" w:rsidRDefault="005A5DB0">
            <w:pPr>
              <w:spacing w:after="0"/>
              <w:jc w:val="left"/>
              <w:rPr>
                <w:color w:val="000000"/>
                <w:lang w:val="el-GR" w:eastAsia="en-GB"/>
              </w:rPr>
            </w:pPr>
            <w:r>
              <w:rPr>
                <w:color w:val="000000"/>
                <w:lang w:val="en-US" w:eastAsia="en-GB"/>
              </w:rPr>
              <w:t>5.1</w:t>
            </w:r>
            <w:r w:rsidR="00E672AD">
              <w:rPr>
                <w:color w:val="000000"/>
                <w:lang w:val="el-GR" w:eastAsia="en-GB"/>
              </w:rPr>
              <w:t>.</w:t>
            </w:r>
            <w:r w:rsidR="00E672AD">
              <w:rPr>
                <w:lang w:val="el-GR"/>
              </w:rPr>
              <w:t>1.9</w:t>
            </w:r>
          </w:p>
        </w:tc>
        <w:tc>
          <w:tcPr>
            <w:tcW w:w="3690" w:type="dxa"/>
            <w:tcBorders>
              <w:bottom w:val="single" w:sz="8" w:space="0" w:color="000000"/>
              <w:right w:val="single" w:sz="8" w:space="0" w:color="000000"/>
            </w:tcBorders>
            <w:shd w:val="clear" w:color="auto" w:fill="auto"/>
            <w:vAlign w:val="center"/>
          </w:tcPr>
          <w:p w14:paraId="0F51E643" w14:textId="77777777" w:rsidR="00E672AD" w:rsidRDefault="00E672AD">
            <w:pPr>
              <w:spacing w:after="0"/>
              <w:jc w:val="left"/>
              <w:rPr>
                <w:lang w:val="el-GR"/>
              </w:rPr>
            </w:pPr>
            <w:r>
              <w:rPr>
                <w:lang w:val="el-GR"/>
              </w:rPr>
              <w:t xml:space="preserve">Ελάχιστος αριθμός αναλογικών εισόδων με δυνατότητα μέτρησης τάσεως ή ρεύματος, είτε με ενσωματωμένο στην τηλεματική μονάδα ή επιπλέον εξοπλισμό. </w:t>
            </w:r>
          </w:p>
        </w:tc>
        <w:tc>
          <w:tcPr>
            <w:tcW w:w="1603" w:type="dxa"/>
            <w:tcBorders>
              <w:bottom w:val="single" w:sz="8" w:space="0" w:color="000000"/>
              <w:right w:val="single" w:sz="8" w:space="0" w:color="000000"/>
            </w:tcBorders>
            <w:shd w:val="clear" w:color="auto" w:fill="auto"/>
            <w:vAlign w:val="center"/>
          </w:tcPr>
          <w:p w14:paraId="53FB4512" w14:textId="77777777" w:rsidR="00E672AD" w:rsidRDefault="00E672AD">
            <w:pPr>
              <w:spacing w:after="0"/>
              <w:jc w:val="center"/>
              <w:rPr>
                <w:color w:val="000000"/>
                <w:lang w:val="el-GR" w:eastAsia="en-GB"/>
              </w:rPr>
            </w:pPr>
            <w:r>
              <w:rPr>
                <w:color w:val="000000"/>
                <w:lang w:val="el-GR" w:eastAsia="en-GB"/>
              </w:rPr>
              <w:t>≥ 10</w:t>
            </w:r>
          </w:p>
        </w:tc>
        <w:tc>
          <w:tcPr>
            <w:tcW w:w="1711" w:type="dxa"/>
            <w:tcBorders>
              <w:bottom w:val="single" w:sz="8" w:space="0" w:color="000000"/>
              <w:right w:val="single" w:sz="8" w:space="0" w:color="000000"/>
            </w:tcBorders>
            <w:shd w:val="clear" w:color="auto" w:fill="auto"/>
            <w:vAlign w:val="center"/>
          </w:tcPr>
          <w:p w14:paraId="6995AE3C"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E4A26D0" w14:textId="77777777" w:rsidR="00E672AD" w:rsidRDefault="00E672AD">
            <w:pPr>
              <w:spacing w:after="0"/>
              <w:jc w:val="left"/>
              <w:rPr>
                <w:color w:val="000000"/>
                <w:lang w:val="el-GR" w:eastAsia="en-GB"/>
              </w:rPr>
            </w:pPr>
          </w:p>
        </w:tc>
      </w:tr>
      <w:tr w:rsidR="00E672AD" w14:paraId="7B38B682" w14:textId="77777777" w:rsidTr="004046D3">
        <w:trPr>
          <w:trHeight w:val="88"/>
          <w:jc w:val="center"/>
        </w:trPr>
        <w:tc>
          <w:tcPr>
            <w:tcW w:w="1440" w:type="dxa"/>
            <w:tcBorders>
              <w:bottom w:val="single" w:sz="8" w:space="0" w:color="000000"/>
              <w:right w:val="single" w:sz="8" w:space="0" w:color="000000"/>
            </w:tcBorders>
          </w:tcPr>
          <w:p w14:paraId="7212941D" w14:textId="45987C88" w:rsidR="00E672AD" w:rsidRDefault="005A5DB0">
            <w:pPr>
              <w:spacing w:after="0"/>
              <w:jc w:val="left"/>
              <w:rPr>
                <w:color w:val="000000"/>
                <w:lang w:val="el-GR" w:eastAsia="en-GB"/>
              </w:rPr>
            </w:pPr>
            <w:r>
              <w:rPr>
                <w:color w:val="000000"/>
                <w:lang w:val="en-US" w:eastAsia="en-GB"/>
              </w:rPr>
              <w:t>5.1</w:t>
            </w:r>
            <w:r w:rsidR="00E672AD">
              <w:rPr>
                <w:color w:val="000000"/>
                <w:lang w:val="el-GR" w:eastAsia="en-GB"/>
              </w:rPr>
              <w:t>.</w:t>
            </w:r>
            <w:r w:rsidR="00E672AD">
              <w:rPr>
                <w:lang w:val="el-GR"/>
              </w:rPr>
              <w:t>1.10</w:t>
            </w:r>
          </w:p>
        </w:tc>
        <w:tc>
          <w:tcPr>
            <w:tcW w:w="3690" w:type="dxa"/>
            <w:tcBorders>
              <w:bottom w:val="single" w:sz="8" w:space="0" w:color="000000"/>
              <w:right w:val="single" w:sz="8" w:space="0" w:color="000000"/>
            </w:tcBorders>
            <w:shd w:val="clear" w:color="auto" w:fill="auto"/>
            <w:vAlign w:val="center"/>
          </w:tcPr>
          <w:p w14:paraId="4DC91BFD" w14:textId="77777777" w:rsidR="00E672AD" w:rsidRDefault="00E672AD">
            <w:pPr>
              <w:spacing w:after="0"/>
              <w:jc w:val="left"/>
              <w:rPr>
                <w:lang w:val="el-GR"/>
              </w:rPr>
            </w:pPr>
            <w:r>
              <w:rPr>
                <w:lang w:val="el-GR"/>
              </w:rPr>
              <w:t>Ελάχιστος αριθμός μη χρησιμοποιούμενων αναλογικών εισόδων με δυνατότητα μέτρησης τάσεως ή ρεύματος, είτε με ενσωματωμένο στην τηλεματική μονάδα ή επιπλέον εξοπλισμό, για μελλοντική χρήση</w:t>
            </w:r>
          </w:p>
        </w:tc>
        <w:tc>
          <w:tcPr>
            <w:tcW w:w="1603" w:type="dxa"/>
            <w:tcBorders>
              <w:bottom w:val="single" w:sz="8" w:space="0" w:color="000000"/>
              <w:right w:val="single" w:sz="8" w:space="0" w:color="000000"/>
            </w:tcBorders>
            <w:shd w:val="clear" w:color="auto" w:fill="auto"/>
            <w:vAlign w:val="center"/>
          </w:tcPr>
          <w:p w14:paraId="374391B3" w14:textId="77777777" w:rsidR="00E672AD" w:rsidRDefault="00E672AD">
            <w:pPr>
              <w:spacing w:after="0"/>
              <w:jc w:val="center"/>
              <w:rPr>
                <w:color w:val="000000"/>
                <w:lang w:val="el-GR" w:eastAsia="en-GB"/>
              </w:rPr>
            </w:pPr>
            <w:r>
              <w:rPr>
                <w:color w:val="000000"/>
                <w:lang w:val="el-GR" w:eastAsia="en-GB"/>
              </w:rPr>
              <w:t>≥ 4</w:t>
            </w:r>
          </w:p>
        </w:tc>
        <w:tc>
          <w:tcPr>
            <w:tcW w:w="1711" w:type="dxa"/>
            <w:tcBorders>
              <w:bottom w:val="single" w:sz="8" w:space="0" w:color="000000"/>
              <w:right w:val="single" w:sz="8" w:space="0" w:color="000000"/>
            </w:tcBorders>
            <w:shd w:val="clear" w:color="auto" w:fill="auto"/>
            <w:vAlign w:val="center"/>
          </w:tcPr>
          <w:p w14:paraId="3639633C"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2A0BB27" w14:textId="77777777" w:rsidR="00E672AD" w:rsidRDefault="00E672AD">
            <w:pPr>
              <w:spacing w:after="0"/>
              <w:jc w:val="left"/>
              <w:rPr>
                <w:color w:val="000000"/>
                <w:lang w:val="el-GR" w:eastAsia="en-GB"/>
              </w:rPr>
            </w:pPr>
          </w:p>
        </w:tc>
      </w:tr>
      <w:tr w:rsidR="00E672AD" w:rsidRPr="005A5DB0" w14:paraId="781D8502" w14:textId="77777777" w:rsidTr="004046D3">
        <w:trPr>
          <w:trHeight w:val="88"/>
          <w:jc w:val="center"/>
        </w:trPr>
        <w:tc>
          <w:tcPr>
            <w:tcW w:w="1440" w:type="dxa"/>
            <w:tcBorders>
              <w:bottom w:val="single" w:sz="8" w:space="0" w:color="000000"/>
              <w:right w:val="single" w:sz="8" w:space="0" w:color="000000"/>
            </w:tcBorders>
          </w:tcPr>
          <w:p w14:paraId="49BE9648" w14:textId="05EE5722" w:rsidR="00E672AD" w:rsidRDefault="005A5DB0">
            <w:pPr>
              <w:spacing w:after="0"/>
              <w:jc w:val="left"/>
              <w:rPr>
                <w:color w:val="000000"/>
                <w:lang w:val="el-GR" w:eastAsia="en-GB"/>
              </w:rPr>
            </w:pPr>
            <w:r w:rsidRPr="004A1347">
              <w:rPr>
                <w:color w:val="000000"/>
                <w:lang w:val="el-GR" w:eastAsia="en-GB"/>
              </w:rPr>
              <w:t>5.</w:t>
            </w:r>
            <w:r>
              <w:rPr>
                <w:color w:val="000000"/>
                <w:lang w:val="en-US" w:eastAsia="en-GB"/>
              </w:rPr>
              <w:t>1</w:t>
            </w:r>
            <w:r w:rsidR="00E672AD">
              <w:rPr>
                <w:color w:val="000000"/>
                <w:lang w:val="el-GR" w:eastAsia="en-GB"/>
              </w:rPr>
              <w:t>.</w:t>
            </w:r>
            <w:r w:rsidR="00E672AD">
              <w:rPr>
                <w:lang w:val="el-GR"/>
              </w:rPr>
              <w:t>1.11</w:t>
            </w:r>
          </w:p>
        </w:tc>
        <w:tc>
          <w:tcPr>
            <w:tcW w:w="3690" w:type="dxa"/>
            <w:tcBorders>
              <w:bottom w:val="single" w:sz="8" w:space="0" w:color="000000"/>
              <w:right w:val="single" w:sz="8" w:space="0" w:color="000000"/>
            </w:tcBorders>
            <w:shd w:val="clear" w:color="auto" w:fill="auto"/>
            <w:vAlign w:val="center"/>
          </w:tcPr>
          <w:p w14:paraId="2F982824" w14:textId="77777777" w:rsidR="00E672AD" w:rsidRDefault="00E672AD">
            <w:pPr>
              <w:spacing w:after="0"/>
              <w:jc w:val="left"/>
              <w:rPr>
                <w:lang w:val="el-GR"/>
              </w:rPr>
            </w:pPr>
            <w:r>
              <w:rPr>
                <w:lang w:val="el-GR"/>
              </w:rPr>
              <w:t xml:space="preserve">Ελάχιστος αριθμός ψηφιακών εισόδων </w:t>
            </w:r>
          </w:p>
        </w:tc>
        <w:tc>
          <w:tcPr>
            <w:tcW w:w="1603" w:type="dxa"/>
            <w:tcBorders>
              <w:bottom w:val="single" w:sz="8" w:space="0" w:color="000000"/>
              <w:right w:val="single" w:sz="8" w:space="0" w:color="000000"/>
            </w:tcBorders>
            <w:shd w:val="clear" w:color="auto" w:fill="auto"/>
            <w:vAlign w:val="center"/>
          </w:tcPr>
          <w:p w14:paraId="7B48BAB3" w14:textId="77777777" w:rsidR="00E672AD" w:rsidRDefault="00E672AD">
            <w:pPr>
              <w:spacing w:after="0"/>
              <w:jc w:val="center"/>
              <w:rPr>
                <w:color w:val="000000"/>
                <w:lang w:val="el-GR" w:eastAsia="en-GB"/>
              </w:rPr>
            </w:pPr>
            <w:r>
              <w:rPr>
                <w:color w:val="000000"/>
                <w:lang w:val="el-GR" w:eastAsia="en-GB"/>
              </w:rPr>
              <w:t>≥ 4</w:t>
            </w:r>
          </w:p>
        </w:tc>
        <w:tc>
          <w:tcPr>
            <w:tcW w:w="1711" w:type="dxa"/>
            <w:tcBorders>
              <w:bottom w:val="single" w:sz="8" w:space="0" w:color="000000"/>
              <w:right w:val="single" w:sz="8" w:space="0" w:color="000000"/>
            </w:tcBorders>
            <w:shd w:val="clear" w:color="auto" w:fill="auto"/>
            <w:vAlign w:val="center"/>
          </w:tcPr>
          <w:p w14:paraId="302F6C20"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653CE49" w14:textId="77777777" w:rsidR="00E672AD" w:rsidRDefault="00E672AD">
            <w:pPr>
              <w:spacing w:after="0"/>
              <w:jc w:val="left"/>
              <w:rPr>
                <w:color w:val="000000"/>
                <w:lang w:val="el-GR" w:eastAsia="en-GB"/>
              </w:rPr>
            </w:pPr>
          </w:p>
        </w:tc>
      </w:tr>
      <w:tr w:rsidR="00E672AD" w14:paraId="22D95060" w14:textId="77777777" w:rsidTr="004046D3">
        <w:trPr>
          <w:trHeight w:val="88"/>
          <w:jc w:val="center"/>
        </w:trPr>
        <w:tc>
          <w:tcPr>
            <w:tcW w:w="1440" w:type="dxa"/>
            <w:tcBorders>
              <w:bottom w:val="single" w:sz="8" w:space="0" w:color="000000"/>
              <w:right w:val="single" w:sz="8" w:space="0" w:color="000000"/>
            </w:tcBorders>
          </w:tcPr>
          <w:p w14:paraId="1F848A4D" w14:textId="1DD4B129"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lang w:val="el-GR"/>
              </w:rPr>
              <w:t>1.12</w:t>
            </w:r>
          </w:p>
        </w:tc>
        <w:tc>
          <w:tcPr>
            <w:tcW w:w="3690" w:type="dxa"/>
            <w:tcBorders>
              <w:bottom w:val="single" w:sz="8" w:space="0" w:color="000000"/>
              <w:right w:val="single" w:sz="8" w:space="0" w:color="000000"/>
            </w:tcBorders>
            <w:shd w:val="clear" w:color="auto" w:fill="auto"/>
            <w:vAlign w:val="center"/>
          </w:tcPr>
          <w:p w14:paraId="3ABA6717" w14:textId="77777777" w:rsidR="00E672AD" w:rsidRDefault="00E672AD">
            <w:pPr>
              <w:spacing w:after="0"/>
              <w:jc w:val="left"/>
              <w:rPr>
                <w:lang w:val="el-GR"/>
              </w:rPr>
            </w:pPr>
            <w:r>
              <w:rPr>
                <w:lang w:val="el-GR"/>
              </w:rPr>
              <w:t>Αναφορά πλήθους θυρών RS232 &amp; RS485 για επικοινωνία με εξωτερικές συσκευές</w:t>
            </w:r>
          </w:p>
        </w:tc>
        <w:tc>
          <w:tcPr>
            <w:tcW w:w="1603" w:type="dxa"/>
            <w:tcBorders>
              <w:bottom w:val="single" w:sz="8" w:space="0" w:color="000000"/>
              <w:right w:val="single" w:sz="8" w:space="0" w:color="000000"/>
            </w:tcBorders>
            <w:shd w:val="clear" w:color="auto" w:fill="auto"/>
            <w:vAlign w:val="center"/>
          </w:tcPr>
          <w:p w14:paraId="1C11C343"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07C9603"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693E587" w14:textId="77777777" w:rsidR="00E672AD" w:rsidRDefault="00E672AD">
            <w:pPr>
              <w:spacing w:after="0"/>
              <w:jc w:val="left"/>
              <w:rPr>
                <w:color w:val="000000"/>
                <w:lang w:val="el-GR" w:eastAsia="en-GB"/>
              </w:rPr>
            </w:pPr>
          </w:p>
        </w:tc>
      </w:tr>
      <w:tr w:rsidR="00E672AD" w14:paraId="08423DBE" w14:textId="77777777" w:rsidTr="004046D3">
        <w:trPr>
          <w:trHeight w:val="88"/>
          <w:jc w:val="center"/>
        </w:trPr>
        <w:tc>
          <w:tcPr>
            <w:tcW w:w="1440" w:type="dxa"/>
            <w:tcBorders>
              <w:bottom w:val="single" w:sz="8" w:space="0" w:color="000000"/>
              <w:right w:val="single" w:sz="8" w:space="0" w:color="000000"/>
            </w:tcBorders>
          </w:tcPr>
          <w:p w14:paraId="05ED2EBF" w14:textId="039D42D2"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lang w:val="el-GR"/>
              </w:rPr>
              <w:t>1.13</w:t>
            </w:r>
          </w:p>
        </w:tc>
        <w:tc>
          <w:tcPr>
            <w:tcW w:w="3690" w:type="dxa"/>
            <w:tcBorders>
              <w:bottom w:val="single" w:sz="8" w:space="0" w:color="000000"/>
              <w:right w:val="single" w:sz="8" w:space="0" w:color="000000"/>
            </w:tcBorders>
            <w:shd w:val="clear" w:color="auto" w:fill="auto"/>
            <w:vAlign w:val="center"/>
          </w:tcPr>
          <w:p w14:paraId="77270DE1" w14:textId="77777777" w:rsidR="00E672AD" w:rsidRDefault="00E672AD">
            <w:pPr>
              <w:spacing w:after="0"/>
              <w:jc w:val="left"/>
              <w:rPr>
                <w:lang w:val="el-GR"/>
              </w:rPr>
            </w:pPr>
            <w:r>
              <w:rPr>
                <w:lang w:val="el-GR"/>
              </w:rPr>
              <w:t>Αισθητήρας επιτάχυνσης</w:t>
            </w:r>
          </w:p>
        </w:tc>
        <w:tc>
          <w:tcPr>
            <w:tcW w:w="1603" w:type="dxa"/>
            <w:tcBorders>
              <w:bottom w:val="single" w:sz="8" w:space="0" w:color="000000"/>
              <w:right w:val="single" w:sz="8" w:space="0" w:color="000000"/>
            </w:tcBorders>
            <w:shd w:val="clear" w:color="auto" w:fill="auto"/>
          </w:tcPr>
          <w:p w14:paraId="304C6F4B"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F566224"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FFFED60" w14:textId="77777777" w:rsidR="00E672AD" w:rsidRDefault="00E672AD">
            <w:pPr>
              <w:spacing w:after="0"/>
              <w:jc w:val="left"/>
              <w:rPr>
                <w:color w:val="000000"/>
                <w:lang w:val="el-GR" w:eastAsia="en-GB"/>
              </w:rPr>
            </w:pPr>
          </w:p>
        </w:tc>
      </w:tr>
      <w:tr w:rsidR="00E672AD" w14:paraId="53AA7FA8" w14:textId="77777777" w:rsidTr="004046D3">
        <w:trPr>
          <w:trHeight w:val="88"/>
          <w:jc w:val="center"/>
        </w:trPr>
        <w:tc>
          <w:tcPr>
            <w:tcW w:w="1440" w:type="dxa"/>
            <w:tcBorders>
              <w:bottom w:val="single" w:sz="8" w:space="0" w:color="000000"/>
              <w:right w:val="single" w:sz="8" w:space="0" w:color="000000"/>
            </w:tcBorders>
          </w:tcPr>
          <w:p w14:paraId="70474889" w14:textId="43192C5C"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lang w:val="el-GR"/>
              </w:rPr>
              <w:t>1.14</w:t>
            </w:r>
          </w:p>
        </w:tc>
        <w:tc>
          <w:tcPr>
            <w:tcW w:w="3690" w:type="dxa"/>
            <w:tcBorders>
              <w:bottom w:val="single" w:sz="8" w:space="0" w:color="000000"/>
              <w:right w:val="single" w:sz="8" w:space="0" w:color="000000"/>
            </w:tcBorders>
            <w:shd w:val="clear" w:color="auto" w:fill="auto"/>
            <w:vAlign w:val="center"/>
          </w:tcPr>
          <w:p w14:paraId="79B6978B" w14:textId="77777777" w:rsidR="00E672AD" w:rsidRDefault="00E672AD">
            <w:pPr>
              <w:spacing w:after="0"/>
              <w:jc w:val="left"/>
              <w:rPr>
                <w:lang w:val="el-GR"/>
              </w:rPr>
            </w:pPr>
            <w:r>
              <w:rPr>
                <w:lang w:val="el-GR"/>
              </w:rPr>
              <w:t>Συμπαγής και ανθεκτική συσκευή που να συνάδει με τα Διεθνή και Ευρωπαϊκά πρότυπα (CE,FCC κλπ.) με υποβολή των αντίστοιχων πιστοποιητικών.</w:t>
            </w:r>
          </w:p>
        </w:tc>
        <w:tc>
          <w:tcPr>
            <w:tcW w:w="1603" w:type="dxa"/>
            <w:tcBorders>
              <w:bottom w:val="single" w:sz="8" w:space="0" w:color="000000"/>
              <w:right w:val="single" w:sz="8" w:space="0" w:color="000000"/>
            </w:tcBorders>
            <w:shd w:val="clear" w:color="auto" w:fill="auto"/>
          </w:tcPr>
          <w:p w14:paraId="6CE09F5D"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04E93F9"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18F5B32" w14:textId="77777777" w:rsidR="00E672AD" w:rsidRDefault="00E672AD">
            <w:pPr>
              <w:spacing w:after="0"/>
              <w:jc w:val="left"/>
              <w:rPr>
                <w:color w:val="000000"/>
                <w:lang w:val="el-GR" w:eastAsia="en-GB"/>
              </w:rPr>
            </w:pPr>
          </w:p>
        </w:tc>
      </w:tr>
      <w:tr w:rsidR="00E672AD" w14:paraId="03535209" w14:textId="77777777" w:rsidTr="004046D3">
        <w:trPr>
          <w:trHeight w:val="88"/>
          <w:jc w:val="center"/>
        </w:trPr>
        <w:tc>
          <w:tcPr>
            <w:tcW w:w="1440" w:type="dxa"/>
            <w:tcBorders>
              <w:bottom w:val="single" w:sz="8" w:space="0" w:color="000000"/>
              <w:right w:val="single" w:sz="8" w:space="0" w:color="000000"/>
            </w:tcBorders>
          </w:tcPr>
          <w:p w14:paraId="4EF026DF" w14:textId="37C7967F"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lang w:val="el-GR"/>
              </w:rPr>
              <w:t>1.15</w:t>
            </w:r>
          </w:p>
        </w:tc>
        <w:tc>
          <w:tcPr>
            <w:tcW w:w="3690" w:type="dxa"/>
            <w:tcBorders>
              <w:bottom w:val="single" w:sz="8" w:space="0" w:color="000000"/>
              <w:right w:val="single" w:sz="8" w:space="0" w:color="000000"/>
            </w:tcBorders>
            <w:shd w:val="clear" w:color="auto" w:fill="auto"/>
            <w:vAlign w:val="center"/>
          </w:tcPr>
          <w:p w14:paraId="6E1026DB" w14:textId="77777777" w:rsidR="00E672AD" w:rsidRDefault="00E672AD">
            <w:pPr>
              <w:spacing w:after="0"/>
              <w:jc w:val="left"/>
              <w:rPr>
                <w:lang w:val="el-GR"/>
              </w:rPr>
            </w:pPr>
            <w:r>
              <w:rPr>
                <w:lang w:val="el-GR"/>
              </w:rPr>
              <w:t>Εσωτερική επαναφορτιζόμενη μπαταρία που να επιτρέπει την λειτουργία της συσκευής   σε περίπτωση διακοπής της παροχής ρεύματος προς την συσκευή.</w:t>
            </w:r>
          </w:p>
        </w:tc>
        <w:tc>
          <w:tcPr>
            <w:tcW w:w="1603" w:type="dxa"/>
            <w:tcBorders>
              <w:bottom w:val="single" w:sz="8" w:space="0" w:color="000000"/>
              <w:right w:val="single" w:sz="8" w:space="0" w:color="000000"/>
            </w:tcBorders>
            <w:shd w:val="clear" w:color="auto" w:fill="auto"/>
          </w:tcPr>
          <w:p w14:paraId="7CAF8455"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474BCEB"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D806FF1" w14:textId="77777777" w:rsidR="00E672AD" w:rsidRDefault="00E672AD">
            <w:pPr>
              <w:spacing w:after="0"/>
              <w:jc w:val="left"/>
              <w:rPr>
                <w:color w:val="000000"/>
                <w:lang w:val="el-GR" w:eastAsia="en-GB"/>
              </w:rPr>
            </w:pPr>
          </w:p>
        </w:tc>
      </w:tr>
      <w:tr w:rsidR="00E672AD" w14:paraId="00234A05" w14:textId="77777777" w:rsidTr="004046D3">
        <w:trPr>
          <w:trHeight w:val="88"/>
          <w:jc w:val="center"/>
        </w:trPr>
        <w:tc>
          <w:tcPr>
            <w:tcW w:w="1440" w:type="dxa"/>
            <w:tcBorders>
              <w:bottom w:val="single" w:sz="8" w:space="0" w:color="000000"/>
              <w:right w:val="single" w:sz="8" w:space="0" w:color="000000"/>
            </w:tcBorders>
          </w:tcPr>
          <w:p w14:paraId="2E7EE2CF" w14:textId="7EE54E24"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lang w:val="el-GR"/>
              </w:rPr>
              <w:t>1.16</w:t>
            </w:r>
          </w:p>
        </w:tc>
        <w:tc>
          <w:tcPr>
            <w:tcW w:w="3690" w:type="dxa"/>
            <w:tcBorders>
              <w:bottom w:val="single" w:sz="8" w:space="0" w:color="000000"/>
              <w:right w:val="single" w:sz="8" w:space="0" w:color="000000"/>
            </w:tcBorders>
            <w:shd w:val="clear" w:color="auto" w:fill="auto"/>
            <w:vAlign w:val="center"/>
          </w:tcPr>
          <w:p w14:paraId="54CFFA3D" w14:textId="77777777" w:rsidR="00E672AD" w:rsidRDefault="00E672AD">
            <w:pPr>
              <w:spacing w:after="0"/>
              <w:jc w:val="left"/>
              <w:rPr>
                <w:lang w:val="el-GR"/>
              </w:rPr>
            </w:pPr>
            <w:r>
              <w:rPr>
                <w:lang w:val="el-GR"/>
              </w:rPr>
              <w:t>Ενσωματωμένη μνήμη με δυνατότητα αποθήκευσης των δεδομένων καταγραφής σε περίπτωση μη κάλυψης δικτύου GSM για χρονικό διάστημα τουλάχιστον 5 ημερών</w:t>
            </w:r>
          </w:p>
        </w:tc>
        <w:tc>
          <w:tcPr>
            <w:tcW w:w="1603" w:type="dxa"/>
            <w:tcBorders>
              <w:bottom w:val="single" w:sz="8" w:space="0" w:color="000000"/>
              <w:right w:val="single" w:sz="8" w:space="0" w:color="000000"/>
            </w:tcBorders>
            <w:shd w:val="clear" w:color="auto" w:fill="auto"/>
          </w:tcPr>
          <w:p w14:paraId="49BFDB3D"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04A8E45"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740E87A" w14:textId="77777777" w:rsidR="00E672AD" w:rsidRDefault="00E672AD">
            <w:pPr>
              <w:spacing w:after="0"/>
              <w:jc w:val="left"/>
              <w:rPr>
                <w:color w:val="000000"/>
                <w:lang w:val="el-GR" w:eastAsia="en-GB"/>
              </w:rPr>
            </w:pPr>
          </w:p>
        </w:tc>
      </w:tr>
      <w:tr w:rsidR="00E672AD" w14:paraId="004CDAEC" w14:textId="77777777" w:rsidTr="004046D3">
        <w:trPr>
          <w:trHeight w:val="88"/>
          <w:jc w:val="center"/>
        </w:trPr>
        <w:tc>
          <w:tcPr>
            <w:tcW w:w="1440" w:type="dxa"/>
            <w:tcBorders>
              <w:bottom w:val="single" w:sz="8" w:space="0" w:color="000000"/>
              <w:right w:val="single" w:sz="8" w:space="0" w:color="000000"/>
            </w:tcBorders>
          </w:tcPr>
          <w:p w14:paraId="64DB500C" w14:textId="3DF3AA46"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lang w:val="el-GR"/>
              </w:rPr>
              <w:t>1.17</w:t>
            </w:r>
          </w:p>
        </w:tc>
        <w:tc>
          <w:tcPr>
            <w:tcW w:w="3690" w:type="dxa"/>
            <w:tcBorders>
              <w:bottom w:val="single" w:sz="8" w:space="0" w:color="000000"/>
              <w:right w:val="single" w:sz="8" w:space="0" w:color="000000"/>
            </w:tcBorders>
            <w:shd w:val="clear" w:color="auto" w:fill="auto"/>
            <w:vAlign w:val="center"/>
          </w:tcPr>
          <w:p w14:paraId="4C9AB8F9" w14:textId="77777777" w:rsidR="00E672AD" w:rsidRDefault="00E672AD">
            <w:pPr>
              <w:spacing w:after="0"/>
              <w:jc w:val="left"/>
              <w:rPr>
                <w:lang w:val="el-GR"/>
              </w:rPr>
            </w:pPr>
            <w:r>
              <w:rPr>
                <w:lang w:val="el-GR"/>
              </w:rPr>
              <w:t>Δυνατότητα αλλαγής προγραμματισμού παραμέτρων λειτουργίας εξ’ αποστάσεως, χωρίς επιστροφή του οχήματος στη βάση του (αμαξοστάσιο).</w:t>
            </w:r>
          </w:p>
        </w:tc>
        <w:tc>
          <w:tcPr>
            <w:tcW w:w="1603" w:type="dxa"/>
            <w:tcBorders>
              <w:bottom w:val="single" w:sz="8" w:space="0" w:color="000000"/>
              <w:right w:val="single" w:sz="8" w:space="0" w:color="000000"/>
            </w:tcBorders>
            <w:shd w:val="clear" w:color="auto" w:fill="auto"/>
          </w:tcPr>
          <w:p w14:paraId="66B6FDCC"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533770B"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6AA51A" w14:textId="77777777" w:rsidR="00E672AD" w:rsidRDefault="00E672AD">
            <w:pPr>
              <w:spacing w:after="0"/>
              <w:jc w:val="left"/>
              <w:rPr>
                <w:color w:val="000000"/>
                <w:lang w:val="el-GR" w:eastAsia="en-GB"/>
              </w:rPr>
            </w:pPr>
          </w:p>
        </w:tc>
      </w:tr>
      <w:tr w:rsidR="00E672AD" w14:paraId="4ED3CE44" w14:textId="77777777" w:rsidTr="004046D3">
        <w:trPr>
          <w:trHeight w:val="88"/>
          <w:jc w:val="center"/>
        </w:trPr>
        <w:tc>
          <w:tcPr>
            <w:tcW w:w="1440" w:type="dxa"/>
            <w:tcBorders>
              <w:bottom w:val="single" w:sz="8" w:space="0" w:color="000000"/>
              <w:right w:val="single" w:sz="8" w:space="0" w:color="000000"/>
            </w:tcBorders>
          </w:tcPr>
          <w:p w14:paraId="1F77489B" w14:textId="77777777" w:rsidR="00E672AD" w:rsidRPr="004A1347" w:rsidRDefault="005A5DB0">
            <w:pPr>
              <w:spacing w:after="0"/>
              <w:jc w:val="left"/>
              <w:rPr>
                <w:b/>
                <w:bCs/>
                <w:color w:val="000000"/>
                <w:lang w:val="en-US" w:eastAsia="en-GB"/>
              </w:rPr>
            </w:pPr>
            <w:r>
              <w:rPr>
                <w:b/>
                <w:bCs/>
                <w:color w:val="000000"/>
                <w:lang w:val="en-US" w:eastAsia="en-GB"/>
              </w:rPr>
              <w:t>5.1.2</w:t>
            </w:r>
          </w:p>
        </w:tc>
        <w:tc>
          <w:tcPr>
            <w:tcW w:w="3690" w:type="dxa"/>
            <w:tcBorders>
              <w:bottom w:val="single" w:sz="8" w:space="0" w:color="000000"/>
              <w:right w:val="single" w:sz="8" w:space="0" w:color="000000"/>
            </w:tcBorders>
            <w:shd w:val="clear" w:color="auto" w:fill="auto"/>
            <w:vAlign w:val="center"/>
          </w:tcPr>
          <w:p w14:paraId="3E2936FB" w14:textId="77777777" w:rsidR="00E672AD" w:rsidRDefault="00E672AD">
            <w:pPr>
              <w:spacing w:after="0"/>
              <w:jc w:val="left"/>
              <w:rPr>
                <w:color w:val="000000"/>
                <w:lang w:val="el-GR" w:eastAsia="en-GB"/>
              </w:rPr>
            </w:pPr>
            <w:r>
              <w:rPr>
                <w:b/>
                <w:bCs/>
                <w:color w:val="000000"/>
                <w:lang w:val="el-GR" w:eastAsia="en-GB"/>
              </w:rPr>
              <w:t>Πρόσθετες απαιτήσεις</w:t>
            </w:r>
          </w:p>
        </w:tc>
        <w:tc>
          <w:tcPr>
            <w:tcW w:w="1603" w:type="dxa"/>
            <w:tcBorders>
              <w:bottom w:val="single" w:sz="8" w:space="0" w:color="000000"/>
              <w:right w:val="single" w:sz="8" w:space="0" w:color="000000"/>
            </w:tcBorders>
            <w:shd w:val="clear" w:color="auto" w:fill="auto"/>
            <w:vAlign w:val="center"/>
          </w:tcPr>
          <w:p w14:paraId="4E2F06C9" w14:textId="77777777" w:rsidR="00E672AD" w:rsidRDefault="00E672A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7D24316C"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088E55B" w14:textId="77777777" w:rsidR="00E672AD" w:rsidRDefault="00E672AD">
            <w:pPr>
              <w:spacing w:after="0"/>
              <w:jc w:val="left"/>
              <w:rPr>
                <w:color w:val="000000"/>
                <w:lang w:val="el-GR" w:eastAsia="en-GB"/>
              </w:rPr>
            </w:pPr>
          </w:p>
        </w:tc>
      </w:tr>
      <w:tr w:rsidR="00E672AD" w14:paraId="77B26956" w14:textId="77777777" w:rsidTr="004046D3">
        <w:trPr>
          <w:trHeight w:val="88"/>
          <w:jc w:val="center"/>
        </w:trPr>
        <w:tc>
          <w:tcPr>
            <w:tcW w:w="1440" w:type="dxa"/>
            <w:tcBorders>
              <w:bottom w:val="single" w:sz="8" w:space="0" w:color="000000"/>
              <w:right w:val="single" w:sz="8" w:space="0" w:color="000000"/>
            </w:tcBorders>
          </w:tcPr>
          <w:p w14:paraId="2E9CEA6F" w14:textId="77777777" w:rsidR="00E672AD" w:rsidRDefault="00E672AD">
            <w:pPr>
              <w:spacing w:after="0"/>
              <w:jc w:val="left"/>
              <w:rPr>
                <w:color w:val="000000"/>
                <w:lang w:val="el-GR" w:eastAsia="en-GB"/>
              </w:rPr>
            </w:pPr>
            <w:r>
              <w:rPr>
                <w:color w:val="000000"/>
                <w:lang w:val="el-GR" w:eastAsia="en-GB"/>
              </w:rPr>
              <w:t>E2.2.1</w:t>
            </w:r>
          </w:p>
        </w:tc>
        <w:tc>
          <w:tcPr>
            <w:tcW w:w="3690" w:type="dxa"/>
            <w:tcBorders>
              <w:bottom w:val="single" w:sz="8" w:space="0" w:color="000000"/>
              <w:right w:val="single" w:sz="8" w:space="0" w:color="000000"/>
            </w:tcBorders>
            <w:shd w:val="clear" w:color="auto" w:fill="auto"/>
            <w:vAlign w:val="center"/>
          </w:tcPr>
          <w:p w14:paraId="54DA7519" w14:textId="77777777" w:rsidR="00E672AD" w:rsidRDefault="00E672AD">
            <w:pPr>
              <w:spacing w:after="0"/>
              <w:jc w:val="left"/>
              <w:rPr>
                <w:color w:val="000000"/>
                <w:lang w:val="el-GR" w:eastAsia="en-GB"/>
              </w:rPr>
            </w:pPr>
            <w:r>
              <w:rPr>
                <w:color w:val="000000"/>
                <w:lang w:val="el-GR" w:eastAsia="en-GB"/>
              </w:rPr>
              <w:t>Τεκμηρίωση τουλάχιστον τριετούς  αποδεδειγμένης εμπειρία στην υλοποίηση έργων παρόμοιων με το προκηρυσσόμενο (βλ. συγκεκριμένους όρους στην Ενότητα 3.1 της Τεχνικής Περιγραφής).</w:t>
            </w:r>
          </w:p>
        </w:tc>
        <w:tc>
          <w:tcPr>
            <w:tcW w:w="1603" w:type="dxa"/>
            <w:tcBorders>
              <w:bottom w:val="single" w:sz="8" w:space="0" w:color="000000"/>
              <w:right w:val="single" w:sz="8" w:space="0" w:color="000000"/>
            </w:tcBorders>
            <w:shd w:val="clear" w:color="auto" w:fill="auto"/>
            <w:vAlign w:val="center"/>
          </w:tcPr>
          <w:p w14:paraId="5BCB1294"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8949115"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68E99E3" w14:textId="77777777" w:rsidR="00E672AD" w:rsidRDefault="00E672AD">
            <w:pPr>
              <w:spacing w:after="0"/>
              <w:jc w:val="left"/>
              <w:rPr>
                <w:color w:val="000000"/>
                <w:lang w:val="el-GR" w:eastAsia="en-GB"/>
              </w:rPr>
            </w:pPr>
          </w:p>
        </w:tc>
      </w:tr>
      <w:tr w:rsidR="00E672AD" w14:paraId="7E4EADB0" w14:textId="77777777" w:rsidTr="004046D3">
        <w:trPr>
          <w:trHeight w:val="88"/>
          <w:jc w:val="center"/>
        </w:trPr>
        <w:tc>
          <w:tcPr>
            <w:tcW w:w="1440" w:type="dxa"/>
            <w:tcBorders>
              <w:bottom w:val="single" w:sz="8" w:space="0" w:color="000000"/>
              <w:right w:val="single" w:sz="8" w:space="0" w:color="000000"/>
            </w:tcBorders>
          </w:tcPr>
          <w:p w14:paraId="127FFA36" w14:textId="77777777" w:rsidR="00E672AD" w:rsidRPr="004A1347" w:rsidRDefault="005A5DB0">
            <w:pPr>
              <w:spacing w:after="0"/>
              <w:jc w:val="left"/>
              <w:rPr>
                <w:b/>
                <w:bCs/>
                <w:color w:val="000000"/>
                <w:lang w:val="en-US" w:eastAsia="en-GB"/>
              </w:rPr>
            </w:pPr>
            <w:r>
              <w:rPr>
                <w:b/>
                <w:bCs/>
                <w:color w:val="000000"/>
                <w:lang w:val="en-US" w:eastAsia="en-GB"/>
              </w:rPr>
              <w:t>5.1.3</w:t>
            </w:r>
          </w:p>
        </w:tc>
        <w:tc>
          <w:tcPr>
            <w:tcW w:w="3690" w:type="dxa"/>
            <w:tcBorders>
              <w:bottom w:val="single" w:sz="8" w:space="0" w:color="000000"/>
              <w:right w:val="single" w:sz="8" w:space="0" w:color="000000"/>
            </w:tcBorders>
            <w:shd w:val="clear" w:color="auto" w:fill="auto"/>
            <w:vAlign w:val="center"/>
          </w:tcPr>
          <w:p w14:paraId="52AEA7BB" w14:textId="77777777" w:rsidR="00E672AD" w:rsidRDefault="00E672AD">
            <w:pPr>
              <w:spacing w:after="0"/>
              <w:jc w:val="left"/>
              <w:rPr>
                <w:color w:val="000000"/>
                <w:lang w:val="el-GR" w:eastAsia="en-GB"/>
              </w:rPr>
            </w:pPr>
            <w:r>
              <w:rPr>
                <w:b/>
                <w:bCs/>
                <w:color w:val="000000"/>
                <w:lang w:val="el-GR" w:eastAsia="en-GB"/>
              </w:rPr>
              <w:t>Εκπαίδευση</w:t>
            </w:r>
          </w:p>
        </w:tc>
        <w:tc>
          <w:tcPr>
            <w:tcW w:w="1603" w:type="dxa"/>
            <w:tcBorders>
              <w:bottom w:val="single" w:sz="8" w:space="0" w:color="000000"/>
              <w:right w:val="single" w:sz="8" w:space="0" w:color="000000"/>
            </w:tcBorders>
            <w:shd w:val="clear" w:color="auto" w:fill="auto"/>
            <w:vAlign w:val="center"/>
          </w:tcPr>
          <w:p w14:paraId="1165A108" w14:textId="77777777" w:rsidR="00E672AD" w:rsidRDefault="00E672A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02DF5932"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D6D89DC" w14:textId="77777777" w:rsidR="00E672AD" w:rsidRDefault="00E672AD">
            <w:pPr>
              <w:spacing w:after="0"/>
              <w:jc w:val="left"/>
              <w:rPr>
                <w:color w:val="000000"/>
                <w:lang w:val="el-GR" w:eastAsia="en-GB"/>
              </w:rPr>
            </w:pPr>
          </w:p>
        </w:tc>
      </w:tr>
      <w:tr w:rsidR="00E672AD" w14:paraId="0B5DF434" w14:textId="77777777" w:rsidTr="004046D3">
        <w:trPr>
          <w:trHeight w:val="88"/>
          <w:jc w:val="center"/>
        </w:trPr>
        <w:tc>
          <w:tcPr>
            <w:tcW w:w="1440" w:type="dxa"/>
            <w:tcBorders>
              <w:bottom w:val="single" w:sz="8" w:space="0" w:color="000000"/>
              <w:right w:val="single" w:sz="8" w:space="0" w:color="000000"/>
            </w:tcBorders>
          </w:tcPr>
          <w:p w14:paraId="2B6A37F1" w14:textId="47D8082F"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color w:val="000000"/>
                <w:lang w:val="el-GR" w:eastAsia="en-GB"/>
              </w:rPr>
              <w:t>3.1</w:t>
            </w:r>
          </w:p>
        </w:tc>
        <w:tc>
          <w:tcPr>
            <w:tcW w:w="3690" w:type="dxa"/>
            <w:tcBorders>
              <w:bottom w:val="single" w:sz="8" w:space="0" w:color="000000"/>
              <w:right w:val="single" w:sz="8" w:space="0" w:color="000000"/>
            </w:tcBorders>
            <w:shd w:val="clear" w:color="auto" w:fill="auto"/>
            <w:vAlign w:val="center"/>
          </w:tcPr>
          <w:p w14:paraId="24F0EDE5" w14:textId="77777777" w:rsidR="00E672AD" w:rsidRDefault="00E672AD">
            <w:pPr>
              <w:spacing w:after="0"/>
              <w:jc w:val="left"/>
              <w:rPr>
                <w:color w:val="000000"/>
                <w:lang w:val="el-GR" w:eastAsia="en-GB"/>
              </w:rPr>
            </w:pPr>
            <w:r>
              <w:rPr>
                <w:color w:val="000000"/>
                <w:lang w:val="el-GR" w:eastAsia="en-GB"/>
              </w:rPr>
              <w:t>Εκπαίδευση στην χρήση του εξοπλισμού</w:t>
            </w:r>
          </w:p>
        </w:tc>
        <w:tc>
          <w:tcPr>
            <w:tcW w:w="1603" w:type="dxa"/>
            <w:tcBorders>
              <w:bottom w:val="single" w:sz="8" w:space="0" w:color="000000"/>
              <w:right w:val="single" w:sz="8" w:space="0" w:color="000000"/>
            </w:tcBorders>
            <w:shd w:val="clear" w:color="auto" w:fill="auto"/>
            <w:vAlign w:val="center"/>
          </w:tcPr>
          <w:p w14:paraId="49E33FC2" w14:textId="77777777" w:rsidR="00E672AD" w:rsidRDefault="00E672AD">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E11DFF3"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EC94B62" w14:textId="77777777" w:rsidR="00E672AD" w:rsidRDefault="00E672AD">
            <w:pPr>
              <w:spacing w:after="0"/>
              <w:jc w:val="left"/>
              <w:rPr>
                <w:color w:val="000000"/>
                <w:lang w:val="el-GR" w:eastAsia="en-GB"/>
              </w:rPr>
            </w:pPr>
          </w:p>
        </w:tc>
      </w:tr>
      <w:tr w:rsidR="00E672AD" w14:paraId="39490864" w14:textId="77777777" w:rsidTr="004046D3">
        <w:trPr>
          <w:trHeight w:val="88"/>
          <w:jc w:val="center"/>
        </w:trPr>
        <w:tc>
          <w:tcPr>
            <w:tcW w:w="1440" w:type="dxa"/>
            <w:tcBorders>
              <w:bottom w:val="single" w:sz="8" w:space="0" w:color="000000"/>
              <w:right w:val="single" w:sz="8" w:space="0" w:color="000000"/>
            </w:tcBorders>
          </w:tcPr>
          <w:p w14:paraId="2E6E1D46" w14:textId="77777777" w:rsidR="00E672AD" w:rsidRPr="004A1347" w:rsidRDefault="005A5DB0">
            <w:pPr>
              <w:spacing w:after="0"/>
              <w:jc w:val="left"/>
              <w:rPr>
                <w:b/>
                <w:bCs/>
                <w:color w:val="000000"/>
                <w:lang w:val="en-US" w:eastAsia="en-GB"/>
              </w:rPr>
            </w:pPr>
            <w:r>
              <w:rPr>
                <w:b/>
                <w:bCs/>
                <w:color w:val="000000"/>
                <w:lang w:val="en-US" w:eastAsia="en-GB"/>
              </w:rPr>
              <w:t>5.1.4</w:t>
            </w:r>
          </w:p>
        </w:tc>
        <w:tc>
          <w:tcPr>
            <w:tcW w:w="3690" w:type="dxa"/>
            <w:tcBorders>
              <w:bottom w:val="single" w:sz="8" w:space="0" w:color="000000"/>
              <w:right w:val="single" w:sz="8" w:space="0" w:color="000000"/>
            </w:tcBorders>
            <w:shd w:val="clear" w:color="auto" w:fill="auto"/>
            <w:vAlign w:val="center"/>
          </w:tcPr>
          <w:p w14:paraId="5165CA9D" w14:textId="77777777" w:rsidR="00E672AD" w:rsidRDefault="00E672AD">
            <w:pPr>
              <w:spacing w:after="0"/>
              <w:jc w:val="left"/>
              <w:rPr>
                <w:color w:val="000000"/>
                <w:lang w:val="el-GR" w:eastAsia="en-GB"/>
              </w:rPr>
            </w:pPr>
            <w:r>
              <w:rPr>
                <w:b/>
                <w:bCs/>
                <w:color w:val="000000"/>
                <w:lang w:val="el-GR" w:eastAsia="en-GB"/>
              </w:rPr>
              <w:t xml:space="preserve">Εγγύηση </w:t>
            </w:r>
          </w:p>
        </w:tc>
        <w:tc>
          <w:tcPr>
            <w:tcW w:w="1603" w:type="dxa"/>
            <w:tcBorders>
              <w:bottom w:val="single" w:sz="8" w:space="0" w:color="000000"/>
              <w:right w:val="single" w:sz="8" w:space="0" w:color="000000"/>
            </w:tcBorders>
            <w:shd w:val="clear" w:color="auto" w:fill="auto"/>
            <w:vAlign w:val="center"/>
          </w:tcPr>
          <w:p w14:paraId="491ACE1D" w14:textId="77777777" w:rsidR="00E672AD" w:rsidRDefault="00E672A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246209A6"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018FA59" w14:textId="77777777" w:rsidR="00E672AD" w:rsidRDefault="00E672AD">
            <w:pPr>
              <w:spacing w:after="0"/>
              <w:jc w:val="left"/>
              <w:rPr>
                <w:color w:val="000000"/>
                <w:lang w:val="el-GR" w:eastAsia="en-GB"/>
              </w:rPr>
            </w:pPr>
          </w:p>
        </w:tc>
      </w:tr>
      <w:tr w:rsidR="00E672AD" w14:paraId="1C94B541" w14:textId="77777777" w:rsidTr="004046D3">
        <w:trPr>
          <w:trHeight w:val="88"/>
          <w:jc w:val="center"/>
        </w:trPr>
        <w:tc>
          <w:tcPr>
            <w:tcW w:w="1440" w:type="dxa"/>
            <w:tcBorders>
              <w:bottom w:val="single" w:sz="8" w:space="0" w:color="000000"/>
              <w:right w:val="single" w:sz="8" w:space="0" w:color="000000"/>
            </w:tcBorders>
          </w:tcPr>
          <w:p w14:paraId="41D3B8EC" w14:textId="45BEDB39" w:rsidR="00E672AD" w:rsidRDefault="005A5DB0">
            <w:pPr>
              <w:spacing w:after="0"/>
              <w:jc w:val="left"/>
              <w:rPr>
                <w:color w:val="000000"/>
                <w:lang w:val="el-GR" w:eastAsia="en-GB"/>
              </w:rPr>
            </w:pPr>
            <w:r w:rsidRPr="003A24FB">
              <w:rPr>
                <w:color w:val="000000"/>
                <w:lang w:val="el-GR" w:eastAsia="en-GB"/>
              </w:rPr>
              <w:t>5.</w:t>
            </w:r>
            <w:r>
              <w:rPr>
                <w:color w:val="000000"/>
                <w:lang w:val="en-US" w:eastAsia="en-GB"/>
              </w:rPr>
              <w:t>1</w:t>
            </w:r>
            <w:r>
              <w:rPr>
                <w:color w:val="000000"/>
                <w:lang w:val="el-GR" w:eastAsia="en-GB"/>
              </w:rPr>
              <w:t>.</w:t>
            </w:r>
            <w:r w:rsidR="00E672AD">
              <w:rPr>
                <w:color w:val="000000"/>
                <w:lang w:val="el-GR" w:eastAsia="en-GB"/>
              </w:rPr>
              <w:t>4.1</w:t>
            </w:r>
          </w:p>
        </w:tc>
        <w:tc>
          <w:tcPr>
            <w:tcW w:w="3690" w:type="dxa"/>
            <w:tcBorders>
              <w:bottom w:val="single" w:sz="8" w:space="0" w:color="000000"/>
              <w:right w:val="single" w:sz="8" w:space="0" w:color="000000"/>
            </w:tcBorders>
            <w:shd w:val="clear" w:color="auto" w:fill="auto"/>
            <w:vAlign w:val="center"/>
          </w:tcPr>
          <w:p w14:paraId="726A1258" w14:textId="77777777" w:rsidR="00E672AD" w:rsidRDefault="00E672AD">
            <w:pPr>
              <w:spacing w:after="0"/>
              <w:jc w:val="left"/>
              <w:rPr>
                <w:color w:val="000000"/>
                <w:lang w:val="el-GR" w:eastAsia="en-GB"/>
              </w:rPr>
            </w:pPr>
            <w:r>
              <w:rPr>
                <w:color w:val="000000"/>
                <w:lang w:val="el-GR" w:eastAsia="en-GB"/>
              </w:rPr>
              <w:t>Εγγύηση καλής λειτουργίας</w:t>
            </w:r>
          </w:p>
        </w:tc>
        <w:tc>
          <w:tcPr>
            <w:tcW w:w="1603" w:type="dxa"/>
            <w:tcBorders>
              <w:bottom w:val="single" w:sz="8" w:space="0" w:color="000000"/>
              <w:right w:val="single" w:sz="8" w:space="0" w:color="000000"/>
            </w:tcBorders>
            <w:shd w:val="clear" w:color="auto" w:fill="auto"/>
            <w:vAlign w:val="center"/>
          </w:tcPr>
          <w:p w14:paraId="6A4EA749" w14:textId="77777777" w:rsidR="00E672AD" w:rsidRDefault="00E672AD">
            <w:pPr>
              <w:spacing w:after="0"/>
              <w:jc w:val="center"/>
              <w:rPr>
                <w:color w:val="000000"/>
                <w:lang w:val="el-GR" w:eastAsia="en-GB"/>
              </w:rPr>
            </w:pPr>
            <w:r>
              <w:rPr>
                <w:color w:val="000000"/>
                <w:lang w:val="el-GR" w:eastAsia="en-GB"/>
              </w:rPr>
              <w:t xml:space="preserve">≥ </w:t>
            </w:r>
            <w:r>
              <w:rPr>
                <w:color w:val="000000"/>
                <w:lang w:eastAsia="en-GB"/>
              </w:rPr>
              <w:t>2</w:t>
            </w:r>
            <w:r>
              <w:rPr>
                <w:color w:val="000000"/>
                <w:lang w:val="el-GR" w:eastAsia="en-GB"/>
              </w:rPr>
              <w:t xml:space="preserve"> έτη</w:t>
            </w:r>
          </w:p>
        </w:tc>
        <w:tc>
          <w:tcPr>
            <w:tcW w:w="1711" w:type="dxa"/>
            <w:tcBorders>
              <w:bottom w:val="single" w:sz="8" w:space="0" w:color="000000"/>
              <w:right w:val="single" w:sz="8" w:space="0" w:color="000000"/>
            </w:tcBorders>
            <w:shd w:val="clear" w:color="auto" w:fill="auto"/>
            <w:vAlign w:val="center"/>
          </w:tcPr>
          <w:p w14:paraId="66749C52"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29DD8D9" w14:textId="77777777" w:rsidR="00E672AD" w:rsidRDefault="00E672AD">
            <w:pPr>
              <w:spacing w:after="0"/>
              <w:jc w:val="left"/>
              <w:rPr>
                <w:color w:val="000000"/>
                <w:lang w:val="el-GR" w:eastAsia="en-GB"/>
              </w:rPr>
            </w:pPr>
          </w:p>
        </w:tc>
      </w:tr>
      <w:tr w:rsidR="00E672AD" w14:paraId="0DFFDA07" w14:textId="77777777" w:rsidTr="004046D3">
        <w:trPr>
          <w:trHeight w:val="88"/>
          <w:jc w:val="center"/>
        </w:trPr>
        <w:tc>
          <w:tcPr>
            <w:tcW w:w="1440" w:type="dxa"/>
            <w:tcBorders>
              <w:bottom w:val="single" w:sz="8" w:space="0" w:color="000000"/>
              <w:right w:val="single" w:sz="8" w:space="0" w:color="000000"/>
            </w:tcBorders>
          </w:tcPr>
          <w:p w14:paraId="0FFA4FD7" w14:textId="77777777" w:rsidR="00E672AD" w:rsidRPr="004A1347" w:rsidRDefault="005A5DB0">
            <w:pPr>
              <w:spacing w:after="0"/>
              <w:jc w:val="left"/>
              <w:rPr>
                <w:b/>
                <w:bCs/>
                <w:color w:val="000000"/>
                <w:lang w:val="en-US" w:eastAsia="en-GB"/>
              </w:rPr>
            </w:pPr>
            <w:r>
              <w:rPr>
                <w:b/>
                <w:bCs/>
                <w:color w:val="000000"/>
                <w:lang w:val="en-US" w:eastAsia="en-GB"/>
              </w:rPr>
              <w:t>5.1.5</w:t>
            </w:r>
          </w:p>
        </w:tc>
        <w:tc>
          <w:tcPr>
            <w:tcW w:w="3690" w:type="dxa"/>
            <w:tcBorders>
              <w:bottom w:val="single" w:sz="8" w:space="0" w:color="000000"/>
              <w:right w:val="single" w:sz="8" w:space="0" w:color="000000"/>
            </w:tcBorders>
            <w:shd w:val="clear" w:color="auto" w:fill="auto"/>
            <w:vAlign w:val="center"/>
          </w:tcPr>
          <w:p w14:paraId="10D59AB0" w14:textId="77777777" w:rsidR="00E672AD" w:rsidRDefault="00E672AD">
            <w:pPr>
              <w:spacing w:after="0"/>
              <w:jc w:val="left"/>
              <w:rPr>
                <w:color w:val="000000"/>
                <w:lang w:val="el-GR" w:eastAsia="en-GB"/>
              </w:rPr>
            </w:pPr>
            <w:r>
              <w:rPr>
                <w:b/>
                <w:bCs/>
                <w:color w:val="000000"/>
                <w:lang w:val="el-GR" w:eastAsia="en-GB"/>
              </w:rPr>
              <w:t>Τεχνική υποστήριξη</w:t>
            </w:r>
          </w:p>
        </w:tc>
        <w:tc>
          <w:tcPr>
            <w:tcW w:w="1603" w:type="dxa"/>
            <w:tcBorders>
              <w:bottom w:val="single" w:sz="8" w:space="0" w:color="000000"/>
              <w:right w:val="single" w:sz="8" w:space="0" w:color="000000"/>
            </w:tcBorders>
            <w:shd w:val="clear" w:color="auto" w:fill="auto"/>
            <w:vAlign w:val="center"/>
          </w:tcPr>
          <w:p w14:paraId="6D9C1286" w14:textId="77777777" w:rsidR="00E672AD" w:rsidRDefault="00E672AD">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177F8E8D"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38C720B" w14:textId="77777777" w:rsidR="00E672AD" w:rsidRDefault="00E672AD">
            <w:pPr>
              <w:spacing w:after="0"/>
              <w:jc w:val="left"/>
              <w:rPr>
                <w:color w:val="000000"/>
                <w:lang w:val="el-GR" w:eastAsia="en-GB"/>
              </w:rPr>
            </w:pPr>
          </w:p>
        </w:tc>
      </w:tr>
      <w:tr w:rsidR="00E672AD" w14:paraId="09E25D8F" w14:textId="77777777" w:rsidTr="004046D3">
        <w:trPr>
          <w:trHeight w:val="88"/>
          <w:jc w:val="center"/>
        </w:trPr>
        <w:tc>
          <w:tcPr>
            <w:tcW w:w="1440" w:type="dxa"/>
            <w:tcBorders>
              <w:bottom w:val="single" w:sz="8" w:space="0" w:color="000000"/>
              <w:right w:val="single" w:sz="8" w:space="0" w:color="000000"/>
            </w:tcBorders>
          </w:tcPr>
          <w:p w14:paraId="2B5C03B4" w14:textId="310B33B8" w:rsidR="00E672AD" w:rsidRPr="004A1347" w:rsidRDefault="005A5DB0">
            <w:pPr>
              <w:spacing w:after="0"/>
              <w:jc w:val="left"/>
              <w:rPr>
                <w:color w:val="000000"/>
                <w:lang w:val="en-US" w:eastAsia="en-GB"/>
              </w:rPr>
            </w:pPr>
            <w:r w:rsidRPr="003A24FB">
              <w:rPr>
                <w:color w:val="000000"/>
                <w:lang w:val="el-GR" w:eastAsia="en-GB"/>
              </w:rPr>
              <w:t>5.</w:t>
            </w:r>
            <w:r>
              <w:rPr>
                <w:color w:val="000000"/>
                <w:lang w:val="en-US" w:eastAsia="en-GB"/>
              </w:rPr>
              <w:t>1</w:t>
            </w:r>
            <w:r>
              <w:rPr>
                <w:color w:val="000000"/>
                <w:lang w:val="el-GR" w:eastAsia="en-GB"/>
              </w:rPr>
              <w:t>.</w:t>
            </w:r>
            <w:r>
              <w:rPr>
                <w:color w:val="000000"/>
                <w:lang w:val="en-US" w:eastAsia="en-GB"/>
              </w:rPr>
              <w:t>5.1</w:t>
            </w:r>
          </w:p>
        </w:tc>
        <w:tc>
          <w:tcPr>
            <w:tcW w:w="3690" w:type="dxa"/>
            <w:tcBorders>
              <w:bottom w:val="single" w:sz="8" w:space="0" w:color="000000"/>
              <w:right w:val="single" w:sz="8" w:space="0" w:color="000000"/>
            </w:tcBorders>
            <w:shd w:val="clear" w:color="auto" w:fill="auto"/>
            <w:vAlign w:val="center"/>
          </w:tcPr>
          <w:p w14:paraId="0406DCF9" w14:textId="77777777" w:rsidR="00E672AD" w:rsidRDefault="00E672AD">
            <w:pPr>
              <w:spacing w:after="0"/>
              <w:jc w:val="left"/>
              <w:rPr>
                <w:color w:val="000000"/>
                <w:lang w:val="el-GR" w:eastAsia="en-GB"/>
              </w:rPr>
            </w:pPr>
            <w:r>
              <w:rPr>
                <w:color w:val="000000"/>
                <w:lang w:val="el-GR" w:eastAsia="en-GB"/>
              </w:rPr>
              <w:t>Εγγύηση αποκατάστασης προβλημάτων εντός 48 ωρών</w:t>
            </w:r>
          </w:p>
        </w:tc>
        <w:tc>
          <w:tcPr>
            <w:tcW w:w="1603" w:type="dxa"/>
            <w:tcBorders>
              <w:bottom w:val="single" w:sz="8" w:space="0" w:color="000000"/>
              <w:right w:val="single" w:sz="8" w:space="0" w:color="000000"/>
            </w:tcBorders>
            <w:shd w:val="clear" w:color="auto" w:fill="auto"/>
            <w:vAlign w:val="center"/>
          </w:tcPr>
          <w:p w14:paraId="1657E200" w14:textId="77777777" w:rsidR="00E672AD" w:rsidRDefault="00E672AD">
            <w:pPr>
              <w:spacing w:after="0"/>
              <w:jc w:val="center"/>
              <w:rPr>
                <w:color w:val="000000"/>
                <w:lang w:val="el-GR" w:eastAsia="en-GB"/>
              </w:rPr>
            </w:pPr>
            <w:r>
              <w:rPr>
                <w:color w:val="000000"/>
                <w:lang w:val="el-GR" w:eastAsia="en-GB"/>
              </w:rPr>
              <w:t xml:space="preserve">≥ </w:t>
            </w:r>
            <w:r>
              <w:rPr>
                <w:color w:val="000000"/>
                <w:lang w:eastAsia="en-GB"/>
              </w:rPr>
              <w:t>2</w:t>
            </w:r>
            <w:r>
              <w:rPr>
                <w:color w:val="000000"/>
                <w:lang w:val="el-GR" w:eastAsia="en-GB"/>
              </w:rPr>
              <w:t xml:space="preserve"> έτη</w:t>
            </w:r>
          </w:p>
        </w:tc>
        <w:tc>
          <w:tcPr>
            <w:tcW w:w="1711" w:type="dxa"/>
            <w:tcBorders>
              <w:bottom w:val="single" w:sz="8" w:space="0" w:color="000000"/>
              <w:right w:val="single" w:sz="8" w:space="0" w:color="000000"/>
            </w:tcBorders>
            <w:shd w:val="clear" w:color="auto" w:fill="auto"/>
            <w:vAlign w:val="center"/>
          </w:tcPr>
          <w:p w14:paraId="4485CD8D"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C2B72DD" w14:textId="77777777" w:rsidR="00E672AD" w:rsidRDefault="00E672AD">
            <w:pPr>
              <w:spacing w:after="0"/>
              <w:jc w:val="left"/>
              <w:rPr>
                <w:color w:val="000000"/>
                <w:lang w:val="el-GR" w:eastAsia="en-GB"/>
              </w:rPr>
            </w:pPr>
          </w:p>
        </w:tc>
      </w:tr>
      <w:tr w:rsidR="00E672AD" w:rsidRPr="005A5DB0" w14:paraId="395C93B1" w14:textId="77777777" w:rsidTr="004046D3">
        <w:trPr>
          <w:trHeight w:val="88"/>
          <w:jc w:val="center"/>
        </w:trPr>
        <w:tc>
          <w:tcPr>
            <w:tcW w:w="1440" w:type="dxa"/>
            <w:tcBorders>
              <w:bottom w:val="single" w:sz="8" w:space="0" w:color="000000"/>
              <w:right w:val="single" w:sz="8" w:space="0" w:color="000000"/>
            </w:tcBorders>
          </w:tcPr>
          <w:p w14:paraId="4C2BDF2F" w14:textId="15CBE2E7" w:rsidR="00E672AD" w:rsidRPr="004A1347" w:rsidRDefault="005A5DB0">
            <w:pPr>
              <w:spacing w:after="0"/>
              <w:jc w:val="left"/>
              <w:rPr>
                <w:color w:val="000000"/>
                <w:lang w:val="en-US" w:eastAsia="en-GB"/>
              </w:rPr>
            </w:pPr>
            <w:r w:rsidRPr="003A24FB">
              <w:rPr>
                <w:color w:val="000000"/>
                <w:lang w:val="el-GR" w:eastAsia="en-GB"/>
              </w:rPr>
              <w:t>5.</w:t>
            </w:r>
            <w:r w:rsidRPr="004A1347">
              <w:rPr>
                <w:color w:val="000000"/>
                <w:lang w:val="el-GR" w:eastAsia="en-GB"/>
              </w:rPr>
              <w:t>1</w:t>
            </w:r>
            <w:r>
              <w:rPr>
                <w:color w:val="000000"/>
                <w:lang w:val="el-GR" w:eastAsia="en-GB"/>
              </w:rPr>
              <w:t>.</w:t>
            </w:r>
            <w:r w:rsidRPr="004A1347">
              <w:rPr>
                <w:color w:val="000000"/>
                <w:lang w:val="el-GR" w:eastAsia="en-GB"/>
              </w:rPr>
              <w:t>5.</w:t>
            </w:r>
            <w:r>
              <w:rPr>
                <w:color w:val="000000"/>
                <w:lang w:val="en-US" w:eastAsia="en-GB"/>
              </w:rPr>
              <w:t>2</w:t>
            </w:r>
          </w:p>
        </w:tc>
        <w:tc>
          <w:tcPr>
            <w:tcW w:w="3690" w:type="dxa"/>
            <w:tcBorders>
              <w:bottom w:val="single" w:sz="8" w:space="0" w:color="000000"/>
              <w:right w:val="single" w:sz="8" w:space="0" w:color="000000"/>
            </w:tcBorders>
            <w:shd w:val="clear" w:color="auto" w:fill="auto"/>
            <w:vAlign w:val="center"/>
          </w:tcPr>
          <w:p w14:paraId="4A1DFCAB" w14:textId="77777777" w:rsidR="00E672AD" w:rsidRDefault="00E672AD">
            <w:pPr>
              <w:spacing w:after="0"/>
              <w:jc w:val="left"/>
              <w:rPr>
                <w:color w:val="000000"/>
                <w:lang w:val="el-GR" w:eastAsia="en-GB"/>
              </w:rPr>
            </w:pPr>
            <w:r>
              <w:rPr>
                <w:color w:val="000000"/>
                <w:lang w:val="el-GR" w:eastAsia="en-GB"/>
              </w:rPr>
              <w:t>Τεχνική υποστήριξη</w:t>
            </w:r>
          </w:p>
        </w:tc>
        <w:tc>
          <w:tcPr>
            <w:tcW w:w="1603" w:type="dxa"/>
            <w:tcBorders>
              <w:bottom w:val="single" w:sz="8" w:space="0" w:color="000000"/>
              <w:right w:val="single" w:sz="8" w:space="0" w:color="000000"/>
            </w:tcBorders>
            <w:shd w:val="clear" w:color="auto" w:fill="auto"/>
            <w:vAlign w:val="center"/>
          </w:tcPr>
          <w:p w14:paraId="7B7309DA" w14:textId="77777777" w:rsidR="00E672AD" w:rsidRDefault="00E672AD">
            <w:pPr>
              <w:spacing w:after="0"/>
              <w:jc w:val="center"/>
              <w:rPr>
                <w:color w:val="000000"/>
                <w:lang w:val="el-GR" w:eastAsia="en-GB"/>
              </w:rPr>
            </w:pPr>
            <w:r>
              <w:rPr>
                <w:color w:val="000000"/>
                <w:lang w:val="el-GR" w:eastAsia="en-GB"/>
              </w:rPr>
              <w:t xml:space="preserve">≥ </w:t>
            </w:r>
            <w:r w:rsidRPr="004A1347">
              <w:rPr>
                <w:color w:val="000000"/>
                <w:lang w:val="el-GR" w:eastAsia="en-GB"/>
              </w:rPr>
              <w:t>2</w:t>
            </w:r>
            <w:r>
              <w:rPr>
                <w:color w:val="000000"/>
                <w:lang w:val="el-GR" w:eastAsia="en-GB"/>
              </w:rPr>
              <w:t xml:space="preserve"> έτη</w:t>
            </w:r>
          </w:p>
        </w:tc>
        <w:tc>
          <w:tcPr>
            <w:tcW w:w="1711" w:type="dxa"/>
            <w:tcBorders>
              <w:bottom w:val="single" w:sz="8" w:space="0" w:color="000000"/>
              <w:right w:val="single" w:sz="8" w:space="0" w:color="000000"/>
            </w:tcBorders>
            <w:shd w:val="clear" w:color="auto" w:fill="auto"/>
            <w:vAlign w:val="center"/>
          </w:tcPr>
          <w:p w14:paraId="074DF951" w14:textId="77777777" w:rsidR="00E672AD" w:rsidRDefault="00E672AD">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5625B7C" w14:textId="77777777" w:rsidR="00E672AD" w:rsidRDefault="00E672AD">
            <w:pPr>
              <w:spacing w:after="0"/>
              <w:jc w:val="left"/>
              <w:rPr>
                <w:color w:val="000000"/>
                <w:lang w:val="el-GR" w:eastAsia="en-GB"/>
              </w:rPr>
            </w:pPr>
          </w:p>
        </w:tc>
      </w:tr>
    </w:tbl>
    <w:p w14:paraId="2F9AB981" w14:textId="6CBCA7BE" w:rsidR="006A290A" w:rsidRDefault="00F47A46">
      <w:pPr>
        <w:pStyle w:val="NoSpacing"/>
        <w:rPr>
          <w:lang w:val="el-GR"/>
        </w:rPr>
      </w:pPr>
      <w:r>
        <w:rPr>
          <w:lang w:val="el-GR"/>
        </w:rPr>
        <w:t>(*) ΝΑΙ: αν πληρούνται, ΟΧΙ: αν δεν πληρούνται, ΥΠΕΡ: αν υπερκαλύπτεται η αντίστοιχη προδιαγραφή</w:t>
      </w:r>
    </w:p>
    <w:p w14:paraId="5DCB5949" w14:textId="77777777" w:rsidR="006A290A" w:rsidRDefault="00F47A46">
      <w:pPr>
        <w:rPr>
          <w:lang w:val="el-GR"/>
        </w:rPr>
      </w:pPr>
      <w:r>
        <w:rPr>
          <w:lang w:val="el-GR"/>
        </w:rPr>
        <w:t>(**) Σαφής παραπομπή στη σελίδα Τεχνικής Προσφοράς όπου τεκμηριώνεται η συμμόρφωση</w:t>
      </w:r>
    </w:p>
    <w:p w14:paraId="5D2D340A" w14:textId="77777777" w:rsidR="006A290A" w:rsidRDefault="006A290A">
      <w:pPr>
        <w:rPr>
          <w:lang w:val="el-GR"/>
        </w:rPr>
      </w:pPr>
    </w:p>
    <w:p w14:paraId="63F741EE" w14:textId="44008899" w:rsidR="006A290A" w:rsidRDefault="00F47A46">
      <w:pPr>
        <w:spacing w:before="120"/>
        <w:rPr>
          <w:lang w:val="el-GR"/>
        </w:rPr>
      </w:pPr>
      <w:r>
        <w:rPr>
          <w:lang w:val="el-GR"/>
        </w:rPr>
        <w:t>Πίνακας συμμόρφωσης συστήματος αισθητήρων συλλογής δεδομένων κατάστασης ευπαθών φορτίων</w:t>
      </w:r>
    </w:p>
    <w:tbl>
      <w:tblPr>
        <w:tblW w:w="96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30"/>
        <w:gridCol w:w="1710"/>
        <w:gridCol w:w="1258"/>
      </w:tblGrid>
      <w:tr w:rsidR="00262DB0" w:rsidRPr="004046D3" w14:paraId="6907BD5A" w14:textId="77777777" w:rsidTr="004046D3">
        <w:trPr>
          <w:trHeight w:val="80"/>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FA9305D" w14:textId="77777777" w:rsidR="00262DB0" w:rsidRPr="004046D3" w:rsidRDefault="00262DB0" w:rsidP="00262DB0">
            <w:pPr>
              <w:spacing w:after="0"/>
              <w:jc w:val="center"/>
              <w:rPr>
                <w:rFonts w:asciiTheme="minorHAnsi" w:hAnsiTheme="minorHAnsi" w:cstheme="minorHAnsi"/>
                <w:b/>
                <w:bCs/>
                <w:color w:val="000000" w:themeColor="text1"/>
                <w:lang w:val="el-GR" w:eastAsia="en-GB"/>
              </w:rPr>
            </w:pPr>
            <w:r w:rsidRPr="004046D3">
              <w:rPr>
                <w:rFonts w:asciiTheme="minorHAnsi" w:hAnsiTheme="minorHAnsi" w:cstheme="minorHAnsi"/>
                <w:b/>
              </w:rPr>
              <w:t>A/A</w:t>
            </w:r>
          </w:p>
        </w:tc>
        <w:tc>
          <w:tcPr>
            <w:tcW w:w="3690" w:type="dxa"/>
            <w:tcBorders>
              <w:top w:val="single" w:sz="8" w:space="0" w:color="000000"/>
              <w:bottom w:val="single" w:sz="8" w:space="0" w:color="000000"/>
              <w:right w:val="single" w:sz="8" w:space="0" w:color="000000"/>
            </w:tcBorders>
            <w:shd w:val="clear" w:color="auto" w:fill="D9D9D9" w:themeFill="background1" w:themeFillShade="D9"/>
          </w:tcPr>
          <w:p w14:paraId="38B11EA7" w14:textId="77777777" w:rsidR="00262DB0" w:rsidRPr="004046D3" w:rsidRDefault="00262DB0" w:rsidP="00262DB0">
            <w:pPr>
              <w:spacing w:after="0"/>
              <w:jc w:val="center"/>
              <w:rPr>
                <w:rFonts w:asciiTheme="minorHAnsi" w:hAnsiTheme="minorHAnsi" w:cstheme="minorHAnsi"/>
                <w:b/>
                <w:bCs/>
                <w:color w:val="000000" w:themeColor="text1"/>
                <w:lang w:val="el-GR" w:eastAsia="en-GB"/>
              </w:rPr>
            </w:pPr>
            <w:r w:rsidRPr="004046D3">
              <w:rPr>
                <w:rFonts w:asciiTheme="minorHAnsi" w:hAnsiTheme="minorHAnsi" w:cstheme="minorHAnsi"/>
                <w: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7DF1AF5A" w14:textId="77777777" w:rsidR="00262DB0" w:rsidRPr="004046D3" w:rsidRDefault="00262DB0" w:rsidP="00262DB0">
            <w:pPr>
              <w:spacing w:after="0"/>
              <w:jc w:val="center"/>
              <w:rPr>
                <w:rFonts w:asciiTheme="minorHAnsi" w:hAnsiTheme="minorHAnsi" w:cstheme="minorHAnsi"/>
                <w:b/>
                <w:bCs/>
                <w:color w:val="000000" w:themeColor="text1"/>
                <w:lang w:val="el-GR" w:eastAsia="en-GB"/>
              </w:rPr>
            </w:pPr>
            <w:r w:rsidRPr="004046D3">
              <w:rPr>
                <w:rFonts w:asciiTheme="minorHAnsi" w:hAnsiTheme="minorHAnsi" w:cstheme="minorHAnsi"/>
                <w:b/>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tcPr>
          <w:p w14:paraId="3BE102DC" w14:textId="77777777" w:rsidR="00262DB0" w:rsidRPr="004046D3" w:rsidRDefault="00262DB0" w:rsidP="00262DB0">
            <w:pPr>
              <w:spacing w:after="0"/>
              <w:jc w:val="center"/>
              <w:rPr>
                <w:rFonts w:asciiTheme="minorHAnsi" w:hAnsiTheme="minorHAnsi" w:cstheme="minorHAnsi"/>
                <w:b/>
                <w:bCs/>
                <w:color w:val="000000" w:themeColor="text1"/>
                <w:lang w:val="el-GR" w:eastAsia="en-GB"/>
              </w:rPr>
            </w:pPr>
            <w:r w:rsidRPr="004046D3">
              <w:rPr>
                <w:rFonts w:asciiTheme="minorHAnsi" w:hAnsiTheme="minorHAnsi" w:cstheme="minorHAnsi"/>
                <w:b/>
              </w:rPr>
              <w:t>Συμμόρφωση (*)</w:t>
            </w:r>
          </w:p>
        </w:tc>
        <w:tc>
          <w:tcPr>
            <w:tcW w:w="1258" w:type="dxa"/>
            <w:tcBorders>
              <w:top w:val="single" w:sz="8" w:space="0" w:color="000000"/>
              <w:bottom w:val="single" w:sz="8" w:space="0" w:color="000000"/>
              <w:right w:val="single" w:sz="8" w:space="0" w:color="000000"/>
            </w:tcBorders>
            <w:shd w:val="clear" w:color="auto" w:fill="D9D9D9" w:themeFill="background1" w:themeFillShade="D9"/>
          </w:tcPr>
          <w:p w14:paraId="423792CE" w14:textId="77777777" w:rsidR="00262DB0" w:rsidRPr="004046D3" w:rsidRDefault="00262DB0" w:rsidP="00262DB0">
            <w:pPr>
              <w:spacing w:after="0"/>
              <w:jc w:val="center"/>
              <w:rPr>
                <w:rFonts w:asciiTheme="minorHAnsi" w:hAnsiTheme="minorHAnsi" w:cstheme="minorHAnsi"/>
                <w:b/>
                <w:bCs/>
                <w:color w:val="000000" w:themeColor="text1"/>
                <w:lang w:val="el-GR" w:eastAsia="en-GB"/>
              </w:rPr>
            </w:pPr>
            <w:r w:rsidRPr="004046D3">
              <w:rPr>
                <w:rFonts w:asciiTheme="minorHAnsi" w:hAnsiTheme="minorHAnsi" w:cstheme="minorHAnsi"/>
                <w:b/>
              </w:rPr>
              <w:t>Σελίδα Τ.Π. (**)</w:t>
            </w:r>
          </w:p>
        </w:tc>
      </w:tr>
      <w:tr w:rsidR="00262DB0" w:rsidRPr="004046D3" w14:paraId="18E1502D" w14:textId="77777777" w:rsidTr="004046D3">
        <w:trPr>
          <w:trHeight w:val="88"/>
          <w:jc w:val="center"/>
        </w:trPr>
        <w:tc>
          <w:tcPr>
            <w:tcW w:w="1440" w:type="dxa"/>
            <w:tcBorders>
              <w:top w:val="single" w:sz="8" w:space="0" w:color="000000"/>
              <w:left w:val="single" w:sz="8" w:space="0" w:color="000000"/>
              <w:right w:val="single" w:sz="8" w:space="0" w:color="000000"/>
            </w:tcBorders>
            <w:shd w:val="clear" w:color="auto" w:fill="auto"/>
            <w:vAlign w:val="center"/>
          </w:tcPr>
          <w:p w14:paraId="68F821B3" w14:textId="77777777" w:rsidR="00262DB0" w:rsidRPr="004046D3" w:rsidRDefault="00981000">
            <w:pPr>
              <w:spacing w:after="0"/>
              <w:jc w:val="left"/>
              <w:rPr>
                <w:rFonts w:asciiTheme="minorHAnsi" w:hAnsiTheme="minorHAnsi" w:cstheme="minorHAnsi"/>
                <w:b/>
                <w:bCs/>
                <w:color w:val="000000"/>
                <w:lang w:val="en-US" w:eastAsia="en-GB"/>
              </w:rPr>
            </w:pPr>
            <w:r w:rsidRPr="004046D3">
              <w:rPr>
                <w:rFonts w:asciiTheme="minorHAnsi" w:hAnsiTheme="minorHAnsi" w:cstheme="minorHAnsi"/>
                <w:b/>
                <w:bCs/>
                <w:color w:val="000000"/>
                <w:lang w:val="en-US" w:eastAsia="en-GB"/>
              </w:rPr>
              <w:t>5.2.1</w:t>
            </w:r>
          </w:p>
        </w:tc>
        <w:tc>
          <w:tcPr>
            <w:tcW w:w="3690" w:type="dxa"/>
            <w:tcBorders>
              <w:bottom w:val="single" w:sz="8" w:space="0" w:color="000000"/>
              <w:right w:val="single" w:sz="8" w:space="0" w:color="000000"/>
            </w:tcBorders>
            <w:shd w:val="clear" w:color="auto" w:fill="auto"/>
            <w:vAlign w:val="center"/>
          </w:tcPr>
          <w:p w14:paraId="1231C179" w14:textId="77777777" w:rsidR="00262DB0" w:rsidRPr="004046D3" w:rsidRDefault="00262DB0">
            <w:pPr>
              <w:spacing w:after="0"/>
              <w:jc w:val="left"/>
              <w:rPr>
                <w:rFonts w:asciiTheme="minorHAnsi" w:hAnsiTheme="minorHAnsi" w:cstheme="minorHAnsi"/>
                <w:color w:val="000000"/>
                <w:lang w:val="el-GR" w:eastAsia="en-GB"/>
              </w:rPr>
            </w:pPr>
            <w:r w:rsidRPr="004046D3">
              <w:rPr>
                <w:rFonts w:asciiTheme="minorHAnsi" w:hAnsiTheme="minorHAnsi" w:cstheme="minorHAnsi"/>
                <w:b/>
                <w:bCs/>
                <w:color w:val="000000"/>
                <w:lang w:val="el-GR" w:eastAsia="en-GB"/>
              </w:rPr>
              <w:t>Τεχνική Περιγραφή</w:t>
            </w:r>
          </w:p>
        </w:tc>
        <w:tc>
          <w:tcPr>
            <w:tcW w:w="1530" w:type="dxa"/>
            <w:tcBorders>
              <w:bottom w:val="single" w:sz="8" w:space="0" w:color="000000"/>
              <w:right w:val="single" w:sz="8" w:space="0" w:color="000000"/>
            </w:tcBorders>
            <w:shd w:val="clear" w:color="auto" w:fill="auto"/>
            <w:vAlign w:val="center"/>
          </w:tcPr>
          <w:p w14:paraId="19D7F296" w14:textId="77777777" w:rsidR="00262DB0" w:rsidRPr="004046D3" w:rsidRDefault="00262DB0">
            <w:pPr>
              <w:spacing w:after="0"/>
              <w:jc w:val="center"/>
              <w:rPr>
                <w:rFonts w:asciiTheme="minorHAnsi" w:hAnsiTheme="minorHAnsi" w:cstheme="minorHAnsi"/>
                <w:color w:val="000000"/>
                <w:lang w:val="el-GR" w:eastAsia="en-GB"/>
              </w:rPr>
            </w:pPr>
          </w:p>
        </w:tc>
        <w:tc>
          <w:tcPr>
            <w:tcW w:w="1710" w:type="dxa"/>
            <w:tcBorders>
              <w:bottom w:val="single" w:sz="8" w:space="0" w:color="000000"/>
              <w:right w:val="single" w:sz="8" w:space="0" w:color="000000"/>
            </w:tcBorders>
            <w:shd w:val="clear" w:color="auto" w:fill="auto"/>
            <w:vAlign w:val="center"/>
          </w:tcPr>
          <w:p w14:paraId="0C821DBE" w14:textId="77777777" w:rsidR="00262DB0" w:rsidRPr="004046D3" w:rsidRDefault="00262DB0">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76BBACCE" w14:textId="77777777" w:rsidR="00262DB0" w:rsidRPr="004046D3" w:rsidRDefault="00262DB0">
            <w:pPr>
              <w:spacing w:after="0"/>
              <w:jc w:val="left"/>
              <w:rPr>
                <w:rFonts w:asciiTheme="minorHAnsi" w:hAnsiTheme="minorHAnsi" w:cstheme="minorHAnsi"/>
                <w:color w:val="000000"/>
                <w:lang w:val="el-GR" w:eastAsia="en-GB"/>
              </w:rPr>
            </w:pPr>
          </w:p>
        </w:tc>
      </w:tr>
      <w:tr w:rsidR="006A290A" w:rsidRPr="004046D3" w14:paraId="420E5A76" w14:textId="77777777" w:rsidTr="004046D3">
        <w:trPr>
          <w:trHeight w:val="88"/>
          <w:jc w:val="center"/>
        </w:trPr>
        <w:tc>
          <w:tcPr>
            <w:tcW w:w="1440" w:type="dxa"/>
            <w:tcBorders>
              <w:top w:val="single" w:sz="8" w:space="0" w:color="000000"/>
              <w:left w:val="single" w:sz="8" w:space="0" w:color="000000"/>
              <w:right w:val="single" w:sz="8" w:space="0" w:color="000000"/>
            </w:tcBorders>
            <w:shd w:val="clear" w:color="auto" w:fill="auto"/>
            <w:vAlign w:val="center"/>
          </w:tcPr>
          <w:p w14:paraId="16CD9336" w14:textId="089886FA" w:rsidR="006A290A" w:rsidRPr="004046D3" w:rsidRDefault="00981000">
            <w:pPr>
              <w:spacing w:after="0"/>
              <w:jc w:val="left"/>
              <w:rPr>
                <w:rFonts w:asciiTheme="minorHAnsi" w:hAnsiTheme="minorHAnsi" w:cstheme="minorHAnsi"/>
                <w:b/>
                <w:bCs/>
                <w:color w:val="000000"/>
                <w:lang w:val="el-GR" w:eastAsia="en-GB"/>
              </w:rPr>
            </w:pPr>
            <w:r w:rsidRPr="004046D3">
              <w:rPr>
                <w:rFonts w:asciiTheme="minorHAnsi" w:hAnsiTheme="minorHAnsi" w:cstheme="minorHAnsi"/>
                <w:color w:val="000000"/>
                <w:lang w:val="en-US" w:eastAsia="en-GB"/>
              </w:rPr>
              <w:t>5.</w:t>
            </w:r>
            <w:r w:rsidR="00262DB0" w:rsidRPr="004046D3">
              <w:rPr>
                <w:rFonts w:asciiTheme="minorHAnsi" w:hAnsiTheme="minorHAnsi" w:cstheme="minorHAnsi"/>
                <w:color w:val="000000"/>
                <w:lang w:val="el-GR" w:eastAsia="en-GB"/>
              </w:rPr>
              <w:t>2.</w:t>
            </w:r>
            <w:r w:rsidRPr="004046D3">
              <w:rPr>
                <w:rFonts w:asciiTheme="minorHAnsi" w:hAnsiTheme="minorHAnsi" w:cstheme="minorHAnsi"/>
                <w:color w:val="000000"/>
                <w:lang w:val="en-US" w:eastAsia="en-GB"/>
              </w:rPr>
              <w:t>1</w:t>
            </w:r>
            <w:r w:rsidR="00262DB0" w:rsidRPr="004046D3">
              <w:rPr>
                <w:rFonts w:asciiTheme="minorHAnsi" w:hAnsiTheme="minorHAnsi" w:cstheme="minorHAnsi"/>
                <w:color w:val="000000"/>
                <w:lang w:val="el-GR" w:eastAsia="en-GB"/>
              </w:rPr>
              <w:t xml:space="preserve">.1 </w:t>
            </w:r>
          </w:p>
        </w:tc>
        <w:tc>
          <w:tcPr>
            <w:tcW w:w="3690" w:type="dxa"/>
            <w:tcBorders>
              <w:bottom w:val="single" w:sz="8" w:space="0" w:color="000000"/>
              <w:right w:val="single" w:sz="8" w:space="0" w:color="000000"/>
            </w:tcBorders>
            <w:shd w:val="clear" w:color="auto" w:fill="auto"/>
            <w:vAlign w:val="center"/>
          </w:tcPr>
          <w:p w14:paraId="67952F52"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Αισθητήρες (2 ανά όχημα) για μέτρηση θερμοκρασίας και σχετικής υγρασίας, IP65 με μεταλλικό περίβλημα.</w:t>
            </w:r>
          </w:p>
          <w:p w14:paraId="6145392D" w14:textId="77777777" w:rsidR="006A290A" w:rsidRPr="004046D3" w:rsidRDefault="00F47A46">
            <w:pPr>
              <w:spacing w:after="0"/>
              <w:jc w:val="left"/>
              <w:rPr>
                <w:rFonts w:asciiTheme="minorHAnsi" w:hAnsiTheme="minorHAnsi" w:cstheme="minorHAnsi"/>
                <w:color w:val="000000"/>
                <w:lang w:val="el-GR" w:eastAsia="en-GB"/>
              </w:rPr>
            </w:pPr>
            <w:r w:rsidRPr="004046D3">
              <w:rPr>
                <w:rFonts w:asciiTheme="minorHAnsi" w:hAnsiTheme="minorHAnsi" w:cstheme="minorHAnsi"/>
                <w:lang w:val="el-GR"/>
              </w:rPr>
              <w:t>Θερμοκρασία λειτουργίας -40 έως 80 βαθμούς Κελσίου</w:t>
            </w:r>
          </w:p>
          <w:p w14:paraId="37AF4BC4" w14:textId="77777777" w:rsidR="006A290A" w:rsidRPr="004046D3" w:rsidRDefault="00F47A46">
            <w:pPr>
              <w:spacing w:after="0"/>
              <w:jc w:val="left"/>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 xml:space="preserve"> Μέτρηση θερμοκρασίας -30 έως 70 βαθμούς Κελσίου. Μέτρηση σχετικής υγρασίας 0 με 100%. </w:t>
            </w:r>
          </w:p>
          <w:p w14:paraId="5AFA5E91"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lang w:val="el-GR"/>
              </w:rPr>
              <w:t>Αναλογική έξοδος θερμοκρασίας τάσης ή ρεύματος. Αναλογική έξοδος σχετικής υγρασίας τάσης ή ρεύματος.</w:t>
            </w:r>
          </w:p>
          <w:p w14:paraId="520ABBA3" w14:textId="77777777" w:rsidR="006A290A" w:rsidRPr="004046D3" w:rsidRDefault="00F47A46">
            <w:pPr>
              <w:spacing w:after="0"/>
              <w:jc w:val="left"/>
              <w:rPr>
                <w:rFonts w:asciiTheme="minorHAnsi" w:hAnsiTheme="minorHAnsi" w:cstheme="minorHAnsi"/>
                <w:color w:val="000000"/>
                <w:lang w:eastAsia="en-GB"/>
              </w:rPr>
            </w:pPr>
            <w:r w:rsidRPr="004046D3">
              <w:rPr>
                <w:rFonts w:asciiTheme="minorHAnsi" w:hAnsiTheme="minorHAnsi" w:cstheme="minorHAnsi"/>
                <w:lang w:val="el-GR"/>
              </w:rPr>
              <w:t xml:space="preserve">Τάση τροφοδοσίας αισθητήρα 24 </w:t>
            </w:r>
            <w:r w:rsidRPr="004046D3">
              <w:rPr>
                <w:rFonts w:asciiTheme="minorHAnsi" w:hAnsiTheme="minorHAnsi" w:cstheme="minorHAnsi"/>
              </w:rPr>
              <w:t>V</w:t>
            </w:r>
          </w:p>
        </w:tc>
        <w:tc>
          <w:tcPr>
            <w:tcW w:w="1530" w:type="dxa"/>
            <w:tcBorders>
              <w:bottom w:val="single" w:sz="8" w:space="0" w:color="000000"/>
              <w:right w:val="single" w:sz="8" w:space="0" w:color="000000"/>
            </w:tcBorders>
            <w:shd w:val="clear" w:color="auto" w:fill="auto"/>
            <w:vAlign w:val="center"/>
          </w:tcPr>
          <w:p w14:paraId="00CD49B0"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5E90A6DF"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6E5EB338" w14:textId="77777777" w:rsidR="006A290A" w:rsidRPr="004046D3" w:rsidRDefault="006A290A">
            <w:pPr>
              <w:spacing w:after="0"/>
              <w:jc w:val="left"/>
              <w:rPr>
                <w:rFonts w:asciiTheme="minorHAnsi" w:hAnsiTheme="minorHAnsi" w:cstheme="minorHAnsi"/>
                <w:color w:val="000000"/>
                <w:lang w:val="el-GR" w:eastAsia="en-GB"/>
              </w:rPr>
            </w:pPr>
          </w:p>
        </w:tc>
      </w:tr>
      <w:tr w:rsidR="006A290A" w:rsidRPr="004046D3" w14:paraId="13D98A91" w14:textId="77777777" w:rsidTr="004046D3">
        <w:trPr>
          <w:trHeight w:val="88"/>
          <w:jc w:val="center"/>
        </w:trPr>
        <w:tc>
          <w:tcPr>
            <w:tcW w:w="1440" w:type="dxa"/>
            <w:tcBorders>
              <w:left w:val="single" w:sz="8" w:space="0" w:color="000000"/>
              <w:right w:val="single" w:sz="8" w:space="0" w:color="000000"/>
            </w:tcBorders>
            <w:shd w:val="clear" w:color="auto" w:fill="auto"/>
            <w:vAlign w:val="center"/>
          </w:tcPr>
          <w:p w14:paraId="3BB14918" w14:textId="5E7EE1BC" w:rsidR="006A290A" w:rsidRPr="004046D3" w:rsidRDefault="00981000">
            <w:pPr>
              <w:spacing w:after="0"/>
              <w:jc w:val="left"/>
              <w:rPr>
                <w:rFonts w:asciiTheme="minorHAnsi" w:hAnsiTheme="minorHAnsi" w:cstheme="minorHAnsi"/>
                <w:b/>
                <w:bCs/>
                <w:color w:val="000000"/>
                <w:lang w:val="en-US" w:eastAsia="en-GB"/>
              </w:rPr>
            </w:pPr>
            <w:r w:rsidRPr="004046D3">
              <w:rPr>
                <w:rFonts w:asciiTheme="minorHAnsi" w:hAnsiTheme="minorHAnsi" w:cstheme="minorHAnsi"/>
                <w:color w:val="000000"/>
                <w:lang w:val="en-US" w:eastAsia="en-GB"/>
              </w:rPr>
              <w:t>5.2.1.2</w:t>
            </w:r>
          </w:p>
        </w:tc>
        <w:tc>
          <w:tcPr>
            <w:tcW w:w="3690" w:type="dxa"/>
            <w:tcBorders>
              <w:bottom w:val="single" w:sz="8" w:space="0" w:color="000000"/>
              <w:right w:val="single" w:sz="8" w:space="0" w:color="000000"/>
            </w:tcBorders>
            <w:shd w:val="clear" w:color="auto" w:fill="auto"/>
            <w:vAlign w:val="center"/>
          </w:tcPr>
          <w:p w14:paraId="1B4DEA99"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 xml:space="preserve">Αισθητήρας συγκέντρωσης αιθυλενίου αερίου. </w:t>
            </w:r>
            <w:r w:rsidRPr="004046D3">
              <w:rPr>
                <w:rFonts w:asciiTheme="minorHAnsi" w:hAnsiTheme="minorHAnsi" w:cstheme="minorHAnsi"/>
                <w:lang w:val="el-GR"/>
              </w:rPr>
              <w:t>Μέτρηση συγκέντρωσης αιθυλενίου από 0 έως 200</w:t>
            </w:r>
            <w:r w:rsidRPr="004046D3">
              <w:rPr>
                <w:rFonts w:asciiTheme="minorHAnsi" w:hAnsiTheme="minorHAnsi" w:cstheme="minorHAnsi"/>
              </w:rPr>
              <w:t>ppm</w:t>
            </w:r>
          </w:p>
          <w:p w14:paraId="172DB0FF"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lang w:val="el-GR"/>
              </w:rPr>
              <w:t>Αναλογική έξοδος συγκέντρωσης (</w:t>
            </w:r>
            <w:r w:rsidRPr="004046D3">
              <w:rPr>
                <w:rFonts w:asciiTheme="minorHAnsi" w:hAnsiTheme="minorHAnsi" w:cstheme="minorHAnsi"/>
              </w:rPr>
              <w:t>ppm</w:t>
            </w:r>
            <w:r w:rsidRPr="004046D3">
              <w:rPr>
                <w:rFonts w:asciiTheme="minorHAnsi" w:hAnsiTheme="minorHAnsi" w:cstheme="minorHAnsi"/>
                <w:lang w:val="el-GR"/>
              </w:rPr>
              <w:t xml:space="preserve">) τάσης ή ρεύματος. Τάση τροφοδοσίας αισθητήρα 24 </w:t>
            </w:r>
            <w:r w:rsidRPr="004046D3">
              <w:rPr>
                <w:rFonts w:asciiTheme="minorHAnsi" w:hAnsiTheme="minorHAnsi" w:cstheme="minorHAnsi"/>
              </w:rPr>
              <w:t>V</w:t>
            </w:r>
            <w:r w:rsidRPr="004046D3">
              <w:rPr>
                <w:rFonts w:asciiTheme="minorHAnsi" w:hAnsiTheme="minorHAnsi" w:cstheme="minorHAnsi"/>
                <w:lang w:val="el-GR"/>
              </w:rPr>
              <w:t>.</w:t>
            </w:r>
          </w:p>
          <w:p w14:paraId="4EEBF011" w14:textId="77777777" w:rsidR="006A290A" w:rsidRPr="004046D3" w:rsidRDefault="00F47A46">
            <w:pPr>
              <w:spacing w:after="0"/>
              <w:jc w:val="left"/>
              <w:rPr>
                <w:rFonts w:asciiTheme="minorHAnsi" w:hAnsiTheme="minorHAnsi" w:cstheme="minorHAnsi"/>
                <w:color w:val="000000"/>
                <w:lang w:val="el-GR" w:eastAsia="en-GB"/>
              </w:rPr>
            </w:pPr>
            <w:r w:rsidRPr="004046D3">
              <w:rPr>
                <w:rFonts w:asciiTheme="minorHAnsi" w:hAnsiTheme="minorHAnsi" w:cstheme="minorHAnsi"/>
                <w:lang w:val="el-GR"/>
              </w:rPr>
              <w:t>Θερμοκρασία λειτουργίας -20 έως 50 βαθμούς Κελσίου. ΙΡ 65</w:t>
            </w:r>
          </w:p>
        </w:tc>
        <w:tc>
          <w:tcPr>
            <w:tcW w:w="1530" w:type="dxa"/>
            <w:tcBorders>
              <w:bottom w:val="single" w:sz="8" w:space="0" w:color="000000"/>
              <w:right w:val="single" w:sz="8" w:space="0" w:color="000000"/>
            </w:tcBorders>
            <w:shd w:val="clear" w:color="auto" w:fill="auto"/>
            <w:vAlign w:val="center"/>
          </w:tcPr>
          <w:p w14:paraId="4C659650"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044689B"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0B6DF195" w14:textId="77777777" w:rsidR="006A290A" w:rsidRPr="004046D3" w:rsidRDefault="006A290A">
            <w:pPr>
              <w:spacing w:after="0"/>
              <w:jc w:val="left"/>
              <w:rPr>
                <w:rFonts w:asciiTheme="minorHAnsi" w:hAnsiTheme="minorHAnsi" w:cstheme="minorHAnsi"/>
                <w:color w:val="000000"/>
                <w:lang w:val="el-GR" w:eastAsia="en-GB"/>
              </w:rPr>
            </w:pPr>
          </w:p>
        </w:tc>
      </w:tr>
      <w:tr w:rsidR="006A290A" w:rsidRPr="004046D3" w14:paraId="2D8998DE" w14:textId="77777777" w:rsidTr="004046D3">
        <w:trPr>
          <w:trHeight w:val="88"/>
          <w:jc w:val="center"/>
        </w:trPr>
        <w:tc>
          <w:tcPr>
            <w:tcW w:w="1440" w:type="dxa"/>
            <w:tcBorders>
              <w:left w:val="single" w:sz="8" w:space="0" w:color="000000"/>
              <w:right w:val="single" w:sz="8" w:space="0" w:color="000000"/>
            </w:tcBorders>
            <w:shd w:val="clear" w:color="auto" w:fill="auto"/>
            <w:vAlign w:val="center"/>
          </w:tcPr>
          <w:p w14:paraId="1BA5A150" w14:textId="44A6DCFC" w:rsidR="006A290A" w:rsidRPr="004046D3" w:rsidRDefault="00981000">
            <w:pPr>
              <w:spacing w:after="0"/>
              <w:jc w:val="left"/>
              <w:rPr>
                <w:rFonts w:asciiTheme="minorHAnsi" w:hAnsiTheme="minorHAnsi" w:cstheme="minorHAnsi"/>
                <w:b/>
                <w:bCs/>
                <w:color w:val="000000"/>
                <w:lang w:val="en-US" w:eastAsia="en-GB"/>
              </w:rPr>
            </w:pPr>
            <w:r w:rsidRPr="004046D3">
              <w:rPr>
                <w:rFonts w:asciiTheme="minorHAnsi" w:hAnsiTheme="minorHAnsi" w:cstheme="minorHAnsi"/>
                <w:color w:val="000000"/>
                <w:lang w:val="en-US" w:eastAsia="en-GB"/>
              </w:rPr>
              <w:t>5.2.1.3</w:t>
            </w:r>
          </w:p>
        </w:tc>
        <w:tc>
          <w:tcPr>
            <w:tcW w:w="3690" w:type="dxa"/>
            <w:tcBorders>
              <w:bottom w:val="single" w:sz="8" w:space="0" w:color="000000"/>
              <w:right w:val="single" w:sz="8" w:space="0" w:color="000000"/>
            </w:tcBorders>
            <w:shd w:val="clear" w:color="auto" w:fill="auto"/>
            <w:vAlign w:val="center"/>
          </w:tcPr>
          <w:p w14:paraId="3C2A3C3A"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 xml:space="preserve">Αισθητήρας μέτρησης φορτίου.  </w:t>
            </w:r>
            <w:r w:rsidRPr="004046D3">
              <w:rPr>
                <w:rFonts w:asciiTheme="minorHAnsi" w:hAnsiTheme="minorHAnsi" w:cstheme="minorHAnsi"/>
                <w:lang w:val="el-GR"/>
              </w:rPr>
              <w:t>Μέτρηση αλλαγής φορτίου (βάρος οχήματος).</w:t>
            </w:r>
          </w:p>
          <w:p w14:paraId="3B553F75"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lang w:val="el-GR"/>
              </w:rPr>
              <w:t>Αναλογική έξοδος αλλαγής φορτίου τάσης ή ρεύματος. Τάση τροφοδοσίας αισθητήρα 24</w:t>
            </w:r>
            <w:r w:rsidRPr="004046D3">
              <w:rPr>
                <w:rFonts w:asciiTheme="minorHAnsi" w:hAnsiTheme="minorHAnsi" w:cstheme="minorHAnsi"/>
              </w:rPr>
              <w:t>V</w:t>
            </w:r>
            <w:r w:rsidRPr="004046D3">
              <w:rPr>
                <w:rFonts w:asciiTheme="minorHAnsi" w:hAnsiTheme="minorHAnsi" w:cstheme="minorHAnsi"/>
                <w:lang w:val="el-GR"/>
              </w:rPr>
              <w:t>.</w:t>
            </w:r>
          </w:p>
          <w:p w14:paraId="507042CB" w14:textId="77777777" w:rsidR="006A290A" w:rsidRPr="004046D3" w:rsidRDefault="00F47A46">
            <w:pPr>
              <w:spacing w:after="0"/>
              <w:jc w:val="left"/>
              <w:rPr>
                <w:rFonts w:asciiTheme="minorHAnsi" w:hAnsiTheme="minorHAnsi" w:cstheme="minorHAnsi"/>
                <w:color w:val="000000"/>
                <w:lang w:val="el-GR" w:eastAsia="en-GB"/>
              </w:rPr>
            </w:pPr>
            <w:r w:rsidRPr="004046D3">
              <w:rPr>
                <w:rFonts w:asciiTheme="minorHAnsi" w:hAnsiTheme="minorHAnsi" w:cstheme="minorHAnsi"/>
                <w:lang w:val="el-GR"/>
              </w:rPr>
              <w:t>Θερμοκρασία λειτουργίας -20 έως 50 βαθμούς Κελσίου</w:t>
            </w:r>
          </w:p>
        </w:tc>
        <w:tc>
          <w:tcPr>
            <w:tcW w:w="1530" w:type="dxa"/>
            <w:tcBorders>
              <w:bottom w:val="single" w:sz="8" w:space="0" w:color="000000"/>
              <w:right w:val="single" w:sz="8" w:space="0" w:color="000000"/>
            </w:tcBorders>
            <w:shd w:val="clear" w:color="auto" w:fill="auto"/>
            <w:vAlign w:val="center"/>
          </w:tcPr>
          <w:p w14:paraId="7DBF5709"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07AE6B0"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75F0AF7F" w14:textId="77777777" w:rsidR="006A290A" w:rsidRPr="004046D3" w:rsidRDefault="006A290A">
            <w:pPr>
              <w:spacing w:after="0"/>
              <w:jc w:val="left"/>
              <w:rPr>
                <w:rFonts w:asciiTheme="minorHAnsi" w:hAnsiTheme="minorHAnsi" w:cstheme="minorHAnsi"/>
                <w:color w:val="000000"/>
                <w:lang w:val="el-GR" w:eastAsia="en-GB"/>
              </w:rPr>
            </w:pPr>
          </w:p>
        </w:tc>
      </w:tr>
      <w:tr w:rsidR="006A290A" w:rsidRPr="004046D3" w14:paraId="27CCA476" w14:textId="77777777" w:rsidTr="004046D3">
        <w:trPr>
          <w:trHeight w:val="88"/>
          <w:jc w:val="center"/>
        </w:trPr>
        <w:tc>
          <w:tcPr>
            <w:tcW w:w="1440" w:type="dxa"/>
            <w:tcBorders>
              <w:left w:val="single" w:sz="8" w:space="0" w:color="000000"/>
              <w:bottom w:val="single" w:sz="8" w:space="0" w:color="000000"/>
              <w:right w:val="single" w:sz="8" w:space="0" w:color="000000"/>
            </w:tcBorders>
            <w:shd w:val="clear" w:color="auto" w:fill="auto"/>
            <w:vAlign w:val="center"/>
          </w:tcPr>
          <w:p w14:paraId="12BA4EB3" w14:textId="50789AC5" w:rsidR="006A290A" w:rsidRPr="004046D3" w:rsidRDefault="00981000">
            <w:pPr>
              <w:spacing w:after="0"/>
              <w:jc w:val="left"/>
              <w:rPr>
                <w:rFonts w:asciiTheme="minorHAnsi" w:hAnsiTheme="minorHAnsi" w:cstheme="minorHAnsi"/>
                <w:b/>
                <w:bCs/>
                <w:color w:val="000000"/>
                <w:lang w:val="el-GR" w:eastAsia="en-GB"/>
              </w:rPr>
            </w:pPr>
            <w:r w:rsidRPr="004046D3">
              <w:rPr>
                <w:rFonts w:asciiTheme="minorHAnsi" w:hAnsiTheme="minorHAnsi" w:cstheme="minorHAnsi"/>
                <w:color w:val="000000"/>
                <w:lang w:val="el-GR" w:eastAsia="en-GB"/>
              </w:rPr>
              <w:t>5.2.1.</w:t>
            </w:r>
            <w:r w:rsidRPr="004046D3">
              <w:rPr>
                <w:rFonts w:asciiTheme="minorHAnsi" w:hAnsiTheme="minorHAnsi" w:cstheme="minorHAnsi"/>
                <w:color w:val="000000"/>
                <w:lang w:val="en-US" w:eastAsia="en-GB"/>
              </w:rPr>
              <w:t>4</w:t>
            </w:r>
            <w:r w:rsidR="00262DB0" w:rsidRPr="004046D3">
              <w:rPr>
                <w:rFonts w:asciiTheme="minorHAnsi" w:hAnsiTheme="minorHAnsi" w:cstheme="minorHAnsi"/>
                <w:color w:val="000000"/>
                <w:lang w:val="el-GR" w:eastAsia="en-GB"/>
              </w:rPr>
              <w:t xml:space="preserve">   </w:t>
            </w:r>
          </w:p>
        </w:tc>
        <w:tc>
          <w:tcPr>
            <w:tcW w:w="3690" w:type="dxa"/>
            <w:tcBorders>
              <w:bottom w:val="single" w:sz="8" w:space="0" w:color="000000"/>
              <w:right w:val="single" w:sz="8" w:space="0" w:color="000000"/>
            </w:tcBorders>
            <w:shd w:val="clear" w:color="auto" w:fill="auto"/>
            <w:vAlign w:val="center"/>
          </w:tcPr>
          <w:p w14:paraId="1069D889"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Διασύνδεση αισθητήρων με τηλεματική μονάδα για αποστολή δεδομένων</w:t>
            </w:r>
          </w:p>
        </w:tc>
        <w:tc>
          <w:tcPr>
            <w:tcW w:w="1530" w:type="dxa"/>
            <w:tcBorders>
              <w:bottom w:val="single" w:sz="8" w:space="0" w:color="000000"/>
              <w:right w:val="single" w:sz="8" w:space="0" w:color="000000"/>
            </w:tcBorders>
            <w:shd w:val="clear" w:color="auto" w:fill="auto"/>
            <w:vAlign w:val="center"/>
          </w:tcPr>
          <w:p w14:paraId="47A4B964"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1568FEF5"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7809B75F" w14:textId="77777777" w:rsidR="006A290A" w:rsidRPr="004046D3" w:rsidRDefault="006A290A">
            <w:pPr>
              <w:spacing w:after="0"/>
              <w:jc w:val="left"/>
              <w:rPr>
                <w:rFonts w:asciiTheme="minorHAnsi" w:hAnsiTheme="minorHAnsi" w:cstheme="minorHAnsi"/>
                <w:color w:val="000000"/>
                <w:lang w:val="el-GR" w:eastAsia="en-GB"/>
              </w:rPr>
            </w:pPr>
          </w:p>
        </w:tc>
      </w:tr>
      <w:tr w:rsidR="00262DB0" w:rsidRPr="004046D3" w14:paraId="31B8E7A4" w14:textId="77777777" w:rsidTr="004046D3">
        <w:trPr>
          <w:trHeight w:val="88"/>
          <w:jc w:val="center"/>
        </w:trPr>
        <w:tc>
          <w:tcPr>
            <w:tcW w:w="1440" w:type="dxa"/>
            <w:tcBorders>
              <w:top w:val="single" w:sz="8" w:space="0" w:color="000000"/>
              <w:left w:val="single" w:sz="8" w:space="0" w:color="000000"/>
              <w:right w:val="single" w:sz="8" w:space="0" w:color="000000"/>
            </w:tcBorders>
            <w:shd w:val="clear" w:color="auto" w:fill="auto"/>
            <w:vAlign w:val="center"/>
          </w:tcPr>
          <w:p w14:paraId="70CDFA89" w14:textId="77777777" w:rsidR="00262DB0" w:rsidRPr="004046D3" w:rsidRDefault="00981000">
            <w:pPr>
              <w:spacing w:after="0"/>
              <w:jc w:val="left"/>
              <w:rPr>
                <w:rFonts w:asciiTheme="minorHAnsi" w:hAnsiTheme="minorHAnsi" w:cstheme="minorHAnsi"/>
                <w:b/>
                <w:bCs/>
                <w:color w:val="000000"/>
                <w:lang w:val="en-US" w:eastAsia="en-GB"/>
              </w:rPr>
            </w:pPr>
            <w:r w:rsidRPr="004046D3">
              <w:rPr>
                <w:rFonts w:asciiTheme="minorHAnsi" w:hAnsiTheme="minorHAnsi" w:cstheme="minorHAnsi"/>
                <w:b/>
                <w:bCs/>
                <w:color w:val="000000"/>
                <w:lang w:val="en-US" w:eastAsia="en-GB"/>
              </w:rPr>
              <w:t>5.2.2</w:t>
            </w:r>
          </w:p>
        </w:tc>
        <w:tc>
          <w:tcPr>
            <w:tcW w:w="3690" w:type="dxa"/>
            <w:tcBorders>
              <w:bottom w:val="single" w:sz="8" w:space="0" w:color="000000"/>
              <w:right w:val="single" w:sz="8" w:space="0" w:color="000000"/>
            </w:tcBorders>
            <w:shd w:val="clear" w:color="auto" w:fill="auto"/>
            <w:vAlign w:val="center"/>
          </w:tcPr>
          <w:p w14:paraId="29115866" w14:textId="77777777" w:rsidR="00262DB0" w:rsidRPr="004046D3" w:rsidRDefault="00262DB0">
            <w:pPr>
              <w:spacing w:after="0"/>
              <w:jc w:val="left"/>
              <w:rPr>
                <w:rFonts w:asciiTheme="minorHAnsi" w:hAnsiTheme="minorHAnsi" w:cstheme="minorHAnsi"/>
                <w:color w:val="000000"/>
                <w:lang w:val="el-GR" w:eastAsia="en-GB"/>
              </w:rPr>
            </w:pPr>
            <w:r w:rsidRPr="004046D3">
              <w:rPr>
                <w:rFonts w:asciiTheme="minorHAnsi" w:hAnsiTheme="minorHAnsi" w:cstheme="minorHAnsi"/>
                <w:b/>
                <w:bCs/>
                <w:color w:val="000000"/>
                <w:lang w:val="el-GR" w:eastAsia="en-GB"/>
              </w:rPr>
              <w:t>Εγγύηση</w:t>
            </w:r>
          </w:p>
        </w:tc>
        <w:tc>
          <w:tcPr>
            <w:tcW w:w="1530" w:type="dxa"/>
            <w:tcBorders>
              <w:bottom w:val="single" w:sz="8" w:space="0" w:color="000000"/>
              <w:right w:val="single" w:sz="8" w:space="0" w:color="000000"/>
            </w:tcBorders>
            <w:shd w:val="clear" w:color="auto" w:fill="auto"/>
            <w:vAlign w:val="center"/>
          </w:tcPr>
          <w:p w14:paraId="197919FF" w14:textId="77777777" w:rsidR="00262DB0" w:rsidRPr="004046D3" w:rsidRDefault="00262DB0">
            <w:pPr>
              <w:spacing w:after="0"/>
              <w:jc w:val="center"/>
              <w:rPr>
                <w:rFonts w:asciiTheme="minorHAnsi" w:hAnsiTheme="minorHAnsi" w:cstheme="minorHAnsi"/>
                <w:color w:val="000000"/>
                <w:lang w:val="el-GR" w:eastAsia="en-GB"/>
              </w:rPr>
            </w:pPr>
          </w:p>
        </w:tc>
        <w:tc>
          <w:tcPr>
            <w:tcW w:w="1710" w:type="dxa"/>
            <w:tcBorders>
              <w:bottom w:val="single" w:sz="8" w:space="0" w:color="000000"/>
              <w:right w:val="single" w:sz="8" w:space="0" w:color="000000"/>
            </w:tcBorders>
            <w:shd w:val="clear" w:color="auto" w:fill="auto"/>
            <w:vAlign w:val="center"/>
          </w:tcPr>
          <w:p w14:paraId="55E7166A" w14:textId="77777777" w:rsidR="00262DB0" w:rsidRPr="004046D3" w:rsidRDefault="00262DB0">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1D53C4FD" w14:textId="77777777" w:rsidR="00262DB0" w:rsidRPr="004046D3" w:rsidRDefault="00262DB0">
            <w:pPr>
              <w:spacing w:after="0"/>
              <w:jc w:val="left"/>
              <w:rPr>
                <w:rFonts w:asciiTheme="minorHAnsi" w:hAnsiTheme="minorHAnsi" w:cstheme="minorHAnsi"/>
                <w:color w:val="000000"/>
                <w:lang w:val="el-GR" w:eastAsia="en-GB"/>
              </w:rPr>
            </w:pPr>
          </w:p>
        </w:tc>
      </w:tr>
      <w:tr w:rsidR="006A290A" w:rsidRPr="004046D3" w14:paraId="2881D8DD" w14:textId="77777777" w:rsidTr="004046D3">
        <w:trPr>
          <w:trHeight w:val="88"/>
          <w:jc w:val="center"/>
        </w:trPr>
        <w:tc>
          <w:tcPr>
            <w:tcW w:w="1440" w:type="dxa"/>
            <w:tcBorders>
              <w:top w:val="single" w:sz="8" w:space="0" w:color="000000"/>
              <w:left w:val="single" w:sz="8" w:space="0" w:color="000000"/>
              <w:right w:val="single" w:sz="8" w:space="0" w:color="000000"/>
            </w:tcBorders>
            <w:shd w:val="clear" w:color="auto" w:fill="auto"/>
            <w:vAlign w:val="center"/>
          </w:tcPr>
          <w:p w14:paraId="1D9B4E3B" w14:textId="3DD64EA2" w:rsidR="006A290A" w:rsidRPr="004046D3" w:rsidRDefault="00981000">
            <w:pPr>
              <w:spacing w:after="0"/>
              <w:jc w:val="left"/>
              <w:rPr>
                <w:rFonts w:asciiTheme="minorHAnsi" w:hAnsiTheme="minorHAnsi" w:cstheme="minorHAnsi"/>
                <w:b/>
                <w:bCs/>
                <w:color w:val="000000"/>
                <w:lang w:val="el-GR" w:eastAsia="en-GB"/>
              </w:rPr>
            </w:pPr>
            <w:r w:rsidRPr="004046D3">
              <w:rPr>
                <w:rFonts w:asciiTheme="minorHAnsi" w:hAnsiTheme="minorHAnsi" w:cstheme="minorHAnsi"/>
                <w:color w:val="000000"/>
                <w:lang w:val="en-US" w:eastAsia="en-GB"/>
              </w:rPr>
              <w:t>5.2.2.1</w:t>
            </w:r>
            <w:r w:rsidR="00262DB0" w:rsidRPr="004046D3">
              <w:rPr>
                <w:rFonts w:asciiTheme="minorHAnsi" w:hAnsiTheme="minorHAnsi" w:cstheme="minorHAnsi"/>
                <w:color w:val="000000"/>
                <w:lang w:val="el-GR" w:eastAsia="en-GB"/>
              </w:rPr>
              <w:t xml:space="preserve"> </w:t>
            </w:r>
          </w:p>
        </w:tc>
        <w:tc>
          <w:tcPr>
            <w:tcW w:w="3690" w:type="dxa"/>
            <w:tcBorders>
              <w:bottom w:val="single" w:sz="8" w:space="0" w:color="000000"/>
              <w:right w:val="single" w:sz="8" w:space="0" w:color="000000"/>
            </w:tcBorders>
            <w:shd w:val="clear" w:color="auto" w:fill="auto"/>
            <w:vAlign w:val="center"/>
          </w:tcPr>
          <w:p w14:paraId="6A14E421"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Εγγύηση καλής λειτουργίας</w:t>
            </w:r>
          </w:p>
        </w:tc>
        <w:tc>
          <w:tcPr>
            <w:tcW w:w="1530" w:type="dxa"/>
            <w:tcBorders>
              <w:bottom w:val="single" w:sz="8" w:space="0" w:color="000000"/>
              <w:right w:val="single" w:sz="8" w:space="0" w:color="000000"/>
            </w:tcBorders>
            <w:shd w:val="clear" w:color="auto" w:fill="auto"/>
            <w:vAlign w:val="center"/>
          </w:tcPr>
          <w:p w14:paraId="3E80B6C1"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 2 έτη</w:t>
            </w:r>
          </w:p>
        </w:tc>
        <w:tc>
          <w:tcPr>
            <w:tcW w:w="1710" w:type="dxa"/>
            <w:tcBorders>
              <w:bottom w:val="single" w:sz="8" w:space="0" w:color="000000"/>
              <w:right w:val="single" w:sz="8" w:space="0" w:color="000000"/>
            </w:tcBorders>
            <w:shd w:val="clear" w:color="auto" w:fill="auto"/>
            <w:vAlign w:val="center"/>
          </w:tcPr>
          <w:p w14:paraId="6AEFF21D"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122820DF" w14:textId="77777777" w:rsidR="006A290A" w:rsidRPr="004046D3" w:rsidRDefault="006A290A">
            <w:pPr>
              <w:spacing w:after="0"/>
              <w:jc w:val="left"/>
              <w:rPr>
                <w:rFonts w:asciiTheme="minorHAnsi" w:hAnsiTheme="minorHAnsi" w:cstheme="minorHAnsi"/>
                <w:color w:val="000000"/>
                <w:lang w:val="el-GR" w:eastAsia="en-GB"/>
              </w:rPr>
            </w:pPr>
          </w:p>
        </w:tc>
      </w:tr>
      <w:tr w:rsidR="00262DB0" w:rsidRPr="004046D3" w14:paraId="5ABD68D2" w14:textId="77777777" w:rsidTr="004046D3">
        <w:trPr>
          <w:trHeight w:val="88"/>
          <w:jc w:val="center"/>
        </w:trPr>
        <w:tc>
          <w:tcPr>
            <w:tcW w:w="1440" w:type="dxa"/>
            <w:tcBorders>
              <w:left w:val="single" w:sz="8" w:space="0" w:color="000000"/>
              <w:right w:val="single" w:sz="8" w:space="0" w:color="000000"/>
            </w:tcBorders>
            <w:shd w:val="clear" w:color="auto" w:fill="auto"/>
            <w:vAlign w:val="center"/>
          </w:tcPr>
          <w:p w14:paraId="18696590" w14:textId="77777777" w:rsidR="00262DB0" w:rsidRPr="004046D3" w:rsidRDefault="00981000">
            <w:pPr>
              <w:spacing w:after="0"/>
              <w:jc w:val="left"/>
              <w:rPr>
                <w:rFonts w:asciiTheme="minorHAnsi" w:hAnsiTheme="minorHAnsi" w:cstheme="minorHAnsi"/>
                <w:b/>
                <w:bCs/>
                <w:color w:val="000000"/>
                <w:lang w:val="en-US" w:eastAsia="en-GB"/>
              </w:rPr>
            </w:pPr>
            <w:r w:rsidRPr="004046D3">
              <w:rPr>
                <w:rFonts w:asciiTheme="minorHAnsi" w:hAnsiTheme="minorHAnsi" w:cstheme="minorHAnsi"/>
                <w:b/>
                <w:bCs/>
                <w:color w:val="000000"/>
                <w:lang w:val="en-US" w:eastAsia="en-GB"/>
              </w:rPr>
              <w:t>5.2.3</w:t>
            </w:r>
          </w:p>
        </w:tc>
        <w:tc>
          <w:tcPr>
            <w:tcW w:w="3690" w:type="dxa"/>
            <w:tcBorders>
              <w:bottom w:val="single" w:sz="8" w:space="0" w:color="000000"/>
              <w:right w:val="single" w:sz="8" w:space="0" w:color="000000"/>
            </w:tcBorders>
            <w:shd w:val="clear" w:color="auto" w:fill="auto"/>
            <w:vAlign w:val="center"/>
          </w:tcPr>
          <w:p w14:paraId="1E69FF89" w14:textId="77777777" w:rsidR="00262DB0" w:rsidRPr="004046D3" w:rsidRDefault="00262DB0">
            <w:pPr>
              <w:spacing w:after="0"/>
              <w:jc w:val="left"/>
              <w:rPr>
                <w:rFonts w:asciiTheme="minorHAnsi" w:hAnsiTheme="minorHAnsi" w:cstheme="minorHAnsi"/>
                <w:color w:val="000000"/>
                <w:lang w:val="el-GR" w:eastAsia="en-GB"/>
              </w:rPr>
            </w:pPr>
            <w:r w:rsidRPr="004046D3">
              <w:rPr>
                <w:rFonts w:asciiTheme="minorHAnsi" w:hAnsiTheme="minorHAnsi" w:cstheme="minorHAnsi"/>
                <w:b/>
                <w:bCs/>
                <w:color w:val="000000"/>
                <w:lang w:val="el-GR" w:eastAsia="en-GB"/>
              </w:rPr>
              <w:t>Τεχνική υποστήριξη</w:t>
            </w:r>
          </w:p>
        </w:tc>
        <w:tc>
          <w:tcPr>
            <w:tcW w:w="1530" w:type="dxa"/>
            <w:tcBorders>
              <w:bottom w:val="single" w:sz="8" w:space="0" w:color="000000"/>
              <w:right w:val="single" w:sz="8" w:space="0" w:color="000000"/>
            </w:tcBorders>
            <w:shd w:val="clear" w:color="auto" w:fill="auto"/>
            <w:vAlign w:val="center"/>
          </w:tcPr>
          <w:p w14:paraId="637CE36A" w14:textId="77777777" w:rsidR="00262DB0" w:rsidRPr="004046D3" w:rsidRDefault="00262DB0">
            <w:pPr>
              <w:spacing w:after="0"/>
              <w:jc w:val="center"/>
              <w:rPr>
                <w:rFonts w:asciiTheme="minorHAnsi" w:hAnsiTheme="minorHAnsi" w:cstheme="minorHAnsi"/>
                <w:color w:val="000000"/>
                <w:lang w:val="el-GR" w:eastAsia="en-GB"/>
              </w:rPr>
            </w:pPr>
          </w:p>
        </w:tc>
        <w:tc>
          <w:tcPr>
            <w:tcW w:w="1710" w:type="dxa"/>
            <w:tcBorders>
              <w:bottom w:val="single" w:sz="8" w:space="0" w:color="000000"/>
              <w:right w:val="single" w:sz="8" w:space="0" w:color="000000"/>
            </w:tcBorders>
            <w:shd w:val="clear" w:color="auto" w:fill="auto"/>
            <w:vAlign w:val="center"/>
          </w:tcPr>
          <w:p w14:paraId="492D3FA3" w14:textId="77777777" w:rsidR="00262DB0" w:rsidRPr="004046D3" w:rsidRDefault="00262DB0">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67EF19CB" w14:textId="77777777" w:rsidR="00262DB0" w:rsidRPr="004046D3" w:rsidRDefault="00262DB0">
            <w:pPr>
              <w:spacing w:after="0"/>
              <w:jc w:val="left"/>
              <w:rPr>
                <w:rFonts w:asciiTheme="minorHAnsi" w:hAnsiTheme="minorHAnsi" w:cstheme="minorHAnsi"/>
                <w:color w:val="000000"/>
                <w:lang w:val="el-GR" w:eastAsia="en-GB"/>
              </w:rPr>
            </w:pPr>
          </w:p>
        </w:tc>
      </w:tr>
      <w:tr w:rsidR="006A290A" w:rsidRPr="004046D3" w14:paraId="533F5E3D" w14:textId="77777777" w:rsidTr="004046D3">
        <w:trPr>
          <w:trHeight w:val="88"/>
          <w:jc w:val="center"/>
        </w:trPr>
        <w:tc>
          <w:tcPr>
            <w:tcW w:w="1440" w:type="dxa"/>
            <w:tcBorders>
              <w:left w:val="single" w:sz="8" w:space="0" w:color="000000"/>
              <w:right w:val="single" w:sz="8" w:space="0" w:color="000000"/>
            </w:tcBorders>
            <w:shd w:val="clear" w:color="auto" w:fill="auto"/>
            <w:vAlign w:val="center"/>
          </w:tcPr>
          <w:p w14:paraId="2F6B2598" w14:textId="6193793D" w:rsidR="006A290A" w:rsidRPr="004046D3" w:rsidRDefault="00981000">
            <w:pPr>
              <w:spacing w:after="0"/>
              <w:jc w:val="left"/>
              <w:rPr>
                <w:rFonts w:asciiTheme="minorHAnsi" w:hAnsiTheme="minorHAnsi" w:cstheme="minorHAnsi"/>
                <w:b/>
                <w:bCs/>
                <w:color w:val="000000"/>
                <w:lang w:val="el-GR" w:eastAsia="en-GB"/>
              </w:rPr>
            </w:pPr>
            <w:r w:rsidRPr="004046D3">
              <w:rPr>
                <w:rFonts w:asciiTheme="minorHAnsi" w:hAnsiTheme="minorHAnsi" w:cstheme="minorHAnsi"/>
                <w:color w:val="000000"/>
                <w:lang w:val="el-GR" w:eastAsia="en-GB"/>
              </w:rPr>
              <w:t>5.2.3.</w:t>
            </w:r>
            <w:r w:rsidRPr="004046D3">
              <w:rPr>
                <w:rFonts w:asciiTheme="minorHAnsi" w:hAnsiTheme="minorHAnsi" w:cstheme="minorHAnsi"/>
                <w:color w:val="000000"/>
                <w:lang w:val="en-US" w:eastAsia="en-GB"/>
              </w:rPr>
              <w:t>1</w:t>
            </w:r>
            <w:r w:rsidR="00262DB0" w:rsidRPr="004046D3">
              <w:rPr>
                <w:rFonts w:asciiTheme="minorHAnsi" w:hAnsiTheme="minorHAnsi" w:cstheme="minorHAnsi"/>
                <w:color w:val="000000"/>
                <w:lang w:val="el-GR" w:eastAsia="en-GB"/>
              </w:rPr>
              <w:t xml:space="preserve"> </w:t>
            </w:r>
          </w:p>
        </w:tc>
        <w:tc>
          <w:tcPr>
            <w:tcW w:w="3690" w:type="dxa"/>
            <w:tcBorders>
              <w:bottom w:val="single" w:sz="8" w:space="0" w:color="000000"/>
              <w:right w:val="single" w:sz="8" w:space="0" w:color="000000"/>
            </w:tcBorders>
            <w:shd w:val="clear" w:color="auto" w:fill="auto"/>
            <w:vAlign w:val="center"/>
          </w:tcPr>
          <w:p w14:paraId="3C8E01E0"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Εγγύηση αποκατάστασης προβλημάτων εντός 48 ωρών</w:t>
            </w:r>
          </w:p>
        </w:tc>
        <w:tc>
          <w:tcPr>
            <w:tcW w:w="1530" w:type="dxa"/>
            <w:tcBorders>
              <w:bottom w:val="single" w:sz="8" w:space="0" w:color="000000"/>
              <w:right w:val="single" w:sz="8" w:space="0" w:color="000000"/>
            </w:tcBorders>
            <w:shd w:val="clear" w:color="auto" w:fill="auto"/>
            <w:vAlign w:val="center"/>
          </w:tcPr>
          <w:p w14:paraId="2EEAB70F"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 2 έτη</w:t>
            </w:r>
          </w:p>
        </w:tc>
        <w:tc>
          <w:tcPr>
            <w:tcW w:w="1710" w:type="dxa"/>
            <w:tcBorders>
              <w:bottom w:val="single" w:sz="8" w:space="0" w:color="000000"/>
              <w:right w:val="single" w:sz="8" w:space="0" w:color="000000"/>
            </w:tcBorders>
            <w:shd w:val="clear" w:color="auto" w:fill="auto"/>
            <w:vAlign w:val="center"/>
          </w:tcPr>
          <w:p w14:paraId="7D7D7544"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5108A218" w14:textId="77777777" w:rsidR="006A290A" w:rsidRPr="004046D3" w:rsidRDefault="006A290A">
            <w:pPr>
              <w:spacing w:after="0"/>
              <w:jc w:val="left"/>
              <w:rPr>
                <w:rFonts w:asciiTheme="minorHAnsi" w:hAnsiTheme="minorHAnsi" w:cstheme="minorHAnsi"/>
                <w:color w:val="000000"/>
                <w:lang w:val="el-GR" w:eastAsia="en-GB"/>
              </w:rPr>
            </w:pPr>
          </w:p>
        </w:tc>
      </w:tr>
      <w:tr w:rsidR="006A290A" w:rsidRPr="004046D3" w14:paraId="6E59A2F3" w14:textId="77777777" w:rsidTr="004046D3">
        <w:trPr>
          <w:trHeight w:val="88"/>
          <w:jc w:val="center"/>
        </w:trPr>
        <w:tc>
          <w:tcPr>
            <w:tcW w:w="1440" w:type="dxa"/>
            <w:tcBorders>
              <w:left w:val="single" w:sz="8" w:space="0" w:color="000000"/>
              <w:bottom w:val="single" w:sz="8" w:space="0" w:color="000000"/>
              <w:right w:val="single" w:sz="8" w:space="0" w:color="000000"/>
            </w:tcBorders>
            <w:shd w:val="clear" w:color="auto" w:fill="auto"/>
            <w:vAlign w:val="center"/>
          </w:tcPr>
          <w:p w14:paraId="410F3D1A" w14:textId="719EF193" w:rsidR="006A290A" w:rsidRPr="004046D3" w:rsidRDefault="00981000">
            <w:pPr>
              <w:spacing w:after="0"/>
              <w:jc w:val="left"/>
              <w:rPr>
                <w:rFonts w:asciiTheme="minorHAnsi" w:hAnsiTheme="minorHAnsi" w:cstheme="minorHAnsi"/>
                <w:b/>
                <w:bCs/>
                <w:color w:val="000000"/>
                <w:lang w:val="en-US" w:eastAsia="en-GB"/>
              </w:rPr>
            </w:pPr>
            <w:r w:rsidRPr="004046D3">
              <w:rPr>
                <w:rFonts w:asciiTheme="minorHAnsi" w:hAnsiTheme="minorHAnsi" w:cstheme="minorHAnsi"/>
                <w:color w:val="000000"/>
                <w:lang w:val="en-US" w:eastAsia="en-GB"/>
              </w:rPr>
              <w:t>5.2.3.2</w:t>
            </w:r>
          </w:p>
        </w:tc>
        <w:tc>
          <w:tcPr>
            <w:tcW w:w="3690" w:type="dxa"/>
            <w:tcBorders>
              <w:bottom w:val="single" w:sz="8" w:space="0" w:color="000000"/>
              <w:right w:val="single" w:sz="8" w:space="0" w:color="000000"/>
            </w:tcBorders>
            <w:shd w:val="clear" w:color="auto" w:fill="auto"/>
            <w:vAlign w:val="center"/>
          </w:tcPr>
          <w:p w14:paraId="00A7DA5A" w14:textId="77777777" w:rsidR="006A290A" w:rsidRPr="004046D3" w:rsidRDefault="00F47A46">
            <w:pPr>
              <w:spacing w:after="0"/>
              <w:jc w:val="left"/>
              <w:rPr>
                <w:rFonts w:asciiTheme="minorHAnsi" w:hAnsiTheme="minorHAnsi" w:cstheme="minorHAnsi"/>
                <w:lang w:val="el-GR"/>
              </w:rPr>
            </w:pPr>
            <w:r w:rsidRPr="004046D3">
              <w:rPr>
                <w:rFonts w:asciiTheme="minorHAnsi" w:hAnsiTheme="minorHAnsi" w:cstheme="minorHAnsi"/>
                <w:color w:val="000000"/>
                <w:lang w:val="el-GR" w:eastAsia="en-GB"/>
              </w:rPr>
              <w:t>Τεχνική υποστήριξη</w:t>
            </w:r>
          </w:p>
        </w:tc>
        <w:tc>
          <w:tcPr>
            <w:tcW w:w="1530" w:type="dxa"/>
            <w:tcBorders>
              <w:bottom w:val="single" w:sz="8" w:space="0" w:color="000000"/>
              <w:right w:val="single" w:sz="8" w:space="0" w:color="000000"/>
            </w:tcBorders>
            <w:shd w:val="clear" w:color="auto" w:fill="auto"/>
            <w:vAlign w:val="center"/>
          </w:tcPr>
          <w:p w14:paraId="4270623F" w14:textId="77777777" w:rsidR="006A290A" w:rsidRPr="004046D3" w:rsidRDefault="00F47A46">
            <w:pPr>
              <w:spacing w:after="0"/>
              <w:jc w:val="center"/>
              <w:rPr>
                <w:rFonts w:asciiTheme="minorHAnsi" w:hAnsiTheme="minorHAnsi" w:cstheme="minorHAnsi"/>
                <w:color w:val="000000"/>
                <w:lang w:val="el-GR" w:eastAsia="en-GB"/>
              </w:rPr>
            </w:pPr>
            <w:r w:rsidRPr="004046D3">
              <w:rPr>
                <w:rFonts w:asciiTheme="minorHAnsi" w:hAnsiTheme="minorHAnsi" w:cstheme="minorHAnsi"/>
                <w:color w:val="000000"/>
                <w:lang w:val="el-GR" w:eastAsia="en-GB"/>
              </w:rPr>
              <w:t>≥ 2 έτη</w:t>
            </w:r>
          </w:p>
        </w:tc>
        <w:tc>
          <w:tcPr>
            <w:tcW w:w="1710" w:type="dxa"/>
            <w:tcBorders>
              <w:bottom w:val="single" w:sz="8" w:space="0" w:color="000000"/>
              <w:right w:val="single" w:sz="8" w:space="0" w:color="000000"/>
            </w:tcBorders>
            <w:shd w:val="clear" w:color="auto" w:fill="auto"/>
            <w:vAlign w:val="center"/>
          </w:tcPr>
          <w:p w14:paraId="6C75E387" w14:textId="77777777" w:rsidR="006A290A" w:rsidRPr="004046D3" w:rsidRDefault="006A290A">
            <w:pPr>
              <w:spacing w:after="0"/>
              <w:jc w:val="left"/>
              <w:rPr>
                <w:rFonts w:asciiTheme="minorHAnsi" w:hAnsiTheme="minorHAnsi" w:cstheme="minorHAnsi"/>
                <w:color w:val="000000"/>
                <w:lang w:val="el-GR" w:eastAsia="en-GB"/>
              </w:rPr>
            </w:pPr>
          </w:p>
        </w:tc>
        <w:tc>
          <w:tcPr>
            <w:tcW w:w="1258" w:type="dxa"/>
            <w:tcBorders>
              <w:bottom w:val="single" w:sz="8" w:space="0" w:color="000000"/>
              <w:right w:val="single" w:sz="8" w:space="0" w:color="000000"/>
            </w:tcBorders>
            <w:shd w:val="clear" w:color="auto" w:fill="auto"/>
            <w:vAlign w:val="center"/>
          </w:tcPr>
          <w:p w14:paraId="01A692C8" w14:textId="77777777" w:rsidR="006A290A" w:rsidRPr="004046D3" w:rsidRDefault="006A290A">
            <w:pPr>
              <w:spacing w:after="0"/>
              <w:jc w:val="left"/>
              <w:rPr>
                <w:rFonts w:asciiTheme="minorHAnsi" w:hAnsiTheme="minorHAnsi" w:cstheme="minorHAnsi"/>
                <w:color w:val="000000"/>
                <w:lang w:val="el-GR" w:eastAsia="en-GB"/>
              </w:rPr>
            </w:pPr>
          </w:p>
        </w:tc>
      </w:tr>
    </w:tbl>
    <w:p w14:paraId="7FCD2921" w14:textId="4D2BCA8D" w:rsidR="006A290A" w:rsidRDefault="00F47A46">
      <w:pPr>
        <w:pStyle w:val="NoSpacing"/>
        <w:rPr>
          <w:lang w:val="el-GR"/>
        </w:rPr>
      </w:pPr>
      <w:r>
        <w:rPr>
          <w:lang w:val="el-GR"/>
        </w:rPr>
        <w:t>(*) ΝΑΙ: αν πληρούνται, ΟΧΙ: αν δεν πληρούνται, ΥΠΕΡ: αν υπερκαλύπτεται η αντίστοιχη προδιαγραφή</w:t>
      </w:r>
    </w:p>
    <w:p w14:paraId="7CAFCF18" w14:textId="77777777" w:rsidR="006A290A" w:rsidRDefault="00F47A46">
      <w:pPr>
        <w:rPr>
          <w:lang w:val="el-GR"/>
        </w:rPr>
      </w:pPr>
      <w:r>
        <w:rPr>
          <w:lang w:val="el-GR"/>
        </w:rPr>
        <w:t>(**) Σαφής παραπομπή στη σελίδα Τεχνικής Προσφοράς όπου τεκμηριώνεται η συμμόρφωση</w:t>
      </w:r>
    </w:p>
    <w:p w14:paraId="7FA8D283" w14:textId="77777777" w:rsidR="006A290A" w:rsidRDefault="006A290A">
      <w:pPr>
        <w:spacing w:after="60"/>
        <w:rPr>
          <w:rFonts w:eastAsia="SimSun"/>
          <w:szCs w:val="22"/>
          <w:lang w:val="el-GR"/>
        </w:rPr>
      </w:pPr>
    </w:p>
    <w:p w14:paraId="0AA0E31B" w14:textId="77777777" w:rsidR="006A290A" w:rsidRDefault="00F47A46">
      <w:pPr>
        <w:suppressAutoHyphens w:val="0"/>
        <w:spacing w:after="0"/>
        <w:jc w:val="left"/>
        <w:rPr>
          <w:rFonts w:eastAsia="SimSun"/>
          <w:szCs w:val="22"/>
          <w:lang w:val="el-GR"/>
        </w:rPr>
      </w:pPr>
      <w:r w:rsidRPr="006E6307">
        <w:rPr>
          <w:lang w:val="el-GR"/>
        </w:rPr>
        <w:br w:type="page"/>
      </w:r>
    </w:p>
    <w:p w14:paraId="59352B7E" w14:textId="79A67B20" w:rsidR="00046CCA" w:rsidRPr="00077858" w:rsidRDefault="00046CCA" w:rsidP="00725EC6">
      <w:pPr>
        <w:pStyle w:val="BodyText3"/>
        <w:rPr>
          <w:rStyle w:val="BodyTextChar"/>
          <w:b/>
          <w:lang w:val="el-GR"/>
        </w:rPr>
      </w:pPr>
      <w:bookmarkStart w:id="10" w:name="_Toc519865178"/>
      <w:r w:rsidRPr="00077858">
        <w:rPr>
          <w:rStyle w:val="BodyTextChar"/>
          <w:b/>
          <w:lang w:val="el-GR"/>
        </w:rPr>
        <w:t xml:space="preserve">ΤΜΗΜΑ </w:t>
      </w:r>
      <w:r w:rsidR="00AB6CBD" w:rsidRPr="00077858">
        <w:rPr>
          <w:rStyle w:val="BodyTextChar"/>
          <w:b/>
          <w:lang w:val="el-GR"/>
        </w:rPr>
        <w:t>6</w:t>
      </w:r>
      <w:r w:rsidRPr="00077858">
        <w:rPr>
          <w:rStyle w:val="BodyTextChar"/>
          <w:b/>
          <w:lang w:val="el-GR"/>
        </w:rPr>
        <w:t>: Μηχανές χάραξης</w:t>
      </w:r>
      <w:bookmarkEnd w:id="10"/>
    </w:p>
    <w:p w14:paraId="5FFFF7C6" w14:textId="77777777" w:rsidR="00CF6012" w:rsidRDefault="00CF6012" w:rsidP="00046CCA">
      <w:pPr>
        <w:rPr>
          <w:sz w:val="24"/>
          <w:lang w:val="el-GR"/>
        </w:rPr>
      </w:pPr>
    </w:p>
    <w:p w14:paraId="7E41C8C4" w14:textId="436F940F" w:rsidR="007F3AB9" w:rsidRPr="006671D2" w:rsidRDefault="00602CF0" w:rsidP="007C6E5F">
      <w:pPr>
        <w:spacing w:after="0"/>
        <w:jc w:val="left"/>
        <w:rPr>
          <w:sz w:val="24"/>
          <w:lang w:val="el-GR"/>
        </w:rPr>
      </w:pPr>
      <w:r w:rsidRPr="006671D2">
        <w:rPr>
          <w:sz w:val="24"/>
          <w:lang w:val="el-GR"/>
        </w:rPr>
        <w:t>Πίνακας συμμό</w:t>
      </w:r>
      <w:r w:rsidR="007F3AB9" w:rsidRPr="006671D2">
        <w:rPr>
          <w:sz w:val="24"/>
          <w:lang w:val="el-GR"/>
        </w:rPr>
        <w:t>ρφωσης εκτυπωτή τυπωμένων κυκλωμάτων με μέθοδο χάραξης</w:t>
      </w:r>
    </w:p>
    <w:p w14:paraId="152B20E2" w14:textId="77777777" w:rsidR="007C6E5F" w:rsidRPr="004A1347" w:rsidRDefault="007C6E5F" w:rsidP="007C6E5F">
      <w:pPr>
        <w:spacing w:after="0"/>
        <w:jc w:val="left"/>
        <w:rPr>
          <w:sz w:val="24"/>
          <w:lang w:val="el-GR"/>
        </w:rPr>
      </w:pPr>
    </w:p>
    <w:tbl>
      <w:tblPr>
        <w:tblW w:w="95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1440"/>
        <w:gridCol w:w="3690"/>
        <w:gridCol w:w="1523"/>
        <w:gridCol w:w="1717"/>
        <w:gridCol w:w="1160"/>
      </w:tblGrid>
      <w:tr w:rsidR="00262DB0" w:rsidRPr="00763F13" w14:paraId="39459BE3"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CC00DED" w14:textId="77777777" w:rsidR="00262DB0" w:rsidRPr="00AA55A2" w:rsidRDefault="00262DB0" w:rsidP="004A77FD">
            <w:pPr>
              <w:spacing w:after="0"/>
              <w:jc w:val="center"/>
              <w:rPr>
                <w:b/>
                <w:bCs/>
                <w:color w:val="000000" w:themeColor="text1"/>
                <w:lang w:val="el-GR" w:eastAsia="en-GB"/>
              </w:rPr>
            </w:pP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EE3075A" w14:textId="77777777" w:rsidR="00262DB0" w:rsidRPr="00763F13" w:rsidRDefault="00262DB0" w:rsidP="004A77FD">
            <w:pPr>
              <w:spacing w:after="0"/>
              <w:jc w:val="center"/>
              <w:rPr>
                <w:b/>
                <w:bCs/>
                <w:color w:val="000000" w:themeColor="text1"/>
                <w:lang w:eastAsia="en-GB"/>
              </w:rPr>
            </w:pPr>
            <w:r w:rsidRPr="00763F13">
              <w:rPr>
                <w:b/>
                <w:bCs/>
                <w:color w:val="000000" w:themeColor="text1"/>
                <w:lang w:eastAsia="en-GB"/>
              </w:rPr>
              <w:t>Απαιτήσεις</w:t>
            </w:r>
          </w:p>
        </w:tc>
        <w:tc>
          <w:tcPr>
            <w:tcW w:w="1523" w:type="dxa"/>
            <w:tcBorders>
              <w:top w:val="single" w:sz="8" w:space="0" w:color="000000"/>
              <w:bottom w:val="single" w:sz="8" w:space="0" w:color="000000"/>
              <w:right w:val="single" w:sz="8" w:space="0" w:color="000000"/>
            </w:tcBorders>
            <w:shd w:val="clear" w:color="auto" w:fill="D9D9D9" w:themeFill="background1" w:themeFillShade="D9"/>
            <w:vAlign w:val="center"/>
          </w:tcPr>
          <w:p w14:paraId="569DE1C2" w14:textId="77777777" w:rsidR="00262DB0" w:rsidRPr="00763F13" w:rsidRDefault="00262DB0" w:rsidP="004A77FD">
            <w:pPr>
              <w:spacing w:after="0"/>
              <w:jc w:val="center"/>
              <w:rPr>
                <w:b/>
                <w:bCs/>
                <w:color w:val="000000" w:themeColor="text1"/>
                <w:lang w:eastAsia="en-GB"/>
              </w:rPr>
            </w:pPr>
            <w:r w:rsidRPr="00763F13">
              <w:rPr>
                <w:b/>
                <w:bCs/>
                <w:color w:val="000000" w:themeColor="text1"/>
                <w:lang w:eastAsia="en-GB"/>
              </w:rPr>
              <w:t>Υποχρέωση</w:t>
            </w:r>
          </w:p>
        </w:tc>
        <w:tc>
          <w:tcPr>
            <w:tcW w:w="1717" w:type="dxa"/>
            <w:tcBorders>
              <w:top w:val="single" w:sz="8" w:space="0" w:color="000000"/>
              <w:bottom w:val="single" w:sz="8" w:space="0" w:color="000000"/>
              <w:right w:val="single" w:sz="8" w:space="0" w:color="000000"/>
            </w:tcBorders>
            <w:shd w:val="clear" w:color="auto" w:fill="D9D9D9" w:themeFill="background1" w:themeFillShade="D9"/>
            <w:vAlign w:val="center"/>
          </w:tcPr>
          <w:p w14:paraId="01EAB60F" w14:textId="77777777" w:rsidR="00262DB0" w:rsidRPr="00763F13" w:rsidRDefault="00262DB0" w:rsidP="004A77FD">
            <w:pPr>
              <w:spacing w:after="0"/>
              <w:jc w:val="center"/>
              <w:rPr>
                <w:b/>
                <w:bCs/>
                <w:color w:val="000000" w:themeColor="text1"/>
                <w:lang w:eastAsia="en-GB"/>
              </w:rPr>
            </w:pPr>
            <w:r w:rsidRPr="00763F13">
              <w:rPr>
                <w:b/>
                <w:bCs/>
                <w:color w:val="000000" w:themeColor="text1"/>
                <w:lang w:eastAsia="en-GB"/>
              </w:rPr>
              <w:t>Συμμόρφωση (*)</w:t>
            </w:r>
          </w:p>
        </w:tc>
        <w:tc>
          <w:tcPr>
            <w:tcW w:w="1160" w:type="dxa"/>
            <w:tcBorders>
              <w:top w:val="single" w:sz="8" w:space="0" w:color="000000"/>
              <w:bottom w:val="single" w:sz="8" w:space="0" w:color="000000"/>
              <w:right w:val="single" w:sz="8" w:space="0" w:color="000000"/>
            </w:tcBorders>
            <w:shd w:val="clear" w:color="auto" w:fill="D9D9D9" w:themeFill="background1" w:themeFillShade="D9"/>
            <w:vAlign w:val="center"/>
          </w:tcPr>
          <w:p w14:paraId="2457041D" w14:textId="77777777" w:rsidR="00262DB0" w:rsidRPr="00763F13" w:rsidRDefault="00262DB0" w:rsidP="004A77FD">
            <w:pPr>
              <w:spacing w:after="0"/>
              <w:jc w:val="center"/>
              <w:rPr>
                <w:b/>
                <w:bCs/>
                <w:color w:val="000000" w:themeColor="text1"/>
                <w:lang w:eastAsia="en-GB"/>
              </w:rPr>
            </w:pPr>
            <w:r w:rsidRPr="00763F13">
              <w:rPr>
                <w:b/>
                <w:bCs/>
                <w:color w:val="000000" w:themeColor="text1"/>
                <w:lang w:eastAsia="en-GB"/>
              </w:rPr>
              <w:t>Σελίδα Τ.Π. (**)</w:t>
            </w:r>
          </w:p>
        </w:tc>
      </w:tr>
      <w:tr w:rsidR="00262DB0" w14:paraId="3C40B809" w14:textId="77777777" w:rsidTr="00AA55A2">
        <w:trPr>
          <w:trHeight w:val="88"/>
        </w:trPr>
        <w:tc>
          <w:tcPr>
            <w:tcW w:w="1440" w:type="dxa"/>
            <w:tcBorders>
              <w:left w:val="single" w:sz="8" w:space="0" w:color="000000"/>
              <w:bottom w:val="single" w:sz="8" w:space="0" w:color="000000"/>
              <w:right w:val="single" w:sz="8" w:space="0" w:color="000000"/>
            </w:tcBorders>
          </w:tcPr>
          <w:p w14:paraId="3E7A2BA8" w14:textId="15659C58" w:rsidR="00262DB0" w:rsidRDefault="007F3AB9" w:rsidP="004A77FD">
            <w:pPr>
              <w:spacing w:after="0"/>
              <w:jc w:val="left"/>
              <w:rPr>
                <w:lang w:val="el-GR"/>
              </w:rPr>
            </w:pPr>
            <w:r>
              <w:rPr>
                <w:lang w:val="el-GR"/>
              </w:rPr>
              <w:t>6.</w:t>
            </w:r>
            <w:r w:rsidR="00262DB0">
              <w:rPr>
                <w:lang w:val="el-GR"/>
              </w:rPr>
              <w:t>1.1</w:t>
            </w:r>
          </w:p>
        </w:tc>
        <w:tc>
          <w:tcPr>
            <w:tcW w:w="3690" w:type="dxa"/>
            <w:tcBorders>
              <w:left w:val="single" w:sz="8" w:space="0" w:color="000000"/>
              <w:bottom w:val="single" w:sz="8" w:space="0" w:color="000000"/>
              <w:right w:val="single" w:sz="8" w:space="0" w:color="000000"/>
            </w:tcBorders>
            <w:shd w:val="clear" w:color="auto" w:fill="auto"/>
            <w:vAlign w:val="center"/>
          </w:tcPr>
          <w:p w14:paraId="6FE99DDA" w14:textId="77777777" w:rsidR="00262DB0" w:rsidRDefault="00262DB0" w:rsidP="004A77FD">
            <w:pPr>
              <w:spacing w:after="0"/>
              <w:jc w:val="left"/>
              <w:rPr>
                <w:color w:val="000000"/>
                <w:lang w:eastAsia="en-GB"/>
              </w:rPr>
            </w:pPr>
            <w:r>
              <w:rPr>
                <w:lang w:val="el-GR"/>
              </w:rPr>
              <w:t>Ωφέλιμη επιφάνεια εργασίας</w:t>
            </w:r>
          </w:p>
        </w:tc>
        <w:tc>
          <w:tcPr>
            <w:tcW w:w="1523" w:type="dxa"/>
            <w:tcBorders>
              <w:bottom w:val="single" w:sz="8" w:space="0" w:color="000000"/>
              <w:right w:val="single" w:sz="8" w:space="0" w:color="000000"/>
            </w:tcBorders>
            <w:shd w:val="clear" w:color="auto" w:fill="auto"/>
            <w:vAlign w:val="center"/>
          </w:tcPr>
          <w:p w14:paraId="70599B85" w14:textId="77777777" w:rsidR="00262DB0" w:rsidRDefault="00262DB0" w:rsidP="004A77FD">
            <w:pPr>
              <w:spacing w:after="0"/>
              <w:jc w:val="center"/>
              <w:rPr>
                <w:color w:val="000000"/>
                <w:lang w:val="el-GR" w:eastAsia="en-GB"/>
              </w:rPr>
            </w:pPr>
            <w:r>
              <w:rPr>
                <w:color w:val="000000"/>
                <w:lang w:eastAsia="en-GB"/>
              </w:rPr>
              <w:t>≥</w:t>
            </w:r>
            <w:r>
              <w:rPr>
                <w:color w:val="000000"/>
                <w:lang w:val="el-GR" w:eastAsia="en-GB"/>
              </w:rPr>
              <w:t xml:space="preserve"> </w:t>
            </w:r>
            <w:r>
              <w:rPr>
                <w:lang w:val="el-GR"/>
              </w:rPr>
              <w:t>: 220</w:t>
            </w:r>
            <w:r>
              <w:t>mm</w:t>
            </w:r>
            <w:r>
              <w:rPr>
                <w:lang w:val="el-GR"/>
              </w:rPr>
              <w:t xml:space="preserve"> </w:t>
            </w:r>
            <w:r>
              <w:t>x</w:t>
            </w:r>
            <w:r>
              <w:rPr>
                <w:lang w:val="el-GR"/>
              </w:rPr>
              <w:t xml:space="preserve"> 300</w:t>
            </w:r>
            <w:r>
              <w:t>mm</w:t>
            </w:r>
            <w:r>
              <w:rPr>
                <w:lang w:val="el-GR"/>
              </w:rPr>
              <w:t xml:space="preserve"> </w:t>
            </w:r>
            <w:r>
              <w:t>x</w:t>
            </w:r>
            <w:r>
              <w:rPr>
                <w:lang w:val="el-GR"/>
              </w:rPr>
              <w:t xml:space="preserve"> 20</w:t>
            </w:r>
            <w:r>
              <w:t>mm</w:t>
            </w:r>
          </w:p>
        </w:tc>
        <w:tc>
          <w:tcPr>
            <w:tcW w:w="1717" w:type="dxa"/>
            <w:tcBorders>
              <w:bottom w:val="single" w:sz="8" w:space="0" w:color="000000"/>
              <w:right w:val="single" w:sz="8" w:space="0" w:color="000000"/>
            </w:tcBorders>
            <w:shd w:val="clear" w:color="auto" w:fill="auto"/>
            <w:vAlign w:val="center"/>
          </w:tcPr>
          <w:p w14:paraId="38B029BD"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593E0B34" w14:textId="77777777" w:rsidR="00262DB0" w:rsidRDefault="00262DB0" w:rsidP="004A77FD">
            <w:pPr>
              <w:spacing w:after="0"/>
              <w:jc w:val="left"/>
              <w:rPr>
                <w:color w:val="000000"/>
                <w:lang w:eastAsia="en-GB"/>
              </w:rPr>
            </w:pPr>
            <w:r>
              <w:rPr>
                <w:color w:val="000000"/>
                <w:lang w:eastAsia="en-GB"/>
              </w:rPr>
              <w:t> </w:t>
            </w:r>
          </w:p>
        </w:tc>
      </w:tr>
      <w:tr w:rsidR="00262DB0" w14:paraId="72495F5D" w14:textId="77777777" w:rsidTr="00AA55A2">
        <w:trPr>
          <w:trHeight w:val="315"/>
        </w:trPr>
        <w:tc>
          <w:tcPr>
            <w:tcW w:w="1440" w:type="dxa"/>
            <w:tcBorders>
              <w:left w:val="single" w:sz="8" w:space="0" w:color="000000"/>
              <w:bottom w:val="single" w:sz="8" w:space="0" w:color="000000"/>
              <w:right w:val="single" w:sz="8" w:space="0" w:color="000000"/>
            </w:tcBorders>
          </w:tcPr>
          <w:p w14:paraId="19E10B90" w14:textId="762B9643" w:rsidR="00262DB0" w:rsidRDefault="007F3AB9" w:rsidP="004A77FD">
            <w:pPr>
              <w:spacing w:after="0"/>
              <w:jc w:val="left"/>
              <w:rPr>
                <w:lang w:val="el-GR"/>
              </w:rPr>
            </w:pPr>
            <w:r>
              <w:rPr>
                <w:lang w:val="el-GR"/>
              </w:rPr>
              <w:t>6</w:t>
            </w:r>
            <w:r w:rsidR="00262DB0">
              <w:rPr>
                <w:lang w:val="el-GR"/>
              </w:rPr>
              <w:t>.1.2</w:t>
            </w:r>
          </w:p>
        </w:tc>
        <w:tc>
          <w:tcPr>
            <w:tcW w:w="3690" w:type="dxa"/>
            <w:tcBorders>
              <w:left w:val="single" w:sz="8" w:space="0" w:color="000000"/>
              <w:bottom w:val="single" w:sz="8" w:space="0" w:color="000000"/>
              <w:right w:val="single" w:sz="8" w:space="0" w:color="000000"/>
            </w:tcBorders>
            <w:shd w:val="clear" w:color="auto" w:fill="auto"/>
            <w:vAlign w:val="center"/>
          </w:tcPr>
          <w:p w14:paraId="69854211" w14:textId="77777777" w:rsidR="00262DB0" w:rsidRPr="00F14482" w:rsidRDefault="00262DB0" w:rsidP="004A77FD">
            <w:pPr>
              <w:spacing w:after="0"/>
              <w:jc w:val="left"/>
              <w:rPr>
                <w:color w:val="000000"/>
                <w:lang w:val="el-GR" w:eastAsia="en-GB"/>
              </w:rPr>
            </w:pPr>
            <w:r>
              <w:rPr>
                <w:lang w:val="el-GR"/>
              </w:rPr>
              <w:t xml:space="preserve">Ανάλυση αξόνων </w:t>
            </w:r>
            <w:r>
              <w:t>X</w:t>
            </w:r>
            <w:r>
              <w:rPr>
                <w:lang w:val="el-GR"/>
              </w:rPr>
              <w:t>/</w:t>
            </w:r>
            <w:r>
              <w:t>Y</w:t>
            </w:r>
          </w:p>
        </w:tc>
        <w:tc>
          <w:tcPr>
            <w:tcW w:w="1523" w:type="dxa"/>
            <w:tcBorders>
              <w:bottom w:val="single" w:sz="8" w:space="0" w:color="000000"/>
              <w:right w:val="single" w:sz="8" w:space="0" w:color="000000"/>
            </w:tcBorders>
            <w:shd w:val="clear" w:color="auto" w:fill="auto"/>
            <w:vAlign w:val="center"/>
          </w:tcPr>
          <w:p w14:paraId="38446D34" w14:textId="77777777" w:rsidR="00262DB0" w:rsidRDefault="00262DB0" w:rsidP="004A77FD">
            <w:pPr>
              <w:spacing w:after="0"/>
              <w:jc w:val="center"/>
              <w:rPr>
                <w:color w:val="000000"/>
                <w:lang w:val="el-GR" w:eastAsia="en-GB"/>
              </w:rPr>
            </w:pPr>
            <w:r>
              <w:rPr>
                <w:rFonts w:cstheme="minorHAnsi"/>
                <w:lang w:val="el-GR"/>
              </w:rPr>
              <w:t>≤</w:t>
            </w:r>
            <w:r>
              <w:rPr>
                <w:color w:val="000000"/>
                <w:lang w:val="el-GR" w:eastAsia="en-GB"/>
              </w:rPr>
              <w:t xml:space="preserve"> </w:t>
            </w:r>
            <w:r>
              <w:rPr>
                <w:lang w:val="el-GR"/>
              </w:rPr>
              <w:t>0.5μ</w:t>
            </w:r>
            <w:r>
              <w:t>m</w:t>
            </w:r>
          </w:p>
        </w:tc>
        <w:tc>
          <w:tcPr>
            <w:tcW w:w="1717" w:type="dxa"/>
            <w:tcBorders>
              <w:bottom w:val="single" w:sz="8" w:space="0" w:color="000000"/>
              <w:right w:val="single" w:sz="8" w:space="0" w:color="000000"/>
            </w:tcBorders>
            <w:shd w:val="clear" w:color="auto" w:fill="auto"/>
            <w:vAlign w:val="center"/>
          </w:tcPr>
          <w:p w14:paraId="341E345D"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05CBB0C6" w14:textId="77777777" w:rsidR="00262DB0" w:rsidRDefault="00262DB0" w:rsidP="004A77FD">
            <w:pPr>
              <w:spacing w:after="0"/>
              <w:jc w:val="left"/>
              <w:rPr>
                <w:color w:val="000000"/>
                <w:lang w:eastAsia="en-GB"/>
              </w:rPr>
            </w:pPr>
            <w:r>
              <w:rPr>
                <w:color w:val="000000"/>
                <w:lang w:eastAsia="en-GB"/>
              </w:rPr>
              <w:t> </w:t>
            </w:r>
          </w:p>
        </w:tc>
      </w:tr>
      <w:tr w:rsidR="00262DB0" w14:paraId="756D01AB" w14:textId="77777777" w:rsidTr="00AA55A2">
        <w:trPr>
          <w:trHeight w:val="315"/>
        </w:trPr>
        <w:tc>
          <w:tcPr>
            <w:tcW w:w="1440" w:type="dxa"/>
            <w:tcBorders>
              <w:left w:val="single" w:sz="8" w:space="0" w:color="000000"/>
              <w:bottom w:val="single" w:sz="8" w:space="0" w:color="000000"/>
              <w:right w:val="single" w:sz="8" w:space="0" w:color="000000"/>
            </w:tcBorders>
          </w:tcPr>
          <w:p w14:paraId="03DC5EE9" w14:textId="01306E52" w:rsidR="00262DB0" w:rsidRDefault="007F3AB9" w:rsidP="004A77FD">
            <w:pPr>
              <w:spacing w:after="0"/>
              <w:jc w:val="left"/>
              <w:rPr>
                <w:lang w:val="el-GR"/>
              </w:rPr>
            </w:pPr>
            <w:r>
              <w:rPr>
                <w:lang w:val="el-GR"/>
              </w:rPr>
              <w:t>6</w:t>
            </w:r>
            <w:r w:rsidR="00262DB0">
              <w:rPr>
                <w:lang w:val="el-GR"/>
              </w:rPr>
              <w:t>.1.3</w:t>
            </w:r>
          </w:p>
        </w:tc>
        <w:tc>
          <w:tcPr>
            <w:tcW w:w="3690" w:type="dxa"/>
            <w:tcBorders>
              <w:left w:val="single" w:sz="8" w:space="0" w:color="000000"/>
              <w:bottom w:val="single" w:sz="8" w:space="0" w:color="000000"/>
              <w:right w:val="single" w:sz="8" w:space="0" w:color="000000"/>
            </w:tcBorders>
            <w:shd w:val="clear" w:color="auto" w:fill="auto"/>
            <w:vAlign w:val="center"/>
          </w:tcPr>
          <w:p w14:paraId="3831C851" w14:textId="77777777" w:rsidR="00262DB0" w:rsidRDefault="00262DB0" w:rsidP="004A77FD">
            <w:pPr>
              <w:spacing w:after="0"/>
              <w:jc w:val="left"/>
              <w:rPr>
                <w:color w:val="000000"/>
                <w:lang w:eastAsia="en-GB"/>
              </w:rPr>
            </w:pPr>
            <w:r>
              <w:rPr>
                <w:lang w:val="el-GR"/>
              </w:rPr>
              <w:t>Επαναληψιμότητα</w:t>
            </w:r>
          </w:p>
        </w:tc>
        <w:tc>
          <w:tcPr>
            <w:tcW w:w="1523" w:type="dxa"/>
            <w:tcBorders>
              <w:bottom w:val="single" w:sz="8" w:space="0" w:color="000000"/>
              <w:right w:val="single" w:sz="8" w:space="0" w:color="000000"/>
            </w:tcBorders>
            <w:shd w:val="clear" w:color="auto" w:fill="auto"/>
            <w:vAlign w:val="center"/>
          </w:tcPr>
          <w:p w14:paraId="68DEA3B0" w14:textId="77777777" w:rsidR="00262DB0" w:rsidRDefault="00262DB0" w:rsidP="004A77FD">
            <w:pPr>
              <w:spacing w:after="0"/>
              <w:jc w:val="center"/>
              <w:rPr>
                <w:color w:val="000000"/>
                <w:lang w:val="el-GR" w:eastAsia="en-GB"/>
              </w:rPr>
            </w:pPr>
            <w:r>
              <w:rPr>
                <w:rFonts w:cstheme="minorHAnsi"/>
                <w:lang w:val="el-GR"/>
              </w:rPr>
              <w:t>≤</w:t>
            </w:r>
            <w:r>
              <w:rPr>
                <w:color w:val="000000"/>
                <w:lang w:val="el-GR" w:eastAsia="en-GB"/>
              </w:rPr>
              <w:t xml:space="preserve"> </w:t>
            </w:r>
            <w:r>
              <w:rPr>
                <w:lang w:val="el-GR"/>
              </w:rPr>
              <w:t xml:space="preserve">+/- 0.001 </w:t>
            </w:r>
            <w:r>
              <w:t>mm</w:t>
            </w:r>
          </w:p>
        </w:tc>
        <w:tc>
          <w:tcPr>
            <w:tcW w:w="1717" w:type="dxa"/>
            <w:tcBorders>
              <w:bottom w:val="single" w:sz="8" w:space="0" w:color="000000"/>
              <w:right w:val="single" w:sz="8" w:space="0" w:color="000000"/>
            </w:tcBorders>
            <w:shd w:val="clear" w:color="auto" w:fill="auto"/>
            <w:vAlign w:val="center"/>
          </w:tcPr>
          <w:p w14:paraId="403A9617"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229CD390" w14:textId="77777777" w:rsidR="00262DB0" w:rsidRDefault="00262DB0" w:rsidP="004A77FD">
            <w:pPr>
              <w:spacing w:after="0"/>
              <w:jc w:val="left"/>
              <w:rPr>
                <w:color w:val="000000"/>
                <w:lang w:eastAsia="en-GB"/>
              </w:rPr>
            </w:pPr>
            <w:r>
              <w:rPr>
                <w:color w:val="000000"/>
                <w:lang w:eastAsia="en-GB"/>
              </w:rPr>
              <w:t> </w:t>
            </w:r>
          </w:p>
        </w:tc>
      </w:tr>
      <w:tr w:rsidR="00262DB0" w14:paraId="65679FD6" w14:textId="77777777" w:rsidTr="00AA55A2">
        <w:trPr>
          <w:trHeight w:val="615"/>
        </w:trPr>
        <w:tc>
          <w:tcPr>
            <w:tcW w:w="1440" w:type="dxa"/>
            <w:tcBorders>
              <w:left w:val="single" w:sz="8" w:space="0" w:color="000000"/>
              <w:bottom w:val="single" w:sz="8" w:space="0" w:color="000000"/>
              <w:right w:val="single" w:sz="8" w:space="0" w:color="000000"/>
            </w:tcBorders>
          </w:tcPr>
          <w:p w14:paraId="71E5EC76" w14:textId="3A04FB82" w:rsidR="00262DB0" w:rsidRDefault="007F3AB9" w:rsidP="004A77FD">
            <w:pPr>
              <w:spacing w:after="0"/>
              <w:jc w:val="left"/>
              <w:rPr>
                <w:lang w:val="el-GR"/>
              </w:rPr>
            </w:pPr>
            <w:r>
              <w:rPr>
                <w:lang w:val="el-GR"/>
              </w:rPr>
              <w:t>6</w:t>
            </w:r>
            <w:r w:rsidR="00262DB0">
              <w:rPr>
                <w:lang w:val="el-GR"/>
              </w:rPr>
              <w:t>.1.4</w:t>
            </w:r>
          </w:p>
        </w:tc>
        <w:tc>
          <w:tcPr>
            <w:tcW w:w="3690" w:type="dxa"/>
            <w:tcBorders>
              <w:left w:val="single" w:sz="8" w:space="0" w:color="000000"/>
              <w:bottom w:val="single" w:sz="8" w:space="0" w:color="000000"/>
              <w:right w:val="single" w:sz="8" w:space="0" w:color="000000"/>
            </w:tcBorders>
            <w:shd w:val="clear" w:color="auto" w:fill="auto"/>
            <w:vAlign w:val="center"/>
          </w:tcPr>
          <w:p w14:paraId="1CAD6813" w14:textId="77777777" w:rsidR="00262DB0" w:rsidRDefault="00262DB0" w:rsidP="004A77FD">
            <w:pPr>
              <w:spacing w:after="0"/>
              <w:jc w:val="left"/>
              <w:rPr>
                <w:color w:val="000000"/>
                <w:lang w:val="el-GR" w:eastAsia="en-GB"/>
              </w:rPr>
            </w:pPr>
            <w:r>
              <w:rPr>
                <w:lang w:val="el-GR"/>
              </w:rPr>
              <w:t>Ακρίβεια σε μπρός-πίσω ευθυγράμμιση</w:t>
            </w:r>
          </w:p>
        </w:tc>
        <w:tc>
          <w:tcPr>
            <w:tcW w:w="1523" w:type="dxa"/>
            <w:tcBorders>
              <w:bottom w:val="single" w:sz="8" w:space="0" w:color="000000"/>
              <w:right w:val="single" w:sz="8" w:space="0" w:color="000000"/>
            </w:tcBorders>
            <w:shd w:val="clear" w:color="auto" w:fill="auto"/>
            <w:vAlign w:val="center"/>
          </w:tcPr>
          <w:p w14:paraId="437E6875" w14:textId="77777777" w:rsidR="00262DB0" w:rsidRDefault="00262DB0" w:rsidP="004A77FD">
            <w:pPr>
              <w:spacing w:after="0"/>
              <w:jc w:val="center"/>
              <w:rPr>
                <w:color w:val="000000"/>
                <w:lang w:val="el-GR" w:eastAsia="en-GB"/>
              </w:rPr>
            </w:pPr>
            <w:r>
              <w:rPr>
                <w:rFonts w:cstheme="minorHAnsi"/>
                <w:lang w:val="el-GR"/>
              </w:rPr>
              <w:t>≤</w:t>
            </w:r>
            <w:r>
              <w:rPr>
                <w:color w:val="000000"/>
                <w:lang w:val="el-GR" w:eastAsia="en-GB"/>
              </w:rPr>
              <w:t xml:space="preserve"> </w:t>
            </w:r>
            <w:r>
              <w:rPr>
                <w:lang w:val="el-GR"/>
              </w:rPr>
              <w:t xml:space="preserve">+/- 0.02 </w:t>
            </w:r>
            <w:r>
              <w:t>mm</w:t>
            </w:r>
          </w:p>
        </w:tc>
        <w:tc>
          <w:tcPr>
            <w:tcW w:w="1717" w:type="dxa"/>
            <w:tcBorders>
              <w:bottom w:val="single" w:sz="8" w:space="0" w:color="000000"/>
              <w:right w:val="single" w:sz="8" w:space="0" w:color="000000"/>
            </w:tcBorders>
            <w:shd w:val="clear" w:color="auto" w:fill="auto"/>
            <w:vAlign w:val="center"/>
          </w:tcPr>
          <w:p w14:paraId="637A3C40"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636644BB" w14:textId="77777777" w:rsidR="00262DB0" w:rsidRDefault="00262DB0" w:rsidP="004A77FD">
            <w:pPr>
              <w:spacing w:after="0"/>
              <w:jc w:val="left"/>
              <w:rPr>
                <w:color w:val="000000"/>
                <w:lang w:eastAsia="en-GB"/>
              </w:rPr>
            </w:pPr>
            <w:r>
              <w:rPr>
                <w:color w:val="000000"/>
                <w:lang w:eastAsia="en-GB"/>
              </w:rPr>
              <w:t> </w:t>
            </w:r>
          </w:p>
        </w:tc>
      </w:tr>
      <w:tr w:rsidR="00262DB0" w14:paraId="30EC2F73" w14:textId="77777777" w:rsidTr="00AA55A2">
        <w:trPr>
          <w:trHeight w:val="60"/>
        </w:trPr>
        <w:tc>
          <w:tcPr>
            <w:tcW w:w="1440" w:type="dxa"/>
            <w:tcBorders>
              <w:left w:val="single" w:sz="8" w:space="0" w:color="000000"/>
              <w:bottom w:val="single" w:sz="8" w:space="0" w:color="000000"/>
              <w:right w:val="single" w:sz="8" w:space="0" w:color="000000"/>
            </w:tcBorders>
          </w:tcPr>
          <w:p w14:paraId="536BAFC7" w14:textId="6C317B26" w:rsidR="00262DB0" w:rsidRDefault="007F3AB9" w:rsidP="004A77FD">
            <w:pPr>
              <w:spacing w:after="0"/>
              <w:jc w:val="left"/>
              <w:rPr>
                <w:lang w:val="el-GR"/>
              </w:rPr>
            </w:pPr>
            <w:r>
              <w:rPr>
                <w:lang w:val="el-GR"/>
              </w:rPr>
              <w:t>6</w:t>
            </w:r>
            <w:r w:rsidR="00262DB0">
              <w:rPr>
                <w:lang w:val="el-GR"/>
              </w:rPr>
              <w:t>.1.5</w:t>
            </w:r>
          </w:p>
        </w:tc>
        <w:tc>
          <w:tcPr>
            <w:tcW w:w="3690" w:type="dxa"/>
            <w:tcBorders>
              <w:left w:val="single" w:sz="8" w:space="0" w:color="000000"/>
              <w:bottom w:val="single" w:sz="8" w:space="0" w:color="000000"/>
              <w:right w:val="single" w:sz="8" w:space="0" w:color="000000"/>
            </w:tcBorders>
            <w:shd w:val="clear" w:color="auto" w:fill="auto"/>
            <w:vAlign w:val="center"/>
          </w:tcPr>
          <w:p w14:paraId="654359BB" w14:textId="77777777" w:rsidR="00262DB0" w:rsidRDefault="00262DB0" w:rsidP="004A77FD">
            <w:pPr>
              <w:spacing w:after="0"/>
              <w:jc w:val="left"/>
              <w:rPr>
                <w:color w:val="000000"/>
                <w:lang w:val="el-GR" w:eastAsia="en-GB"/>
              </w:rPr>
            </w:pPr>
            <w:r>
              <w:rPr>
                <w:lang w:val="el-GR"/>
              </w:rPr>
              <w:t>Μέγιστη ταχύτητα περιστροφής τρυπανιού ελεγχόμενη από λογισμικό</w:t>
            </w:r>
          </w:p>
        </w:tc>
        <w:tc>
          <w:tcPr>
            <w:tcW w:w="1523" w:type="dxa"/>
            <w:tcBorders>
              <w:bottom w:val="single" w:sz="8" w:space="0" w:color="000000"/>
              <w:right w:val="single" w:sz="8" w:space="0" w:color="000000"/>
            </w:tcBorders>
            <w:shd w:val="clear" w:color="auto" w:fill="auto"/>
            <w:vAlign w:val="center"/>
          </w:tcPr>
          <w:p w14:paraId="63D63F1C" w14:textId="77777777" w:rsidR="00262DB0" w:rsidRDefault="00262DB0" w:rsidP="004A77FD">
            <w:pPr>
              <w:spacing w:after="0"/>
              <w:jc w:val="center"/>
              <w:rPr>
                <w:color w:val="000000"/>
                <w:lang w:eastAsia="en-GB"/>
              </w:rPr>
            </w:pPr>
            <w:r>
              <w:rPr>
                <w:color w:val="000000"/>
                <w:lang w:eastAsia="en-GB"/>
              </w:rPr>
              <w:t>≥</w:t>
            </w:r>
            <w:r>
              <w:rPr>
                <w:color w:val="000000"/>
                <w:lang w:val="el-GR" w:eastAsia="en-GB"/>
              </w:rPr>
              <w:t xml:space="preserve"> 60000</w:t>
            </w:r>
            <w:r>
              <w:rPr>
                <w:color w:val="000000"/>
                <w:lang w:eastAsia="en-GB"/>
              </w:rPr>
              <w:t>rpm</w:t>
            </w:r>
          </w:p>
        </w:tc>
        <w:tc>
          <w:tcPr>
            <w:tcW w:w="1717" w:type="dxa"/>
            <w:tcBorders>
              <w:bottom w:val="single" w:sz="8" w:space="0" w:color="000000"/>
              <w:right w:val="single" w:sz="8" w:space="0" w:color="000000"/>
            </w:tcBorders>
            <w:shd w:val="clear" w:color="auto" w:fill="auto"/>
            <w:vAlign w:val="center"/>
          </w:tcPr>
          <w:p w14:paraId="2D400FC2"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0DA93F40" w14:textId="77777777" w:rsidR="00262DB0" w:rsidRDefault="00262DB0" w:rsidP="004A77FD">
            <w:pPr>
              <w:spacing w:after="0"/>
              <w:jc w:val="left"/>
              <w:rPr>
                <w:color w:val="000000"/>
                <w:lang w:eastAsia="en-GB"/>
              </w:rPr>
            </w:pPr>
            <w:r>
              <w:rPr>
                <w:color w:val="000000"/>
                <w:lang w:eastAsia="en-GB"/>
              </w:rPr>
              <w:t> </w:t>
            </w:r>
          </w:p>
        </w:tc>
      </w:tr>
      <w:tr w:rsidR="00262DB0" w14:paraId="6089F9F7" w14:textId="77777777" w:rsidTr="00AA55A2">
        <w:trPr>
          <w:trHeight w:val="60"/>
        </w:trPr>
        <w:tc>
          <w:tcPr>
            <w:tcW w:w="1440" w:type="dxa"/>
            <w:tcBorders>
              <w:left w:val="single" w:sz="8" w:space="0" w:color="000000"/>
              <w:bottom w:val="single" w:sz="8" w:space="0" w:color="000000"/>
              <w:right w:val="single" w:sz="8" w:space="0" w:color="000000"/>
            </w:tcBorders>
          </w:tcPr>
          <w:p w14:paraId="6FE52744" w14:textId="414E4CB4" w:rsidR="00262DB0" w:rsidRDefault="007F3AB9" w:rsidP="004A77FD">
            <w:pPr>
              <w:spacing w:after="0"/>
              <w:jc w:val="left"/>
              <w:rPr>
                <w:lang w:val="el-GR"/>
              </w:rPr>
            </w:pPr>
            <w:r>
              <w:rPr>
                <w:lang w:val="el-GR"/>
              </w:rPr>
              <w:t>6</w:t>
            </w:r>
            <w:r w:rsidR="00262DB0">
              <w:rPr>
                <w:lang w:val="el-GR"/>
              </w:rPr>
              <w:t>.1.6</w:t>
            </w:r>
          </w:p>
        </w:tc>
        <w:tc>
          <w:tcPr>
            <w:tcW w:w="3690" w:type="dxa"/>
            <w:tcBorders>
              <w:left w:val="single" w:sz="8" w:space="0" w:color="000000"/>
              <w:bottom w:val="single" w:sz="8" w:space="0" w:color="000000"/>
              <w:right w:val="single" w:sz="8" w:space="0" w:color="000000"/>
            </w:tcBorders>
            <w:shd w:val="clear" w:color="auto" w:fill="auto"/>
            <w:vAlign w:val="center"/>
          </w:tcPr>
          <w:p w14:paraId="45204966" w14:textId="77777777" w:rsidR="00262DB0" w:rsidRDefault="00262DB0" w:rsidP="004A77FD">
            <w:pPr>
              <w:spacing w:after="0"/>
              <w:jc w:val="left"/>
              <w:rPr>
                <w:color w:val="000000"/>
                <w:lang w:val="el-GR" w:eastAsia="en-GB"/>
              </w:rPr>
            </w:pPr>
            <w:r>
              <w:rPr>
                <w:lang w:val="el-GR"/>
              </w:rPr>
              <w:t>Αυτόματη αλλαγή κοπτικών εργαλείων τουλάχιστον 15 θέσεων</w:t>
            </w:r>
          </w:p>
        </w:tc>
        <w:tc>
          <w:tcPr>
            <w:tcW w:w="1523" w:type="dxa"/>
            <w:tcBorders>
              <w:bottom w:val="single" w:sz="8" w:space="0" w:color="000000"/>
              <w:right w:val="single" w:sz="8" w:space="0" w:color="000000"/>
            </w:tcBorders>
            <w:shd w:val="clear" w:color="auto" w:fill="auto"/>
            <w:vAlign w:val="center"/>
          </w:tcPr>
          <w:p w14:paraId="02ACA4E7"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343ED30A"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6932E50C" w14:textId="77777777" w:rsidR="00262DB0" w:rsidRDefault="00262DB0" w:rsidP="004A77FD">
            <w:pPr>
              <w:spacing w:after="0"/>
              <w:jc w:val="left"/>
              <w:rPr>
                <w:color w:val="000000"/>
                <w:lang w:eastAsia="en-GB"/>
              </w:rPr>
            </w:pPr>
            <w:r>
              <w:rPr>
                <w:color w:val="000000"/>
                <w:lang w:eastAsia="en-GB"/>
              </w:rPr>
              <w:t> </w:t>
            </w:r>
          </w:p>
        </w:tc>
      </w:tr>
      <w:tr w:rsidR="00262DB0" w14:paraId="1F3DC3E5" w14:textId="77777777" w:rsidTr="00AA55A2">
        <w:trPr>
          <w:trHeight w:val="615"/>
        </w:trPr>
        <w:tc>
          <w:tcPr>
            <w:tcW w:w="1440" w:type="dxa"/>
            <w:tcBorders>
              <w:left w:val="single" w:sz="8" w:space="0" w:color="000000"/>
              <w:bottom w:val="single" w:sz="8" w:space="0" w:color="000000"/>
              <w:right w:val="single" w:sz="8" w:space="0" w:color="000000"/>
            </w:tcBorders>
          </w:tcPr>
          <w:p w14:paraId="28475532" w14:textId="73E15E71" w:rsidR="00262DB0" w:rsidRDefault="007F3AB9" w:rsidP="004A77FD">
            <w:pPr>
              <w:spacing w:after="0"/>
              <w:jc w:val="left"/>
              <w:rPr>
                <w:lang w:val="el-GR"/>
              </w:rPr>
            </w:pPr>
            <w:r>
              <w:rPr>
                <w:lang w:val="el-GR"/>
              </w:rPr>
              <w:t>6</w:t>
            </w:r>
            <w:r w:rsidR="00262DB0">
              <w:rPr>
                <w:lang w:val="el-GR"/>
              </w:rPr>
              <w:t>.1.7</w:t>
            </w:r>
          </w:p>
        </w:tc>
        <w:tc>
          <w:tcPr>
            <w:tcW w:w="3690" w:type="dxa"/>
            <w:tcBorders>
              <w:left w:val="single" w:sz="8" w:space="0" w:color="000000"/>
              <w:bottom w:val="single" w:sz="8" w:space="0" w:color="000000"/>
              <w:right w:val="single" w:sz="8" w:space="0" w:color="000000"/>
            </w:tcBorders>
            <w:shd w:val="clear" w:color="auto" w:fill="auto"/>
            <w:vAlign w:val="center"/>
          </w:tcPr>
          <w:p w14:paraId="539C182F" w14:textId="77777777" w:rsidR="00262DB0" w:rsidRDefault="00262DB0" w:rsidP="004A77FD">
            <w:pPr>
              <w:spacing w:after="0"/>
              <w:jc w:val="left"/>
              <w:rPr>
                <w:color w:val="000000"/>
                <w:lang w:val="el-GR" w:eastAsia="en-GB"/>
              </w:rPr>
            </w:pPr>
            <w:r>
              <w:rPr>
                <w:lang w:val="el-GR"/>
              </w:rPr>
              <w:t xml:space="preserve">Τσοκ συγκράτησης εργαλείων: 3.175 </w:t>
            </w:r>
            <w:r>
              <w:t>mm</w:t>
            </w:r>
            <w:r>
              <w:rPr>
                <w:lang w:val="el-GR"/>
              </w:rPr>
              <w:t xml:space="preserve"> (1/8”) με αυτόματη συγκράτηση</w:t>
            </w:r>
          </w:p>
        </w:tc>
        <w:tc>
          <w:tcPr>
            <w:tcW w:w="1523" w:type="dxa"/>
            <w:tcBorders>
              <w:bottom w:val="single" w:sz="8" w:space="0" w:color="000000"/>
              <w:right w:val="single" w:sz="8" w:space="0" w:color="000000"/>
            </w:tcBorders>
            <w:shd w:val="clear" w:color="auto" w:fill="auto"/>
            <w:vAlign w:val="center"/>
          </w:tcPr>
          <w:p w14:paraId="2658A5AF"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31D8DF8D"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6804E7CE" w14:textId="77777777" w:rsidR="00262DB0" w:rsidRDefault="00262DB0" w:rsidP="004A77FD">
            <w:pPr>
              <w:spacing w:after="0"/>
              <w:jc w:val="left"/>
              <w:rPr>
                <w:color w:val="000000"/>
                <w:lang w:eastAsia="en-GB"/>
              </w:rPr>
            </w:pPr>
            <w:r>
              <w:rPr>
                <w:color w:val="000000"/>
                <w:lang w:eastAsia="en-GB"/>
              </w:rPr>
              <w:t> </w:t>
            </w:r>
          </w:p>
        </w:tc>
      </w:tr>
      <w:tr w:rsidR="00262DB0" w14:paraId="6F90568E" w14:textId="77777777" w:rsidTr="00AA55A2">
        <w:trPr>
          <w:trHeight w:val="615"/>
        </w:trPr>
        <w:tc>
          <w:tcPr>
            <w:tcW w:w="1440" w:type="dxa"/>
            <w:tcBorders>
              <w:left w:val="single" w:sz="8" w:space="0" w:color="000000"/>
              <w:bottom w:val="single" w:sz="8" w:space="0" w:color="000000"/>
              <w:right w:val="single" w:sz="8" w:space="0" w:color="000000"/>
            </w:tcBorders>
          </w:tcPr>
          <w:p w14:paraId="1F90FDE9" w14:textId="27F11914" w:rsidR="00262DB0" w:rsidRDefault="007F3AB9" w:rsidP="004A77FD">
            <w:pPr>
              <w:spacing w:after="0"/>
              <w:jc w:val="left"/>
              <w:rPr>
                <w:lang w:val="el-GR"/>
              </w:rPr>
            </w:pPr>
            <w:r>
              <w:rPr>
                <w:lang w:val="el-GR"/>
              </w:rPr>
              <w:t>6</w:t>
            </w:r>
            <w:r w:rsidR="00262DB0">
              <w:rPr>
                <w:lang w:val="el-GR"/>
              </w:rPr>
              <w:t>.1.8</w:t>
            </w:r>
          </w:p>
        </w:tc>
        <w:tc>
          <w:tcPr>
            <w:tcW w:w="3690" w:type="dxa"/>
            <w:tcBorders>
              <w:left w:val="single" w:sz="8" w:space="0" w:color="000000"/>
              <w:bottom w:val="single" w:sz="8" w:space="0" w:color="000000"/>
              <w:right w:val="single" w:sz="8" w:space="0" w:color="000000"/>
            </w:tcBorders>
            <w:shd w:val="clear" w:color="auto" w:fill="auto"/>
            <w:vAlign w:val="center"/>
          </w:tcPr>
          <w:p w14:paraId="1869A5B2" w14:textId="77777777" w:rsidR="00262DB0" w:rsidRDefault="00262DB0" w:rsidP="004A77FD">
            <w:pPr>
              <w:spacing w:after="0"/>
              <w:jc w:val="left"/>
              <w:rPr>
                <w:color w:val="000000"/>
                <w:lang w:eastAsia="en-GB"/>
              </w:rPr>
            </w:pPr>
            <w:r>
              <w:rPr>
                <w:lang w:val="el-GR"/>
              </w:rPr>
              <w:t>Ταχύτητα διάτρησης οπών</w:t>
            </w:r>
          </w:p>
        </w:tc>
        <w:tc>
          <w:tcPr>
            <w:tcW w:w="1523" w:type="dxa"/>
            <w:tcBorders>
              <w:bottom w:val="single" w:sz="8" w:space="0" w:color="000000"/>
              <w:right w:val="single" w:sz="8" w:space="0" w:color="000000"/>
            </w:tcBorders>
            <w:shd w:val="clear" w:color="auto" w:fill="auto"/>
            <w:vAlign w:val="center"/>
          </w:tcPr>
          <w:p w14:paraId="28064D2C" w14:textId="77777777" w:rsidR="00262DB0" w:rsidRDefault="00262DB0" w:rsidP="004A77FD">
            <w:pPr>
              <w:spacing w:after="0"/>
              <w:jc w:val="center"/>
              <w:rPr>
                <w:color w:val="000000"/>
                <w:lang w:val="el-GR" w:eastAsia="en-GB"/>
              </w:rPr>
            </w:pPr>
            <w:r>
              <w:rPr>
                <w:color w:val="000000"/>
                <w:lang w:eastAsia="en-GB"/>
              </w:rPr>
              <w:t>≥ 120</w:t>
            </w:r>
            <w:r>
              <w:rPr>
                <w:color w:val="000000"/>
                <w:lang w:val="el-GR" w:eastAsia="en-GB"/>
              </w:rPr>
              <w:t xml:space="preserve"> οπές / λετπό</w:t>
            </w:r>
          </w:p>
        </w:tc>
        <w:tc>
          <w:tcPr>
            <w:tcW w:w="1717" w:type="dxa"/>
            <w:tcBorders>
              <w:bottom w:val="single" w:sz="8" w:space="0" w:color="000000"/>
              <w:right w:val="single" w:sz="8" w:space="0" w:color="000000"/>
            </w:tcBorders>
            <w:shd w:val="clear" w:color="auto" w:fill="auto"/>
            <w:vAlign w:val="center"/>
          </w:tcPr>
          <w:p w14:paraId="14CB4A9B"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55F9E9EF" w14:textId="77777777" w:rsidR="00262DB0" w:rsidRDefault="00262DB0" w:rsidP="004A77FD">
            <w:pPr>
              <w:spacing w:after="0"/>
              <w:jc w:val="left"/>
              <w:rPr>
                <w:color w:val="000000"/>
                <w:lang w:eastAsia="en-GB"/>
              </w:rPr>
            </w:pPr>
            <w:r>
              <w:rPr>
                <w:color w:val="000000"/>
                <w:lang w:eastAsia="en-GB"/>
              </w:rPr>
              <w:t> </w:t>
            </w:r>
          </w:p>
        </w:tc>
      </w:tr>
      <w:tr w:rsidR="00262DB0" w14:paraId="75ADACCB" w14:textId="77777777" w:rsidTr="00AA55A2">
        <w:trPr>
          <w:trHeight w:val="315"/>
        </w:trPr>
        <w:tc>
          <w:tcPr>
            <w:tcW w:w="1440" w:type="dxa"/>
            <w:tcBorders>
              <w:left w:val="single" w:sz="8" w:space="0" w:color="000000"/>
              <w:bottom w:val="single" w:sz="8" w:space="0" w:color="000000"/>
              <w:right w:val="single" w:sz="8" w:space="0" w:color="000000"/>
            </w:tcBorders>
          </w:tcPr>
          <w:p w14:paraId="0F557289" w14:textId="675BC9D6" w:rsidR="00262DB0" w:rsidRDefault="007F3AB9" w:rsidP="004A77FD">
            <w:pPr>
              <w:spacing w:after="0"/>
              <w:jc w:val="left"/>
              <w:rPr>
                <w:lang w:val="el-GR"/>
              </w:rPr>
            </w:pPr>
            <w:r>
              <w:rPr>
                <w:lang w:val="el-GR"/>
              </w:rPr>
              <w:t>6</w:t>
            </w:r>
            <w:r w:rsidR="00262DB0">
              <w:rPr>
                <w:lang w:val="el-GR"/>
              </w:rPr>
              <w:t>.1.9</w:t>
            </w:r>
          </w:p>
        </w:tc>
        <w:tc>
          <w:tcPr>
            <w:tcW w:w="3690" w:type="dxa"/>
            <w:tcBorders>
              <w:left w:val="single" w:sz="8" w:space="0" w:color="000000"/>
              <w:bottom w:val="single" w:sz="8" w:space="0" w:color="000000"/>
              <w:right w:val="single" w:sz="8" w:space="0" w:color="000000"/>
            </w:tcBorders>
            <w:shd w:val="clear" w:color="auto" w:fill="auto"/>
            <w:vAlign w:val="center"/>
          </w:tcPr>
          <w:p w14:paraId="5C17A971" w14:textId="77777777" w:rsidR="00262DB0" w:rsidRDefault="00262DB0" w:rsidP="004A77FD">
            <w:pPr>
              <w:spacing w:after="0"/>
              <w:jc w:val="left"/>
              <w:rPr>
                <w:color w:val="000000"/>
                <w:lang w:val="el-GR" w:eastAsia="en-GB"/>
              </w:rPr>
            </w:pPr>
            <w:r>
              <w:rPr>
                <w:lang w:val="el-GR"/>
              </w:rPr>
              <w:t>Μέγιστη ικανοποιητική ταχύτητα κίνησης αξόνων</w:t>
            </w:r>
          </w:p>
        </w:tc>
        <w:tc>
          <w:tcPr>
            <w:tcW w:w="1523" w:type="dxa"/>
            <w:tcBorders>
              <w:bottom w:val="single" w:sz="8" w:space="0" w:color="000000"/>
              <w:right w:val="single" w:sz="8" w:space="0" w:color="000000"/>
            </w:tcBorders>
            <w:shd w:val="clear" w:color="auto" w:fill="auto"/>
            <w:vAlign w:val="center"/>
          </w:tcPr>
          <w:p w14:paraId="12CC2C52" w14:textId="77777777" w:rsidR="00262DB0" w:rsidRDefault="00262DB0" w:rsidP="004A77FD">
            <w:pPr>
              <w:spacing w:after="0"/>
              <w:jc w:val="center"/>
              <w:rPr>
                <w:color w:val="000000"/>
                <w:lang w:eastAsia="en-GB"/>
              </w:rPr>
            </w:pPr>
            <w:r>
              <w:rPr>
                <w:color w:val="000000"/>
                <w:lang w:eastAsia="en-GB"/>
              </w:rPr>
              <w:t xml:space="preserve">≥ </w:t>
            </w:r>
            <w:r>
              <w:rPr>
                <w:lang w:val="el-GR"/>
              </w:rPr>
              <w:t xml:space="preserve">από 150 </w:t>
            </w:r>
            <w:r>
              <w:t>mm</w:t>
            </w:r>
            <w:r>
              <w:rPr>
                <w:lang w:val="el-GR"/>
              </w:rPr>
              <w:t>/</w:t>
            </w:r>
            <w:r>
              <w:t>sec</w:t>
            </w:r>
          </w:p>
        </w:tc>
        <w:tc>
          <w:tcPr>
            <w:tcW w:w="1717" w:type="dxa"/>
            <w:tcBorders>
              <w:bottom w:val="single" w:sz="8" w:space="0" w:color="000000"/>
              <w:right w:val="single" w:sz="8" w:space="0" w:color="000000"/>
            </w:tcBorders>
            <w:shd w:val="clear" w:color="auto" w:fill="auto"/>
            <w:vAlign w:val="center"/>
          </w:tcPr>
          <w:p w14:paraId="3DCCF837"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7B5B392F" w14:textId="77777777" w:rsidR="00262DB0" w:rsidRDefault="00262DB0" w:rsidP="004A77FD">
            <w:pPr>
              <w:spacing w:after="0"/>
              <w:jc w:val="left"/>
              <w:rPr>
                <w:color w:val="000000"/>
                <w:lang w:eastAsia="en-GB"/>
              </w:rPr>
            </w:pPr>
            <w:r>
              <w:rPr>
                <w:color w:val="000000"/>
                <w:lang w:eastAsia="en-GB"/>
              </w:rPr>
              <w:t> </w:t>
            </w:r>
          </w:p>
        </w:tc>
      </w:tr>
      <w:tr w:rsidR="00262DB0" w14:paraId="1CDB714C" w14:textId="77777777" w:rsidTr="00AA55A2">
        <w:trPr>
          <w:trHeight w:val="60"/>
        </w:trPr>
        <w:tc>
          <w:tcPr>
            <w:tcW w:w="1440" w:type="dxa"/>
            <w:tcBorders>
              <w:left w:val="single" w:sz="8" w:space="0" w:color="000000"/>
              <w:bottom w:val="single" w:sz="8" w:space="0" w:color="000000"/>
              <w:right w:val="single" w:sz="8" w:space="0" w:color="000000"/>
            </w:tcBorders>
          </w:tcPr>
          <w:p w14:paraId="22CAD72B" w14:textId="475B1213" w:rsidR="00262DB0" w:rsidRDefault="007F3AB9" w:rsidP="004A77FD">
            <w:pPr>
              <w:spacing w:after="0"/>
              <w:jc w:val="left"/>
              <w:rPr>
                <w:lang w:val="el-GR"/>
              </w:rPr>
            </w:pPr>
            <w:r>
              <w:rPr>
                <w:lang w:val="el-GR"/>
              </w:rPr>
              <w:t>6</w:t>
            </w:r>
            <w:r w:rsidR="00262DB0">
              <w:rPr>
                <w:lang w:val="el-GR"/>
              </w:rPr>
              <w:t>.1.10</w:t>
            </w:r>
          </w:p>
        </w:tc>
        <w:tc>
          <w:tcPr>
            <w:tcW w:w="3690" w:type="dxa"/>
            <w:tcBorders>
              <w:left w:val="single" w:sz="8" w:space="0" w:color="000000"/>
              <w:bottom w:val="single" w:sz="8" w:space="0" w:color="000000"/>
              <w:right w:val="single" w:sz="8" w:space="0" w:color="000000"/>
            </w:tcBorders>
            <w:shd w:val="clear" w:color="auto" w:fill="auto"/>
            <w:vAlign w:val="center"/>
          </w:tcPr>
          <w:p w14:paraId="5AAD43FE" w14:textId="77777777" w:rsidR="00262DB0" w:rsidRDefault="00262DB0" w:rsidP="004A77FD">
            <w:pPr>
              <w:spacing w:after="0"/>
              <w:jc w:val="left"/>
              <w:rPr>
                <w:color w:val="000000"/>
                <w:lang w:val="el-GR" w:eastAsia="en-GB"/>
              </w:rPr>
            </w:pPr>
            <w:r>
              <w:rPr>
                <w:lang w:val="el-GR"/>
              </w:rPr>
              <w:t>Κινητήρες  Χ/Υ: βηματικοί κινητήρες τριών φάσεων</w:t>
            </w:r>
          </w:p>
        </w:tc>
        <w:tc>
          <w:tcPr>
            <w:tcW w:w="1523" w:type="dxa"/>
            <w:tcBorders>
              <w:bottom w:val="single" w:sz="8" w:space="0" w:color="000000"/>
              <w:right w:val="single" w:sz="8" w:space="0" w:color="000000"/>
            </w:tcBorders>
            <w:shd w:val="clear" w:color="auto" w:fill="auto"/>
            <w:vAlign w:val="center"/>
          </w:tcPr>
          <w:p w14:paraId="44164A07"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2622D7D2" w14:textId="77777777" w:rsidR="00262DB0" w:rsidRDefault="00262DB0" w:rsidP="004A77FD">
            <w:pPr>
              <w:spacing w:after="0"/>
              <w:jc w:val="left"/>
              <w:rPr>
                <w:color w:val="000000"/>
                <w:lang w:eastAsia="en-GB"/>
              </w:rPr>
            </w:pPr>
            <w:r>
              <w:rPr>
                <w:color w:val="000000"/>
                <w:lang w:val="el-GR" w:eastAsia="en-GB"/>
              </w:rPr>
              <w:t> </w:t>
            </w:r>
          </w:p>
        </w:tc>
        <w:tc>
          <w:tcPr>
            <w:tcW w:w="1160" w:type="dxa"/>
            <w:tcBorders>
              <w:bottom w:val="single" w:sz="8" w:space="0" w:color="000000"/>
              <w:right w:val="single" w:sz="8" w:space="0" w:color="000000"/>
            </w:tcBorders>
            <w:shd w:val="clear" w:color="auto" w:fill="auto"/>
            <w:vAlign w:val="center"/>
          </w:tcPr>
          <w:p w14:paraId="21BE4EA2" w14:textId="77777777" w:rsidR="00262DB0" w:rsidRDefault="00262DB0" w:rsidP="004A77FD">
            <w:pPr>
              <w:spacing w:after="0"/>
              <w:jc w:val="left"/>
              <w:rPr>
                <w:color w:val="000000"/>
                <w:lang w:eastAsia="en-GB"/>
              </w:rPr>
            </w:pPr>
            <w:r>
              <w:rPr>
                <w:color w:val="000000"/>
                <w:lang w:val="el-GR" w:eastAsia="en-GB"/>
              </w:rPr>
              <w:t> </w:t>
            </w:r>
          </w:p>
        </w:tc>
      </w:tr>
      <w:tr w:rsidR="00262DB0" w14:paraId="65D06468" w14:textId="77777777" w:rsidTr="00AA55A2">
        <w:trPr>
          <w:trHeight w:val="315"/>
        </w:trPr>
        <w:tc>
          <w:tcPr>
            <w:tcW w:w="1440" w:type="dxa"/>
            <w:tcBorders>
              <w:left w:val="single" w:sz="8" w:space="0" w:color="000000"/>
              <w:bottom w:val="single" w:sz="8" w:space="0" w:color="000000"/>
              <w:right w:val="single" w:sz="8" w:space="0" w:color="000000"/>
            </w:tcBorders>
          </w:tcPr>
          <w:p w14:paraId="29963F49" w14:textId="74F757FC" w:rsidR="00262DB0" w:rsidRDefault="007F3AB9" w:rsidP="004A77FD">
            <w:pPr>
              <w:spacing w:after="0"/>
              <w:jc w:val="left"/>
              <w:rPr>
                <w:lang w:val="el-GR"/>
              </w:rPr>
            </w:pPr>
            <w:r>
              <w:rPr>
                <w:lang w:val="el-GR"/>
              </w:rPr>
              <w:t>6</w:t>
            </w:r>
            <w:r w:rsidR="0038025D">
              <w:rPr>
                <w:lang w:val="en-US"/>
              </w:rPr>
              <w:t>.1.11</w:t>
            </w:r>
          </w:p>
        </w:tc>
        <w:tc>
          <w:tcPr>
            <w:tcW w:w="3690" w:type="dxa"/>
            <w:tcBorders>
              <w:left w:val="single" w:sz="8" w:space="0" w:color="000000"/>
              <w:bottom w:val="single" w:sz="8" w:space="0" w:color="000000"/>
              <w:right w:val="single" w:sz="8" w:space="0" w:color="000000"/>
            </w:tcBorders>
            <w:shd w:val="clear" w:color="auto" w:fill="auto"/>
            <w:vAlign w:val="center"/>
          </w:tcPr>
          <w:p w14:paraId="0406A2B9" w14:textId="77777777" w:rsidR="00262DB0" w:rsidRDefault="00262DB0" w:rsidP="004A77FD">
            <w:pPr>
              <w:spacing w:after="0"/>
              <w:jc w:val="left"/>
              <w:rPr>
                <w:color w:val="000000"/>
                <w:lang w:val="el-GR" w:eastAsia="en-GB"/>
              </w:rPr>
            </w:pPr>
            <w:r>
              <w:rPr>
                <w:lang w:val="el-GR"/>
              </w:rPr>
              <w:t>Κινητήρας  Ζ: βηματικός κινητήρας δυο φάσεων</w:t>
            </w:r>
          </w:p>
        </w:tc>
        <w:tc>
          <w:tcPr>
            <w:tcW w:w="1523" w:type="dxa"/>
            <w:tcBorders>
              <w:bottom w:val="single" w:sz="8" w:space="0" w:color="000000"/>
              <w:right w:val="single" w:sz="8" w:space="0" w:color="000000"/>
            </w:tcBorders>
            <w:shd w:val="clear" w:color="auto" w:fill="auto"/>
            <w:vAlign w:val="center"/>
          </w:tcPr>
          <w:p w14:paraId="0D9D4676"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65A4D9A2"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003E019C" w14:textId="77777777" w:rsidR="00262DB0" w:rsidRDefault="00262DB0" w:rsidP="004A77FD">
            <w:pPr>
              <w:spacing w:after="0"/>
              <w:jc w:val="left"/>
              <w:rPr>
                <w:color w:val="000000"/>
                <w:lang w:eastAsia="en-GB"/>
              </w:rPr>
            </w:pPr>
            <w:r>
              <w:rPr>
                <w:color w:val="000000"/>
                <w:lang w:eastAsia="en-GB"/>
              </w:rPr>
              <w:t> </w:t>
            </w:r>
          </w:p>
        </w:tc>
      </w:tr>
      <w:tr w:rsidR="00262DB0" w14:paraId="46B4E18C" w14:textId="77777777" w:rsidTr="00AA55A2">
        <w:trPr>
          <w:trHeight w:val="315"/>
        </w:trPr>
        <w:tc>
          <w:tcPr>
            <w:tcW w:w="1440" w:type="dxa"/>
            <w:tcBorders>
              <w:left w:val="single" w:sz="8" w:space="0" w:color="000000"/>
              <w:bottom w:val="single" w:sz="8" w:space="0" w:color="000000"/>
              <w:right w:val="single" w:sz="8" w:space="0" w:color="000000"/>
            </w:tcBorders>
          </w:tcPr>
          <w:p w14:paraId="06A8E678" w14:textId="4FF76125" w:rsidR="00262DB0" w:rsidRDefault="007F3AB9" w:rsidP="004A77FD">
            <w:pPr>
              <w:spacing w:after="0"/>
              <w:jc w:val="left"/>
              <w:rPr>
                <w:lang w:val="el-GR"/>
              </w:rPr>
            </w:pPr>
            <w:r>
              <w:rPr>
                <w:lang w:val="el-GR"/>
              </w:rPr>
              <w:t>6</w:t>
            </w:r>
            <w:r w:rsidR="00262DB0">
              <w:rPr>
                <w:lang w:val="el-GR"/>
              </w:rPr>
              <w:t>.1.12</w:t>
            </w:r>
          </w:p>
        </w:tc>
        <w:tc>
          <w:tcPr>
            <w:tcW w:w="3690" w:type="dxa"/>
            <w:tcBorders>
              <w:left w:val="single" w:sz="8" w:space="0" w:color="000000"/>
              <w:bottom w:val="single" w:sz="8" w:space="0" w:color="000000"/>
              <w:right w:val="single" w:sz="8" w:space="0" w:color="000000"/>
            </w:tcBorders>
            <w:shd w:val="clear" w:color="auto" w:fill="auto"/>
            <w:vAlign w:val="center"/>
          </w:tcPr>
          <w:p w14:paraId="189E2EB0" w14:textId="77777777" w:rsidR="00262DB0" w:rsidRDefault="00262DB0" w:rsidP="004A77FD">
            <w:pPr>
              <w:spacing w:after="0"/>
              <w:jc w:val="left"/>
              <w:rPr>
                <w:color w:val="000000"/>
                <w:lang w:val="el-GR" w:eastAsia="en-GB"/>
              </w:rPr>
            </w:pPr>
            <w:r>
              <w:rPr>
                <w:lang w:val="el-GR"/>
              </w:rPr>
              <w:t>Ενσωματωμένη κάμερα για οπτική αναγνώριση και μετρήσεις</w:t>
            </w:r>
          </w:p>
        </w:tc>
        <w:tc>
          <w:tcPr>
            <w:tcW w:w="1523" w:type="dxa"/>
            <w:tcBorders>
              <w:bottom w:val="single" w:sz="8" w:space="0" w:color="000000"/>
              <w:right w:val="single" w:sz="8" w:space="0" w:color="000000"/>
            </w:tcBorders>
            <w:shd w:val="clear" w:color="auto" w:fill="auto"/>
            <w:vAlign w:val="center"/>
          </w:tcPr>
          <w:p w14:paraId="0771C60C"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32C75F00"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25945606" w14:textId="77777777" w:rsidR="00262DB0" w:rsidRDefault="00262DB0" w:rsidP="004A77FD">
            <w:pPr>
              <w:spacing w:after="0"/>
              <w:jc w:val="left"/>
              <w:rPr>
                <w:color w:val="000000"/>
                <w:lang w:eastAsia="en-GB"/>
              </w:rPr>
            </w:pPr>
            <w:r>
              <w:rPr>
                <w:color w:val="000000"/>
                <w:lang w:eastAsia="en-GB"/>
              </w:rPr>
              <w:t> </w:t>
            </w:r>
          </w:p>
        </w:tc>
      </w:tr>
      <w:tr w:rsidR="00262DB0" w14:paraId="63AFAC0A" w14:textId="77777777" w:rsidTr="00AA55A2">
        <w:trPr>
          <w:trHeight w:val="315"/>
        </w:trPr>
        <w:tc>
          <w:tcPr>
            <w:tcW w:w="1440" w:type="dxa"/>
            <w:tcBorders>
              <w:left w:val="single" w:sz="8" w:space="0" w:color="000000"/>
              <w:bottom w:val="single" w:sz="8" w:space="0" w:color="000000"/>
              <w:right w:val="single" w:sz="8" w:space="0" w:color="000000"/>
            </w:tcBorders>
          </w:tcPr>
          <w:p w14:paraId="243D88A2" w14:textId="6056B95B" w:rsidR="00262DB0" w:rsidRDefault="007F3AB9" w:rsidP="004A77FD">
            <w:pPr>
              <w:spacing w:after="0"/>
              <w:jc w:val="left"/>
              <w:rPr>
                <w:lang w:val="el-GR"/>
              </w:rPr>
            </w:pPr>
            <w:r>
              <w:rPr>
                <w:lang w:val="el-GR"/>
              </w:rPr>
              <w:t>6</w:t>
            </w:r>
            <w:r w:rsidR="00262DB0">
              <w:rPr>
                <w:lang w:val="el-GR"/>
              </w:rPr>
              <w:t>.1.13</w:t>
            </w:r>
          </w:p>
        </w:tc>
        <w:tc>
          <w:tcPr>
            <w:tcW w:w="3690" w:type="dxa"/>
            <w:tcBorders>
              <w:left w:val="single" w:sz="8" w:space="0" w:color="000000"/>
              <w:bottom w:val="single" w:sz="8" w:space="0" w:color="000000"/>
              <w:right w:val="single" w:sz="8" w:space="0" w:color="000000"/>
            </w:tcBorders>
            <w:shd w:val="clear" w:color="auto" w:fill="auto"/>
            <w:vAlign w:val="center"/>
          </w:tcPr>
          <w:p w14:paraId="67AF8158" w14:textId="77777777" w:rsidR="00262DB0" w:rsidRDefault="00262DB0" w:rsidP="004A77FD">
            <w:pPr>
              <w:spacing w:after="0"/>
              <w:jc w:val="left"/>
            </w:pPr>
            <w:r>
              <w:rPr>
                <w:lang w:val="el-GR"/>
              </w:rPr>
              <w:t>Καμπίνα μείωσης θορύβου</w:t>
            </w:r>
          </w:p>
        </w:tc>
        <w:tc>
          <w:tcPr>
            <w:tcW w:w="1523" w:type="dxa"/>
            <w:tcBorders>
              <w:bottom w:val="single" w:sz="8" w:space="0" w:color="000000"/>
              <w:right w:val="single" w:sz="8" w:space="0" w:color="000000"/>
            </w:tcBorders>
            <w:shd w:val="clear" w:color="auto" w:fill="auto"/>
            <w:vAlign w:val="center"/>
          </w:tcPr>
          <w:p w14:paraId="53020CA5"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10AC0391"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32117B30" w14:textId="77777777" w:rsidR="00262DB0" w:rsidRDefault="00262DB0" w:rsidP="004A77FD">
            <w:pPr>
              <w:spacing w:after="0"/>
              <w:jc w:val="left"/>
              <w:rPr>
                <w:color w:val="000000"/>
                <w:lang w:eastAsia="en-GB"/>
              </w:rPr>
            </w:pPr>
            <w:r>
              <w:rPr>
                <w:color w:val="000000"/>
                <w:lang w:eastAsia="en-GB"/>
              </w:rPr>
              <w:t> </w:t>
            </w:r>
          </w:p>
        </w:tc>
      </w:tr>
      <w:tr w:rsidR="00262DB0" w14:paraId="30D52BB4" w14:textId="77777777" w:rsidTr="00AA55A2">
        <w:trPr>
          <w:trHeight w:val="315"/>
        </w:trPr>
        <w:tc>
          <w:tcPr>
            <w:tcW w:w="1440" w:type="dxa"/>
            <w:tcBorders>
              <w:left w:val="single" w:sz="8" w:space="0" w:color="000000"/>
              <w:bottom w:val="single" w:sz="8" w:space="0" w:color="000000"/>
              <w:right w:val="single" w:sz="8" w:space="0" w:color="000000"/>
            </w:tcBorders>
          </w:tcPr>
          <w:p w14:paraId="6567E009" w14:textId="7A11CDFE" w:rsidR="00262DB0" w:rsidRDefault="007F3AB9" w:rsidP="004A77FD">
            <w:pPr>
              <w:spacing w:after="0"/>
              <w:jc w:val="left"/>
              <w:rPr>
                <w:lang w:val="el-GR"/>
              </w:rPr>
            </w:pPr>
            <w:r>
              <w:rPr>
                <w:lang w:val="el-GR"/>
              </w:rPr>
              <w:t>6</w:t>
            </w:r>
            <w:r w:rsidR="00262DB0">
              <w:rPr>
                <w:lang w:val="el-GR"/>
              </w:rPr>
              <w:t>.1.14</w:t>
            </w:r>
          </w:p>
        </w:tc>
        <w:tc>
          <w:tcPr>
            <w:tcW w:w="3690" w:type="dxa"/>
            <w:tcBorders>
              <w:left w:val="single" w:sz="8" w:space="0" w:color="000000"/>
              <w:bottom w:val="single" w:sz="8" w:space="0" w:color="000000"/>
              <w:right w:val="single" w:sz="8" w:space="0" w:color="000000"/>
            </w:tcBorders>
            <w:shd w:val="clear" w:color="auto" w:fill="auto"/>
            <w:vAlign w:val="center"/>
          </w:tcPr>
          <w:p w14:paraId="5D0AA264" w14:textId="77777777" w:rsidR="00262DB0" w:rsidRDefault="00262DB0" w:rsidP="004A77FD">
            <w:pPr>
              <w:spacing w:after="0"/>
              <w:jc w:val="left"/>
              <w:rPr>
                <w:color w:val="000000"/>
                <w:lang w:val="el-GR" w:eastAsia="en-GB"/>
              </w:rPr>
            </w:pPr>
            <w:r>
              <w:rPr>
                <w:lang w:val="el-GR"/>
              </w:rPr>
              <w:t>Σύστημα αυτόματης τοποθέτησης πάστας κόλλησης με σύριγγα</w:t>
            </w:r>
          </w:p>
        </w:tc>
        <w:tc>
          <w:tcPr>
            <w:tcW w:w="1523" w:type="dxa"/>
            <w:tcBorders>
              <w:bottom w:val="single" w:sz="8" w:space="0" w:color="000000"/>
              <w:right w:val="single" w:sz="8" w:space="0" w:color="000000"/>
            </w:tcBorders>
            <w:shd w:val="clear" w:color="auto" w:fill="auto"/>
            <w:vAlign w:val="center"/>
          </w:tcPr>
          <w:p w14:paraId="7C04D075"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5FBE1B8D"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1B33E497" w14:textId="77777777" w:rsidR="00262DB0" w:rsidRDefault="00262DB0" w:rsidP="004A77FD">
            <w:pPr>
              <w:spacing w:after="0"/>
              <w:jc w:val="left"/>
              <w:rPr>
                <w:color w:val="000000"/>
                <w:lang w:eastAsia="en-GB"/>
              </w:rPr>
            </w:pPr>
            <w:r>
              <w:rPr>
                <w:color w:val="000000"/>
                <w:lang w:eastAsia="en-GB"/>
              </w:rPr>
              <w:t> </w:t>
            </w:r>
          </w:p>
        </w:tc>
      </w:tr>
      <w:tr w:rsidR="00262DB0" w14:paraId="7AD06FE6" w14:textId="77777777" w:rsidTr="00AA55A2">
        <w:trPr>
          <w:trHeight w:val="315"/>
        </w:trPr>
        <w:tc>
          <w:tcPr>
            <w:tcW w:w="1440" w:type="dxa"/>
            <w:tcBorders>
              <w:left w:val="single" w:sz="8" w:space="0" w:color="000000"/>
              <w:bottom w:val="single" w:sz="8" w:space="0" w:color="000000"/>
              <w:right w:val="single" w:sz="8" w:space="0" w:color="000000"/>
            </w:tcBorders>
          </w:tcPr>
          <w:p w14:paraId="7CFA70BA" w14:textId="181885BB" w:rsidR="00262DB0" w:rsidRDefault="007F3AB9" w:rsidP="004A77FD">
            <w:pPr>
              <w:spacing w:after="0"/>
              <w:jc w:val="left"/>
              <w:rPr>
                <w:lang w:val="el-GR"/>
              </w:rPr>
            </w:pPr>
            <w:r>
              <w:rPr>
                <w:lang w:val="el-GR"/>
              </w:rPr>
              <w:t>6</w:t>
            </w:r>
            <w:r w:rsidR="00262DB0">
              <w:rPr>
                <w:lang w:val="el-GR"/>
              </w:rPr>
              <w:t>.1.15</w:t>
            </w:r>
          </w:p>
        </w:tc>
        <w:tc>
          <w:tcPr>
            <w:tcW w:w="3690" w:type="dxa"/>
            <w:tcBorders>
              <w:left w:val="single" w:sz="8" w:space="0" w:color="000000"/>
              <w:bottom w:val="single" w:sz="8" w:space="0" w:color="000000"/>
              <w:right w:val="single" w:sz="8" w:space="0" w:color="000000"/>
            </w:tcBorders>
            <w:shd w:val="clear" w:color="auto" w:fill="auto"/>
            <w:vAlign w:val="center"/>
          </w:tcPr>
          <w:p w14:paraId="2EC395B1" w14:textId="77777777" w:rsidR="00262DB0" w:rsidRDefault="00262DB0" w:rsidP="004A77FD">
            <w:pPr>
              <w:spacing w:after="0"/>
              <w:jc w:val="left"/>
              <w:rPr>
                <w:color w:val="000000"/>
                <w:lang w:val="el-GR" w:eastAsia="en-GB"/>
              </w:rPr>
            </w:pPr>
            <w:r>
              <w:rPr>
                <w:lang w:val="el-GR"/>
              </w:rPr>
              <w:t xml:space="preserve">Τραπέζι υποπίεσης (vacuum </w:t>
            </w:r>
            <w:r>
              <w:t>table</w:t>
            </w:r>
            <w:r>
              <w:rPr>
                <w:lang w:val="el-GR"/>
              </w:rPr>
              <w:t>) για την τοποθέτηση και συγκράτηση πλακέτας</w:t>
            </w:r>
          </w:p>
        </w:tc>
        <w:tc>
          <w:tcPr>
            <w:tcW w:w="1523" w:type="dxa"/>
            <w:tcBorders>
              <w:bottom w:val="single" w:sz="8" w:space="0" w:color="000000"/>
              <w:right w:val="single" w:sz="8" w:space="0" w:color="000000"/>
            </w:tcBorders>
            <w:shd w:val="clear" w:color="auto" w:fill="auto"/>
            <w:vAlign w:val="center"/>
          </w:tcPr>
          <w:p w14:paraId="20528689" w14:textId="77777777" w:rsidR="00262DB0" w:rsidRDefault="00262DB0" w:rsidP="004A77FD">
            <w:pPr>
              <w:spacing w:after="0"/>
              <w:jc w:val="center"/>
              <w:rPr>
                <w:color w:val="000000"/>
                <w:lang w:val="el-GR"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19000A71"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319D4E45" w14:textId="77777777" w:rsidR="00262DB0" w:rsidRDefault="00262DB0" w:rsidP="004A77FD">
            <w:pPr>
              <w:spacing w:after="0"/>
              <w:jc w:val="left"/>
              <w:rPr>
                <w:color w:val="000000"/>
                <w:lang w:eastAsia="en-GB"/>
              </w:rPr>
            </w:pPr>
            <w:r>
              <w:rPr>
                <w:color w:val="000000"/>
                <w:lang w:eastAsia="en-GB"/>
              </w:rPr>
              <w:t> </w:t>
            </w:r>
          </w:p>
        </w:tc>
      </w:tr>
      <w:tr w:rsidR="00262DB0" w14:paraId="7B131CD9" w14:textId="77777777" w:rsidTr="00AA55A2">
        <w:trPr>
          <w:trHeight w:val="315"/>
        </w:trPr>
        <w:tc>
          <w:tcPr>
            <w:tcW w:w="1440" w:type="dxa"/>
            <w:tcBorders>
              <w:left w:val="single" w:sz="8" w:space="0" w:color="000000"/>
              <w:bottom w:val="single" w:sz="8" w:space="0" w:color="000000"/>
              <w:right w:val="single" w:sz="8" w:space="0" w:color="000000"/>
            </w:tcBorders>
          </w:tcPr>
          <w:p w14:paraId="2961CBA8" w14:textId="7FCF2588" w:rsidR="00262DB0" w:rsidRDefault="007F3AB9" w:rsidP="004A77FD">
            <w:pPr>
              <w:spacing w:after="0"/>
              <w:jc w:val="left"/>
              <w:rPr>
                <w:lang w:val="el-GR"/>
              </w:rPr>
            </w:pPr>
            <w:r>
              <w:rPr>
                <w:lang w:val="el-GR"/>
              </w:rPr>
              <w:t>6</w:t>
            </w:r>
            <w:r w:rsidR="00262DB0">
              <w:rPr>
                <w:lang w:val="el-GR"/>
              </w:rPr>
              <w:t>.1.16</w:t>
            </w:r>
          </w:p>
        </w:tc>
        <w:tc>
          <w:tcPr>
            <w:tcW w:w="3690" w:type="dxa"/>
            <w:tcBorders>
              <w:left w:val="single" w:sz="8" w:space="0" w:color="000000"/>
              <w:bottom w:val="single" w:sz="8" w:space="0" w:color="000000"/>
              <w:right w:val="single" w:sz="8" w:space="0" w:color="000000"/>
            </w:tcBorders>
            <w:shd w:val="clear" w:color="auto" w:fill="auto"/>
            <w:vAlign w:val="center"/>
          </w:tcPr>
          <w:p w14:paraId="27CEC4AC" w14:textId="77777777" w:rsidR="00262DB0" w:rsidRDefault="00262DB0" w:rsidP="004A77FD">
            <w:pPr>
              <w:spacing w:after="0"/>
              <w:jc w:val="left"/>
              <w:rPr>
                <w:color w:val="000000"/>
                <w:lang w:val="el-GR" w:eastAsia="en-GB"/>
              </w:rPr>
            </w:pPr>
            <w:r>
              <w:rPr>
                <w:lang w:val="el-GR"/>
              </w:rPr>
              <w:t xml:space="preserve">Αντλία κενού ( ελάχιστη υποπίεση 0.22 </w:t>
            </w:r>
            <w:r>
              <w:t>Bar</w:t>
            </w:r>
            <w:r>
              <w:rPr>
                <w:lang w:val="el-GR"/>
              </w:rPr>
              <w:t>, 220</w:t>
            </w:r>
            <w:r>
              <w:t>V</w:t>
            </w:r>
            <w:r>
              <w:rPr>
                <w:lang w:val="el-GR"/>
              </w:rPr>
              <w:t xml:space="preserve">, ρυθμός αναρρόφησης 240 m³/ hour, ελεγχόμενη από λογισμικό, φίλτρα αέρα τύπου </w:t>
            </w:r>
            <w:r>
              <w:t>HEPA</w:t>
            </w:r>
            <w:r>
              <w:rPr>
                <w:lang w:val="el-GR"/>
              </w:rPr>
              <w:t>)</w:t>
            </w:r>
          </w:p>
        </w:tc>
        <w:tc>
          <w:tcPr>
            <w:tcW w:w="1523" w:type="dxa"/>
            <w:tcBorders>
              <w:bottom w:val="single" w:sz="8" w:space="0" w:color="000000"/>
              <w:right w:val="single" w:sz="8" w:space="0" w:color="000000"/>
            </w:tcBorders>
            <w:shd w:val="clear" w:color="auto" w:fill="auto"/>
            <w:vAlign w:val="center"/>
          </w:tcPr>
          <w:p w14:paraId="425BCFC1"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573DEDB6"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7DD54DB5" w14:textId="77777777" w:rsidR="00262DB0" w:rsidRDefault="00262DB0" w:rsidP="004A77FD">
            <w:pPr>
              <w:spacing w:after="0"/>
              <w:jc w:val="left"/>
              <w:rPr>
                <w:color w:val="000000"/>
                <w:lang w:eastAsia="en-GB"/>
              </w:rPr>
            </w:pPr>
            <w:r>
              <w:rPr>
                <w:color w:val="000000"/>
                <w:lang w:eastAsia="en-GB"/>
              </w:rPr>
              <w:t> </w:t>
            </w:r>
          </w:p>
        </w:tc>
      </w:tr>
      <w:tr w:rsidR="00262DB0" w14:paraId="377EAA7B" w14:textId="77777777" w:rsidTr="00AA55A2">
        <w:trPr>
          <w:trHeight w:val="915"/>
        </w:trPr>
        <w:tc>
          <w:tcPr>
            <w:tcW w:w="1440" w:type="dxa"/>
            <w:tcBorders>
              <w:left w:val="single" w:sz="8" w:space="0" w:color="000000"/>
              <w:bottom w:val="single" w:sz="8" w:space="0" w:color="000000"/>
              <w:right w:val="single" w:sz="8" w:space="0" w:color="000000"/>
            </w:tcBorders>
          </w:tcPr>
          <w:p w14:paraId="2746BA07" w14:textId="48DFC100" w:rsidR="00262DB0" w:rsidRDefault="007F3AB9" w:rsidP="004A77FD">
            <w:pPr>
              <w:spacing w:after="0"/>
              <w:jc w:val="left"/>
              <w:rPr>
                <w:lang w:val="el-GR"/>
              </w:rPr>
            </w:pPr>
            <w:r>
              <w:rPr>
                <w:lang w:val="el-GR"/>
              </w:rPr>
              <w:t>6</w:t>
            </w:r>
            <w:r w:rsidR="00262DB0">
              <w:rPr>
                <w:lang w:val="el-GR"/>
              </w:rPr>
              <w:t>.1.17</w:t>
            </w:r>
          </w:p>
        </w:tc>
        <w:tc>
          <w:tcPr>
            <w:tcW w:w="3690" w:type="dxa"/>
            <w:tcBorders>
              <w:left w:val="single" w:sz="8" w:space="0" w:color="000000"/>
              <w:bottom w:val="single" w:sz="8" w:space="0" w:color="000000"/>
              <w:right w:val="single" w:sz="8" w:space="0" w:color="000000"/>
            </w:tcBorders>
            <w:shd w:val="clear" w:color="auto" w:fill="auto"/>
            <w:vAlign w:val="center"/>
          </w:tcPr>
          <w:p w14:paraId="5F5B687F" w14:textId="77777777" w:rsidR="00262DB0" w:rsidRDefault="00262DB0" w:rsidP="004A77FD">
            <w:pPr>
              <w:spacing w:after="0"/>
              <w:jc w:val="left"/>
              <w:rPr>
                <w:color w:val="000000"/>
                <w:lang w:val="el-GR" w:eastAsia="en-GB"/>
              </w:rPr>
            </w:pPr>
            <w:r>
              <w:rPr>
                <w:lang w:val="el-GR"/>
              </w:rPr>
              <w:t xml:space="preserve">Δοκιμαστικές πλακέτες χαλκού 2 όψεων </w:t>
            </w:r>
            <w:r>
              <w:t>FR</w:t>
            </w:r>
            <w:r>
              <w:rPr>
                <w:lang w:val="el-GR"/>
              </w:rPr>
              <w:t xml:space="preserve">4 σε μέγεθος </w:t>
            </w:r>
            <w:r>
              <w:t>A</w:t>
            </w:r>
            <w:r>
              <w:rPr>
                <w:lang w:val="el-GR"/>
              </w:rPr>
              <w:t>4</w:t>
            </w:r>
          </w:p>
        </w:tc>
        <w:tc>
          <w:tcPr>
            <w:tcW w:w="1523" w:type="dxa"/>
            <w:tcBorders>
              <w:bottom w:val="single" w:sz="8" w:space="0" w:color="000000"/>
              <w:right w:val="single" w:sz="8" w:space="0" w:color="000000"/>
            </w:tcBorders>
            <w:shd w:val="clear" w:color="auto" w:fill="auto"/>
            <w:vAlign w:val="center"/>
          </w:tcPr>
          <w:p w14:paraId="50C4B4B1"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2554BB00"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3E96BA87" w14:textId="77777777" w:rsidR="00262DB0" w:rsidRDefault="00262DB0" w:rsidP="004A77FD">
            <w:pPr>
              <w:spacing w:after="0"/>
              <w:jc w:val="left"/>
              <w:rPr>
                <w:color w:val="000000"/>
                <w:lang w:eastAsia="en-GB"/>
              </w:rPr>
            </w:pPr>
            <w:r>
              <w:rPr>
                <w:color w:val="000000"/>
                <w:lang w:eastAsia="en-GB"/>
              </w:rPr>
              <w:t> </w:t>
            </w:r>
          </w:p>
        </w:tc>
      </w:tr>
      <w:tr w:rsidR="00262DB0" w14:paraId="61897406" w14:textId="77777777" w:rsidTr="00AA55A2">
        <w:trPr>
          <w:trHeight w:val="60"/>
        </w:trPr>
        <w:tc>
          <w:tcPr>
            <w:tcW w:w="1440" w:type="dxa"/>
            <w:tcBorders>
              <w:left w:val="single" w:sz="8" w:space="0" w:color="000000"/>
              <w:right w:val="single" w:sz="8" w:space="0" w:color="000000"/>
            </w:tcBorders>
          </w:tcPr>
          <w:p w14:paraId="115EF792" w14:textId="4AFBFABC" w:rsidR="00262DB0" w:rsidRDefault="007F3AB9" w:rsidP="004A77FD">
            <w:pPr>
              <w:spacing w:after="0"/>
              <w:jc w:val="left"/>
              <w:rPr>
                <w:lang w:val="el-GR"/>
              </w:rPr>
            </w:pPr>
            <w:r>
              <w:rPr>
                <w:lang w:val="el-GR"/>
              </w:rPr>
              <w:t>6</w:t>
            </w:r>
            <w:r w:rsidR="00262DB0">
              <w:rPr>
                <w:lang w:val="el-GR"/>
              </w:rPr>
              <w:t>.1.18</w:t>
            </w:r>
          </w:p>
        </w:tc>
        <w:tc>
          <w:tcPr>
            <w:tcW w:w="3690" w:type="dxa"/>
            <w:tcBorders>
              <w:left w:val="single" w:sz="8" w:space="0" w:color="000000"/>
              <w:right w:val="single" w:sz="8" w:space="0" w:color="000000"/>
            </w:tcBorders>
            <w:shd w:val="clear" w:color="auto" w:fill="auto"/>
            <w:vAlign w:val="center"/>
          </w:tcPr>
          <w:p w14:paraId="034C4913" w14:textId="77777777" w:rsidR="00262DB0" w:rsidRDefault="00262DB0" w:rsidP="004A77FD">
            <w:pPr>
              <w:spacing w:after="0"/>
              <w:jc w:val="left"/>
              <w:rPr>
                <w:color w:val="000000"/>
                <w:lang w:val="el-GR" w:eastAsia="en-GB"/>
              </w:rPr>
            </w:pPr>
            <w:r>
              <w:rPr>
                <w:lang w:val="el-GR"/>
              </w:rPr>
              <w:t>Εργαλεία διάτρησης  και κοπής</w:t>
            </w:r>
          </w:p>
        </w:tc>
        <w:tc>
          <w:tcPr>
            <w:tcW w:w="1523" w:type="dxa"/>
            <w:tcBorders>
              <w:right w:val="single" w:sz="8" w:space="0" w:color="000000"/>
            </w:tcBorders>
            <w:shd w:val="clear" w:color="auto" w:fill="auto"/>
            <w:vAlign w:val="center"/>
          </w:tcPr>
          <w:p w14:paraId="209C17C0" w14:textId="77777777" w:rsidR="00262DB0" w:rsidRDefault="00262DB0" w:rsidP="004A77FD">
            <w:pPr>
              <w:spacing w:after="0"/>
              <w:jc w:val="center"/>
              <w:rPr>
                <w:color w:val="000000"/>
                <w:lang w:eastAsia="en-GB"/>
              </w:rPr>
            </w:pPr>
            <w:r>
              <w:rPr>
                <w:rFonts w:cstheme="minorHAnsi"/>
                <w:lang w:val="el-GR"/>
              </w:rPr>
              <w:t xml:space="preserve">≤ </w:t>
            </w:r>
            <w:r>
              <w:rPr>
                <w:lang w:val="el-GR"/>
              </w:rPr>
              <w:t xml:space="preserve">0.15 </w:t>
            </w:r>
            <w:r>
              <w:t>um</w:t>
            </w:r>
          </w:p>
        </w:tc>
        <w:tc>
          <w:tcPr>
            <w:tcW w:w="1717" w:type="dxa"/>
            <w:tcBorders>
              <w:right w:val="single" w:sz="8" w:space="0" w:color="000000"/>
            </w:tcBorders>
            <w:shd w:val="clear" w:color="auto" w:fill="auto"/>
            <w:vAlign w:val="center"/>
          </w:tcPr>
          <w:p w14:paraId="1F47DCEC" w14:textId="77777777" w:rsidR="00262DB0" w:rsidRDefault="00262DB0" w:rsidP="004A77FD">
            <w:pPr>
              <w:spacing w:after="0"/>
              <w:jc w:val="left"/>
              <w:rPr>
                <w:color w:val="000000"/>
                <w:lang w:eastAsia="en-GB"/>
              </w:rPr>
            </w:pPr>
            <w:r>
              <w:rPr>
                <w:color w:val="000000"/>
                <w:lang w:eastAsia="en-GB"/>
              </w:rPr>
              <w:t> </w:t>
            </w:r>
          </w:p>
        </w:tc>
        <w:tc>
          <w:tcPr>
            <w:tcW w:w="1160" w:type="dxa"/>
            <w:tcBorders>
              <w:right w:val="single" w:sz="8" w:space="0" w:color="000000"/>
            </w:tcBorders>
            <w:shd w:val="clear" w:color="auto" w:fill="auto"/>
            <w:vAlign w:val="center"/>
          </w:tcPr>
          <w:p w14:paraId="22F30EBF" w14:textId="77777777" w:rsidR="00262DB0" w:rsidRDefault="00262DB0" w:rsidP="004A77FD">
            <w:pPr>
              <w:spacing w:after="0"/>
              <w:jc w:val="left"/>
              <w:rPr>
                <w:color w:val="000000"/>
                <w:lang w:eastAsia="en-GB"/>
              </w:rPr>
            </w:pPr>
            <w:r>
              <w:rPr>
                <w:color w:val="000000"/>
                <w:lang w:eastAsia="en-GB"/>
              </w:rPr>
              <w:t> </w:t>
            </w:r>
          </w:p>
        </w:tc>
      </w:tr>
      <w:tr w:rsidR="00262DB0" w14:paraId="17EF4D40" w14:textId="77777777" w:rsidTr="00AA55A2">
        <w:trPr>
          <w:trHeight w:val="60"/>
        </w:trPr>
        <w:tc>
          <w:tcPr>
            <w:tcW w:w="1440" w:type="dxa"/>
            <w:tcBorders>
              <w:left w:val="single" w:sz="8" w:space="0" w:color="000000"/>
              <w:bottom w:val="single" w:sz="8" w:space="0" w:color="000000"/>
              <w:right w:val="single" w:sz="8" w:space="0" w:color="000000"/>
            </w:tcBorders>
          </w:tcPr>
          <w:p w14:paraId="713504AF" w14:textId="3FCEE10D" w:rsidR="00262DB0" w:rsidRDefault="007F3AB9" w:rsidP="004A77FD">
            <w:pPr>
              <w:spacing w:after="0"/>
              <w:jc w:val="left"/>
              <w:rPr>
                <w:lang w:val="el-GR"/>
              </w:rPr>
            </w:pPr>
            <w:r>
              <w:rPr>
                <w:lang w:val="el-GR"/>
              </w:rPr>
              <w:t>6</w:t>
            </w:r>
            <w:r w:rsidR="00262DB0">
              <w:rPr>
                <w:lang w:val="el-GR"/>
              </w:rPr>
              <w:t>.1.19</w:t>
            </w:r>
          </w:p>
        </w:tc>
        <w:tc>
          <w:tcPr>
            <w:tcW w:w="3690" w:type="dxa"/>
            <w:tcBorders>
              <w:left w:val="single" w:sz="8" w:space="0" w:color="000000"/>
              <w:bottom w:val="single" w:sz="8" w:space="0" w:color="000000"/>
              <w:right w:val="single" w:sz="8" w:space="0" w:color="000000"/>
            </w:tcBorders>
            <w:shd w:val="clear" w:color="auto" w:fill="auto"/>
            <w:vAlign w:val="center"/>
          </w:tcPr>
          <w:p w14:paraId="1A01AD1B" w14:textId="77777777" w:rsidR="00262DB0" w:rsidRDefault="00262DB0" w:rsidP="004A77FD">
            <w:pPr>
              <w:spacing w:after="0"/>
              <w:jc w:val="left"/>
              <w:rPr>
                <w:color w:val="000000"/>
                <w:lang w:val="el-GR" w:eastAsia="en-GB"/>
              </w:rPr>
            </w:pPr>
            <w:r>
              <w:rPr>
                <w:lang w:val="el-GR"/>
              </w:rPr>
              <w:t>Μεταφορά, εγκατάσταση και εκπαίδευση λειτουργίας</w:t>
            </w:r>
          </w:p>
        </w:tc>
        <w:tc>
          <w:tcPr>
            <w:tcW w:w="1523" w:type="dxa"/>
            <w:tcBorders>
              <w:bottom w:val="single" w:sz="8" w:space="0" w:color="000000"/>
              <w:right w:val="single" w:sz="8" w:space="0" w:color="000000"/>
            </w:tcBorders>
            <w:shd w:val="clear" w:color="auto" w:fill="auto"/>
            <w:vAlign w:val="center"/>
          </w:tcPr>
          <w:p w14:paraId="4D5A9E47" w14:textId="77777777" w:rsidR="00262DB0" w:rsidRDefault="00262DB0" w:rsidP="004A77FD">
            <w:pPr>
              <w:spacing w:after="0"/>
              <w:jc w:val="center"/>
              <w:rPr>
                <w:color w:val="000000"/>
                <w:lang w:eastAsia="en-GB"/>
              </w:rPr>
            </w:pPr>
            <w:r>
              <w:rPr>
                <w:color w:val="000000"/>
                <w:lang w:eastAsia="en-GB"/>
              </w:rPr>
              <w:t>Ναι</w:t>
            </w:r>
          </w:p>
        </w:tc>
        <w:tc>
          <w:tcPr>
            <w:tcW w:w="1717" w:type="dxa"/>
            <w:tcBorders>
              <w:bottom w:val="single" w:sz="8" w:space="0" w:color="000000"/>
              <w:right w:val="single" w:sz="8" w:space="0" w:color="000000"/>
            </w:tcBorders>
            <w:shd w:val="clear" w:color="auto" w:fill="auto"/>
            <w:vAlign w:val="center"/>
          </w:tcPr>
          <w:p w14:paraId="2876EFD9" w14:textId="77777777" w:rsidR="00262DB0" w:rsidRDefault="00262DB0" w:rsidP="004A77FD">
            <w:pPr>
              <w:spacing w:after="0"/>
              <w:jc w:val="left"/>
              <w:rPr>
                <w:color w:val="000000"/>
                <w:lang w:eastAsia="en-GB"/>
              </w:rPr>
            </w:pPr>
            <w:r>
              <w:rPr>
                <w:color w:val="000000"/>
                <w:lang w:eastAsia="en-GB"/>
              </w:rPr>
              <w:t> </w:t>
            </w:r>
          </w:p>
        </w:tc>
        <w:tc>
          <w:tcPr>
            <w:tcW w:w="1160" w:type="dxa"/>
            <w:tcBorders>
              <w:bottom w:val="single" w:sz="8" w:space="0" w:color="000000"/>
              <w:right w:val="single" w:sz="8" w:space="0" w:color="000000"/>
            </w:tcBorders>
            <w:shd w:val="clear" w:color="auto" w:fill="auto"/>
            <w:vAlign w:val="center"/>
          </w:tcPr>
          <w:p w14:paraId="75DC1A71" w14:textId="77777777" w:rsidR="00262DB0" w:rsidRDefault="00262DB0" w:rsidP="004A77FD">
            <w:pPr>
              <w:spacing w:after="0"/>
              <w:jc w:val="left"/>
              <w:rPr>
                <w:color w:val="000000"/>
                <w:lang w:eastAsia="en-GB"/>
              </w:rPr>
            </w:pPr>
            <w:r>
              <w:rPr>
                <w:color w:val="000000"/>
                <w:lang w:eastAsia="en-GB"/>
              </w:rPr>
              <w:t> </w:t>
            </w:r>
          </w:p>
        </w:tc>
      </w:tr>
    </w:tbl>
    <w:p w14:paraId="2CA3751A" w14:textId="58A65058" w:rsidR="00046CCA" w:rsidRDefault="00046CCA" w:rsidP="00046CCA">
      <w:pPr>
        <w:pStyle w:val="NoSpacing"/>
        <w:rPr>
          <w:lang w:val="el-GR"/>
        </w:rPr>
      </w:pPr>
      <w:r>
        <w:rPr>
          <w:lang w:val="el-GR"/>
        </w:rPr>
        <w:t>(*) ΝΑΙ: αν πληρούνται, ΟΧΙ: αν δεν πληρούνται, ΥΠΕΡ: αν υπερκαλύπτεται η αντίστοιχη προδιαγραφή</w:t>
      </w:r>
    </w:p>
    <w:p w14:paraId="15D043BC" w14:textId="77777777" w:rsidR="00046CCA" w:rsidRDefault="00046CCA" w:rsidP="00046CCA">
      <w:pPr>
        <w:rPr>
          <w:lang w:val="el-GR"/>
        </w:rPr>
      </w:pPr>
      <w:r>
        <w:rPr>
          <w:lang w:val="el-GR"/>
        </w:rPr>
        <w:t>(**) Σαφής παραπομπή στη σελίδα Τεχνικής Προσφοράς όπου τεκμηριώνεται η συμμόρφωση</w:t>
      </w:r>
    </w:p>
    <w:p w14:paraId="71C33C3D" w14:textId="77777777" w:rsidR="00046CCA" w:rsidRDefault="00046CCA" w:rsidP="00046CCA">
      <w:pPr>
        <w:suppressAutoHyphens w:val="0"/>
        <w:spacing w:after="0"/>
        <w:jc w:val="left"/>
        <w:rPr>
          <w:rFonts w:eastAsia="SimSun"/>
          <w:szCs w:val="22"/>
          <w:lang w:val="el-GR"/>
        </w:rPr>
      </w:pPr>
      <w:r>
        <w:rPr>
          <w:rFonts w:eastAsia="SimSun"/>
          <w:szCs w:val="22"/>
          <w:lang w:val="el-GR"/>
        </w:rPr>
        <w:br w:type="page"/>
      </w:r>
    </w:p>
    <w:p w14:paraId="7558EE6D" w14:textId="7F651469" w:rsidR="00046CCA" w:rsidRPr="00C62C66" w:rsidRDefault="00046CCA" w:rsidP="00725EC6">
      <w:pPr>
        <w:pStyle w:val="BodyText3"/>
        <w:rPr>
          <w:rStyle w:val="BodyTextChar"/>
          <w:b/>
          <w:lang w:val="el-GR"/>
        </w:rPr>
      </w:pPr>
      <w:bookmarkStart w:id="11" w:name="_Toc519865180"/>
      <w:r w:rsidRPr="00C62C66">
        <w:rPr>
          <w:rStyle w:val="BodyTextChar"/>
          <w:b/>
          <w:lang w:val="el-GR"/>
        </w:rPr>
        <w:t xml:space="preserve">ΤΜΗΜΑ </w:t>
      </w:r>
      <w:r w:rsidR="001E0896" w:rsidRPr="00C62C66">
        <w:rPr>
          <w:rStyle w:val="BodyTextChar"/>
          <w:b/>
          <w:lang w:val="el-GR"/>
        </w:rPr>
        <w:t>7</w:t>
      </w:r>
      <w:r w:rsidRPr="00C62C66">
        <w:rPr>
          <w:rStyle w:val="BodyTextChar"/>
          <w:b/>
          <w:lang w:val="el-GR"/>
        </w:rPr>
        <w:t>: Φρέζες</w:t>
      </w:r>
      <w:bookmarkEnd w:id="11"/>
    </w:p>
    <w:p w14:paraId="33E2FF56" w14:textId="77777777" w:rsidR="00F079CA" w:rsidRDefault="00F079CA" w:rsidP="00046CCA">
      <w:pPr>
        <w:suppressAutoHyphens w:val="0"/>
        <w:spacing w:after="0"/>
        <w:jc w:val="left"/>
        <w:rPr>
          <w:lang w:val="el-GR"/>
        </w:rPr>
      </w:pPr>
    </w:p>
    <w:p w14:paraId="072DA3E9" w14:textId="2330E2B5" w:rsidR="00665650" w:rsidRPr="006671D2" w:rsidRDefault="00665650" w:rsidP="008A4769">
      <w:pPr>
        <w:spacing w:after="0"/>
        <w:jc w:val="left"/>
        <w:rPr>
          <w:sz w:val="24"/>
          <w:lang w:val="el-GR"/>
        </w:rPr>
      </w:pPr>
      <w:r w:rsidRPr="006671D2">
        <w:rPr>
          <w:sz w:val="24"/>
          <w:lang w:val="el-GR"/>
        </w:rPr>
        <w:t xml:space="preserve">Πίνακας Συμμόρφωσης : Αυτόματη φρέζα 4-αξόνων με ενσωματωμένο 3d scanner </w:t>
      </w:r>
    </w:p>
    <w:p w14:paraId="08E93D2C" w14:textId="77777777" w:rsidR="008A4769" w:rsidRPr="008A4769" w:rsidRDefault="008A4769" w:rsidP="008A4769">
      <w:pPr>
        <w:spacing w:after="0"/>
        <w:jc w:val="left"/>
        <w:rPr>
          <w:lang w:val="el-GR"/>
        </w:rPr>
      </w:pPr>
    </w:p>
    <w:tbl>
      <w:tblPr>
        <w:tblW w:w="962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80"/>
        <w:gridCol w:w="1727"/>
        <w:gridCol w:w="1184"/>
      </w:tblGrid>
      <w:tr w:rsidR="0088039A" w:rsidRPr="00EE2D44" w14:paraId="3F909216"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D8D0A2" w14:textId="77777777" w:rsidR="0088039A" w:rsidRPr="00AA55A2" w:rsidRDefault="0088039A" w:rsidP="0088039A">
            <w:pPr>
              <w:spacing w:after="0"/>
              <w:jc w:val="center"/>
              <w:rPr>
                <w:b/>
                <w:bCs/>
                <w:lang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7C8C42C" w14:textId="77777777" w:rsidR="0088039A" w:rsidRPr="00AA55A2" w:rsidRDefault="0088039A" w:rsidP="0088039A">
            <w:pPr>
              <w:spacing w:after="0"/>
              <w:jc w:val="center"/>
              <w:rPr>
                <w:b/>
                <w:bCs/>
                <w:lang w:eastAsia="en-GB"/>
              </w:rPr>
            </w:pPr>
            <w:r w:rsidRPr="00AA55A2">
              <w:rPr>
                <w:b/>
              </w:rPr>
              <w:t>Περιγραφή / Προδιαγραφές</w:t>
            </w:r>
          </w:p>
        </w:tc>
        <w:tc>
          <w:tcPr>
            <w:tcW w:w="1580" w:type="dxa"/>
            <w:tcBorders>
              <w:top w:val="single" w:sz="8" w:space="0" w:color="000000"/>
              <w:bottom w:val="single" w:sz="8" w:space="0" w:color="000000"/>
              <w:right w:val="single" w:sz="8" w:space="0" w:color="000000"/>
            </w:tcBorders>
            <w:shd w:val="clear" w:color="auto" w:fill="D9D9D9" w:themeFill="background1" w:themeFillShade="D9"/>
          </w:tcPr>
          <w:p w14:paraId="7C1AA66B" w14:textId="77777777" w:rsidR="0088039A" w:rsidRPr="00AA55A2" w:rsidRDefault="0088039A" w:rsidP="0088039A">
            <w:pPr>
              <w:spacing w:after="0"/>
              <w:jc w:val="center"/>
              <w:rPr>
                <w:b/>
                <w:bCs/>
                <w:lang w:eastAsia="en-GB"/>
              </w:rPr>
            </w:pPr>
            <w:r w:rsidRPr="00AA55A2">
              <w:rPr>
                <w:b/>
              </w:rPr>
              <w:t>Απαίτηση/Ποσότητα</w:t>
            </w:r>
          </w:p>
        </w:tc>
        <w:tc>
          <w:tcPr>
            <w:tcW w:w="1727" w:type="dxa"/>
            <w:tcBorders>
              <w:top w:val="single" w:sz="8" w:space="0" w:color="000000"/>
              <w:bottom w:val="single" w:sz="8" w:space="0" w:color="000000"/>
              <w:right w:val="single" w:sz="8" w:space="0" w:color="000000"/>
            </w:tcBorders>
            <w:shd w:val="clear" w:color="auto" w:fill="D9D9D9" w:themeFill="background1" w:themeFillShade="D9"/>
          </w:tcPr>
          <w:p w14:paraId="256F604B" w14:textId="77777777" w:rsidR="0088039A" w:rsidRPr="00AA55A2" w:rsidRDefault="0088039A" w:rsidP="0088039A">
            <w:pPr>
              <w:spacing w:after="0"/>
              <w:jc w:val="center"/>
              <w:rPr>
                <w:b/>
                <w:bCs/>
                <w:lang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3CCDD5D1" w14:textId="77777777" w:rsidR="0088039A" w:rsidRPr="00AA55A2" w:rsidRDefault="0088039A" w:rsidP="0088039A">
            <w:pPr>
              <w:spacing w:after="0"/>
              <w:jc w:val="center"/>
              <w:rPr>
                <w:b/>
                <w:bCs/>
                <w:lang w:eastAsia="en-GB"/>
              </w:rPr>
            </w:pPr>
            <w:r w:rsidRPr="00AA55A2">
              <w:rPr>
                <w:b/>
              </w:rPr>
              <w:t>Σελίδα Τ.Π. (**)</w:t>
            </w:r>
          </w:p>
        </w:tc>
      </w:tr>
      <w:tr w:rsidR="0088039A" w14:paraId="47E5525A" w14:textId="77777777" w:rsidTr="00AA55A2">
        <w:trPr>
          <w:trHeight w:val="88"/>
        </w:trPr>
        <w:tc>
          <w:tcPr>
            <w:tcW w:w="1440" w:type="dxa"/>
            <w:tcBorders>
              <w:left w:val="single" w:sz="8" w:space="0" w:color="000000"/>
              <w:bottom w:val="single" w:sz="8" w:space="0" w:color="000000"/>
              <w:right w:val="single" w:sz="8" w:space="0" w:color="000000"/>
            </w:tcBorders>
          </w:tcPr>
          <w:p w14:paraId="284123B2" w14:textId="257608A8" w:rsidR="0088039A" w:rsidRDefault="001E0896" w:rsidP="004A77FD">
            <w:pPr>
              <w:spacing w:after="0"/>
              <w:jc w:val="left"/>
              <w:rPr>
                <w:lang w:val="el-GR"/>
              </w:rPr>
            </w:pPr>
            <w:r>
              <w:rPr>
                <w:lang w:val="el-GR"/>
              </w:rPr>
              <w:t>7</w:t>
            </w:r>
            <w:r w:rsidR="0088039A">
              <w:rPr>
                <w:lang w:val="el-GR"/>
              </w:rPr>
              <w:t>.1.1</w:t>
            </w:r>
          </w:p>
        </w:tc>
        <w:tc>
          <w:tcPr>
            <w:tcW w:w="3690" w:type="dxa"/>
            <w:tcBorders>
              <w:left w:val="single" w:sz="8" w:space="0" w:color="000000"/>
              <w:bottom w:val="single" w:sz="8" w:space="0" w:color="000000"/>
              <w:right w:val="single" w:sz="8" w:space="0" w:color="000000"/>
            </w:tcBorders>
            <w:shd w:val="clear" w:color="auto" w:fill="auto"/>
            <w:vAlign w:val="center"/>
          </w:tcPr>
          <w:p w14:paraId="66032500" w14:textId="77777777" w:rsidR="0088039A" w:rsidRDefault="0088039A" w:rsidP="004A77FD">
            <w:pPr>
              <w:spacing w:after="0"/>
              <w:jc w:val="left"/>
              <w:rPr>
                <w:color w:val="000000"/>
                <w:lang w:val="el-GR" w:eastAsia="en-GB"/>
              </w:rPr>
            </w:pPr>
            <w:r>
              <w:rPr>
                <w:lang w:val="el-GR"/>
              </w:rPr>
              <w:t>Ωφέλιμος όγκος εργασίας σε Χ/Υ/Ζ λειτουργία</w:t>
            </w:r>
          </w:p>
        </w:tc>
        <w:tc>
          <w:tcPr>
            <w:tcW w:w="1580" w:type="dxa"/>
            <w:tcBorders>
              <w:bottom w:val="single" w:sz="8" w:space="0" w:color="000000"/>
              <w:right w:val="single" w:sz="8" w:space="0" w:color="000000"/>
            </w:tcBorders>
            <w:shd w:val="clear" w:color="auto" w:fill="auto"/>
            <w:vAlign w:val="center"/>
          </w:tcPr>
          <w:p w14:paraId="21AF59D4" w14:textId="77777777" w:rsidR="0088039A" w:rsidRDefault="0088039A" w:rsidP="004A77FD">
            <w:pPr>
              <w:spacing w:after="0"/>
              <w:jc w:val="center"/>
              <w:rPr>
                <w:color w:val="000000"/>
                <w:lang w:val="el-GR" w:eastAsia="en-GB"/>
              </w:rPr>
            </w:pPr>
            <w:r>
              <w:rPr>
                <w:color w:val="000000"/>
                <w:lang w:eastAsia="en-GB"/>
              </w:rPr>
              <w:t>≥</w:t>
            </w:r>
            <w:r>
              <w:rPr>
                <w:color w:val="000000"/>
                <w:lang w:val="el-GR" w:eastAsia="en-GB"/>
              </w:rPr>
              <w:t xml:space="preserve"> </w:t>
            </w:r>
            <w:r>
              <w:rPr>
                <w:lang w:val="el-GR"/>
              </w:rPr>
              <w:t>: 300</w:t>
            </w:r>
            <w:r>
              <w:t>mm</w:t>
            </w:r>
            <w:r>
              <w:rPr>
                <w:lang w:val="el-GR"/>
              </w:rPr>
              <w:t xml:space="preserve"> </w:t>
            </w:r>
            <w:r>
              <w:t>x</w:t>
            </w:r>
            <w:r>
              <w:rPr>
                <w:lang w:val="el-GR"/>
              </w:rPr>
              <w:t xml:space="preserve"> 300</w:t>
            </w:r>
            <w:r>
              <w:t>mm</w:t>
            </w:r>
            <w:r>
              <w:rPr>
                <w:lang w:val="el-GR"/>
              </w:rPr>
              <w:t xml:space="preserve"> </w:t>
            </w:r>
            <w:r>
              <w:t>x</w:t>
            </w:r>
            <w:r>
              <w:rPr>
                <w:lang w:val="el-GR"/>
              </w:rPr>
              <w:t xml:space="preserve"> 100</w:t>
            </w:r>
            <w:r>
              <w:t>mm</w:t>
            </w:r>
          </w:p>
        </w:tc>
        <w:tc>
          <w:tcPr>
            <w:tcW w:w="1727" w:type="dxa"/>
            <w:tcBorders>
              <w:bottom w:val="single" w:sz="8" w:space="0" w:color="000000"/>
              <w:right w:val="single" w:sz="8" w:space="0" w:color="000000"/>
            </w:tcBorders>
            <w:shd w:val="clear" w:color="auto" w:fill="auto"/>
            <w:vAlign w:val="center"/>
          </w:tcPr>
          <w:p w14:paraId="5F15D1E9"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322C4D0" w14:textId="77777777" w:rsidR="0088039A" w:rsidRDefault="0088039A" w:rsidP="004A77FD">
            <w:pPr>
              <w:spacing w:after="0"/>
              <w:jc w:val="left"/>
              <w:rPr>
                <w:color w:val="000000"/>
                <w:lang w:eastAsia="en-GB"/>
              </w:rPr>
            </w:pPr>
            <w:r>
              <w:rPr>
                <w:color w:val="000000"/>
                <w:lang w:eastAsia="en-GB"/>
              </w:rPr>
              <w:t> </w:t>
            </w:r>
          </w:p>
        </w:tc>
      </w:tr>
      <w:tr w:rsidR="0088039A" w14:paraId="705A46BC" w14:textId="77777777" w:rsidTr="00AA55A2">
        <w:trPr>
          <w:trHeight w:val="315"/>
        </w:trPr>
        <w:tc>
          <w:tcPr>
            <w:tcW w:w="1440" w:type="dxa"/>
            <w:tcBorders>
              <w:left w:val="single" w:sz="8" w:space="0" w:color="000000"/>
              <w:bottom w:val="single" w:sz="8" w:space="0" w:color="000000"/>
              <w:right w:val="single" w:sz="8" w:space="0" w:color="000000"/>
            </w:tcBorders>
          </w:tcPr>
          <w:p w14:paraId="43952B06" w14:textId="3C36D2C6" w:rsidR="0088039A" w:rsidRDefault="001E0896" w:rsidP="004A77FD">
            <w:pPr>
              <w:spacing w:after="0"/>
              <w:jc w:val="left"/>
              <w:rPr>
                <w:lang w:val="el-GR"/>
              </w:rPr>
            </w:pPr>
            <w:r>
              <w:rPr>
                <w:lang w:val="el-GR"/>
              </w:rPr>
              <w:t>7</w:t>
            </w:r>
            <w:r w:rsidR="0088039A">
              <w:rPr>
                <w:lang w:val="el-GR"/>
              </w:rPr>
              <w:t>.1.2</w:t>
            </w:r>
          </w:p>
        </w:tc>
        <w:tc>
          <w:tcPr>
            <w:tcW w:w="3690" w:type="dxa"/>
            <w:tcBorders>
              <w:left w:val="single" w:sz="8" w:space="0" w:color="000000"/>
              <w:bottom w:val="single" w:sz="8" w:space="0" w:color="000000"/>
              <w:right w:val="single" w:sz="8" w:space="0" w:color="000000"/>
            </w:tcBorders>
            <w:shd w:val="clear" w:color="auto" w:fill="auto"/>
            <w:vAlign w:val="center"/>
          </w:tcPr>
          <w:p w14:paraId="4CA06756" w14:textId="77777777" w:rsidR="0088039A" w:rsidRDefault="0088039A" w:rsidP="004A77FD">
            <w:pPr>
              <w:spacing w:after="0"/>
              <w:jc w:val="left"/>
              <w:rPr>
                <w:color w:val="000000"/>
                <w:lang w:val="el-GR" w:eastAsia="en-GB"/>
              </w:rPr>
            </w:pPr>
            <w:r>
              <w:rPr>
                <w:lang w:val="el-GR"/>
              </w:rPr>
              <w:t>Υλικά κατεργασίας: πλαστικό, ξύλο, κερί</w:t>
            </w:r>
          </w:p>
        </w:tc>
        <w:tc>
          <w:tcPr>
            <w:tcW w:w="1580" w:type="dxa"/>
            <w:tcBorders>
              <w:bottom w:val="single" w:sz="8" w:space="0" w:color="000000"/>
              <w:right w:val="single" w:sz="8" w:space="0" w:color="000000"/>
            </w:tcBorders>
            <w:shd w:val="clear" w:color="auto" w:fill="auto"/>
            <w:vAlign w:val="center"/>
          </w:tcPr>
          <w:p w14:paraId="40A92622" w14:textId="77777777" w:rsidR="0088039A" w:rsidRDefault="0088039A" w:rsidP="004A77FD">
            <w:pPr>
              <w:spacing w:after="0"/>
              <w:jc w:val="center"/>
              <w:rPr>
                <w:color w:val="000000"/>
                <w:lang w:val="el-GR"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3428C2AA"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AC0C535" w14:textId="77777777" w:rsidR="0088039A" w:rsidRDefault="0088039A" w:rsidP="004A77FD">
            <w:pPr>
              <w:spacing w:after="0"/>
              <w:jc w:val="left"/>
              <w:rPr>
                <w:color w:val="000000"/>
                <w:lang w:eastAsia="en-GB"/>
              </w:rPr>
            </w:pPr>
            <w:r>
              <w:rPr>
                <w:color w:val="000000"/>
                <w:lang w:eastAsia="en-GB"/>
              </w:rPr>
              <w:t> </w:t>
            </w:r>
          </w:p>
        </w:tc>
      </w:tr>
      <w:tr w:rsidR="0088039A" w14:paraId="087B51D0" w14:textId="77777777" w:rsidTr="00AA55A2">
        <w:trPr>
          <w:trHeight w:val="315"/>
        </w:trPr>
        <w:tc>
          <w:tcPr>
            <w:tcW w:w="1440" w:type="dxa"/>
            <w:tcBorders>
              <w:left w:val="single" w:sz="8" w:space="0" w:color="000000"/>
              <w:bottom w:val="single" w:sz="8" w:space="0" w:color="000000"/>
              <w:right w:val="single" w:sz="8" w:space="0" w:color="000000"/>
            </w:tcBorders>
          </w:tcPr>
          <w:p w14:paraId="52589B3F" w14:textId="1E40C32F" w:rsidR="0088039A" w:rsidRDefault="001E0896" w:rsidP="004A77FD">
            <w:pPr>
              <w:spacing w:after="0"/>
              <w:jc w:val="left"/>
              <w:rPr>
                <w:lang w:val="el-GR"/>
              </w:rPr>
            </w:pPr>
            <w:r>
              <w:rPr>
                <w:lang w:val="el-GR"/>
              </w:rPr>
              <w:t>7</w:t>
            </w:r>
            <w:r w:rsidR="0088039A">
              <w:rPr>
                <w:lang w:val="el-GR"/>
              </w:rPr>
              <w:t>.1.3</w:t>
            </w:r>
          </w:p>
        </w:tc>
        <w:tc>
          <w:tcPr>
            <w:tcW w:w="3690" w:type="dxa"/>
            <w:tcBorders>
              <w:left w:val="single" w:sz="8" w:space="0" w:color="000000"/>
              <w:bottom w:val="single" w:sz="8" w:space="0" w:color="000000"/>
              <w:right w:val="single" w:sz="8" w:space="0" w:color="000000"/>
            </w:tcBorders>
            <w:shd w:val="clear" w:color="auto" w:fill="auto"/>
            <w:vAlign w:val="center"/>
          </w:tcPr>
          <w:p w14:paraId="2C48B0F4" w14:textId="77777777" w:rsidR="0088039A" w:rsidRPr="00F14482" w:rsidRDefault="0088039A" w:rsidP="004A77FD">
            <w:pPr>
              <w:spacing w:after="0"/>
              <w:jc w:val="left"/>
              <w:rPr>
                <w:color w:val="000000"/>
                <w:lang w:val="el-GR" w:eastAsia="en-GB"/>
              </w:rPr>
            </w:pPr>
            <w:r>
              <w:rPr>
                <w:lang w:val="el-GR"/>
              </w:rPr>
              <w:t xml:space="preserve">Ανάλυση αξόνων </w:t>
            </w:r>
            <w:r>
              <w:t>X</w:t>
            </w:r>
            <w:r>
              <w:rPr>
                <w:lang w:val="el-GR"/>
              </w:rPr>
              <w:t>/</w:t>
            </w:r>
            <w:r>
              <w:t>Y</w:t>
            </w:r>
          </w:p>
        </w:tc>
        <w:tc>
          <w:tcPr>
            <w:tcW w:w="1580" w:type="dxa"/>
            <w:tcBorders>
              <w:bottom w:val="single" w:sz="8" w:space="0" w:color="000000"/>
              <w:right w:val="single" w:sz="8" w:space="0" w:color="000000"/>
            </w:tcBorders>
            <w:shd w:val="clear" w:color="auto" w:fill="auto"/>
            <w:vAlign w:val="center"/>
          </w:tcPr>
          <w:p w14:paraId="7BB95E26" w14:textId="77777777" w:rsidR="0088039A" w:rsidRDefault="0088039A" w:rsidP="004A77FD">
            <w:pPr>
              <w:spacing w:after="0"/>
              <w:jc w:val="center"/>
              <w:rPr>
                <w:color w:val="000000"/>
                <w:lang w:val="el-GR" w:eastAsia="en-GB"/>
              </w:rPr>
            </w:pPr>
            <w:r>
              <w:rPr>
                <w:rFonts w:cstheme="minorHAnsi"/>
                <w:lang w:val="el-GR"/>
              </w:rPr>
              <w:t>≤</w:t>
            </w:r>
            <w:r>
              <w:rPr>
                <w:color w:val="000000"/>
                <w:lang w:val="el-GR" w:eastAsia="en-GB"/>
              </w:rPr>
              <w:t xml:space="preserve"> </w:t>
            </w:r>
            <w:r>
              <w:rPr>
                <w:lang w:val="el-GR"/>
              </w:rPr>
              <w:t>2μ</w:t>
            </w:r>
            <w:r>
              <w:t>m</w:t>
            </w:r>
          </w:p>
        </w:tc>
        <w:tc>
          <w:tcPr>
            <w:tcW w:w="1727" w:type="dxa"/>
            <w:tcBorders>
              <w:bottom w:val="single" w:sz="8" w:space="0" w:color="000000"/>
              <w:right w:val="single" w:sz="8" w:space="0" w:color="000000"/>
            </w:tcBorders>
            <w:shd w:val="clear" w:color="auto" w:fill="auto"/>
            <w:vAlign w:val="center"/>
          </w:tcPr>
          <w:p w14:paraId="115DCC06"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668AB2A" w14:textId="77777777" w:rsidR="0088039A" w:rsidRDefault="0088039A" w:rsidP="004A77FD">
            <w:pPr>
              <w:spacing w:after="0"/>
              <w:jc w:val="left"/>
              <w:rPr>
                <w:color w:val="000000"/>
                <w:lang w:eastAsia="en-GB"/>
              </w:rPr>
            </w:pPr>
            <w:r>
              <w:rPr>
                <w:color w:val="000000"/>
                <w:lang w:eastAsia="en-GB"/>
              </w:rPr>
              <w:t> </w:t>
            </w:r>
          </w:p>
        </w:tc>
      </w:tr>
      <w:tr w:rsidR="0088039A" w14:paraId="70091AB1" w14:textId="77777777" w:rsidTr="00AA55A2">
        <w:trPr>
          <w:trHeight w:val="615"/>
        </w:trPr>
        <w:tc>
          <w:tcPr>
            <w:tcW w:w="1440" w:type="dxa"/>
            <w:tcBorders>
              <w:left w:val="single" w:sz="8" w:space="0" w:color="000000"/>
              <w:bottom w:val="single" w:sz="8" w:space="0" w:color="000000"/>
              <w:right w:val="single" w:sz="8" w:space="0" w:color="000000"/>
            </w:tcBorders>
          </w:tcPr>
          <w:p w14:paraId="7DFE4D15" w14:textId="358C9FF7" w:rsidR="0088039A" w:rsidRDefault="001E0896" w:rsidP="004A77FD">
            <w:pPr>
              <w:spacing w:after="0"/>
              <w:jc w:val="left"/>
              <w:rPr>
                <w:lang w:val="el-GR"/>
              </w:rPr>
            </w:pPr>
            <w:r>
              <w:rPr>
                <w:lang w:val="el-GR"/>
              </w:rPr>
              <w:t>7</w:t>
            </w:r>
            <w:r w:rsidR="0088039A">
              <w:rPr>
                <w:lang w:val="el-GR"/>
              </w:rPr>
              <w:t>.1.4</w:t>
            </w:r>
          </w:p>
        </w:tc>
        <w:tc>
          <w:tcPr>
            <w:tcW w:w="3690" w:type="dxa"/>
            <w:tcBorders>
              <w:left w:val="single" w:sz="8" w:space="0" w:color="000000"/>
              <w:bottom w:val="single" w:sz="8" w:space="0" w:color="000000"/>
              <w:right w:val="single" w:sz="8" w:space="0" w:color="000000"/>
            </w:tcBorders>
            <w:shd w:val="clear" w:color="auto" w:fill="auto"/>
            <w:vAlign w:val="center"/>
          </w:tcPr>
          <w:p w14:paraId="1FE02B7F" w14:textId="77777777" w:rsidR="0088039A" w:rsidRDefault="0088039A" w:rsidP="004A77FD">
            <w:pPr>
              <w:spacing w:after="0"/>
              <w:jc w:val="left"/>
              <w:rPr>
                <w:color w:val="000000"/>
                <w:lang w:val="el-GR" w:eastAsia="en-GB"/>
              </w:rPr>
            </w:pPr>
            <w:r>
              <w:rPr>
                <w:lang w:val="el-GR"/>
              </w:rPr>
              <w:t>Μέγιστη ταχύτητα περιστροφής τρυπανιού</w:t>
            </w:r>
          </w:p>
        </w:tc>
        <w:tc>
          <w:tcPr>
            <w:tcW w:w="1580" w:type="dxa"/>
            <w:tcBorders>
              <w:bottom w:val="single" w:sz="8" w:space="0" w:color="000000"/>
              <w:right w:val="single" w:sz="8" w:space="0" w:color="000000"/>
            </w:tcBorders>
            <w:shd w:val="clear" w:color="auto" w:fill="auto"/>
            <w:vAlign w:val="center"/>
          </w:tcPr>
          <w:p w14:paraId="75F16D31" w14:textId="77777777" w:rsidR="0088039A" w:rsidRDefault="0088039A" w:rsidP="004A77FD">
            <w:pPr>
              <w:spacing w:after="0"/>
              <w:jc w:val="center"/>
              <w:rPr>
                <w:color w:val="000000"/>
                <w:lang w:val="el-GR" w:eastAsia="en-GB"/>
              </w:rPr>
            </w:pPr>
            <w:r>
              <w:rPr>
                <w:color w:val="000000"/>
                <w:lang w:eastAsia="en-GB"/>
              </w:rPr>
              <w:t xml:space="preserve">≥ </w:t>
            </w:r>
            <w:r>
              <w:rPr>
                <w:lang w:val="el-GR"/>
              </w:rPr>
              <w:t xml:space="preserve">15000 </w:t>
            </w:r>
            <w:r>
              <w:t>rpm</w:t>
            </w:r>
          </w:p>
        </w:tc>
        <w:tc>
          <w:tcPr>
            <w:tcW w:w="1727" w:type="dxa"/>
            <w:tcBorders>
              <w:bottom w:val="single" w:sz="8" w:space="0" w:color="000000"/>
              <w:right w:val="single" w:sz="8" w:space="0" w:color="000000"/>
            </w:tcBorders>
            <w:shd w:val="clear" w:color="auto" w:fill="auto"/>
            <w:vAlign w:val="center"/>
          </w:tcPr>
          <w:p w14:paraId="49F6EAA2"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094302E" w14:textId="77777777" w:rsidR="0088039A" w:rsidRDefault="0088039A" w:rsidP="004A77FD">
            <w:pPr>
              <w:spacing w:after="0"/>
              <w:jc w:val="left"/>
              <w:rPr>
                <w:color w:val="000000"/>
                <w:lang w:eastAsia="en-GB"/>
              </w:rPr>
            </w:pPr>
            <w:r>
              <w:rPr>
                <w:color w:val="000000"/>
                <w:lang w:eastAsia="en-GB"/>
              </w:rPr>
              <w:t> </w:t>
            </w:r>
          </w:p>
        </w:tc>
      </w:tr>
      <w:tr w:rsidR="0088039A" w14:paraId="3BF21274" w14:textId="77777777" w:rsidTr="00AA55A2">
        <w:trPr>
          <w:trHeight w:val="60"/>
        </w:trPr>
        <w:tc>
          <w:tcPr>
            <w:tcW w:w="1440" w:type="dxa"/>
            <w:tcBorders>
              <w:left w:val="single" w:sz="8" w:space="0" w:color="000000"/>
              <w:bottom w:val="single" w:sz="8" w:space="0" w:color="000000"/>
              <w:right w:val="single" w:sz="8" w:space="0" w:color="000000"/>
            </w:tcBorders>
          </w:tcPr>
          <w:p w14:paraId="2851EB2B" w14:textId="6EE1A1EA" w:rsidR="0088039A" w:rsidRDefault="001E0896" w:rsidP="004A77FD">
            <w:pPr>
              <w:spacing w:after="0"/>
              <w:jc w:val="left"/>
              <w:rPr>
                <w:lang w:val="el-GR"/>
              </w:rPr>
            </w:pPr>
            <w:r>
              <w:rPr>
                <w:lang w:val="el-GR"/>
              </w:rPr>
              <w:t>7</w:t>
            </w:r>
            <w:r w:rsidR="0088039A">
              <w:rPr>
                <w:lang w:val="el-GR"/>
              </w:rPr>
              <w:t>.1.5</w:t>
            </w:r>
          </w:p>
        </w:tc>
        <w:tc>
          <w:tcPr>
            <w:tcW w:w="3690" w:type="dxa"/>
            <w:tcBorders>
              <w:left w:val="single" w:sz="8" w:space="0" w:color="000000"/>
              <w:bottom w:val="single" w:sz="8" w:space="0" w:color="000000"/>
              <w:right w:val="single" w:sz="8" w:space="0" w:color="000000"/>
            </w:tcBorders>
            <w:shd w:val="clear" w:color="auto" w:fill="auto"/>
            <w:vAlign w:val="center"/>
          </w:tcPr>
          <w:p w14:paraId="69B795A1" w14:textId="77777777" w:rsidR="0088039A" w:rsidRDefault="0088039A" w:rsidP="004A77FD">
            <w:pPr>
              <w:spacing w:after="0"/>
              <w:jc w:val="left"/>
              <w:rPr>
                <w:color w:val="000000"/>
                <w:lang w:val="el-GR" w:eastAsia="en-GB"/>
              </w:rPr>
            </w:pPr>
            <w:r>
              <w:rPr>
                <w:lang w:val="el-GR"/>
              </w:rPr>
              <w:t xml:space="preserve">Τύπος κινητήρα τρυπανιού: </w:t>
            </w:r>
            <w:r>
              <w:t>Brushless</w:t>
            </w:r>
            <w:r>
              <w:rPr>
                <w:lang w:val="el-GR"/>
              </w:rPr>
              <w:t xml:space="preserve"> </w:t>
            </w:r>
            <w:r>
              <w:t>DC</w:t>
            </w:r>
          </w:p>
        </w:tc>
        <w:tc>
          <w:tcPr>
            <w:tcW w:w="1580" w:type="dxa"/>
            <w:tcBorders>
              <w:bottom w:val="single" w:sz="8" w:space="0" w:color="000000"/>
              <w:right w:val="single" w:sz="8" w:space="0" w:color="000000"/>
            </w:tcBorders>
            <w:shd w:val="clear" w:color="auto" w:fill="auto"/>
            <w:vAlign w:val="center"/>
          </w:tcPr>
          <w:p w14:paraId="42F4267E"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2B7583EB"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652A789" w14:textId="77777777" w:rsidR="0088039A" w:rsidRDefault="0088039A" w:rsidP="004A77FD">
            <w:pPr>
              <w:spacing w:after="0"/>
              <w:jc w:val="left"/>
              <w:rPr>
                <w:color w:val="000000"/>
                <w:lang w:eastAsia="en-GB"/>
              </w:rPr>
            </w:pPr>
            <w:r>
              <w:rPr>
                <w:color w:val="000000"/>
                <w:lang w:eastAsia="en-GB"/>
              </w:rPr>
              <w:t> </w:t>
            </w:r>
          </w:p>
        </w:tc>
      </w:tr>
      <w:tr w:rsidR="0088039A" w14:paraId="0E138F88" w14:textId="77777777" w:rsidTr="00AA55A2">
        <w:trPr>
          <w:trHeight w:val="60"/>
        </w:trPr>
        <w:tc>
          <w:tcPr>
            <w:tcW w:w="1440" w:type="dxa"/>
            <w:tcBorders>
              <w:left w:val="single" w:sz="8" w:space="0" w:color="000000"/>
              <w:bottom w:val="single" w:sz="8" w:space="0" w:color="000000"/>
              <w:right w:val="single" w:sz="8" w:space="0" w:color="000000"/>
            </w:tcBorders>
          </w:tcPr>
          <w:p w14:paraId="50BAC441" w14:textId="610D9062" w:rsidR="0088039A" w:rsidRPr="004A1347" w:rsidRDefault="001E0896" w:rsidP="004A77FD">
            <w:pPr>
              <w:spacing w:after="0"/>
              <w:jc w:val="left"/>
              <w:rPr>
                <w:lang w:val="en-US"/>
              </w:rPr>
            </w:pPr>
            <w:r>
              <w:rPr>
                <w:lang w:val="el-GR"/>
              </w:rPr>
              <w:t>7</w:t>
            </w:r>
            <w:r w:rsidR="0088039A">
              <w:rPr>
                <w:lang w:val="el-GR"/>
              </w:rPr>
              <w:t>.1.</w:t>
            </w:r>
            <w:r w:rsidR="00B84780">
              <w:rPr>
                <w:lang w:val="en-US"/>
              </w:rPr>
              <w:t>6</w:t>
            </w:r>
          </w:p>
        </w:tc>
        <w:tc>
          <w:tcPr>
            <w:tcW w:w="3690" w:type="dxa"/>
            <w:tcBorders>
              <w:left w:val="single" w:sz="8" w:space="0" w:color="000000"/>
              <w:bottom w:val="single" w:sz="8" w:space="0" w:color="000000"/>
              <w:right w:val="single" w:sz="8" w:space="0" w:color="000000"/>
            </w:tcBorders>
            <w:shd w:val="clear" w:color="auto" w:fill="auto"/>
            <w:vAlign w:val="center"/>
          </w:tcPr>
          <w:p w14:paraId="2807E2D5" w14:textId="77777777" w:rsidR="0088039A" w:rsidRDefault="0088039A" w:rsidP="004A77FD">
            <w:pPr>
              <w:spacing w:after="0"/>
              <w:jc w:val="left"/>
              <w:rPr>
                <w:color w:val="000000"/>
                <w:lang w:val="el-GR" w:eastAsia="en-GB"/>
              </w:rPr>
            </w:pPr>
            <w:r>
              <w:rPr>
                <w:lang w:val="el-GR"/>
              </w:rPr>
              <w:t>6 Μέγιστη ικανοποιητική ταχύτητα κίνησης στους άξονες ΧΥ</w:t>
            </w:r>
          </w:p>
        </w:tc>
        <w:tc>
          <w:tcPr>
            <w:tcW w:w="1580" w:type="dxa"/>
            <w:tcBorders>
              <w:bottom w:val="single" w:sz="8" w:space="0" w:color="000000"/>
              <w:right w:val="single" w:sz="8" w:space="0" w:color="000000"/>
            </w:tcBorders>
            <w:shd w:val="clear" w:color="auto" w:fill="auto"/>
            <w:vAlign w:val="center"/>
          </w:tcPr>
          <w:p w14:paraId="5195CA76" w14:textId="77777777" w:rsidR="0088039A" w:rsidRDefault="0088039A" w:rsidP="004A77FD">
            <w:pPr>
              <w:spacing w:after="0"/>
              <w:jc w:val="center"/>
              <w:rPr>
                <w:color w:val="000000"/>
                <w:lang w:eastAsia="en-GB"/>
              </w:rPr>
            </w:pPr>
            <w:r>
              <w:rPr>
                <w:color w:val="000000"/>
                <w:lang w:eastAsia="en-GB"/>
              </w:rPr>
              <w:t xml:space="preserve">≥ </w:t>
            </w:r>
            <w:r>
              <w:rPr>
                <w:lang w:val="el-GR"/>
              </w:rPr>
              <w:t xml:space="preserve">50 </w:t>
            </w:r>
            <w:r>
              <w:t>mm</w:t>
            </w:r>
            <w:r>
              <w:rPr>
                <w:lang w:val="el-GR"/>
              </w:rPr>
              <w:t>/</w:t>
            </w:r>
            <w:r>
              <w:t>sec</w:t>
            </w:r>
          </w:p>
        </w:tc>
        <w:tc>
          <w:tcPr>
            <w:tcW w:w="1727" w:type="dxa"/>
            <w:tcBorders>
              <w:bottom w:val="single" w:sz="8" w:space="0" w:color="000000"/>
              <w:right w:val="single" w:sz="8" w:space="0" w:color="000000"/>
            </w:tcBorders>
            <w:shd w:val="clear" w:color="auto" w:fill="auto"/>
            <w:vAlign w:val="center"/>
          </w:tcPr>
          <w:p w14:paraId="7A84FCD6"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AE49421" w14:textId="77777777" w:rsidR="0088039A" w:rsidRDefault="0088039A" w:rsidP="004A77FD">
            <w:pPr>
              <w:spacing w:after="0"/>
              <w:jc w:val="left"/>
              <w:rPr>
                <w:color w:val="000000"/>
                <w:lang w:eastAsia="en-GB"/>
              </w:rPr>
            </w:pPr>
            <w:r>
              <w:rPr>
                <w:color w:val="000000"/>
                <w:lang w:eastAsia="en-GB"/>
              </w:rPr>
              <w:t> </w:t>
            </w:r>
          </w:p>
        </w:tc>
      </w:tr>
      <w:tr w:rsidR="0088039A" w14:paraId="2D695355" w14:textId="77777777" w:rsidTr="00AA55A2">
        <w:trPr>
          <w:trHeight w:val="615"/>
        </w:trPr>
        <w:tc>
          <w:tcPr>
            <w:tcW w:w="1440" w:type="dxa"/>
            <w:tcBorders>
              <w:left w:val="single" w:sz="8" w:space="0" w:color="000000"/>
              <w:bottom w:val="single" w:sz="8" w:space="0" w:color="000000"/>
              <w:right w:val="single" w:sz="8" w:space="0" w:color="000000"/>
            </w:tcBorders>
          </w:tcPr>
          <w:p w14:paraId="1F760A35" w14:textId="6068DB89" w:rsidR="0088039A" w:rsidRDefault="001E0896" w:rsidP="004A77FD">
            <w:pPr>
              <w:spacing w:after="0"/>
              <w:jc w:val="left"/>
              <w:rPr>
                <w:lang w:val="el-GR"/>
              </w:rPr>
            </w:pPr>
            <w:r>
              <w:rPr>
                <w:lang w:val="el-GR"/>
              </w:rPr>
              <w:t>7</w:t>
            </w:r>
            <w:r w:rsidR="0088039A">
              <w:rPr>
                <w:lang w:val="el-GR"/>
              </w:rPr>
              <w:t>.1.7</w:t>
            </w:r>
          </w:p>
        </w:tc>
        <w:tc>
          <w:tcPr>
            <w:tcW w:w="3690" w:type="dxa"/>
            <w:tcBorders>
              <w:left w:val="single" w:sz="8" w:space="0" w:color="000000"/>
              <w:bottom w:val="single" w:sz="8" w:space="0" w:color="000000"/>
              <w:right w:val="single" w:sz="8" w:space="0" w:color="000000"/>
            </w:tcBorders>
            <w:shd w:val="clear" w:color="auto" w:fill="auto"/>
            <w:vAlign w:val="center"/>
          </w:tcPr>
          <w:p w14:paraId="0E7256C5" w14:textId="77777777" w:rsidR="0088039A" w:rsidRDefault="0088039A" w:rsidP="004A77FD">
            <w:pPr>
              <w:spacing w:after="0"/>
              <w:jc w:val="left"/>
              <w:rPr>
                <w:color w:val="000000"/>
                <w:lang w:val="el-GR" w:eastAsia="en-GB"/>
              </w:rPr>
            </w:pPr>
            <w:r>
              <w:rPr>
                <w:lang w:val="el-GR"/>
              </w:rPr>
              <w:t>Μέγιστη ικανοποιητική ταχύτητα κίνησης στον άξονα Ζ</w:t>
            </w:r>
          </w:p>
        </w:tc>
        <w:tc>
          <w:tcPr>
            <w:tcW w:w="1580" w:type="dxa"/>
            <w:tcBorders>
              <w:bottom w:val="single" w:sz="8" w:space="0" w:color="000000"/>
              <w:right w:val="single" w:sz="8" w:space="0" w:color="000000"/>
            </w:tcBorders>
            <w:shd w:val="clear" w:color="auto" w:fill="auto"/>
            <w:vAlign w:val="center"/>
          </w:tcPr>
          <w:p w14:paraId="537769EE" w14:textId="77777777" w:rsidR="0088039A" w:rsidRDefault="0088039A" w:rsidP="004A77FD">
            <w:pPr>
              <w:spacing w:after="0"/>
              <w:jc w:val="center"/>
              <w:rPr>
                <w:color w:val="000000"/>
                <w:lang w:eastAsia="en-GB"/>
              </w:rPr>
            </w:pPr>
            <w:r>
              <w:rPr>
                <w:color w:val="000000"/>
                <w:lang w:eastAsia="en-GB"/>
              </w:rPr>
              <w:t xml:space="preserve">≥ </w:t>
            </w:r>
            <w:r>
              <w:rPr>
                <w:lang w:val="el-GR"/>
              </w:rPr>
              <w:t xml:space="preserve">25 </w:t>
            </w:r>
            <w:r>
              <w:t>mm</w:t>
            </w:r>
            <w:r>
              <w:rPr>
                <w:lang w:val="el-GR"/>
              </w:rPr>
              <w:t>/</w:t>
            </w:r>
            <w:r>
              <w:t>sec</w:t>
            </w:r>
          </w:p>
        </w:tc>
        <w:tc>
          <w:tcPr>
            <w:tcW w:w="1727" w:type="dxa"/>
            <w:tcBorders>
              <w:bottom w:val="single" w:sz="8" w:space="0" w:color="000000"/>
              <w:right w:val="single" w:sz="8" w:space="0" w:color="000000"/>
            </w:tcBorders>
            <w:shd w:val="clear" w:color="auto" w:fill="auto"/>
            <w:vAlign w:val="center"/>
          </w:tcPr>
          <w:p w14:paraId="2727A94D"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796C0A5" w14:textId="77777777" w:rsidR="0088039A" w:rsidRDefault="0088039A" w:rsidP="004A77FD">
            <w:pPr>
              <w:spacing w:after="0"/>
              <w:jc w:val="left"/>
              <w:rPr>
                <w:color w:val="000000"/>
                <w:lang w:eastAsia="en-GB"/>
              </w:rPr>
            </w:pPr>
            <w:r>
              <w:rPr>
                <w:color w:val="000000"/>
                <w:lang w:eastAsia="en-GB"/>
              </w:rPr>
              <w:t> </w:t>
            </w:r>
          </w:p>
        </w:tc>
      </w:tr>
      <w:tr w:rsidR="001E0896" w14:paraId="339A35DA" w14:textId="77777777" w:rsidTr="00AA55A2">
        <w:trPr>
          <w:trHeight w:val="615"/>
        </w:trPr>
        <w:tc>
          <w:tcPr>
            <w:tcW w:w="1440" w:type="dxa"/>
            <w:tcBorders>
              <w:left w:val="single" w:sz="8" w:space="0" w:color="000000"/>
              <w:bottom w:val="single" w:sz="8" w:space="0" w:color="000000"/>
              <w:right w:val="single" w:sz="8" w:space="0" w:color="000000"/>
            </w:tcBorders>
          </w:tcPr>
          <w:p w14:paraId="3CAEB21B" w14:textId="77777777" w:rsidR="001E0896" w:rsidRPr="004A1347" w:rsidDel="001E0896" w:rsidRDefault="001E0896" w:rsidP="004A77FD">
            <w:pPr>
              <w:spacing w:after="0"/>
              <w:jc w:val="left"/>
              <w:rPr>
                <w:b/>
                <w:lang w:val="el-GR"/>
              </w:rPr>
            </w:pPr>
            <w:r w:rsidRPr="004A1347">
              <w:rPr>
                <w:b/>
                <w:lang w:val="el-GR"/>
              </w:rPr>
              <w:t>7.1.8</w:t>
            </w:r>
          </w:p>
        </w:tc>
        <w:tc>
          <w:tcPr>
            <w:tcW w:w="3690" w:type="dxa"/>
            <w:tcBorders>
              <w:left w:val="single" w:sz="8" w:space="0" w:color="000000"/>
              <w:bottom w:val="single" w:sz="8" w:space="0" w:color="000000"/>
              <w:right w:val="single" w:sz="8" w:space="0" w:color="000000"/>
            </w:tcBorders>
            <w:shd w:val="clear" w:color="auto" w:fill="auto"/>
            <w:vAlign w:val="center"/>
          </w:tcPr>
          <w:p w14:paraId="14F38190" w14:textId="77777777" w:rsidR="001E0896" w:rsidRDefault="001E0896" w:rsidP="004A77FD">
            <w:pPr>
              <w:spacing w:after="0"/>
              <w:jc w:val="left"/>
              <w:rPr>
                <w:lang w:val="el-GR"/>
              </w:rPr>
            </w:pPr>
            <w:r>
              <w:rPr>
                <w:b/>
                <w:lang w:val="el-GR"/>
              </w:rPr>
              <w:t>Προδιαγραφές περιστροφικού άξονα</w:t>
            </w:r>
            <w:r>
              <w:rPr>
                <w:lang w:val="el-GR"/>
              </w:rPr>
              <w:t>:</w:t>
            </w:r>
          </w:p>
        </w:tc>
        <w:tc>
          <w:tcPr>
            <w:tcW w:w="1580" w:type="dxa"/>
            <w:tcBorders>
              <w:bottom w:val="single" w:sz="8" w:space="0" w:color="000000"/>
              <w:right w:val="single" w:sz="8" w:space="0" w:color="000000"/>
            </w:tcBorders>
            <w:shd w:val="clear" w:color="auto" w:fill="auto"/>
            <w:vAlign w:val="center"/>
          </w:tcPr>
          <w:p w14:paraId="5CBE3D4A" w14:textId="77777777" w:rsidR="001E0896" w:rsidRDefault="001E0896" w:rsidP="004A77FD">
            <w:pPr>
              <w:spacing w:after="0"/>
              <w:jc w:val="center"/>
              <w:rPr>
                <w:color w:val="000000"/>
                <w:lang w:eastAsia="en-GB"/>
              </w:rPr>
            </w:pPr>
          </w:p>
        </w:tc>
        <w:tc>
          <w:tcPr>
            <w:tcW w:w="1727" w:type="dxa"/>
            <w:tcBorders>
              <w:bottom w:val="single" w:sz="8" w:space="0" w:color="000000"/>
              <w:right w:val="single" w:sz="8" w:space="0" w:color="000000"/>
            </w:tcBorders>
            <w:shd w:val="clear" w:color="auto" w:fill="auto"/>
            <w:vAlign w:val="center"/>
          </w:tcPr>
          <w:p w14:paraId="094220C5" w14:textId="77777777" w:rsidR="001E0896" w:rsidRDefault="001E0896" w:rsidP="004A77FD">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48EFD3B9" w14:textId="77777777" w:rsidR="001E0896" w:rsidRDefault="001E0896" w:rsidP="004A77FD">
            <w:pPr>
              <w:spacing w:after="0"/>
              <w:jc w:val="left"/>
              <w:rPr>
                <w:color w:val="000000"/>
                <w:lang w:eastAsia="en-GB"/>
              </w:rPr>
            </w:pPr>
          </w:p>
        </w:tc>
      </w:tr>
      <w:tr w:rsidR="0088039A" w14:paraId="50BE6AC4" w14:textId="77777777" w:rsidTr="00AA55A2">
        <w:trPr>
          <w:trHeight w:val="615"/>
        </w:trPr>
        <w:tc>
          <w:tcPr>
            <w:tcW w:w="1440" w:type="dxa"/>
            <w:tcBorders>
              <w:left w:val="single" w:sz="8" w:space="0" w:color="000000"/>
              <w:bottom w:val="single" w:sz="8" w:space="0" w:color="000000"/>
              <w:right w:val="single" w:sz="8" w:space="0" w:color="000000"/>
            </w:tcBorders>
          </w:tcPr>
          <w:p w14:paraId="3E10B746" w14:textId="31BB121A" w:rsidR="0088039A" w:rsidRPr="004A1347" w:rsidRDefault="001E0896" w:rsidP="004A77FD">
            <w:pPr>
              <w:spacing w:after="0"/>
              <w:jc w:val="left"/>
              <w:rPr>
                <w:lang w:val="el-GR"/>
              </w:rPr>
            </w:pPr>
            <w:r w:rsidRPr="004A1347">
              <w:rPr>
                <w:lang w:val="el-GR"/>
              </w:rPr>
              <w:t>7</w:t>
            </w:r>
            <w:r w:rsidR="0088039A" w:rsidRPr="004A1347">
              <w:rPr>
                <w:lang w:val="el-GR"/>
              </w:rPr>
              <w:t>.1.8.1</w:t>
            </w:r>
          </w:p>
        </w:tc>
        <w:tc>
          <w:tcPr>
            <w:tcW w:w="3690" w:type="dxa"/>
            <w:tcBorders>
              <w:left w:val="single" w:sz="8" w:space="0" w:color="000000"/>
              <w:bottom w:val="single" w:sz="8" w:space="0" w:color="000000"/>
              <w:right w:val="single" w:sz="8" w:space="0" w:color="000000"/>
            </w:tcBorders>
            <w:shd w:val="clear" w:color="auto" w:fill="auto"/>
            <w:vAlign w:val="center"/>
          </w:tcPr>
          <w:p w14:paraId="2253D26C" w14:textId="0295887D" w:rsidR="0088039A" w:rsidRDefault="0088039A" w:rsidP="004A77FD">
            <w:pPr>
              <w:spacing w:after="0"/>
              <w:jc w:val="left"/>
              <w:rPr>
                <w:color w:val="000000"/>
                <w:lang w:val="el-GR" w:eastAsia="en-GB"/>
              </w:rPr>
            </w:pPr>
            <w:r>
              <w:rPr>
                <w:lang w:val="el-GR"/>
              </w:rPr>
              <w:t>Ωφέλιμος όγκος εργασίας σε περιστροφική λειτουργία</w:t>
            </w:r>
          </w:p>
        </w:tc>
        <w:tc>
          <w:tcPr>
            <w:tcW w:w="1580" w:type="dxa"/>
            <w:tcBorders>
              <w:bottom w:val="single" w:sz="8" w:space="0" w:color="000000"/>
              <w:right w:val="single" w:sz="8" w:space="0" w:color="000000"/>
            </w:tcBorders>
            <w:shd w:val="clear" w:color="auto" w:fill="auto"/>
            <w:vAlign w:val="center"/>
          </w:tcPr>
          <w:p w14:paraId="04BC327C" w14:textId="77777777" w:rsidR="0088039A" w:rsidRDefault="0088039A" w:rsidP="004A77FD">
            <w:pPr>
              <w:spacing w:after="0"/>
              <w:jc w:val="center"/>
              <w:rPr>
                <w:color w:val="000000"/>
                <w:lang w:val="el-GR" w:eastAsia="en-GB"/>
              </w:rPr>
            </w:pPr>
            <w:r>
              <w:rPr>
                <w:color w:val="000000"/>
                <w:lang w:eastAsia="en-GB"/>
              </w:rPr>
              <w:t xml:space="preserve">≥ </w:t>
            </w:r>
            <w:r>
              <w:rPr>
                <w:lang w:val="el-GR"/>
              </w:rPr>
              <w:t xml:space="preserve">250 </w:t>
            </w:r>
            <w:r>
              <w:t>mm</w:t>
            </w:r>
            <w:r>
              <w:rPr>
                <w:lang w:val="el-GR"/>
              </w:rPr>
              <w:t xml:space="preserve"> </w:t>
            </w:r>
            <w:r>
              <w:t>x</w:t>
            </w:r>
            <w:r>
              <w:rPr>
                <w:lang w:val="el-GR"/>
              </w:rPr>
              <w:t xml:space="preserve"> 300</w:t>
            </w:r>
            <w:r>
              <w:t>mm</w:t>
            </w:r>
            <w:r>
              <w:rPr>
                <w:lang w:val="el-GR"/>
              </w:rPr>
              <w:t xml:space="preserve"> </w:t>
            </w:r>
            <w:r>
              <w:t>x</w:t>
            </w:r>
            <w:r>
              <w:rPr>
                <w:lang w:val="el-GR"/>
              </w:rPr>
              <w:t xml:space="preserve"> 50</w:t>
            </w:r>
            <w:r>
              <w:t>mm</w:t>
            </w:r>
          </w:p>
        </w:tc>
        <w:tc>
          <w:tcPr>
            <w:tcW w:w="1727" w:type="dxa"/>
            <w:tcBorders>
              <w:bottom w:val="single" w:sz="8" w:space="0" w:color="000000"/>
              <w:right w:val="single" w:sz="8" w:space="0" w:color="000000"/>
            </w:tcBorders>
            <w:shd w:val="clear" w:color="auto" w:fill="auto"/>
            <w:vAlign w:val="center"/>
          </w:tcPr>
          <w:p w14:paraId="42E969D5"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F8DDF5B" w14:textId="77777777" w:rsidR="0088039A" w:rsidRDefault="0088039A" w:rsidP="004A77FD">
            <w:pPr>
              <w:spacing w:after="0"/>
              <w:jc w:val="left"/>
              <w:rPr>
                <w:color w:val="000000"/>
                <w:lang w:eastAsia="en-GB"/>
              </w:rPr>
            </w:pPr>
            <w:r>
              <w:rPr>
                <w:color w:val="000000"/>
                <w:lang w:eastAsia="en-GB"/>
              </w:rPr>
              <w:t> </w:t>
            </w:r>
          </w:p>
        </w:tc>
      </w:tr>
      <w:tr w:rsidR="0088039A" w14:paraId="7BFABA25" w14:textId="77777777" w:rsidTr="00AA55A2">
        <w:trPr>
          <w:trHeight w:val="60"/>
        </w:trPr>
        <w:tc>
          <w:tcPr>
            <w:tcW w:w="1440" w:type="dxa"/>
            <w:tcBorders>
              <w:left w:val="single" w:sz="8" w:space="0" w:color="000000"/>
              <w:bottom w:val="single" w:sz="8" w:space="0" w:color="000000"/>
              <w:right w:val="single" w:sz="8" w:space="0" w:color="000000"/>
            </w:tcBorders>
          </w:tcPr>
          <w:p w14:paraId="3412D0B3" w14:textId="3DA1D949" w:rsidR="0088039A" w:rsidRPr="004A1347" w:rsidRDefault="001E0896" w:rsidP="004A77FD">
            <w:pPr>
              <w:spacing w:after="0"/>
              <w:jc w:val="left"/>
              <w:rPr>
                <w:lang w:val="el-GR"/>
              </w:rPr>
            </w:pPr>
            <w:r w:rsidRPr="004A1347">
              <w:rPr>
                <w:lang w:val="el-GR"/>
              </w:rPr>
              <w:t>7</w:t>
            </w:r>
            <w:r w:rsidR="0088039A" w:rsidRPr="004A1347">
              <w:rPr>
                <w:lang w:val="el-GR"/>
              </w:rPr>
              <w:t>.1.8.2</w:t>
            </w:r>
          </w:p>
        </w:tc>
        <w:tc>
          <w:tcPr>
            <w:tcW w:w="3690" w:type="dxa"/>
            <w:tcBorders>
              <w:left w:val="single" w:sz="8" w:space="0" w:color="000000"/>
              <w:bottom w:val="single" w:sz="8" w:space="0" w:color="000000"/>
              <w:right w:val="single" w:sz="8" w:space="0" w:color="000000"/>
            </w:tcBorders>
            <w:shd w:val="clear" w:color="auto" w:fill="auto"/>
            <w:vAlign w:val="center"/>
          </w:tcPr>
          <w:p w14:paraId="50DD214B" w14:textId="40B62F9C" w:rsidR="0088039A" w:rsidRPr="00F14482" w:rsidRDefault="0088039A" w:rsidP="004A77FD">
            <w:pPr>
              <w:spacing w:after="0"/>
              <w:jc w:val="left"/>
              <w:rPr>
                <w:lang w:val="el-GR"/>
              </w:rPr>
            </w:pPr>
            <w:r>
              <w:rPr>
                <w:lang w:val="el-GR"/>
              </w:rPr>
              <w:t>Μέγιστη περιστροφή</w:t>
            </w:r>
          </w:p>
        </w:tc>
        <w:tc>
          <w:tcPr>
            <w:tcW w:w="1580" w:type="dxa"/>
            <w:tcBorders>
              <w:bottom w:val="single" w:sz="8" w:space="0" w:color="000000"/>
              <w:right w:val="single" w:sz="8" w:space="0" w:color="000000"/>
            </w:tcBorders>
            <w:shd w:val="clear" w:color="auto" w:fill="auto"/>
            <w:vAlign w:val="center"/>
          </w:tcPr>
          <w:p w14:paraId="4E5311E9" w14:textId="77777777" w:rsidR="0088039A" w:rsidRDefault="0088039A" w:rsidP="004A77FD">
            <w:pPr>
              <w:spacing w:after="0"/>
              <w:jc w:val="center"/>
              <w:rPr>
                <w:color w:val="000000"/>
                <w:lang w:eastAsia="en-GB"/>
              </w:rPr>
            </w:pPr>
            <w:r>
              <w:rPr>
                <w:color w:val="000000"/>
                <w:lang w:eastAsia="en-GB"/>
              </w:rPr>
              <w:t xml:space="preserve">≥ </w:t>
            </w:r>
            <w:r>
              <w:rPr>
                <w:lang w:val="el-GR"/>
              </w:rPr>
              <w:t>+/-99999.999 μοίρες</w:t>
            </w:r>
          </w:p>
        </w:tc>
        <w:tc>
          <w:tcPr>
            <w:tcW w:w="1727" w:type="dxa"/>
            <w:tcBorders>
              <w:bottom w:val="single" w:sz="8" w:space="0" w:color="000000"/>
              <w:right w:val="single" w:sz="8" w:space="0" w:color="000000"/>
            </w:tcBorders>
            <w:shd w:val="clear" w:color="auto" w:fill="auto"/>
            <w:vAlign w:val="center"/>
          </w:tcPr>
          <w:p w14:paraId="63E3056A" w14:textId="77777777" w:rsidR="0088039A" w:rsidRDefault="0088039A" w:rsidP="004A77FD">
            <w:pPr>
              <w:spacing w:after="0"/>
              <w:jc w:val="left"/>
              <w:rPr>
                <w:color w:val="000000"/>
                <w:lang w:eastAsia="en-GB"/>
              </w:rPr>
            </w:pPr>
            <w:r>
              <w:rPr>
                <w:color w:val="000000"/>
                <w:lang w:val="el-GR" w:eastAsia="en-GB"/>
              </w:rPr>
              <w:t> </w:t>
            </w:r>
          </w:p>
        </w:tc>
        <w:tc>
          <w:tcPr>
            <w:tcW w:w="1184" w:type="dxa"/>
            <w:tcBorders>
              <w:bottom w:val="single" w:sz="8" w:space="0" w:color="000000"/>
              <w:right w:val="single" w:sz="8" w:space="0" w:color="000000"/>
            </w:tcBorders>
            <w:shd w:val="clear" w:color="auto" w:fill="auto"/>
            <w:vAlign w:val="center"/>
          </w:tcPr>
          <w:p w14:paraId="17539152" w14:textId="77777777" w:rsidR="0088039A" w:rsidRDefault="0088039A" w:rsidP="004A77FD">
            <w:pPr>
              <w:spacing w:after="0"/>
              <w:jc w:val="left"/>
              <w:rPr>
                <w:color w:val="000000"/>
                <w:lang w:eastAsia="en-GB"/>
              </w:rPr>
            </w:pPr>
            <w:r>
              <w:rPr>
                <w:color w:val="000000"/>
                <w:lang w:val="el-GR" w:eastAsia="en-GB"/>
              </w:rPr>
              <w:t> </w:t>
            </w:r>
          </w:p>
        </w:tc>
      </w:tr>
      <w:tr w:rsidR="0088039A" w14:paraId="6DF68C26" w14:textId="77777777" w:rsidTr="00AA55A2">
        <w:trPr>
          <w:trHeight w:val="315"/>
        </w:trPr>
        <w:tc>
          <w:tcPr>
            <w:tcW w:w="1440" w:type="dxa"/>
            <w:tcBorders>
              <w:left w:val="single" w:sz="8" w:space="0" w:color="000000"/>
              <w:bottom w:val="single" w:sz="8" w:space="0" w:color="000000"/>
              <w:right w:val="single" w:sz="8" w:space="0" w:color="000000"/>
            </w:tcBorders>
          </w:tcPr>
          <w:p w14:paraId="5CC428F5" w14:textId="284D44D2" w:rsidR="0088039A" w:rsidRPr="004A1347" w:rsidRDefault="001E0896" w:rsidP="004A77FD">
            <w:pPr>
              <w:spacing w:after="0"/>
              <w:jc w:val="left"/>
              <w:rPr>
                <w:lang w:val="el-GR"/>
              </w:rPr>
            </w:pPr>
            <w:r w:rsidRPr="004A1347">
              <w:rPr>
                <w:lang w:val="el-GR"/>
              </w:rPr>
              <w:t>7</w:t>
            </w:r>
            <w:r w:rsidR="0088039A" w:rsidRPr="004A1347">
              <w:rPr>
                <w:lang w:val="el-GR"/>
              </w:rPr>
              <w:t>.1.8.3</w:t>
            </w:r>
          </w:p>
        </w:tc>
        <w:tc>
          <w:tcPr>
            <w:tcW w:w="3690" w:type="dxa"/>
            <w:tcBorders>
              <w:left w:val="single" w:sz="8" w:space="0" w:color="000000"/>
              <w:bottom w:val="single" w:sz="8" w:space="0" w:color="000000"/>
              <w:right w:val="single" w:sz="8" w:space="0" w:color="000000"/>
            </w:tcBorders>
            <w:shd w:val="clear" w:color="auto" w:fill="auto"/>
            <w:vAlign w:val="center"/>
          </w:tcPr>
          <w:p w14:paraId="6C64213C" w14:textId="78952469" w:rsidR="0088039A" w:rsidRDefault="0088039A" w:rsidP="004A77FD">
            <w:pPr>
              <w:spacing w:after="0"/>
              <w:jc w:val="left"/>
              <w:rPr>
                <w:color w:val="000000"/>
                <w:lang w:val="el-GR" w:eastAsia="en-GB"/>
              </w:rPr>
            </w:pPr>
            <w:r>
              <w:rPr>
                <w:lang w:val="el-GR"/>
              </w:rPr>
              <w:t>Μέγιστος ρυθμός περιστροφής</w:t>
            </w:r>
          </w:p>
        </w:tc>
        <w:tc>
          <w:tcPr>
            <w:tcW w:w="1580" w:type="dxa"/>
            <w:tcBorders>
              <w:bottom w:val="single" w:sz="8" w:space="0" w:color="000000"/>
              <w:right w:val="single" w:sz="8" w:space="0" w:color="000000"/>
            </w:tcBorders>
            <w:shd w:val="clear" w:color="auto" w:fill="auto"/>
            <w:vAlign w:val="center"/>
          </w:tcPr>
          <w:p w14:paraId="585BD9A8" w14:textId="77777777" w:rsidR="0088039A" w:rsidRDefault="0088039A" w:rsidP="004A77FD">
            <w:pPr>
              <w:spacing w:after="0"/>
              <w:jc w:val="center"/>
              <w:rPr>
                <w:color w:val="000000"/>
                <w:lang w:eastAsia="en-GB"/>
              </w:rPr>
            </w:pPr>
            <w:r>
              <w:rPr>
                <w:color w:val="000000"/>
                <w:lang w:eastAsia="en-GB"/>
              </w:rPr>
              <w:t xml:space="preserve">≥ </w:t>
            </w:r>
            <w:r>
              <w:rPr>
                <w:lang w:val="el-GR"/>
              </w:rPr>
              <w:t xml:space="preserve">11.00 </w:t>
            </w:r>
            <w:r>
              <w:t>rpm</w:t>
            </w:r>
          </w:p>
        </w:tc>
        <w:tc>
          <w:tcPr>
            <w:tcW w:w="1727" w:type="dxa"/>
            <w:tcBorders>
              <w:bottom w:val="single" w:sz="8" w:space="0" w:color="000000"/>
              <w:right w:val="single" w:sz="8" w:space="0" w:color="000000"/>
            </w:tcBorders>
            <w:shd w:val="clear" w:color="auto" w:fill="auto"/>
            <w:vAlign w:val="center"/>
          </w:tcPr>
          <w:p w14:paraId="56B9DA5F"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2FB4E45" w14:textId="77777777" w:rsidR="0088039A" w:rsidRDefault="0088039A" w:rsidP="004A77FD">
            <w:pPr>
              <w:spacing w:after="0"/>
              <w:jc w:val="left"/>
              <w:rPr>
                <w:color w:val="000000"/>
                <w:lang w:eastAsia="en-GB"/>
              </w:rPr>
            </w:pPr>
            <w:r>
              <w:rPr>
                <w:color w:val="000000"/>
                <w:lang w:eastAsia="en-GB"/>
              </w:rPr>
              <w:t> </w:t>
            </w:r>
          </w:p>
        </w:tc>
      </w:tr>
      <w:tr w:rsidR="0088039A" w14:paraId="54B73FB6" w14:textId="77777777" w:rsidTr="00AA55A2">
        <w:trPr>
          <w:trHeight w:val="315"/>
        </w:trPr>
        <w:tc>
          <w:tcPr>
            <w:tcW w:w="1440" w:type="dxa"/>
            <w:tcBorders>
              <w:left w:val="single" w:sz="8" w:space="0" w:color="000000"/>
              <w:bottom w:val="single" w:sz="8" w:space="0" w:color="000000"/>
              <w:right w:val="single" w:sz="8" w:space="0" w:color="000000"/>
            </w:tcBorders>
          </w:tcPr>
          <w:p w14:paraId="266B7AE7" w14:textId="0CA2BFA4" w:rsidR="0088039A" w:rsidRPr="004A1347" w:rsidRDefault="001E0896" w:rsidP="004A77FD">
            <w:pPr>
              <w:spacing w:after="0"/>
              <w:jc w:val="left"/>
              <w:rPr>
                <w:lang w:val="el-GR"/>
              </w:rPr>
            </w:pPr>
            <w:r w:rsidRPr="004A1347">
              <w:rPr>
                <w:lang w:val="el-GR"/>
              </w:rPr>
              <w:t>7</w:t>
            </w:r>
            <w:r w:rsidR="0088039A" w:rsidRPr="004A1347">
              <w:rPr>
                <w:lang w:val="el-GR"/>
              </w:rPr>
              <w:t>.1.8.4</w:t>
            </w:r>
          </w:p>
        </w:tc>
        <w:tc>
          <w:tcPr>
            <w:tcW w:w="3690" w:type="dxa"/>
            <w:tcBorders>
              <w:left w:val="single" w:sz="8" w:space="0" w:color="000000"/>
              <w:bottom w:val="single" w:sz="8" w:space="0" w:color="000000"/>
              <w:right w:val="single" w:sz="8" w:space="0" w:color="000000"/>
            </w:tcBorders>
            <w:shd w:val="clear" w:color="auto" w:fill="auto"/>
            <w:vAlign w:val="center"/>
          </w:tcPr>
          <w:p w14:paraId="0456B561" w14:textId="158C9A23" w:rsidR="0088039A" w:rsidRDefault="0088039A" w:rsidP="004A77FD">
            <w:pPr>
              <w:spacing w:after="0"/>
              <w:jc w:val="left"/>
              <w:rPr>
                <w:color w:val="000000"/>
                <w:lang w:val="el-GR" w:eastAsia="en-GB"/>
              </w:rPr>
            </w:pPr>
            <w:r>
              <w:rPr>
                <w:lang w:val="el-GR"/>
              </w:rPr>
              <w:t>Ανάλυση περιστροφής</w:t>
            </w:r>
          </w:p>
        </w:tc>
        <w:tc>
          <w:tcPr>
            <w:tcW w:w="1580" w:type="dxa"/>
            <w:tcBorders>
              <w:bottom w:val="single" w:sz="8" w:space="0" w:color="000000"/>
              <w:right w:val="single" w:sz="8" w:space="0" w:color="000000"/>
            </w:tcBorders>
            <w:shd w:val="clear" w:color="auto" w:fill="auto"/>
            <w:vAlign w:val="center"/>
          </w:tcPr>
          <w:p w14:paraId="0D790C54" w14:textId="77777777" w:rsidR="0088039A" w:rsidRDefault="0088039A" w:rsidP="004A77FD">
            <w:pPr>
              <w:spacing w:after="0"/>
              <w:jc w:val="center"/>
              <w:rPr>
                <w:color w:val="000000"/>
                <w:lang w:eastAsia="en-GB"/>
              </w:rPr>
            </w:pPr>
            <w:r>
              <w:rPr>
                <w:rFonts w:cstheme="minorHAnsi"/>
                <w:lang w:val="el-GR"/>
              </w:rPr>
              <w:t>≤</w:t>
            </w:r>
            <w:r>
              <w:rPr>
                <w:color w:val="000000"/>
                <w:lang w:val="el-GR" w:eastAsia="en-GB"/>
              </w:rPr>
              <w:t xml:space="preserve"> </w:t>
            </w:r>
            <w:r>
              <w:rPr>
                <w:lang w:val="el-GR"/>
              </w:rPr>
              <w:t>0.006 μοίρες</w:t>
            </w:r>
          </w:p>
        </w:tc>
        <w:tc>
          <w:tcPr>
            <w:tcW w:w="1727" w:type="dxa"/>
            <w:tcBorders>
              <w:bottom w:val="single" w:sz="8" w:space="0" w:color="000000"/>
              <w:right w:val="single" w:sz="8" w:space="0" w:color="000000"/>
            </w:tcBorders>
            <w:shd w:val="clear" w:color="auto" w:fill="auto"/>
            <w:vAlign w:val="center"/>
          </w:tcPr>
          <w:p w14:paraId="77DAADEE"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B4F853D" w14:textId="77777777" w:rsidR="0088039A" w:rsidRDefault="0088039A" w:rsidP="004A77FD">
            <w:pPr>
              <w:spacing w:after="0"/>
              <w:jc w:val="left"/>
              <w:rPr>
                <w:color w:val="000000"/>
                <w:lang w:eastAsia="en-GB"/>
              </w:rPr>
            </w:pPr>
            <w:r>
              <w:rPr>
                <w:color w:val="000000"/>
                <w:lang w:eastAsia="en-GB"/>
              </w:rPr>
              <w:t> </w:t>
            </w:r>
          </w:p>
        </w:tc>
      </w:tr>
      <w:tr w:rsidR="001E0896" w14:paraId="58609FBC" w14:textId="77777777" w:rsidTr="00AA55A2">
        <w:trPr>
          <w:trHeight w:val="315"/>
        </w:trPr>
        <w:tc>
          <w:tcPr>
            <w:tcW w:w="1440" w:type="dxa"/>
            <w:tcBorders>
              <w:left w:val="single" w:sz="8" w:space="0" w:color="000000"/>
              <w:bottom w:val="single" w:sz="8" w:space="0" w:color="000000"/>
              <w:right w:val="single" w:sz="8" w:space="0" w:color="000000"/>
            </w:tcBorders>
          </w:tcPr>
          <w:p w14:paraId="15141F0F" w14:textId="77777777" w:rsidR="001E0896" w:rsidDel="001E0896" w:rsidRDefault="001E0896" w:rsidP="004A77FD">
            <w:pPr>
              <w:spacing w:after="0"/>
              <w:jc w:val="left"/>
              <w:rPr>
                <w:b/>
                <w:lang w:val="el-GR"/>
              </w:rPr>
            </w:pPr>
            <w:r>
              <w:rPr>
                <w:b/>
                <w:lang w:val="el-GR"/>
              </w:rPr>
              <w:t>7.1.9</w:t>
            </w:r>
          </w:p>
        </w:tc>
        <w:tc>
          <w:tcPr>
            <w:tcW w:w="3690" w:type="dxa"/>
            <w:tcBorders>
              <w:left w:val="single" w:sz="8" w:space="0" w:color="000000"/>
              <w:bottom w:val="single" w:sz="8" w:space="0" w:color="000000"/>
              <w:right w:val="single" w:sz="8" w:space="0" w:color="000000"/>
            </w:tcBorders>
            <w:shd w:val="clear" w:color="auto" w:fill="auto"/>
            <w:vAlign w:val="center"/>
          </w:tcPr>
          <w:p w14:paraId="3FF8322E" w14:textId="77777777" w:rsidR="001E0896" w:rsidDel="001E0896" w:rsidRDefault="001E0896" w:rsidP="004A77FD">
            <w:pPr>
              <w:spacing w:after="0"/>
              <w:jc w:val="left"/>
              <w:rPr>
                <w:b/>
                <w:lang w:val="el-GR"/>
              </w:rPr>
            </w:pPr>
            <w:r>
              <w:rPr>
                <w:b/>
                <w:lang w:val="el-GR"/>
              </w:rPr>
              <w:t>Προδιαγραφές 3</w:t>
            </w:r>
            <w:r>
              <w:rPr>
                <w:b/>
              </w:rPr>
              <w:t>d</w:t>
            </w:r>
            <w:r>
              <w:rPr>
                <w:b/>
                <w:lang w:val="el-GR"/>
              </w:rPr>
              <w:t xml:space="preserve"> </w:t>
            </w:r>
            <w:r>
              <w:rPr>
                <w:b/>
              </w:rPr>
              <w:t>scanner</w:t>
            </w:r>
          </w:p>
        </w:tc>
        <w:tc>
          <w:tcPr>
            <w:tcW w:w="1580" w:type="dxa"/>
            <w:tcBorders>
              <w:bottom w:val="single" w:sz="8" w:space="0" w:color="000000"/>
              <w:right w:val="single" w:sz="8" w:space="0" w:color="000000"/>
            </w:tcBorders>
            <w:shd w:val="clear" w:color="auto" w:fill="auto"/>
            <w:vAlign w:val="center"/>
          </w:tcPr>
          <w:p w14:paraId="2FA9DD3D" w14:textId="77777777" w:rsidR="001E0896" w:rsidRDefault="001E0896" w:rsidP="004A77FD">
            <w:pPr>
              <w:spacing w:after="0"/>
              <w:jc w:val="center"/>
              <w:rPr>
                <w:rFonts w:cstheme="minorHAnsi"/>
                <w:lang w:val="el-GR"/>
              </w:rPr>
            </w:pPr>
          </w:p>
        </w:tc>
        <w:tc>
          <w:tcPr>
            <w:tcW w:w="1727" w:type="dxa"/>
            <w:tcBorders>
              <w:bottom w:val="single" w:sz="8" w:space="0" w:color="000000"/>
              <w:right w:val="single" w:sz="8" w:space="0" w:color="000000"/>
            </w:tcBorders>
            <w:shd w:val="clear" w:color="auto" w:fill="auto"/>
            <w:vAlign w:val="center"/>
          </w:tcPr>
          <w:p w14:paraId="22992E6D" w14:textId="77777777" w:rsidR="001E0896" w:rsidRDefault="001E0896" w:rsidP="004A77FD">
            <w:pPr>
              <w:spacing w:after="0"/>
              <w:jc w:val="left"/>
              <w:rPr>
                <w:color w:val="000000"/>
                <w:lang w:eastAsia="en-GB"/>
              </w:rPr>
            </w:pPr>
          </w:p>
        </w:tc>
        <w:tc>
          <w:tcPr>
            <w:tcW w:w="1184" w:type="dxa"/>
            <w:tcBorders>
              <w:bottom w:val="single" w:sz="8" w:space="0" w:color="000000"/>
              <w:right w:val="single" w:sz="8" w:space="0" w:color="000000"/>
            </w:tcBorders>
            <w:shd w:val="clear" w:color="auto" w:fill="auto"/>
            <w:vAlign w:val="center"/>
          </w:tcPr>
          <w:p w14:paraId="6996C717" w14:textId="77777777" w:rsidR="001E0896" w:rsidRDefault="001E0896" w:rsidP="004A77FD">
            <w:pPr>
              <w:spacing w:after="0"/>
              <w:jc w:val="left"/>
              <w:rPr>
                <w:color w:val="000000"/>
                <w:lang w:eastAsia="en-GB"/>
              </w:rPr>
            </w:pPr>
          </w:p>
        </w:tc>
      </w:tr>
      <w:tr w:rsidR="0088039A" w14:paraId="58E1B163" w14:textId="77777777" w:rsidTr="00AA55A2">
        <w:trPr>
          <w:trHeight w:val="315"/>
        </w:trPr>
        <w:tc>
          <w:tcPr>
            <w:tcW w:w="1440" w:type="dxa"/>
            <w:tcBorders>
              <w:left w:val="single" w:sz="8" w:space="0" w:color="000000"/>
              <w:bottom w:val="single" w:sz="8" w:space="0" w:color="000000"/>
              <w:right w:val="single" w:sz="8" w:space="0" w:color="000000"/>
            </w:tcBorders>
          </w:tcPr>
          <w:p w14:paraId="0DDCDC19" w14:textId="4E01F81F" w:rsidR="0088039A" w:rsidRPr="004A1347" w:rsidRDefault="001E0896" w:rsidP="004A77FD">
            <w:pPr>
              <w:spacing w:after="0"/>
              <w:jc w:val="left"/>
              <w:rPr>
                <w:lang w:val="el-GR"/>
              </w:rPr>
            </w:pPr>
            <w:r w:rsidRPr="004A1347">
              <w:rPr>
                <w:lang w:val="el-GR"/>
              </w:rPr>
              <w:t>7</w:t>
            </w:r>
            <w:r w:rsidR="0088039A" w:rsidRPr="004A1347">
              <w:rPr>
                <w:lang w:val="el-GR"/>
              </w:rPr>
              <w:t>.1.9.1</w:t>
            </w:r>
          </w:p>
        </w:tc>
        <w:tc>
          <w:tcPr>
            <w:tcW w:w="3690" w:type="dxa"/>
            <w:tcBorders>
              <w:left w:val="single" w:sz="8" w:space="0" w:color="000000"/>
              <w:bottom w:val="single" w:sz="8" w:space="0" w:color="000000"/>
              <w:right w:val="single" w:sz="8" w:space="0" w:color="000000"/>
            </w:tcBorders>
            <w:shd w:val="clear" w:color="auto" w:fill="auto"/>
            <w:vAlign w:val="center"/>
          </w:tcPr>
          <w:p w14:paraId="6CF454AA" w14:textId="3D3FB77B" w:rsidR="0088039A" w:rsidRPr="00F14482" w:rsidRDefault="0088039A" w:rsidP="004A77FD">
            <w:pPr>
              <w:spacing w:after="0"/>
              <w:jc w:val="left"/>
              <w:rPr>
                <w:lang w:val="el-GR"/>
              </w:rPr>
            </w:pPr>
            <w:r>
              <w:rPr>
                <w:lang w:val="el-GR"/>
              </w:rPr>
              <w:t>Ωφέλιμος όγκος σάρωσης</w:t>
            </w:r>
          </w:p>
        </w:tc>
        <w:tc>
          <w:tcPr>
            <w:tcW w:w="1580" w:type="dxa"/>
            <w:tcBorders>
              <w:bottom w:val="single" w:sz="8" w:space="0" w:color="000000"/>
              <w:right w:val="single" w:sz="8" w:space="0" w:color="000000"/>
            </w:tcBorders>
            <w:shd w:val="clear" w:color="auto" w:fill="auto"/>
            <w:vAlign w:val="center"/>
          </w:tcPr>
          <w:p w14:paraId="7460F6B0" w14:textId="77777777" w:rsidR="0088039A" w:rsidRDefault="0088039A" w:rsidP="004A77FD">
            <w:pPr>
              <w:spacing w:after="0"/>
              <w:jc w:val="center"/>
              <w:rPr>
                <w:color w:val="000000"/>
                <w:lang w:val="el-GR" w:eastAsia="en-GB"/>
              </w:rPr>
            </w:pPr>
            <w:r>
              <w:rPr>
                <w:color w:val="000000"/>
                <w:lang w:eastAsia="en-GB"/>
              </w:rPr>
              <w:t xml:space="preserve">≥ </w:t>
            </w:r>
            <w:r>
              <w:rPr>
                <w:lang w:val="el-GR"/>
              </w:rPr>
              <w:t xml:space="preserve">300 </w:t>
            </w:r>
            <w:r>
              <w:t>mm</w:t>
            </w:r>
            <w:r>
              <w:rPr>
                <w:lang w:val="el-GR"/>
              </w:rPr>
              <w:t xml:space="preserve"> </w:t>
            </w:r>
            <w:r>
              <w:t>x</w:t>
            </w:r>
            <w:r>
              <w:rPr>
                <w:lang w:val="el-GR"/>
              </w:rPr>
              <w:t xml:space="preserve"> 300</w:t>
            </w:r>
            <w:r>
              <w:t>mm</w:t>
            </w:r>
            <w:r>
              <w:rPr>
                <w:lang w:val="el-GR"/>
              </w:rPr>
              <w:t xml:space="preserve"> </w:t>
            </w:r>
            <w:r>
              <w:t>x</w:t>
            </w:r>
            <w:r>
              <w:rPr>
                <w:lang w:val="el-GR"/>
              </w:rPr>
              <w:t xml:space="preserve"> 50</w:t>
            </w:r>
            <w:r>
              <w:t>mm</w:t>
            </w:r>
          </w:p>
        </w:tc>
        <w:tc>
          <w:tcPr>
            <w:tcW w:w="1727" w:type="dxa"/>
            <w:tcBorders>
              <w:bottom w:val="single" w:sz="8" w:space="0" w:color="000000"/>
              <w:right w:val="single" w:sz="8" w:space="0" w:color="000000"/>
            </w:tcBorders>
            <w:shd w:val="clear" w:color="auto" w:fill="auto"/>
            <w:vAlign w:val="center"/>
          </w:tcPr>
          <w:p w14:paraId="46E4C4BC"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15C3172" w14:textId="77777777" w:rsidR="0088039A" w:rsidRDefault="0088039A" w:rsidP="004A77FD">
            <w:pPr>
              <w:spacing w:after="0"/>
              <w:jc w:val="left"/>
              <w:rPr>
                <w:color w:val="000000"/>
                <w:lang w:eastAsia="en-GB"/>
              </w:rPr>
            </w:pPr>
            <w:r>
              <w:rPr>
                <w:color w:val="000000"/>
                <w:lang w:eastAsia="en-GB"/>
              </w:rPr>
              <w:t> </w:t>
            </w:r>
          </w:p>
        </w:tc>
      </w:tr>
      <w:tr w:rsidR="0088039A" w14:paraId="25D76434" w14:textId="77777777" w:rsidTr="00AA55A2">
        <w:trPr>
          <w:trHeight w:val="315"/>
        </w:trPr>
        <w:tc>
          <w:tcPr>
            <w:tcW w:w="1440" w:type="dxa"/>
            <w:tcBorders>
              <w:left w:val="single" w:sz="8" w:space="0" w:color="000000"/>
              <w:bottom w:val="single" w:sz="8" w:space="0" w:color="000000"/>
              <w:right w:val="single" w:sz="8" w:space="0" w:color="000000"/>
            </w:tcBorders>
          </w:tcPr>
          <w:p w14:paraId="655F0E09" w14:textId="506ECA1E" w:rsidR="0088039A" w:rsidRPr="004A1347" w:rsidRDefault="001E0896" w:rsidP="004A77FD">
            <w:pPr>
              <w:spacing w:after="0"/>
              <w:jc w:val="left"/>
              <w:rPr>
                <w:lang w:val="el-GR"/>
              </w:rPr>
            </w:pPr>
            <w:r w:rsidRPr="004A1347">
              <w:rPr>
                <w:lang w:val="el-GR"/>
              </w:rPr>
              <w:t>7</w:t>
            </w:r>
            <w:r w:rsidR="0088039A" w:rsidRPr="004A1347">
              <w:rPr>
                <w:lang w:val="el-GR"/>
              </w:rPr>
              <w:t>.1.9.2</w:t>
            </w:r>
          </w:p>
        </w:tc>
        <w:tc>
          <w:tcPr>
            <w:tcW w:w="3690" w:type="dxa"/>
            <w:tcBorders>
              <w:left w:val="single" w:sz="8" w:space="0" w:color="000000"/>
              <w:bottom w:val="single" w:sz="8" w:space="0" w:color="000000"/>
              <w:right w:val="single" w:sz="8" w:space="0" w:color="000000"/>
            </w:tcBorders>
            <w:shd w:val="clear" w:color="auto" w:fill="auto"/>
            <w:vAlign w:val="center"/>
          </w:tcPr>
          <w:p w14:paraId="0AAA5EC4" w14:textId="79B85FD3" w:rsidR="0088039A" w:rsidRDefault="0088039A" w:rsidP="004A77FD">
            <w:pPr>
              <w:spacing w:after="0"/>
              <w:jc w:val="left"/>
              <w:rPr>
                <w:color w:val="000000"/>
                <w:lang w:val="el-GR" w:eastAsia="en-GB"/>
              </w:rPr>
            </w:pPr>
            <w:r>
              <w:rPr>
                <w:lang w:val="el-GR"/>
              </w:rPr>
              <w:t xml:space="preserve">Μέθοδος σάρωσης με αφή (όχι </w:t>
            </w:r>
            <w:r>
              <w:t>laser</w:t>
            </w:r>
            <w:r>
              <w:rPr>
                <w:lang w:val="el-GR"/>
              </w:rPr>
              <w:t xml:space="preserve"> ή οπτικό σαρωτή)</w:t>
            </w:r>
          </w:p>
        </w:tc>
        <w:tc>
          <w:tcPr>
            <w:tcW w:w="1580" w:type="dxa"/>
            <w:tcBorders>
              <w:bottom w:val="single" w:sz="8" w:space="0" w:color="000000"/>
              <w:right w:val="single" w:sz="8" w:space="0" w:color="000000"/>
            </w:tcBorders>
            <w:shd w:val="clear" w:color="auto" w:fill="auto"/>
            <w:vAlign w:val="center"/>
          </w:tcPr>
          <w:p w14:paraId="45024378"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02E32A44"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FD913BF" w14:textId="77777777" w:rsidR="0088039A" w:rsidRDefault="0088039A" w:rsidP="004A77FD">
            <w:pPr>
              <w:spacing w:after="0"/>
              <w:jc w:val="left"/>
              <w:rPr>
                <w:color w:val="000000"/>
                <w:lang w:eastAsia="en-GB"/>
              </w:rPr>
            </w:pPr>
            <w:r>
              <w:rPr>
                <w:color w:val="000000"/>
                <w:lang w:eastAsia="en-GB"/>
              </w:rPr>
              <w:t> </w:t>
            </w:r>
          </w:p>
        </w:tc>
      </w:tr>
      <w:tr w:rsidR="0088039A" w14:paraId="601A925F" w14:textId="77777777" w:rsidTr="00AA55A2">
        <w:trPr>
          <w:trHeight w:val="315"/>
        </w:trPr>
        <w:tc>
          <w:tcPr>
            <w:tcW w:w="1440" w:type="dxa"/>
            <w:tcBorders>
              <w:left w:val="single" w:sz="8" w:space="0" w:color="000000"/>
              <w:bottom w:val="single" w:sz="8" w:space="0" w:color="000000"/>
              <w:right w:val="single" w:sz="8" w:space="0" w:color="000000"/>
            </w:tcBorders>
          </w:tcPr>
          <w:p w14:paraId="532BD2E4" w14:textId="314124EE" w:rsidR="0088039A" w:rsidRPr="004A1347" w:rsidRDefault="001E0896" w:rsidP="004A77FD">
            <w:pPr>
              <w:spacing w:after="0"/>
              <w:jc w:val="left"/>
              <w:rPr>
                <w:lang w:val="el-GR"/>
              </w:rPr>
            </w:pPr>
            <w:r w:rsidRPr="004A1347">
              <w:rPr>
                <w:lang w:val="el-GR"/>
              </w:rPr>
              <w:t>7</w:t>
            </w:r>
            <w:r w:rsidR="0088039A" w:rsidRPr="004A1347">
              <w:rPr>
                <w:lang w:val="el-GR"/>
              </w:rPr>
              <w:t>.1.9.3</w:t>
            </w:r>
          </w:p>
        </w:tc>
        <w:tc>
          <w:tcPr>
            <w:tcW w:w="3690" w:type="dxa"/>
            <w:tcBorders>
              <w:left w:val="single" w:sz="8" w:space="0" w:color="000000"/>
              <w:bottom w:val="single" w:sz="8" w:space="0" w:color="000000"/>
              <w:right w:val="single" w:sz="8" w:space="0" w:color="000000"/>
            </w:tcBorders>
            <w:shd w:val="clear" w:color="auto" w:fill="auto"/>
            <w:vAlign w:val="center"/>
          </w:tcPr>
          <w:p w14:paraId="534650EA" w14:textId="01BFD7EB" w:rsidR="0088039A" w:rsidRDefault="0088039A" w:rsidP="004A77FD">
            <w:pPr>
              <w:spacing w:after="0"/>
              <w:jc w:val="left"/>
              <w:rPr>
                <w:color w:val="000000"/>
                <w:lang w:val="el-GR" w:eastAsia="en-GB"/>
              </w:rPr>
            </w:pPr>
            <w:r>
              <w:rPr>
                <w:lang w:val="el-GR"/>
              </w:rPr>
              <w:t>Ανάλυση σάρωσης</w:t>
            </w:r>
          </w:p>
        </w:tc>
        <w:tc>
          <w:tcPr>
            <w:tcW w:w="1580" w:type="dxa"/>
            <w:tcBorders>
              <w:bottom w:val="single" w:sz="8" w:space="0" w:color="000000"/>
              <w:right w:val="single" w:sz="8" w:space="0" w:color="000000"/>
            </w:tcBorders>
            <w:shd w:val="clear" w:color="auto" w:fill="auto"/>
            <w:vAlign w:val="center"/>
          </w:tcPr>
          <w:p w14:paraId="4B9B03EA" w14:textId="77777777" w:rsidR="0088039A" w:rsidRDefault="0088039A" w:rsidP="004A77FD">
            <w:pPr>
              <w:spacing w:after="0"/>
              <w:jc w:val="center"/>
              <w:rPr>
                <w:color w:val="000000"/>
                <w:lang w:eastAsia="en-GB"/>
              </w:rPr>
            </w:pPr>
            <w:r>
              <w:rPr>
                <w:rFonts w:cstheme="minorHAnsi"/>
                <w:lang w:val="el-GR"/>
              </w:rPr>
              <w:t>≤</w:t>
            </w:r>
            <w:r>
              <w:rPr>
                <w:color w:val="000000"/>
                <w:lang w:val="el-GR" w:eastAsia="en-GB"/>
              </w:rPr>
              <w:t xml:space="preserve"> </w:t>
            </w:r>
            <w:r>
              <w:rPr>
                <w:lang w:val="el-GR"/>
              </w:rPr>
              <w:t xml:space="preserve">0.08 </w:t>
            </w:r>
            <w:r>
              <w:t>mm</w:t>
            </w:r>
            <w:r>
              <w:rPr>
                <w:lang w:val="el-GR"/>
              </w:rPr>
              <w:t xml:space="preserve"> </w:t>
            </w:r>
          </w:p>
        </w:tc>
        <w:tc>
          <w:tcPr>
            <w:tcW w:w="1727" w:type="dxa"/>
            <w:tcBorders>
              <w:bottom w:val="single" w:sz="8" w:space="0" w:color="000000"/>
              <w:right w:val="single" w:sz="8" w:space="0" w:color="000000"/>
            </w:tcBorders>
            <w:shd w:val="clear" w:color="auto" w:fill="auto"/>
            <w:vAlign w:val="center"/>
          </w:tcPr>
          <w:p w14:paraId="14F1F8DC"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1E4C306" w14:textId="77777777" w:rsidR="0088039A" w:rsidRDefault="0088039A" w:rsidP="004A77FD">
            <w:pPr>
              <w:spacing w:after="0"/>
              <w:jc w:val="left"/>
              <w:rPr>
                <w:color w:val="000000"/>
                <w:lang w:eastAsia="en-GB"/>
              </w:rPr>
            </w:pPr>
            <w:r>
              <w:rPr>
                <w:color w:val="000000"/>
                <w:lang w:eastAsia="en-GB"/>
              </w:rPr>
              <w:t> </w:t>
            </w:r>
          </w:p>
        </w:tc>
      </w:tr>
      <w:tr w:rsidR="0088039A" w14:paraId="3D450840" w14:textId="77777777" w:rsidTr="00AA55A2">
        <w:trPr>
          <w:trHeight w:val="315"/>
        </w:trPr>
        <w:tc>
          <w:tcPr>
            <w:tcW w:w="1440" w:type="dxa"/>
            <w:tcBorders>
              <w:left w:val="single" w:sz="8" w:space="0" w:color="000000"/>
              <w:bottom w:val="single" w:sz="8" w:space="0" w:color="000000"/>
              <w:right w:val="single" w:sz="8" w:space="0" w:color="000000"/>
            </w:tcBorders>
          </w:tcPr>
          <w:p w14:paraId="766E3481" w14:textId="37CB0CF7" w:rsidR="0088039A" w:rsidRDefault="001E0896" w:rsidP="004A77FD">
            <w:pPr>
              <w:spacing w:after="0"/>
              <w:jc w:val="left"/>
              <w:rPr>
                <w:lang w:val="el-GR"/>
              </w:rPr>
            </w:pPr>
            <w:r>
              <w:rPr>
                <w:lang w:val="el-GR"/>
              </w:rPr>
              <w:t>7</w:t>
            </w:r>
            <w:r w:rsidR="0088039A">
              <w:rPr>
                <w:lang w:val="el-GR"/>
              </w:rPr>
              <w:t>.1.10</w:t>
            </w:r>
          </w:p>
        </w:tc>
        <w:tc>
          <w:tcPr>
            <w:tcW w:w="3690" w:type="dxa"/>
            <w:tcBorders>
              <w:left w:val="single" w:sz="8" w:space="0" w:color="000000"/>
              <w:bottom w:val="single" w:sz="8" w:space="0" w:color="000000"/>
              <w:right w:val="single" w:sz="8" w:space="0" w:color="000000"/>
            </w:tcBorders>
            <w:shd w:val="clear" w:color="auto" w:fill="auto"/>
            <w:vAlign w:val="center"/>
          </w:tcPr>
          <w:p w14:paraId="7CE12B93" w14:textId="77777777" w:rsidR="0088039A" w:rsidRDefault="0088039A" w:rsidP="004A77FD">
            <w:pPr>
              <w:spacing w:after="0"/>
              <w:jc w:val="left"/>
              <w:rPr>
                <w:color w:val="000000"/>
                <w:lang w:val="el-GR" w:eastAsia="en-GB"/>
              </w:rPr>
            </w:pPr>
            <w:r>
              <w:rPr>
                <w:lang w:val="el-GR"/>
              </w:rPr>
              <w:t xml:space="preserve">Υποστήριξη πρωτόκολλου λογισμικού τουλάχιστον </w:t>
            </w:r>
            <w:r>
              <w:t>NC</w:t>
            </w:r>
            <w:r>
              <w:rPr>
                <w:lang w:val="el-GR"/>
              </w:rPr>
              <w:t>-</w:t>
            </w:r>
            <w:r>
              <w:t>code</w:t>
            </w:r>
          </w:p>
        </w:tc>
        <w:tc>
          <w:tcPr>
            <w:tcW w:w="1580" w:type="dxa"/>
            <w:tcBorders>
              <w:bottom w:val="single" w:sz="8" w:space="0" w:color="000000"/>
              <w:right w:val="single" w:sz="8" w:space="0" w:color="000000"/>
            </w:tcBorders>
            <w:shd w:val="clear" w:color="auto" w:fill="auto"/>
            <w:vAlign w:val="center"/>
          </w:tcPr>
          <w:p w14:paraId="6551AA33"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08FB53DA"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CCC8632" w14:textId="77777777" w:rsidR="0088039A" w:rsidRDefault="0088039A" w:rsidP="004A77FD">
            <w:pPr>
              <w:spacing w:after="0"/>
              <w:jc w:val="left"/>
              <w:rPr>
                <w:color w:val="000000"/>
                <w:lang w:eastAsia="en-GB"/>
              </w:rPr>
            </w:pPr>
            <w:r>
              <w:rPr>
                <w:color w:val="000000"/>
                <w:lang w:eastAsia="en-GB"/>
              </w:rPr>
              <w:t> </w:t>
            </w:r>
          </w:p>
        </w:tc>
      </w:tr>
      <w:tr w:rsidR="0088039A" w14:paraId="1364F2FB" w14:textId="77777777" w:rsidTr="00AA55A2">
        <w:trPr>
          <w:trHeight w:val="915"/>
        </w:trPr>
        <w:tc>
          <w:tcPr>
            <w:tcW w:w="1440" w:type="dxa"/>
            <w:tcBorders>
              <w:left w:val="single" w:sz="8" w:space="0" w:color="000000"/>
              <w:bottom w:val="single" w:sz="8" w:space="0" w:color="000000"/>
              <w:right w:val="single" w:sz="8" w:space="0" w:color="000000"/>
            </w:tcBorders>
          </w:tcPr>
          <w:p w14:paraId="1C5A6228" w14:textId="03BD3B39" w:rsidR="0088039A" w:rsidRDefault="001E0896" w:rsidP="004A77FD">
            <w:pPr>
              <w:spacing w:after="0"/>
              <w:jc w:val="left"/>
              <w:rPr>
                <w:lang w:val="el-GR"/>
              </w:rPr>
            </w:pPr>
            <w:r>
              <w:rPr>
                <w:lang w:val="el-GR"/>
              </w:rPr>
              <w:t>7</w:t>
            </w:r>
            <w:r w:rsidR="0088039A">
              <w:rPr>
                <w:lang w:val="el-GR"/>
              </w:rPr>
              <w:t>.1.11</w:t>
            </w:r>
          </w:p>
        </w:tc>
        <w:tc>
          <w:tcPr>
            <w:tcW w:w="3690" w:type="dxa"/>
            <w:tcBorders>
              <w:left w:val="single" w:sz="8" w:space="0" w:color="000000"/>
              <w:bottom w:val="single" w:sz="8" w:space="0" w:color="000000"/>
              <w:right w:val="single" w:sz="8" w:space="0" w:color="000000"/>
            </w:tcBorders>
            <w:shd w:val="clear" w:color="auto" w:fill="auto"/>
            <w:vAlign w:val="center"/>
          </w:tcPr>
          <w:p w14:paraId="52746961" w14:textId="77777777" w:rsidR="0088039A" w:rsidRDefault="0088039A" w:rsidP="004A77FD">
            <w:pPr>
              <w:spacing w:after="0"/>
              <w:jc w:val="left"/>
              <w:rPr>
                <w:color w:val="000000"/>
                <w:lang w:val="el-GR" w:eastAsia="en-GB"/>
              </w:rPr>
            </w:pPr>
            <w:r>
              <w:rPr>
                <w:lang w:val="el-GR"/>
              </w:rPr>
              <w:t xml:space="preserve">Λογισμικό </w:t>
            </w:r>
            <w:r>
              <w:t>CAM</w:t>
            </w:r>
            <w:r>
              <w:rPr>
                <w:lang w:val="el-GR"/>
              </w:rPr>
              <w:t xml:space="preserve"> συμβατό με λειτουργικό </w:t>
            </w:r>
            <w:r>
              <w:t>Windows</w:t>
            </w:r>
            <w:r>
              <w:rPr>
                <w:lang w:val="el-GR"/>
              </w:rPr>
              <w:t xml:space="preserve"> καθώς και με </w:t>
            </w:r>
          </w:p>
        </w:tc>
        <w:tc>
          <w:tcPr>
            <w:tcW w:w="1580" w:type="dxa"/>
            <w:tcBorders>
              <w:bottom w:val="single" w:sz="8" w:space="0" w:color="000000"/>
              <w:right w:val="single" w:sz="8" w:space="0" w:color="000000"/>
            </w:tcBorders>
            <w:shd w:val="clear" w:color="auto" w:fill="auto"/>
            <w:vAlign w:val="center"/>
          </w:tcPr>
          <w:p w14:paraId="56FB87B4"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0A91D996"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8551720" w14:textId="77777777" w:rsidR="0088039A" w:rsidRDefault="0088039A" w:rsidP="004A77FD">
            <w:pPr>
              <w:spacing w:after="0"/>
              <w:jc w:val="left"/>
              <w:rPr>
                <w:color w:val="000000"/>
                <w:lang w:eastAsia="en-GB"/>
              </w:rPr>
            </w:pPr>
            <w:r>
              <w:rPr>
                <w:color w:val="000000"/>
                <w:lang w:eastAsia="en-GB"/>
              </w:rPr>
              <w:t> </w:t>
            </w:r>
          </w:p>
        </w:tc>
      </w:tr>
      <w:tr w:rsidR="0088039A" w14:paraId="284CA811" w14:textId="77777777" w:rsidTr="00AA55A2">
        <w:trPr>
          <w:trHeight w:val="60"/>
        </w:trPr>
        <w:tc>
          <w:tcPr>
            <w:tcW w:w="1440" w:type="dxa"/>
            <w:tcBorders>
              <w:left w:val="single" w:sz="8" w:space="0" w:color="000000"/>
              <w:bottom w:val="single" w:sz="8" w:space="0" w:color="000000"/>
              <w:right w:val="single" w:sz="8" w:space="0" w:color="000000"/>
            </w:tcBorders>
          </w:tcPr>
          <w:p w14:paraId="22CA3E2F" w14:textId="0D95BBDF" w:rsidR="0088039A" w:rsidRDefault="001E0896" w:rsidP="004A77FD">
            <w:pPr>
              <w:spacing w:after="0"/>
              <w:jc w:val="left"/>
              <w:rPr>
                <w:lang w:val="el-GR"/>
              </w:rPr>
            </w:pPr>
            <w:r>
              <w:rPr>
                <w:lang w:val="el-GR"/>
              </w:rPr>
              <w:t>7</w:t>
            </w:r>
            <w:r w:rsidR="0088039A">
              <w:rPr>
                <w:lang w:val="el-GR"/>
              </w:rPr>
              <w:t>.1.12</w:t>
            </w:r>
          </w:p>
        </w:tc>
        <w:tc>
          <w:tcPr>
            <w:tcW w:w="3690" w:type="dxa"/>
            <w:tcBorders>
              <w:left w:val="single" w:sz="8" w:space="0" w:color="000000"/>
              <w:bottom w:val="single" w:sz="8" w:space="0" w:color="000000"/>
              <w:right w:val="single" w:sz="8" w:space="0" w:color="000000"/>
            </w:tcBorders>
            <w:shd w:val="clear" w:color="auto" w:fill="auto"/>
            <w:vAlign w:val="center"/>
          </w:tcPr>
          <w:p w14:paraId="43C050FD" w14:textId="77777777" w:rsidR="0088039A" w:rsidRDefault="0088039A" w:rsidP="004A77FD">
            <w:pPr>
              <w:spacing w:after="0"/>
              <w:jc w:val="left"/>
              <w:rPr>
                <w:color w:val="000000"/>
                <w:highlight w:val="yellow"/>
                <w:lang w:val="el-GR" w:eastAsia="en-GB"/>
              </w:rPr>
            </w:pPr>
            <w:r>
              <w:rPr>
                <w:lang w:val="el-GR"/>
              </w:rPr>
              <w:t>Λογισμικό απεικόνισης και επεξεργασίας του 3</w:t>
            </w:r>
            <w:r>
              <w:t>d</w:t>
            </w:r>
            <w:r>
              <w:rPr>
                <w:lang w:val="el-GR"/>
              </w:rPr>
              <w:t xml:space="preserve"> </w:t>
            </w:r>
            <w:r>
              <w:t>scanner</w:t>
            </w:r>
            <w:r>
              <w:rPr>
                <w:lang w:val="el-GR"/>
              </w:rPr>
              <w:t xml:space="preserve"> συμβατό με λειτουργικό </w:t>
            </w:r>
            <w:r>
              <w:t>Windows</w:t>
            </w:r>
          </w:p>
        </w:tc>
        <w:tc>
          <w:tcPr>
            <w:tcW w:w="1580" w:type="dxa"/>
            <w:tcBorders>
              <w:bottom w:val="single" w:sz="8" w:space="0" w:color="000000"/>
              <w:right w:val="single" w:sz="8" w:space="0" w:color="000000"/>
            </w:tcBorders>
            <w:shd w:val="clear" w:color="auto" w:fill="auto"/>
            <w:vAlign w:val="center"/>
          </w:tcPr>
          <w:p w14:paraId="43EFD16D" w14:textId="77777777" w:rsidR="0088039A" w:rsidRDefault="0088039A" w:rsidP="004A77FD">
            <w:pPr>
              <w:spacing w:after="0"/>
              <w:jc w:val="center"/>
              <w:rPr>
                <w:color w:val="000000"/>
                <w:highlight w:val="yellow"/>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6242226E"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E2FBC04" w14:textId="77777777" w:rsidR="0088039A" w:rsidRDefault="0088039A" w:rsidP="004A77FD">
            <w:pPr>
              <w:spacing w:after="0"/>
              <w:jc w:val="left"/>
              <w:rPr>
                <w:color w:val="000000"/>
                <w:lang w:eastAsia="en-GB"/>
              </w:rPr>
            </w:pPr>
            <w:r>
              <w:rPr>
                <w:color w:val="000000"/>
                <w:lang w:eastAsia="en-GB"/>
              </w:rPr>
              <w:t> </w:t>
            </w:r>
          </w:p>
        </w:tc>
      </w:tr>
      <w:tr w:rsidR="00665650" w:rsidRPr="00672A06" w14:paraId="1194F6B1" w14:textId="77777777" w:rsidTr="00AA55A2">
        <w:trPr>
          <w:trHeight w:val="60"/>
        </w:trPr>
        <w:tc>
          <w:tcPr>
            <w:tcW w:w="1440" w:type="dxa"/>
            <w:tcBorders>
              <w:top w:val="single" w:sz="8" w:space="0" w:color="000000"/>
              <w:left w:val="single" w:sz="8" w:space="0" w:color="000000"/>
              <w:bottom w:val="single" w:sz="8" w:space="0" w:color="000000"/>
              <w:right w:val="single" w:sz="8" w:space="0" w:color="000000"/>
            </w:tcBorders>
          </w:tcPr>
          <w:p w14:paraId="1FD85A03" w14:textId="77777777" w:rsidR="00665650" w:rsidDel="001E0896" w:rsidRDefault="00665650" w:rsidP="004A77FD">
            <w:pPr>
              <w:spacing w:after="0"/>
              <w:jc w:val="left"/>
              <w:rPr>
                <w:b/>
                <w:lang w:val="el-GR"/>
              </w:rPr>
            </w:pPr>
            <w:r>
              <w:rPr>
                <w:b/>
                <w:lang w:val="el-GR"/>
              </w:rPr>
              <w:t>7.1.13</w:t>
            </w:r>
          </w:p>
        </w:tc>
        <w:tc>
          <w:tcPr>
            <w:tcW w:w="36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01E3A8" w14:textId="77777777" w:rsidR="00665650" w:rsidRDefault="00665650" w:rsidP="004A77FD">
            <w:pPr>
              <w:spacing w:after="0"/>
              <w:jc w:val="left"/>
              <w:rPr>
                <w:b/>
                <w:lang w:val="el-GR"/>
              </w:rPr>
            </w:pPr>
            <w:r>
              <w:rPr>
                <w:b/>
                <w:lang w:val="el-GR"/>
              </w:rPr>
              <w:t>Συνοδευτική συσκευή για περιστροφή και χάραξη κυλινδρικών αντικειμένων</w:t>
            </w:r>
          </w:p>
        </w:tc>
        <w:tc>
          <w:tcPr>
            <w:tcW w:w="1580" w:type="dxa"/>
            <w:tcBorders>
              <w:top w:val="single" w:sz="8" w:space="0" w:color="000000"/>
              <w:bottom w:val="single" w:sz="8" w:space="0" w:color="000000"/>
              <w:right w:val="single" w:sz="8" w:space="0" w:color="000000"/>
            </w:tcBorders>
            <w:shd w:val="clear" w:color="auto" w:fill="auto"/>
            <w:vAlign w:val="center"/>
          </w:tcPr>
          <w:p w14:paraId="45877135" w14:textId="77777777" w:rsidR="00665650" w:rsidRPr="004A1347" w:rsidRDefault="00665650" w:rsidP="004A77FD">
            <w:pPr>
              <w:spacing w:after="0"/>
              <w:jc w:val="center"/>
              <w:rPr>
                <w:color w:val="000000"/>
                <w:lang w:val="el-GR" w:eastAsia="en-GB"/>
              </w:rPr>
            </w:pPr>
          </w:p>
        </w:tc>
        <w:tc>
          <w:tcPr>
            <w:tcW w:w="1727" w:type="dxa"/>
            <w:tcBorders>
              <w:top w:val="single" w:sz="8" w:space="0" w:color="000000"/>
              <w:bottom w:val="single" w:sz="8" w:space="0" w:color="000000"/>
              <w:right w:val="single" w:sz="8" w:space="0" w:color="000000"/>
            </w:tcBorders>
            <w:shd w:val="clear" w:color="auto" w:fill="auto"/>
            <w:vAlign w:val="center"/>
          </w:tcPr>
          <w:p w14:paraId="780EDB89" w14:textId="77777777" w:rsidR="00665650" w:rsidRDefault="00665650" w:rsidP="004A77FD">
            <w:pPr>
              <w:spacing w:after="0"/>
              <w:jc w:val="left"/>
              <w:rPr>
                <w:color w:val="000000"/>
                <w:lang w:val="el-GR" w:eastAsia="en-GB"/>
              </w:rPr>
            </w:pPr>
          </w:p>
        </w:tc>
        <w:tc>
          <w:tcPr>
            <w:tcW w:w="1184" w:type="dxa"/>
            <w:tcBorders>
              <w:top w:val="single" w:sz="8" w:space="0" w:color="000000"/>
              <w:bottom w:val="single" w:sz="8" w:space="0" w:color="000000"/>
              <w:right w:val="single" w:sz="8" w:space="0" w:color="000000"/>
            </w:tcBorders>
            <w:shd w:val="clear" w:color="auto" w:fill="auto"/>
            <w:vAlign w:val="center"/>
          </w:tcPr>
          <w:p w14:paraId="6D091C70" w14:textId="77777777" w:rsidR="00665650" w:rsidRDefault="00665650" w:rsidP="004A77FD">
            <w:pPr>
              <w:spacing w:after="0"/>
              <w:jc w:val="left"/>
              <w:rPr>
                <w:color w:val="000000"/>
                <w:lang w:val="el-GR" w:eastAsia="en-GB"/>
              </w:rPr>
            </w:pPr>
          </w:p>
        </w:tc>
      </w:tr>
      <w:tr w:rsidR="0088039A" w14:paraId="27247934" w14:textId="77777777" w:rsidTr="00AA55A2">
        <w:trPr>
          <w:trHeight w:val="60"/>
        </w:trPr>
        <w:tc>
          <w:tcPr>
            <w:tcW w:w="1440" w:type="dxa"/>
            <w:tcBorders>
              <w:top w:val="single" w:sz="8" w:space="0" w:color="000000"/>
              <w:left w:val="single" w:sz="8" w:space="0" w:color="000000"/>
              <w:bottom w:val="single" w:sz="8" w:space="0" w:color="000000"/>
              <w:right w:val="single" w:sz="8" w:space="0" w:color="000000"/>
            </w:tcBorders>
          </w:tcPr>
          <w:p w14:paraId="1AC89D79" w14:textId="44551C66" w:rsidR="0088039A" w:rsidRPr="004A1347" w:rsidRDefault="001E0896" w:rsidP="004A77FD">
            <w:pPr>
              <w:spacing w:after="0"/>
              <w:jc w:val="left"/>
              <w:rPr>
                <w:lang w:val="el-GR"/>
              </w:rPr>
            </w:pPr>
            <w:r w:rsidRPr="004A1347">
              <w:rPr>
                <w:lang w:val="el-GR"/>
              </w:rPr>
              <w:t>7</w:t>
            </w:r>
            <w:r w:rsidR="0088039A" w:rsidRPr="004A1347">
              <w:rPr>
                <w:lang w:val="el-GR"/>
              </w:rPr>
              <w:t>.1.13.1</w:t>
            </w:r>
          </w:p>
        </w:tc>
        <w:tc>
          <w:tcPr>
            <w:tcW w:w="36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4DF523" w14:textId="77777777" w:rsidR="0088039A" w:rsidRPr="00665650" w:rsidRDefault="0088039A" w:rsidP="004A77FD">
            <w:pPr>
              <w:spacing w:after="0"/>
              <w:jc w:val="left"/>
              <w:rPr>
                <w:lang w:val="el-GR"/>
              </w:rPr>
            </w:pPr>
            <w:r w:rsidRPr="004A1347">
              <w:rPr>
                <w:lang w:val="el-GR"/>
              </w:rPr>
              <w:t>Συνοδευτική συσκευή για περιστροφή και χάραξη κυλινδρικών αντικειμένων</w:t>
            </w:r>
            <w:r w:rsidRPr="00665650">
              <w:rPr>
                <w:lang w:val="el-GR"/>
              </w:rPr>
              <w:t xml:space="preserve"> (10 </w:t>
            </w:r>
            <w:r w:rsidRPr="00665650">
              <w:t>to</w:t>
            </w:r>
            <w:r w:rsidRPr="00665650">
              <w:rPr>
                <w:lang w:val="el-GR"/>
              </w:rPr>
              <w:t xml:space="preserve"> 45 </w:t>
            </w:r>
            <w:r w:rsidRPr="00665650">
              <w:t>mm</w:t>
            </w:r>
            <w:r w:rsidRPr="00665650">
              <w:rPr>
                <w:lang w:val="el-GR"/>
              </w:rPr>
              <w:t>)</w:t>
            </w:r>
          </w:p>
        </w:tc>
        <w:tc>
          <w:tcPr>
            <w:tcW w:w="1580" w:type="dxa"/>
            <w:tcBorders>
              <w:top w:val="single" w:sz="8" w:space="0" w:color="000000"/>
              <w:bottom w:val="single" w:sz="8" w:space="0" w:color="000000"/>
              <w:right w:val="single" w:sz="8" w:space="0" w:color="000000"/>
            </w:tcBorders>
            <w:shd w:val="clear" w:color="auto" w:fill="auto"/>
            <w:vAlign w:val="center"/>
          </w:tcPr>
          <w:p w14:paraId="52C212CF" w14:textId="77777777" w:rsidR="0088039A" w:rsidRDefault="0088039A" w:rsidP="004A77FD">
            <w:pPr>
              <w:spacing w:after="0"/>
              <w:jc w:val="center"/>
              <w:rPr>
                <w:color w:val="000000"/>
                <w:lang w:val="el-GR" w:eastAsia="en-GB"/>
              </w:rPr>
            </w:pPr>
            <w:r>
              <w:rPr>
                <w:color w:val="000000"/>
                <w:lang w:eastAsia="en-GB"/>
              </w:rPr>
              <w:t>Ναι</w:t>
            </w:r>
          </w:p>
        </w:tc>
        <w:tc>
          <w:tcPr>
            <w:tcW w:w="1727" w:type="dxa"/>
            <w:tcBorders>
              <w:top w:val="single" w:sz="8" w:space="0" w:color="000000"/>
              <w:bottom w:val="single" w:sz="8" w:space="0" w:color="000000"/>
              <w:right w:val="single" w:sz="8" w:space="0" w:color="000000"/>
            </w:tcBorders>
            <w:shd w:val="clear" w:color="auto" w:fill="auto"/>
            <w:vAlign w:val="center"/>
          </w:tcPr>
          <w:p w14:paraId="7A5879E5" w14:textId="77777777" w:rsidR="0088039A" w:rsidRDefault="0088039A" w:rsidP="004A77FD">
            <w:pPr>
              <w:spacing w:after="0"/>
              <w:jc w:val="left"/>
              <w:rPr>
                <w:color w:val="000000"/>
                <w:lang w:val="el-GR" w:eastAsia="en-GB"/>
              </w:rPr>
            </w:pPr>
          </w:p>
        </w:tc>
        <w:tc>
          <w:tcPr>
            <w:tcW w:w="1184" w:type="dxa"/>
            <w:tcBorders>
              <w:top w:val="single" w:sz="8" w:space="0" w:color="000000"/>
              <w:bottom w:val="single" w:sz="8" w:space="0" w:color="000000"/>
              <w:right w:val="single" w:sz="8" w:space="0" w:color="000000"/>
            </w:tcBorders>
            <w:shd w:val="clear" w:color="auto" w:fill="auto"/>
            <w:vAlign w:val="center"/>
          </w:tcPr>
          <w:p w14:paraId="2F493935" w14:textId="77777777" w:rsidR="0088039A" w:rsidRDefault="0088039A" w:rsidP="004A77FD">
            <w:pPr>
              <w:spacing w:after="0"/>
              <w:jc w:val="left"/>
              <w:rPr>
                <w:color w:val="000000"/>
                <w:lang w:val="el-GR" w:eastAsia="en-GB"/>
              </w:rPr>
            </w:pPr>
          </w:p>
        </w:tc>
      </w:tr>
      <w:tr w:rsidR="0088039A" w14:paraId="1779FC62" w14:textId="77777777" w:rsidTr="00AA55A2">
        <w:trPr>
          <w:trHeight w:val="60"/>
        </w:trPr>
        <w:tc>
          <w:tcPr>
            <w:tcW w:w="1440" w:type="dxa"/>
            <w:tcBorders>
              <w:top w:val="single" w:sz="8" w:space="0" w:color="000000"/>
              <w:left w:val="single" w:sz="8" w:space="0" w:color="000000"/>
              <w:bottom w:val="single" w:sz="8" w:space="0" w:color="000000"/>
              <w:right w:val="single" w:sz="8" w:space="0" w:color="000000"/>
            </w:tcBorders>
          </w:tcPr>
          <w:p w14:paraId="3D4A764A" w14:textId="102F4C59" w:rsidR="0088039A" w:rsidRPr="004A1347" w:rsidRDefault="001E0896" w:rsidP="004A77FD">
            <w:pPr>
              <w:spacing w:after="0"/>
              <w:jc w:val="left"/>
              <w:rPr>
                <w:lang w:val="el-GR"/>
              </w:rPr>
            </w:pPr>
            <w:r w:rsidRPr="004A1347">
              <w:rPr>
                <w:lang w:val="el-GR"/>
              </w:rPr>
              <w:t>7</w:t>
            </w:r>
            <w:r w:rsidR="0088039A" w:rsidRPr="004A1347">
              <w:rPr>
                <w:lang w:val="el-GR"/>
              </w:rPr>
              <w:t>.1.13.2</w:t>
            </w:r>
          </w:p>
        </w:tc>
        <w:tc>
          <w:tcPr>
            <w:tcW w:w="36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A8C9C6" w14:textId="28B97F65" w:rsidR="0088039A" w:rsidRDefault="0088039A" w:rsidP="004A77FD">
            <w:pPr>
              <w:spacing w:after="0"/>
              <w:jc w:val="left"/>
              <w:rPr>
                <w:highlight w:val="yellow"/>
                <w:lang w:val="el-GR"/>
              </w:rPr>
            </w:pPr>
            <w:r>
              <w:rPr>
                <w:lang w:val="el-GR"/>
              </w:rPr>
              <w:t xml:space="preserve">Μέγιστη γωνία περιστροφής </w:t>
            </w:r>
          </w:p>
        </w:tc>
        <w:tc>
          <w:tcPr>
            <w:tcW w:w="1580" w:type="dxa"/>
            <w:tcBorders>
              <w:top w:val="single" w:sz="8" w:space="0" w:color="000000"/>
              <w:bottom w:val="single" w:sz="8" w:space="0" w:color="000000"/>
              <w:right w:val="single" w:sz="8" w:space="0" w:color="000000"/>
            </w:tcBorders>
            <w:shd w:val="clear" w:color="auto" w:fill="auto"/>
            <w:vAlign w:val="center"/>
          </w:tcPr>
          <w:p w14:paraId="2251A96B" w14:textId="77777777" w:rsidR="0088039A" w:rsidRDefault="0088039A" w:rsidP="004A77FD">
            <w:pPr>
              <w:spacing w:after="0"/>
              <w:jc w:val="center"/>
              <w:rPr>
                <w:color w:val="000000"/>
                <w:highlight w:val="yellow"/>
                <w:lang w:val="el-GR" w:eastAsia="en-GB"/>
              </w:rPr>
            </w:pPr>
            <w:r>
              <w:rPr>
                <w:color w:val="000000"/>
                <w:lang w:eastAsia="en-GB"/>
              </w:rPr>
              <w:t xml:space="preserve">≥ </w:t>
            </w:r>
            <w:r>
              <w:rPr>
                <w:lang w:val="el-GR"/>
              </w:rPr>
              <w:t xml:space="preserve">+/- 18 </w:t>
            </w:r>
            <w:r>
              <w:t>x</w:t>
            </w:r>
            <w:r>
              <w:rPr>
                <w:lang w:val="el-GR"/>
              </w:rPr>
              <w:t xml:space="preserve"> 105°  (+/- 5000 </w:t>
            </w:r>
            <w:r>
              <w:t>rotations</w:t>
            </w:r>
            <w:r>
              <w:rPr>
                <w:lang w:val="el-GR"/>
              </w:rPr>
              <w:t>)</w:t>
            </w:r>
          </w:p>
        </w:tc>
        <w:tc>
          <w:tcPr>
            <w:tcW w:w="1727" w:type="dxa"/>
            <w:tcBorders>
              <w:top w:val="single" w:sz="8" w:space="0" w:color="000000"/>
              <w:bottom w:val="single" w:sz="8" w:space="0" w:color="000000"/>
              <w:right w:val="single" w:sz="8" w:space="0" w:color="000000"/>
            </w:tcBorders>
            <w:shd w:val="clear" w:color="auto" w:fill="auto"/>
            <w:vAlign w:val="center"/>
          </w:tcPr>
          <w:p w14:paraId="31DD2458" w14:textId="77777777" w:rsidR="0088039A" w:rsidRDefault="0088039A" w:rsidP="004A77FD">
            <w:pPr>
              <w:spacing w:after="0"/>
              <w:jc w:val="left"/>
              <w:rPr>
                <w:color w:val="000000"/>
                <w:highlight w:val="yellow"/>
                <w:lang w:val="el-GR" w:eastAsia="en-GB"/>
              </w:rPr>
            </w:pPr>
          </w:p>
        </w:tc>
        <w:tc>
          <w:tcPr>
            <w:tcW w:w="1184" w:type="dxa"/>
            <w:tcBorders>
              <w:top w:val="single" w:sz="8" w:space="0" w:color="000000"/>
              <w:bottom w:val="single" w:sz="8" w:space="0" w:color="000000"/>
              <w:right w:val="single" w:sz="8" w:space="0" w:color="000000"/>
            </w:tcBorders>
            <w:shd w:val="clear" w:color="auto" w:fill="auto"/>
            <w:vAlign w:val="center"/>
          </w:tcPr>
          <w:p w14:paraId="0BC81FD6" w14:textId="77777777" w:rsidR="0088039A" w:rsidRDefault="0088039A" w:rsidP="004A77FD">
            <w:pPr>
              <w:spacing w:after="0"/>
              <w:jc w:val="left"/>
              <w:rPr>
                <w:color w:val="000000"/>
                <w:highlight w:val="yellow"/>
                <w:lang w:val="el-GR" w:eastAsia="en-GB"/>
              </w:rPr>
            </w:pPr>
          </w:p>
        </w:tc>
      </w:tr>
      <w:tr w:rsidR="0088039A" w14:paraId="0BB79D2F" w14:textId="77777777" w:rsidTr="00AA55A2">
        <w:trPr>
          <w:trHeight w:val="60"/>
        </w:trPr>
        <w:tc>
          <w:tcPr>
            <w:tcW w:w="1440" w:type="dxa"/>
            <w:tcBorders>
              <w:top w:val="single" w:sz="8" w:space="0" w:color="000000"/>
              <w:left w:val="single" w:sz="8" w:space="0" w:color="000000"/>
              <w:bottom w:val="single" w:sz="8" w:space="0" w:color="000000"/>
              <w:right w:val="single" w:sz="8" w:space="0" w:color="000000"/>
            </w:tcBorders>
          </w:tcPr>
          <w:p w14:paraId="3DD3F273" w14:textId="6F59072D" w:rsidR="0088039A" w:rsidRPr="004A1347" w:rsidRDefault="001E0896" w:rsidP="004A77FD">
            <w:pPr>
              <w:spacing w:after="0"/>
              <w:jc w:val="left"/>
              <w:rPr>
                <w:lang w:val="el-GR"/>
              </w:rPr>
            </w:pPr>
            <w:r w:rsidRPr="004A1347">
              <w:rPr>
                <w:lang w:val="el-GR"/>
              </w:rPr>
              <w:t>7</w:t>
            </w:r>
            <w:r w:rsidR="0088039A" w:rsidRPr="004A1347">
              <w:rPr>
                <w:lang w:val="el-GR"/>
              </w:rPr>
              <w:t>.1.13.3</w:t>
            </w:r>
          </w:p>
        </w:tc>
        <w:tc>
          <w:tcPr>
            <w:tcW w:w="36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08FE1F" w14:textId="3FE28473" w:rsidR="0088039A" w:rsidRDefault="0088039A" w:rsidP="004A77FD">
            <w:pPr>
              <w:spacing w:after="0"/>
              <w:jc w:val="left"/>
              <w:rPr>
                <w:lang w:val="el-GR"/>
              </w:rPr>
            </w:pPr>
            <w:r>
              <w:rPr>
                <w:lang w:val="el-GR"/>
              </w:rPr>
              <w:t xml:space="preserve">Μηχανική ανάλυση </w:t>
            </w:r>
          </w:p>
        </w:tc>
        <w:tc>
          <w:tcPr>
            <w:tcW w:w="1580" w:type="dxa"/>
            <w:tcBorders>
              <w:top w:val="single" w:sz="8" w:space="0" w:color="000000"/>
              <w:bottom w:val="single" w:sz="8" w:space="0" w:color="000000"/>
              <w:right w:val="single" w:sz="8" w:space="0" w:color="000000"/>
            </w:tcBorders>
            <w:shd w:val="clear" w:color="auto" w:fill="auto"/>
            <w:vAlign w:val="center"/>
          </w:tcPr>
          <w:p w14:paraId="7F09A4A7" w14:textId="77777777" w:rsidR="0088039A" w:rsidRDefault="0088039A" w:rsidP="004A77FD">
            <w:pPr>
              <w:spacing w:after="0"/>
              <w:jc w:val="center"/>
              <w:rPr>
                <w:color w:val="000000"/>
                <w:lang w:eastAsia="en-GB"/>
              </w:rPr>
            </w:pPr>
            <w:r>
              <w:rPr>
                <w:rFonts w:cstheme="minorHAnsi"/>
              </w:rPr>
              <w:t>≤</w:t>
            </w:r>
            <w:r>
              <w:rPr>
                <w:color w:val="000000"/>
                <w:lang w:eastAsia="en-GB"/>
              </w:rPr>
              <w:t xml:space="preserve"> </w:t>
            </w:r>
            <w:r>
              <w:t>0.005625 deg./step (Micro-step)</w:t>
            </w:r>
          </w:p>
        </w:tc>
        <w:tc>
          <w:tcPr>
            <w:tcW w:w="1727" w:type="dxa"/>
            <w:tcBorders>
              <w:top w:val="single" w:sz="8" w:space="0" w:color="000000"/>
              <w:bottom w:val="single" w:sz="8" w:space="0" w:color="000000"/>
              <w:right w:val="single" w:sz="8" w:space="0" w:color="000000"/>
            </w:tcBorders>
            <w:shd w:val="clear" w:color="auto" w:fill="auto"/>
            <w:vAlign w:val="center"/>
          </w:tcPr>
          <w:p w14:paraId="2FFEA01E" w14:textId="77777777" w:rsidR="0088039A" w:rsidRDefault="0088039A" w:rsidP="004A77FD">
            <w:pPr>
              <w:spacing w:after="0"/>
              <w:jc w:val="left"/>
              <w:rPr>
                <w:color w:val="000000"/>
                <w:lang w:eastAsia="en-GB"/>
              </w:rPr>
            </w:pPr>
          </w:p>
        </w:tc>
        <w:tc>
          <w:tcPr>
            <w:tcW w:w="1184" w:type="dxa"/>
            <w:tcBorders>
              <w:top w:val="single" w:sz="8" w:space="0" w:color="000000"/>
              <w:bottom w:val="single" w:sz="8" w:space="0" w:color="000000"/>
              <w:right w:val="single" w:sz="8" w:space="0" w:color="000000"/>
            </w:tcBorders>
            <w:shd w:val="clear" w:color="auto" w:fill="auto"/>
            <w:vAlign w:val="center"/>
          </w:tcPr>
          <w:p w14:paraId="565165B4" w14:textId="77777777" w:rsidR="0088039A" w:rsidRDefault="0088039A" w:rsidP="004A77FD">
            <w:pPr>
              <w:spacing w:after="0"/>
              <w:jc w:val="left"/>
              <w:rPr>
                <w:color w:val="000000"/>
                <w:lang w:eastAsia="en-GB"/>
              </w:rPr>
            </w:pPr>
          </w:p>
        </w:tc>
      </w:tr>
      <w:tr w:rsidR="0088039A" w14:paraId="3CD3D571" w14:textId="77777777" w:rsidTr="00AA55A2">
        <w:trPr>
          <w:trHeight w:val="60"/>
        </w:trPr>
        <w:tc>
          <w:tcPr>
            <w:tcW w:w="1440" w:type="dxa"/>
            <w:tcBorders>
              <w:top w:val="single" w:sz="8" w:space="0" w:color="000000"/>
              <w:left w:val="single" w:sz="8" w:space="0" w:color="000000"/>
              <w:bottom w:val="single" w:sz="8" w:space="0" w:color="000000"/>
              <w:right w:val="single" w:sz="8" w:space="0" w:color="000000"/>
            </w:tcBorders>
          </w:tcPr>
          <w:p w14:paraId="1E15D20B" w14:textId="70001561" w:rsidR="0088039A" w:rsidRDefault="001E0896" w:rsidP="004A77FD">
            <w:pPr>
              <w:spacing w:after="0"/>
              <w:jc w:val="left"/>
              <w:rPr>
                <w:lang w:val="el-GR"/>
              </w:rPr>
            </w:pPr>
            <w:r>
              <w:rPr>
                <w:lang w:val="el-GR"/>
              </w:rPr>
              <w:t>7</w:t>
            </w:r>
            <w:r w:rsidR="0088039A">
              <w:rPr>
                <w:lang w:val="el-GR"/>
              </w:rPr>
              <w:t>.1.14</w:t>
            </w:r>
          </w:p>
        </w:tc>
        <w:tc>
          <w:tcPr>
            <w:tcW w:w="36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27ABCA" w14:textId="77777777" w:rsidR="0088039A" w:rsidRDefault="0088039A" w:rsidP="004A77FD">
            <w:pPr>
              <w:spacing w:after="0"/>
              <w:jc w:val="left"/>
              <w:rPr>
                <w:color w:val="000000"/>
                <w:highlight w:val="yellow"/>
                <w:lang w:val="el-GR" w:eastAsia="en-GB"/>
              </w:rPr>
            </w:pPr>
            <w:r>
              <w:rPr>
                <w:lang w:val="el-GR"/>
              </w:rPr>
              <w:t>Μεταφορά, εγκατάσταση και εκπαίδευση λειτουργίας</w:t>
            </w:r>
          </w:p>
        </w:tc>
        <w:tc>
          <w:tcPr>
            <w:tcW w:w="1580" w:type="dxa"/>
            <w:tcBorders>
              <w:top w:val="single" w:sz="8" w:space="0" w:color="000000"/>
              <w:bottom w:val="single" w:sz="8" w:space="0" w:color="000000"/>
              <w:right w:val="single" w:sz="8" w:space="0" w:color="000000"/>
            </w:tcBorders>
            <w:shd w:val="clear" w:color="auto" w:fill="auto"/>
            <w:vAlign w:val="center"/>
          </w:tcPr>
          <w:p w14:paraId="7AF63C45" w14:textId="77777777" w:rsidR="0088039A" w:rsidRDefault="0088039A" w:rsidP="004A77FD">
            <w:pPr>
              <w:spacing w:after="0"/>
              <w:jc w:val="center"/>
              <w:rPr>
                <w:color w:val="000000"/>
                <w:lang w:eastAsia="en-GB"/>
              </w:rPr>
            </w:pPr>
            <w:r>
              <w:rPr>
                <w:color w:val="000000"/>
                <w:lang w:eastAsia="en-GB"/>
              </w:rPr>
              <w:t>Ναι</w:t>
            </w:r>
          </w:p>
        </w:tc>
        <w:tc>
          <w:tcPr>
            <w:tcW w:w="1727" w:type="dxa"/>
            <w:tcBorders>
              <w:top w:val="single" w:sz="8" w:space="0" w:color="000000"/>
              <w:bottom w:val="single" w:sz="8" w:space="0" w:color="000000"/>
              <w:right w:val="single" w:sz="8" w:space="0" w:color="000000"/>
            </w:tcBorders>
            <w:shd w:val="clear" w:color="auto" w:fill="auto"/>
            <w:vAlign w:val="center"/>
          </w:tcPr>
          <w:p w14:paraId="537325BE" w14:textId="77777777" w:rsidR="0088039A" w:rsidRDefault="0088039A" w:rsidP="004A77FD">
            <w:pPr>
              <w:spacing w:after="0"/>
              <w:jc w:val="left"/>
              <w:rPr>
                <w:color w:val="000000"/>
                <w:lang w:eastAsia="en-GB"/>
              </w:rPr>
            </w:pPr>
            <w:r>
              <w:rPr>
                <w:color w:val="000000"/>
                <w:lang w:eastAsia="en-GB"/>
              </w:rPr>
              <w:t> </w:t>
            </w:r>
          </w:p>
        </w:tc>
        <w:tc>
          <w:tcPr>
            <w:tcW w:w="1184" w:type="dxa"/>
            <w:tcBorders>
              <w:top w:val="single" w:sz="8" w:space="0" w:color="000000"/>
              <w:bottom w:val="single" w:sz="8" w:space="0" w:color="000000"/>
              <w:right w:val="single" w:sz="8" w:space="0" w:color="000000"/>
            </w:tcBorders>
            <w:shd w:val="clear" w:color="auto" w:fill="auto"/>
            <w:vAlign w:val="center"/>
          </w:tcPr>
          <w:p w14:paraId="037BBB79" w14:textId="77777777" w:rsidR="0088039A" w:rsidRDefault="0088039A" w:rsidP="004A77FD">
            <w:pPr>
              <w:spacing w:after="0"/>
              <w:jc w:val="left"/>
              <w:rPr>
                <w:color w:val="000000"/>
                <w:lang w:eastAsia="en-GB"/>
              </w:rPr>
            </w:pPr>
            <w:r>
              <w:rPr>
                <w:color w:val="000000"/>
                <w:lang w:eastAsia="en-GB"/>
              </w:rPr>
              <w:t> </w:t>
            </w:r>
          </w:p>
        </w:tc>
      </w:tr>
    </w:tbl>
    <w:p w14:paraId="7260A034" w14:textId="73085EFC" w:rsidR="00046CCA" w:rsidRDefault="00046CCA" w:rsidP="00046CCA">
      <w:pPr>
        <w:pStyle w:val="NoSpacing"/>
        <w:rPr>
          <w:lang w:val="el-GR"/>
        </w:rPr>
      </w:pPr>
      <w:r>
        <w:rPr>
          <w:lang w:val="el-GR"/>
        </w:rPr>
        <w:t>(*) ΝΑΙ: αν πληρούνται, ΟΧΙ: αν δεν πληρούνται, ΥΠΕΡ: αν υπερκαλύπτεται η αντίστοιχη προδιαγραφή</w:t>
      </w:r>
    </w:p>
    <w:p w14:paraId="7FEEE7CB" w14:textId="77777777" w:rsidR="00046CCA" w:rsidRDefault="00046CCA" w:rsidP="00046CCA">
      <w:pPr>
        <w:rPr>
          <w:lang w:val="el-GR"/>
        </w:rPr>
      </w:pPr>
      <w:r>
        <w:rPr>
          <w:lang w:val="el-GR"/>
        </w:rPr>
        <w:t>(**) Σαφής παραπομπή στη σελίδα Τεχνικής Προσφοράς όπου τεκμηριώνεται η συμμόρφωση</w:t>
      </w:r>
    </w:p>
    <w:p w14:paraId="0B3F4F29" w14:textId="77777777" w:rsidR="00046CCA" w:rsidRDefault="00046CCA" w:rsidP="00046CCA">
      <w:pPr>
        <w:spacing w:after="60"/>
        <w:rPr>
          <w:rFonts w:eastAsia="SimSun"/>
          <w:szCs w:val="22"/>
          <w:lang w:val="el-GR"/>
        </w:rPr>
      </w:pPr>
    </w:p>
    <w:p w14:paraId="16CC877A" w14:textId="77777777" w:rsidR="00046CCA" w:rsidRDefault="00046CCA" w:rsidP="00046CCA">
      <w:pPr>
        <w:suppressAutoHyphens w:val="0"/>
        <w:spacing w:after="0"/>
        <w:jc w:val="left"/>
        <w:rPr>
          <w:rFonts w:eastAsia="SimSun"/>
          <w:szCs w:val="22"/>
          <w:lang w:val="el-GR"/>
        </w:rPr>
      </w:pPr>
      <w:r w:rsidRPr="00F14482">
        <w:rPr>
          <w:lang w:val="el-GR"/>
        </w:rPr>
        <w:br w:type="page"/>
      </w:r>
    </w:p>
    <w:p w14:paraId="3F7613E9" w14:textId="25DC3CCB" w:rsidR="00046CCA" w:rsidRPr="006671D2" w:rsidRDefault="00046CCA" w:rsidP="00725EC6">
      <w:pPr>
        <w:pStyle w:val="BodyText3"/>
        <w:rPr>
          <w:rStyle w:val="BodyTextChar"/>
          <w:b/>
          <w:lang w:val="el-GR"/>
        </w:rPr>
      </w:pPr>
      <w:bookmarkStart w:id="12" w:name="_Toc519865183"/>
      <w:r w:rsidRPr="006671D2">
        <w:rPr>
          <w:rStyle w:val="BodyTextChar"/>
          <w:b/>
          <w:lang w:val="el-GR"/>
        </w:rPr>
        <w:t xml:space="preserve">ΤΜΗΜΑ </w:t>
      </w:r>
      <w:r w:rsidR="001E0896" w:rsidRPr="006671D2">
        <w:rPr>
          <w:rStyle w:val="BodyTextChar"/>
          <w:b/>
          <w:lang w:val="el-GR"/>
        </w:rPr>
        <w:t>8</w:t>
      </w:r>
      <w:r w:rsidRPr="006671D2">
        <w:rPr>
          <w:rStyle w:val="BodyTextChar"/>
          <w:b/>
          <w:lang w:val="el-GR"/>
        </w:rPr>
        <w:t>: Εξοπλισμός για μαλακή συγκόλληση</w:t>
      </w:r>
      <w:bookmarkEnd w:id="12"/>
    </w:p>
    <w:p w14:paraId="7FE1862C" w14:textId="77777777" w:rsidR="009A6160" w:rsidRPr="009A6160" w:rsidRDefault="009A6160" w:rsidP="00046CCA">
      <w:pPr>
        <w:rPr>
          <w:szCs w:val="22"/>
          <w:lang w:val="el-GR"/>
        </w:rPr>
      </w:pPr>
    </w:p>
    <w:p w14:paraId="58A86C4B" w14:textId="7399CE7D" w:rsidR="00115240" w:rsidRPr="009A6160" w:rsidRDefault="00115240" w:rsidP="009A6160">
      <w:pPr>
        <w:rPr>
          <w:sz w:val="24"/>
          <w:lang w:val="el-GR"/>
        </w:rPr>
      </w:pPr>
      <w:r w:rsidRPr="009A6160">
        <w:rPr>
          <w:sz w:val="24"/>
          <w:lang w:val="el-GR"/>
        </w:rPr>
        <w:t>Πίνακας Συμμόρφωσης: Αυτόματη συσκευή τοποθέτησης ηλεκτρονικών εξαρτημάτων σε πλακέτες τυπωμένου κυκλώματος</w:t>
      </w:r>
    </w:p>
    <w:tbl>
      <w:tblPr>
        <w:tblW w:w="96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79"/>
        <w:gridCol w:w="1727"/>
        <w:gridCol w:w="1184"/>
      </w:tblGrid>
      <w:tr w:rsidR="00D37A7E" w:rsidRPr="002A0DF7" w14:paraId="78A412FC"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303949" w14:textId="77777777" w:rsidR="00D37A7E" w:rsidRPr="00AA55A2" w:rsidRDefault="00D37A7E" w:rsidP="00D37A7E">
            <w:pPr>
              <w:spacing w:after="0"/>
              <w:jc w:val="center"/>
              <w:rPr>
                <w:b/>
                <w:bCs/>
                <w:color w:val="000000" w:themeColor="text1"/>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8126D87" w14:textId="77777777" w:rsidR="00D37A7E" w:rsidRPr="00AA55A2" w:rsidRDefault="00D37A7E" w:rsidP="00D37A7E">
            <w:pPr>
              <w:spacing w:after="0"/>
              <w:jc w:val="center"/>
              <w:rPr>
                <w:b/>
                <w:bCs/>
                <w:color w:val="000000" w:themeColor="text1"/>
                <w:lang w:val="el-GR" w:eastAsia="en-GB"/>
              </w:rPr>
            </w:pPr>
            <w:r w:rsidRPr="00AA55A2">
              <w:rPr>
                <w:b/>
              </w:rPr>
              <w:t>Περιγραφή / Προδιαγραφές</w:t>
            </w:r>
          </w:p>
        </w:tc>
        <w:tc>
          <w:tcPr>
            <w:tcW w:w="1579" w:type="dxa"/>
            <w:tcBorders>
              <w:top w:val="single" w:sz="8" w:space="0" w:color="000000"/>
              <w:bottom w:val="single" w:sz="8" w:space="0" w:color="000000"/>
              <w:right w:val="single" w:sz="8" w:space="0" w:color="000000"/>
            </w:tcBorders>
            <w:shd w:val="clear" w:color="auto" w:fill="D9D9D9" w:themeFill="background1" w:themeFillShade="D9"/>
          </w:tcPr>
          <w:p w14:paraId="06009CE1" w14:textId="77777777" w:rsidR="00D37A7E" w:rsidRPr="00AA55A2" w:rsidRDefault="00D37A7E" w:rsidP="00D37A7E">
            <w:pPr>
              <w:spacing w:after="0"/>
              <w:jc w:val="center"/>
              <w:rPr>
                <w:b/>
                <w:bCs/>
                <w:color w:val="000000" w:themeColor="text1"/>
                <w:lang w:val="el-GR" w:eastAsia="en-GB"/>
              </w:rPr>
            </w:pPr>
            <w:r w:rsidRPr="00AA55A2">
              <w:rPr>
                <w:b/>
              </w:rPr>
              <w:t>Απαίτηση/Ποσότητα</w:t>
            </w:r>
          </w:p>
        </w:tc>
        <w:tc>
          <w:tcPr>
            <w:tcW w:w="1727" w:type="dxa"/>
            <w:tcBorders>
              <w:top w:val="single" w:sz="8" w:space="0" w:color="000000"/>
              <w:bottom w:val="single" w:sz="8" w:space="0" w:color="000000"/>
              <w:right w:val="single" w:sz="8" w:space="0" w:color="000000"/>
            </w:tcBorders>
            <w:shd w:val="clear" w:color="auto" w:fill="D9D9D9" w:themeFill="background1" w:themeFillShade="D9"/>
          </w:tcPr>
          <w:p w14:paraId="608F0621" w14:textId="77777777" w:rsidR="00D37A7E" w:rsidRPr="00AA55A2" w:rsidRDefault="00D37A7E" w:rsidP="00D37A7E">
            <w:pPr>
              <w:spacing w:after="0"/>
              <w:jc w:val="center"/>
              <w:rPr>
                <w:b/>
                <w:bCs/>
                <w:color w:val="000000" w:themeColor="text1"/>
                <w:lang w:val="el-GR"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69EB0823" w14:textId="77777777" w:rsidR="00D37A7E" w:rsidRPr="00AA55A2" w:rsidRDefault="00D37A7E" w:rsidP="00D37A7E">
            <w:pPr>
              <w:spacing w:after="0"/>
              <w:jc w:val="center"/>
              <w:rPr>
                <w:b/>
                <w:bCs/>
                <w:color w:val="000000" w:themeColor="text1"/>
                <w:lang w:val="el-GR" w:eastAsia="en-GB"/>
              </w:rPr>
            </w:pPr>
            <w:r w:rsidRPr="00AA55A2">
              <w:rPr>
                <w:b/>
              </w:rPr>
              <w:t>Σελίδα Τ.Π. (**)</w:t>
            </w:r>
          </w:p>
        </w:tc>
      </w:tr>
      <w:tr w:rsidR="0088039A" w14:paraId="6C011C1B" w14:textId="77777777" w:rsidTr="00AA55A2">
        <w:trPr>
          <w:trHeight w:val="88"/>
        </w:trPr>
        <w:tc>
          <w:tcPr>
            <w:tcW w:w="1440" w:type="dxa"/>
            <w:tcBorders>
              <w:left w:val="single" w:sz="8" w:space="0" w:color="000000"/>
              <w:bottom w:val="single" w:sz="8" w:space="0" w:color="000000"/>
              <w:right w:val="single" w:sz="8" w:space="0" w:color="000000"/>
            </w:tcBorders>
          </w:tcPr>
          <w:p w14:paraId="49793972" w14:textId="6E939941" w:rsidR="0088039A" w:rsidRDefault="00115240" w:rsidP="004A77FD">
            <w:pPr>
              <w:spacing w:after="0"/>
              <w:jc w:val="left"/>
              <w:rPr>
                <w:lang w:val="el-GR"/>
              </w:rPr>
            </w:pPr>
            <w:r>
              <w:rPr>
                <w:lang w:val="el-GR"/>
              </w:rPr>
              <w:t>8</w:t>
            </w:r>
            <w:r w:rsidR="00D37A7E">
              <w:rPr>
                <w:lang w:val="el-GR"/>
              </w:rPr>
              <w:t>.1.1</w:t>
            </w:r>
          </w:p>
        </w:tc>
        <w:tc>
          <w:tcPr>
            <w:tcW w:w="3690" w:type="dxa"/>
            <w:tcBorders>
              <w:left w:val="single" w:sz="8" w:space="0" w:color="000000"/>
              <w:bottom w:val="single" w:sz="8" w:space="0" w:color="000000"/>
              <w:right w:val="single" w:sz="8" w:space="0" w:color="000000"/>
            </w:tcBorders>
            <w:shd w:val="clear" w:color="auto" w:fill="auto"/>
            <w:vAlign w:val="center"/>
          </w:tcPr>
          <w:p w14:paraId="4A9D9378" w14:textId="77777777" w:rsidR="0088039A" w:rsidRDefault="0088039A" w:rsidP="004A77FD">
            <w:pPr>
              <w:spacing w:after="0"/>
              <w:jc w:val="left"/>
              <w:rPr>
                <w:color w:val="000000"/>
                <w:lang w:val="el-GR" w:eastAsia="en-GB"/>
              </w:rPr>
            </w:pPr>
            <w:r>
              <w:rPr>
                <w:lang w:val="el-GR"/>
              </w:rPr>
              <w:t xml:space="preserve">Δυνατότητα χειρισμού ηλεκτρονικών εξαρτημάτων που είναι συσκευασμένα σε </w:t>
            </w:r>
            <w:r>
              <w:t>tape</w:t>
            </w:r>
            <w:r>
              <w:rPr>
                <w:lang w:val="el-GR"/>
              </w:rPr>
              <w:t xml:space="preserve"> </w:t>
            </w:r>
            <w:r>
              <w:t>and</w:t>
            </w:r>
            <w:r>
              <w:rPr>
                <w:lang w:val="el-GR"/>
              </w:rPr>
              <w:t xml:space="preserve"> </w:t>
            </w:r>
            <w:r>
              <w:t>reel</w:t>
            </w:r>
            <w:r>
              <w:rPr>
                <w:lang w:val="el-GR"/>
              </w:rPr>
              <w:t xml:space="preserve">, </w:t>
            </w:r>
            <w:r>
              <w:t>stick</w:t>
            </w:r>
          </w:p>
        </w:tc>
        <w:tc>
          <w:tcPr>
            <w:tcW w:w="1579" w:type="dxa"/>
            <w:tcBorders>
              <w:bottom w:val="single" w:sz="8" w:space="0" w:color="000000"/>
              <w:right w:val="single" w:sz="8" w:space="0" w:color="000000"/>
            </w:tcBorders>
            <w:shd w:val="clear" w:color="auto" w:fill="auto"/>
            <w:vAlign w:val="center"/>
          </w:tcPr>
          <w:p w14:paraId="1A2F4042" w14:textId="77777777" w:rsidR="0088039A" w:rsidRDefault="0088039A" w:rsidP="004A77FD">
            <w:pPr>
              <w:spacing w:after="0"/>
              <w:jc w:val="center"/>
              <w:rPr>
                <w:color w:val="000000"/>
                <w:lang w:val="el-GR"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21C0D967"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E610B72" w14:textId="77777777" w:rsidR="0088039A" w:rsidRDefault="0088039A" w:rsidP="004A77FD">
            <w:pPr>
              <w:spacing w:after="0"/>
              <w:jc w:val="left"/>
              <w:rPr>
                <w:color w:val="000000"/>
                <w:lang w:eastAsia="en-GB"/>
              </w:rPr>
            </w:pPr>
            <w:r>
              <w:rPr>
                <w:color w:val="000000"/>
                <w:lang w:eastAsia="en-GB"/>
              </w:rPr>
              <w:t> </w:t>
            </w:r>
          </w:p>
        </w:tc>
      </w:tr>
      <w:tr w:rsidR="0088039A" w14:paraId="704248B5" w14:textId="77777777" w:rsidTr="00AA55A2">
        <w:trPr>
          <w:trHeight w:val="315"/>
        </w:trPr>
        <w:tc>
          <w:tcPr>
            <w:tcW w:w="1440" w:type="dxa"/>
            <w:tcBorders>
              <w:left w:val="single" w:sz="8" w:space="0" w:color="000000"/>
              <w:bottom w:val="single" w:sz="8" w:space="0" w:color="000000"/>
              <w:right w:val="single" w:sz="8" w:space="0" w:color="000000"/>
            </w:tcBorders>
          </w:tcPr>
          <w:p w14:paraId="01A03637" w14:textId="2F6B3898" w:rsidR="0088039A" w:rsidRDefault="00115240" w:rsidP="004A77FD">
            <w:pPr>
              <w:spacing w:after="0"/>
              <w:jc w:val="left"/>
              <w:rPr>
                <w:lang w:val="el-GR"/>
              </w:rPr>
            </w:pPr>
            <w:r>
              <w:rPr>
                <w:lang w:val="el-GR"/>
              </w:rPr>
              <w:t>8</w:t>
            </w:r>
            <w:r w:rsidR="00D37A7E">
              <w:rPr>
                <w:lang w:val="el-GR"/>
              </w:rPr>
              <w:t>.1.2</w:t>
            </w:r>
          </w:p>
        </w:tc>
        <w:tc>
          <w:tcPr>
            <w:tcW w:w="3690" w:type="dxa"/>
            <w:tcBorders>
              <w:left w:val="single" w:sz="8" w:space="0" w:color="000000"/>
              <w:bottom w:val="single" w:sz="8" w:space="0" w:color="000000"/>
              <w:right w:val="single" w:sz="8" w:space="0" w:color="000000"/>
            </w:tcBorders>
            <w:shd w:val="clear" w:color="auto" w:fill="auto"/>
            <w:vAlign w:val="center"/>
          </w:tcPr>
          <w:p w14:paraId="7A4C9FF0" w14:textId="77777777" w:rsidR="0088039A" w:rsidRDefault="0088039A" w:rsidP="004A77FD">
            <w:pPr>
              <w:spacing w:after="0"/>
              <w:jc w:val="left"/>
              <w:rPr>
                <w:color w:val="000000"/>
                <w:lang w:val="el-GR" w:eastAsia="en-GB"/>
              </w:rPr>
            </w:pPr>
            <w:r>
              <w:rPr>
                <w:lang w:val="el-GR"/>
              </w:rPr>
              <w:t>Οπτικό σύστημα αναγνώρισης συσκευασίας</w:t>
            </w:r>
          </w:p>
        </w:tc>
        <w:tc>
          <w:tcPr>
            <w:tcW w:w="1579" w:type="dxa"/>
            <w:tcBorders>
              <w:bottom w:val="single" w:sz="8" w:space="0" w:color="000000"/>
              <w:right w:val="single" w:sz="8" w:space="0" w:color="000000"/>
            </w:tcBorders>
            <w:shd w:val="clear" w:color="auto" w:fill="auto"/>
            <w:vAlign w:val="center"/>
          </w:tcPr>
          <w:p w14:paraId="68A0B0B9" w14:textId="77777777" w:rsidR="0088039A" w:rsidRDefault="0088039A" w:rsidP="004A77FD">
            <w:pPr>
              <w:spacing w:after="0"/>
              <w:jc w:val="center"/>
              <w:rPr>
                <w:color w:val="000000"/>
                <w:lang w:val="el-GR"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77A89C38"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A7E0995" w14:textId="77777777" w:rsidR="0088039A" w:rsidRDefault="0088039A" w:rsidP="004A77FD">
            <w:pPr>
              <w:spacing w:after="0"/>
              <w:jc w:val="left"/>
              <w:rPr>
                <w:color w:val="000000"/>
                <w:lang w:eastAsia="en-GB"/>
              </w:rPr>
            </w:pPr>
            <w:r>
              <w:rPr>
                <w:color w:val="000000"/>
                <w:lang w:eastAsia="en-GB"/>
              </w:rPr>
              <w:t> </w:t>
            </w:r>
          </w:p>
        </w:tc>
      </w:tr>
      <w:tr w:rsidR="0088039A" w14:paraId="5E1C1A16" w14:textId="77777777" w:rsidTr="00AA55A2">
        <w:trPr>
          <w:trHeight w:val="315"/>
        </w:trPr>
        <w:tc>
          <w:tcPr>
            <w:tcW w:w="1440" w:type="dxa"/>
            <w:tcBorders>
              <w:left w:val="single" w:sz="8" w:space="0" w:color="000000"/>
              <w:bottom w:val="single" w:sz="8" w:space="0" w:color="000000"/>
              <w:right w:val="single" w:sz="8" w:space="0" w:color="000000"/>
            </w:tcBorders>
          </w:tcPr>
          <w:p w14:paraId="39EC2EB5" w14:textId="3F66DAF0" w:rsidR="0088039A" w:rsidRDefault="00115240" w:rsidP="004A77FD">
            <w:pPr>
              <w:spacing w:after="0"/>
              <w:jc w:val="left"/>
              <w:rPr>
                <w:bCs/>
                <w:lang w:val="el-GR"/>
              </w:rPr>
            </w:pPr>
            <w:r>
              <w:rPr>
                <w:bCs/>
                <w:lang w:val="el-GR"/>
              </w:rPr>
              <w:t>8</w:t>
            </w:r>
            <w:r w:rsidR="00D37A7E">
              <w:rPr>
                <w:bCs/>
                <w:lang w:val="el-GR"/>
              </w:rPr>
              <w:t>.1.3</w:t>
            </w:r>
          </w:p>
        </w:tc>
        <w:tc>
          <w:tcPr>
            <w:tcW w:w="3690" w:type="dxa"/>
            <w:tcBorders>
              <w:left w:val="single" w:sz="8" w:space="0" w:color="000000"/>
              <w:bottom w:val="single" w:sz="8" w:space="0" w:color="000000"/>
              <w:right w:val="single" w:sz="8" w:space="0" w:color="000000"/>
            </w:tcBorders>
            <w:shd w:val="clear" w:color="auto" w:fill="auto"/>
            <w:vAlign w:val="center"/>
          </w:tcPr>
          <w:p w14:paraId="34C89F69" w14:textId="77777777" w:rsidR="0088039A" w:rsidRDefault="0088039A" w:rsidP="004A77FD">
            <w:pPr>
              <w:spacing w:after="0"/>
              <w:jc w:val="left"/>
              <w:rPr>
                <w:color w:val="000000"/>
                <w:lang w:eastAsia="en-GB"/>
              </w:rPr>
            </w:pPr>
            <w:r>
              <w:rPr>
                <w:bCs/>
                <w:lang w:val="el-GR"/>
              </w:rPr>
              <w:t>Κεφαλές τοποθέτησης</w:t>
            </w:r>
          </w:p>
        </w:tc>
        <w:tc>
          <w:tcPr>
            <w:tcW w:w="1579" w:type="dxa"/>
            <w:tcBorders>
              <w:bottom w:val="single" w:sz="8" w:space="0" w:color="000000"/>
              <w:right w:val="single" w:sz="8" w:space="0" w:color="000000"/>
            </w:tcBorders>
            <w:shd w:val="clear" w:color="auto" w:fill="auto"/>
            <w:vAlign w:val="center"/>
          </w:tcPr>
          <w:p w14:paraId="0F9847D4" w14:textId="77777777" w:rsidR="0088039A" w:rsidRDefault="0088039A" w:rsidP="004A77FD">
            <w:pPr>
              <w:spacing w:after="0"/>
              <w:jc w:val="center"/>
              <w:rPr>
                <w:color w:val="000000"/>
                <w:lang w:val="el-GR" w:eastAsia="en-GB"/>
              </w:rPr>
            </w:pPr>
            <w:r>
              <w:rPr>
                <w:color w:val="000000"/>
                <w:lang w:eastAsia="en-GB"/>
              </w:rPr>
              <w:t>≥</w:t>
            </w:r>
            <w:r>
              <w:rPr>
                <w:color w:val="000000"/>
                <w:lang w:val="el-GR" w:eastAsia="en-GB"/>
              </w:rPr>
              <w:t xml:space="preserve"> </w:t>
            </w:r>
            <w:r>
              <w:rPr>
                <w:lang w:val="el-GR"/>
              </w:rPr>
              <w:t>4</w:t>
            </w:r>
          </w:p>
        </w:tc>
        <w:tc>
          <w:tcPr>
            <w:tcW w:w="1727" w:type="dxa"/>
            <w:tcBorders>
              <w:bottom w:val="single" w:sz="8" w:space="0" w:color="000000"/>
              <w:right w:val="single" w:sz="8" w:space="0" w:color="000000"/>
            </w:tcBorders>
            <w:shd w:val="clear" w:color="auto" w:fill="auto"/>
            <w:vAlign w:val="center"/>
          </w:tcPr>
          <w:p w14:paraId="60084AD5"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92BBDC6" w14:textId="77777777" w:rsidR="0088039A" w:rsidRDefault="0088039A" w:rsidP="004A77FD">
            <w:pPr>
              <w:spacing w:after="0"/>
              <w:jc w:val="left"/>
              <w:rPr>
                <w:color w:val="000000"/>
                <w:lang w:eastAsia="en-GB"/>
              </w:rPr>
            </w:pPr>
            <w:r>
              <w:rPr>
                <w:color w:val="000000"/>
                <w:lang w:eastAsia="en-GB"/>
              </w:rPr>
              <w:t> </w:t>
            </w:r>
          </w:p>
        </w:tc>
      </w:tr>
      <w:tr w:rsidR="0088039A" w14:paraId="5BD9CF0E" w14:textId="77777777" w:rsidTr="00AA55A2">
        <w:trPr>
          <w:trHeight w:val="615"/>
        </w:trPr>
        <w:tc>
          <w:tcPr>
            <w:tcW w:w="1440" w:type="dxa"/>
            <w:tcBorders>
              <w:left w:val="single" w:sz="8" w:space="0" w:color="000000"/>
              <w:bottom w:val="single" w:sz="8" w:space="0" w:color="000000"/>
              <w:right w:val="single" w:sz="8" w:space="0" w:color="000000"/>
            </w:tcBorders>
          </w:tcPr>
          <w:p w14:paraId="7721B0EE" w14:textId="67E9FA1C" w:rsidR="0088039A" w:rsidRDefault="00115240" w:rsidP="004A77FD">
            <w:pPr>
              <w:spacing w:after="0"/>
              <w:jc w:val="left"/>
              <w:rPr>
                <w:bCs/>
                <w:lang w:val="el-GR"/>
              </w:rPr>
            </w:pPr>
            <w:r>
              <w:rPr>
                <w:bCs/>
                <w:lang w:val="el-GR"/>
              </w:rPr>
              <w:t>8</w:t>
            </w:r>
            <w:r w:rsidR="00D37A7E">
              <w:rPr>
                <w:bCs/>
                <w:lang w:val="el-GR"/>
              </w:rPr>
              <w:t>.1.4</w:t>
            </w:r>
          </w:p>
        </w:tc>
        <w:tc>
          <w:tcPr>
            <w:tcW w:w="3690" w:type="dxa"/>
            <w:tcBorders>
              <w:left w:val="single" w:sz="8" w:space="0" w:color="000000"/>
              <w:bottom w:val="single" w:sz="8" w:space="0" w:color="000000"/>
              <w:right w:val="single" w:sz="8" w:space="0" w:color="000000"/>
            </w:tcBorders>
            <w:shd w:val="clear" w:color="auto" w:fill="auto"/>
            <w:vAlign w:val="center"/>
          </w:tcPr>
          <w:p w14:paraId="628D8CBA" w14:textId="77777777" w:rsidR="0088039A" w:rsidRDefault="0088039A" w:rsidP="004A77FD">
            <w:pPr>
              <w:spacing w:after="0"/>
              <w:jc w:val="left"/>
              <w:rPr>
                <w:color w:val="000000"/>
                <w:lang w:val="el-GR" w:eastAsia="en-GB"/>
              </w:rPr>
            </w:pPr>
            <w:r>
              <w:rPr>
                <w:bCs/>
                <w:lang w:val="el-GR"/>
              </w:rPr>
              <w:t>Μέγιστη ταχύτητα τοποθέτησης</w:t>
            </w:r>
          </w:p>
        </w:tc>
        <w:tc>
          <w:tcPr>
            <w:tcW w:w="1579" w:type="dxa"/>
            <w:tcBorders>
              <w:bottom w:val="single" w:sz="8" w:space="0" w:color="000000"/>
              <w:right w:val="single" w:sz="8" w:space="0" w:color="000000"/>
            </w:tcBorders>
            <w:shd w:val="clear" w:color="auto" w:fill="auto"/>
            <w:vAlign w:val="center"/>
          </w:tcPr>
          <w:p w14:paraId="6B5C958F" w14:textId="77777777" w:rsidR="0088039A" w:rsidRDefault="0088039A" w:rsidP="004A77FD">
            <w:pPr>
              <w:spacing w:after="0"/>
              <w:jc w:val="center"/>
              <w:rPr>
                <w:color w:val="000000"/>
                <w:lang w:val="el-GR" w:eastAsia="en-GB"/>
              </w:rPr>
            </w:pPr>
            <w:r>
              <w:rPr>
                <w:color w:val="000000"/>
                <w:lang w:eastAsia="en-GB"/>
              </w:rPr>
              <w:t xml:space="preserve">≥ </w:t>
            </w:r>
            <w:r>
              <w:rPr>
                <w:bCs/>
                <w:lang w:val="el-GR"/>
              </w:rPr>
              <w:t xml:space="preserve">5000 </w:t>
            </w:r>
            <w:r>
              <w:rPr>
                <w:bCs/>
              </w:rPr>
              <w:t>cph</w:t>
            </w:r>
            <w:r>
              <w:rPr>
                <w:bCs/>
                <w:lang w:val="el-GR"/>
              </w:rPr>
              <w:t xml:space="preserve"> (εξαρτήματα την ώρα)</w:t>
            </w:r>
          </w:p>
        </w:tc>
        <w:tc>
          <w:tcPr>
            <w:tcW w:w="1727" w:type="dxa"/>
            <w:tcBorders>
              <w:bottom w:val="single" w:sz="8" w:space="0" w:color="000000"/>
              <w:right w:val="single" w:sz="8" w:space="0" w:color="000000"/>
            </w:tcBorders>
            <w:shd w:val="clear" w:color="auto" w:fill="auto"/>
            <w:vAlign w:val="center"/>
          </w:tcPr>
          <w:p w14:paraId="59E26E8E"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EB83518" w14:textId="77777777" w:rsidR="0088039A" w:rsidRDefault="0088039A" w:rsidP="004A77FD">
            <w:pPr>
              <w:spacing w:after="0"/>
              <w:jc w:val="left"/>
              <w:rPr>
                <w:color w:val="000000"/>
                <w:lang w:eastAsia="en-GB"/>
              </w:rPr>
            </w:pPr>
            <w:r>
              <w:rPr>
                <w:color w:val="000000"/>
                <w:lang w:eastAsia="en-GB"/>
              </w:rPr>
              <w:t> </w:t>
            </w:r>
          </w:p>
        </w:tc>
      </w:tr>
      <w:tr w:rsidR="0088039A" w14:paraId="360439E6" w14:textId="77777777" w:rsidTr="00AA55A2">
        <w:trPr>
          <w:trHeight w:val="60"/>
        </w:trPr>
        <w:tc>
          <w:tcPr>
            <w:tcW w:w="1440" w:type="dxa"/>
            <w:tcBorders>
              <w:left w:val="single" w:sz="8" w:space="0" w:color="000000"/>
              <w:bottom w:val="single" w:sz="8" w:space="0" w:color="000000"/>
              <w:right w:val="single" w:sz="8" w:space="0" w:color="000000"/>
            </w:tcBorders>
          </w:tcPr>
          <w:p w14:paraId="4DE93728" w14:textId="162CE49C" w:rsidR="0088039A" w:rsidRDefault="00115240" w:rsidP="004A77FD">
            <w:pPr>
              <w:spacing w:after="0"/>
              <w:jc w:val="left"/>
              <w:rPr>
                <w:bCs/>
                <w:lang w:val="el-GR"/>
              </w:rPr>
            </w:pPr>
            <w:r>
              <w:rPr>
                <w:bCs/>
                <w:lang w:val="el-GR"/>
              </w:rPr>
              <w:t>8</w:t>
            </w:r>
            <w:r w:rsidR="00D37A7E">
              <w:rPr>
                <w:bCs/>
                <w:lang w:val="el-GR"/>
              </w:rPr>
              <w:t>.1.5</w:t>
            </w:r>
          </w:p>
        </w:tc>
        <w:tc>
          <w:tcPr>
            <w:tcW w:w="3690" w:type="dxa"/>
            <w:tcBorders>
              <w:left w:val="single" w:sz="8" w:space="0" w:color="000000"/>
              <w:bottom w:val="single" w:sz="8" w:space="0" w:color="000000"/>
              <w:right w:val="single" w:sz="8" w:space="0" w:color="000000"/>
            </w:tcBorders>
            <w:shd w:val="clear" w:color="auto" w:fill="auto"/>
            <w:vAlign w:val="center"/>
          </w:tcPr>
          <w:p w14:paraId="06F5E907" w14:textId="77777777" w:rsidR="0088039A" w:rsidRDefault="0088039A" w:rsidP="004A77FD">
            <w:pPr>
              <w:spacing w:after="0"/>
              <w:jc w:val="left"/>
              <w:rPr>
                <w:color w:val="000000"/>
                <w:lang w:val="el-GR" w:eastAsia="en-GB"/>
              </w:rPr>
            </w:pPr>
            <w:r>
              <w:rPr>
                <w:bCs/>
                <w:lang w:val="el-GR"/>
              </w:rPr>
              <w:t xml:space="preserve">Δυνατότητα χειρισμού </w:t>
            </w:r>
            <w:r>
              <w:rPr>
                <w:bCs/>
              </w:rPr>
              <w:t>tape</w:t>
            </w:r>
            <w:r>
              <w:rPr>
                <w:bCs/>
                <w:lang w:val="el-GR"/>
              </w:rPr>
              <w:t xml:space="preserve"> </w:t>
            </w:r>
            <w:r>
              <w:rPr>
                <w:bCs/>
              </w:rPr>
              <w:t>feeder</w:t>
            </w:r>
            <w:r>
              <w:rPr>
                <w:bCs/>
                <w:lang w:val="el-GR"/>
              </w:rPr>
              <w:t xml:space="preserve"> μέγιστης διάστασης τουλάχιστον 48</w:t>
            </w:r>
            <w:r>
              <w:rPr>
                <w:bCs/>
              </w:rPr>
              <w:t>x</w:t>
            </w:r>
            <w:r>
              <w:rPr>
                <w:bCs/>
                <w:lang w:val="el-GR"/>
              </w:rPr>
              <w:t>8</w:t>
            </w:r>
            <w:r>
              <w:rPr>
                <w:bCs/>
              </w:rPr>
              <w:t>mm</w:t>
            </w:r>
          </w:p>
        </w:tc>
        <w:tc>
          <w:tcPr>
            <w:tcW w:w="1579" w:type="dxa"/>
            <w:tcBorders>
              <w:bottom w:val="single" w:sz="8" w:space="0" w:color="000000"/>
              <w:right w:val="single" w:sz="8" w:space="0" w:color="000000"/>
            </w:tcBorders>
            <w:shd w:val="clear" w:color="auto" w:fill="auto"/>
            <w:vAlign w:val="center"/>
          </w:tcPr>
          <w:p w14:paraId="22F96FCF"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56432FDD"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A901F0E" w14:textId="77777777" w:rsidR="0088039A" w:rsidRDefault="0088039A" w:rsidP="004A77FD">
            <w:pPr>
              <w:spacing w:after="0"/>
              <w:jc w:val="left"/>
              <w:rPr>
                <w:color w:val="000000"/>
                <w:lang w:eastAsia="en-GB"/>
              </w:rPr>
            </w:pPr>
            <w:r>
              <w:rPr>
                <w:color w:val="000000"/>
                <w:lang w:eastAsia="en-GB"/>
              </w:rPr>
              <w:t> </w:t>
            </w:r>
          </w:p>
        </w:tc>
      </w:tr>
      <w:tr w:rsidR="0088039A" w14:paraId="3979A494" w14:textId="77777777" w:rsidTr="00AA55A2">
        <w:trPr>
          <w:trHeight w:val="60"/>
        </w:trPr>
        <w:tc>
          <w:tcPr>
            <w:tcW w:w="1440" w:type="dxa"/>
            <w:tcBorders>
              <w:left w:val="single" w:sz="8" w:space="0" w:color="000000"/>
              <w:bottom w:val="single" w:sz="8" w:space="0" w:color="000000"/>
              <w:right w:val="single" w:sz="8" w:space="0" w:color="000000"/>
            </w:tcBorders>
          </w:tcPr>
          <w:p w14:paraId="5B2DEFEA" w14:textId="7A687A9B" w:rsidR="0088039A" w:rsidRDefault="00115240" w:rsidP="004A77FD">
            <w:pPr>
              <w:spacing w:after="0"/>
              <w:jc w:val="left"/>
              <w:rPr>
                <w:bCs/>
                <w:lang w:val="el-GR"/>
              </w:rPr>
            </w:pPr>
            <w:r>
              <w:rPr>
                <w:bCs/>
                <w:lang w:val="el-GR"/>
              </w:rPr>
              <w:t>8</w:t>
            </w:r>
            <w:r w:rsidR="00D37A7E" w:rsidRPr="005566DA">
              <w:rPr>
                <w:bCs/>
                <w:lang w:val="el-GR"/>
              </w:rPr>
              <w:t>.1.6</w:t>
            </w:r>
          </w:p>
        </w:tc>
        <w:tc>
          <w:tcPr>
            <w:tcW w:w="3690" w:type="dxa"/>
            <w:tcBorders>
              <w:left w:val="single" w:sz="8" w:space="0" w:color="000000"/>
              <w:bottom w:val="single" w:sz="8" w:space="0" w:color="000000"/>
              <w:right w:val="single" w:sz="8" w:space="0" w:color="000000"/>
            </w:tcBorders>
            <w:shd w:val="clear" w:color="auto" w:fill="auto"/>
            <w:vAlign w:val="center"/>
          </w:tcPr>
          <w:p w14:paraId="0C59C92A" w14:textId="77777777" w:rsidR="0088039A" w:rsidRPr="00DB13EB" w:rsidRDefault="0088039A" w:rsidP="004A77FD">
            <w:pPr>
              <w:spacing w:after="0"/>
              <w:jc w:val="left"/>
              <w:rPr>
                <w:color w:val="000000"/>
                <w:lang w:val="en-US" w:eastAsia="en-GB"/>
              </w:rPr>
            </w:pPr>
            <w:r>
              <w:rPr>
                <w:bCs/>
              </w:rPr>
              <w:t>Vibration</w:t>
            </w:r>
            <w:r w:rsidRPr="00DB13EB">
              <w:rPr>
                <w:bCs/>
                <w:lang w:val="en-US"/>
              </w:rPr>
              <w:t xml:space="preserve"> </w:t>
            </w:r>
            <w:r>
              <w:rPr>
                <w:bCs/>
              </w:rPr>
              <w:t>Stick</w:t>
            </w:r>
            <w:r w:rsidRPr="00DB13EB">
              <w:rPr>
                <w:bCs/>
                <w:lang w:val="en-US"/>
              </w:rPr>
              <w:t xml:space="preserve"> </w:t>
            </w:r>
            <w:r>
              <w:rPr>
                <w:bCs/>
              </w:rPr>
              <w:t>feeder</w:t>
            </w:r>
            <w:r w:rsidRPr="00DB13EB">
              <w:rPr>
                <w:bCs/>
                <w:lang w:val="en-US"/>
              </w:rPr>
              <w:t xml:space="preserve"> </w:t>
            </w:r>
            <w:r>
              <w:rPr>
                <w:bCs/>
                <w:lang w:val="el-GR"/>
              </w:rPr>
              <w:t>τουλάχιστον</w:t>
            </w:r>
            <w:r w:rsidRPr="00DB13EB">
              <w:rPr>
                <w:bCs/>
                <w:lang w:val="en-US"/>
              </w:rPr>
              <w:t xml:space="preserve"> 5 </w:t>
            </w:r>
            <w:r>
              <w:rPr>
                <w:bCs/>
                <w:lang w:val="el-GR"/>
              </w:rPr>
              <w:t>θέσεων</w:t>
            </w:r>
            <w:r w:rsidRPr="00DB13EB">
              <w:rPr>
                <w:bCs/>
                <w:lang w:val="en-US"/>
              </w:rPr>
              <w:t xml:space="preserve"> (2</w:t>
            </w:r>
            <w:r>
              <w:rPr>
                <w:bCs/>
              </w:rPr>
              <w:t>xSOP</w:t>
            </w:r>
            <w:r w:rsidRPr="00DB13EB">
              <w:rPr>
                <w:bCs/>
                <w:lang w:val="en-US"/>
              </w:rPr>
              <w:t>8, 1</w:t>
            </w:r>
            <w:r>
              <w:rPr>
                <w:bCs/>
              </w:rPr>
              <w:t>xSOP</w:t>
            </w:r>
            <w:r w:rsidRPr="00DB13EB">
              <w:rPr>
                <w:bCs/>
                <w:lang w:val="en-US"/>
              </w:rPr>
              <w:t>14, 2</w:t>
            </w:r>
            <w:r>
              <w:rPr>
                <w:bCs/>
              </w:rPr>
              <w:t>xSOP</w:t>
            </w:r>
            <w:r w:rsidRPr="00DB13EB">
              <w:rPr>
                <w:bCs/>
                <w:lang w:val="en-US"/>
              </w:rPr>
              <w:t>16)</w:t>
            </w:r>
          </w:p>
        </w:tc>
        <w:tc>
          <w:tcPr>
            <w:tcW w:w="1579" w:type="dxa"/>
            <w:tcBorders>
              <w:bottom w:val="single" w:sz="8" w:space="0" w:color="000000"/>
              <w:right w:val="single" w:sz="8" w:space="0" w:color="000000"/>
            </w:tcBorders>
            <w:shd w:val="clear" w:color="auto" w:fill="auto"/>
            <w:vAlign w:val="center"/>
          </w:tcPr>
          <w:p w14:paraId="6B870BF9"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36E346BE"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81DC775" w14:textId="77777777" w:rsidR="0088039A" w:rsidRDefault="0088039A" w:rsidP="004A77FD">
            <w:pPr>
              <w:spacing w:after="0"/>
              <w:jc w:val="left"/>
              <w:rPr>
                <w:color w:val="000000"/>
                <w:lang w:eastAsia="en-GB"/>
              </w:rPr>
            </w:pPr>
            <w:r>
              <w:rPr>
                <w:color w:val="000000"/>
                <w:lang w:eastAsia="en-GB"/>
              </w:rPr>
              <w:t> </w:t>
            </w:r>
          </w:p>
        </w:tc>
      </w:tr>
      <w:tr w:rsidR="0088039A" w14:paraId="020F24AA" w14:textId="77777777" w:rsidTr="00AA55A2">
        <w:trPr>
          <w:trHeight w:val="615"/>
        </w:trPr>
        <w:tc>
          <w:tcPr>
            <w:tcW w:w="1440" w:type="dxa"/>
            <w:tcBorders>
              <w:left w:val="single" w:sz="8" w:space="0" w:color="000000"/>
              <w:bottom w:val="single" w:sz="8" w:space="0" w:color="000000"/>
              <w:right w:val="single" w:sz="8" w:space="0" w:color="000000"/>
            </w:tcBorders>
          </w:tcPr>
          <w:p w14:paraId="0AAB89C6" w14:textId="15347B81" w:rsidR="0088039A" w:rsidRDefault="00115240" w:rsidP="004A77FD">
            <w:pPr>
              <w:spacing w:after="0"/>
              <w:jc w:val="left"/>
              <w:rPr>
                <w:bCs/>
                <w:lang w:val="el-GR"/>
              </w:rPr>
            </w:pPr>
            <w:r>
              <w:rPr>
                <w:bCs/>
                <w:lang w:val="el-GR"/>
              </w:rPr>
              <w:t>8</w:t>
            </w:r>
            <w:r w:rsidR="00D37A7E">
              <w:rPr>
                <w:bCs/>
                <w:lang w:val="el-GR"/>
              </w:rPr>
              <w:t>.1.7</w:t>
            </w:r>
          </w:p>
        </w:tc>
        <w:tc>
          <w:tcPr>
            <w:tcW w:w="3690" w:type="dxa"/>
            <w:tcBorders>
              <w:left w:val="single" w:sz="8" w:space="0" w:color="000000"/>
              <w:bottom w:val="single" w:sz="8" w:space="0" w:color="000000"/>
              <w:right w:val="single" w:sz="8" w:space="0" w:color="000000"/>
            </w:tcBorders>
            <w:shd w:val="clear" w:color="auto" w:fill="auto"/>
            <w:vAlign w:val="center"/>
          </w:tcPr>
          <w:p w14:paraId="71D139C2" w14:textId="77777777" w:rsidR="0088039A" w:rsidRDefault="0088039A" w:rsidP="004A77FD">
            <w:pPr>
              <w:spacing w:after="0"/>
              <w:jc w:val="left"/>
              <w:rPr>
                <w:color w:val="000000"/>
                <w:lang w:val="el-GR" w:eastAsia="en-GB"/>
              </w:rPr>
            </w:pPr>
            <w:r>
              <w:rPr>
                <w:bCs/>
                <w:lang w:val="el-GR"/>
              </w:rPr>
              <w:t xml:space="preserve">Δυνατότητα χειρισμού τουλάχιστον 1 </w:t>
            </w:r>
            <w:r>
              <w:rPr>
                <w:bCs/>
              </w:rPr>
              <w:t>JEDEC</w:t>
            </w:r>
            <w:r>
              <w:rPr>
                <w:bCs/>
                <w:lang w:val="el-GR"/>
              </w:rPr>
              <w:t xml:space="preserve"> </w:t>
            </w:r>
            <w:r>
              <w:rPr>
                <w:bCs/>
              </w:rPr>
              <w:t>tray</w:t>
            </w:r>
          </w:p>
        </w:tc>
        <w:tc>
          <w:tcPr>
            <w:tcW w:w="1579" w:type="dxa"/>
            <w:tcBorders>
              <w:bottom w:val="single" w:sz="8" w:space="0" w:color="000000"/>
              <w:right w:val="single" w:sz="8" w:space="0" w:color="000000"/>
            </w:tcBorders>
            <w:shd w:val="clear" w:color="auto" w:fill="auto"/>
            <w:vAlign w:val="center"/>
          </w:tcPr>
          <w:p w14:paraId="02A1B699"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10E6CD72"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1645B4C" w14:textId="77777777" w:rsidR="0088039A" w:rsidRDefault="0088039A" w:rsidP="004A77FD">
            <w:pPr>
              <w:spacing w:after="0"/>
              <w:jc w:val="left"/>
              <w:rPr>
                <w:color w:val="000000"/>
                <w:lang w:eastAsia="en-GB"/>
              </w:rPr>
            </w:pPr>
            <w:r>
              <w:rPr>
                <w:color w:val="000000"/>
                <w:lang w:eastAsia="en-GB"/>
              </w:rPr>
              <w:t> </w:t>
            </w:r>
          </w:p>
        </w:tc>
      </w:tr>
      <w:tr w:rsidR="0088039A" w14:paraId="2AED1D68" w14:textId="77777777" w:rsidTr="00AA55A2">
        <w:trPr>
          <w:trHeight w:val="615"/>
        </w:trPr>
        <w:tc>
          <w:tcPr>
            <w:tcW w:w="1440" w:type="dxa"/>
            <w:tcBorders>
              <w:left w:val="single" w:sz="8" w:space="0" w:color="000000"/>
              <w:bottom w:val="single" w:sz="8" w:space="0" w:color="000000"/>
              <w:right w:val="single" w:sz="8" w:space="0" w:color="000000"/>
            </w:tcBorders>
          </w:tcPr>
          <w:p w14:paraId="19FE4E20" w14:textId="1972CC9F" w:rsidR="0088039A" w:rsidRDefault="00115240" w:rsidP="004A77FD">
            <w:pPr>
              <w:spacing w:after="0"/>
              <w:jc w:val="left"/>
              <w:rPr>
                <w:bCs/>
                <w:lang w:val="el-GR"/>
              </w:rPr>
            </w:pPr>
            <w:r>
              <w:rPr>
                <w:bCs/>
                <w:lang w:val="el-GR"/>
              </w:rPr>
              <w:t>8</w:t>
            </w:r>
            <w:r w:rsidR="00D37A7E">
              <w:rPr>
                <w:bCs/>
                <w:lang w:val="el-GR"/>
              </w:rPr>
              <w:t>.1.8</w:t>
            </w:r>
          </w:p>
        </w:tc>
        <w:tc>
          <w:tcPr>
            <w:tcW w:w="3690" w:type="dxa"/>
            <w:tcBorders>
              <w:left w:val="single" w:sz="8" w:space="0" w:color="000000"/>
              <w:bottom w:val="single" w:sz="8" w:space="0" w:color="000000"/>
              <w:right w:val="single" w:sz="8" w:space="0" w:color="000000"/>
            </w:tcBorders>
            <w:shd w:val="clear" w:color="auto" w:fill="auto"/>
            <w:vAlign w:val="center"/>
          </w:tcPr>
          <w:p w14:paraId="4C07E1B9" w14:textId="77777777" w:rsidR="0088039A" w:rsidRDefault="0088039A" w:rsidP="004A77FD">
            <w:pPr>
              <w:spacing w:after="0"/>
              <w:jc w:val="left"/>
              <w:rPr>
                <w:color w:val="000000"/>
                <w:lang w:val="el-GR" w:eastAsia="en-GB"/>
              </w:rPr>
            </w:pPr>
            <w:r>
              <w:rPr>
                <w:bCs/>
                <w:lang w:val="el-GR"/>
              </w:rPr>
              <w:t xml:space="preserve">Δυνατότητα χειρισμού ηλεκτρονικών εξαρτημάτων διαστάσεων (συσκευασίας) από 0201 έως και </w:t>
            </w:r>
            <w:r>
              <w:rPr>
                <w:bCs/>
              </w:rPr>
              <w:t>TQFP</w:t>
            </w:r>
            <w:r>
              <w:rPr>
                <w:bCs/>
                <w:lang w:val="el-GR"/>
              </w:rPr>
              <w:t>240 (35</w:t>
            </w:r>
            <w:r>
              <w:rPr>
                <w:bCs/>
              </w:rPr>
              <w:t>x</w:t>
            </w:r>
            <w:r>
              <w:rPr>
                <w:bCs/>
                <w:lang w:val="el-GR"/>
              </w:rPr>
              <w:t>35</w:t>
            </w:r>
            <w:r>
              <w:rPr>
                <w:bCs/>
              </w:rPr>
              <w:t>mm</w:t>
            </w:r>
            <w:r>
              <w:rPr>
                <w:bCs/>
                <w:lang w:val="el-GR"/>
              </w:rPr>
              <w:t>) και μεγίστου ύψους τουλάχιστον 5</w:t>
            </w:r>
            <w:r>
              <w:rPr>
                <w:bCs/>
              </w:rPr>
              <w:t>mm</w:t>
            </w:r>
          </w:p>
        </w:tc>
        <w:tc>
          <w:tcPr>
            <w:tcW w:w="1579" w:type="dxa"/>
            <w:tcBorders>
              <w:bottom w:val="single" w:sz="8" w:space="0" w:color="000000"/>
              <w:right w:val="single" w:sz="8" w:space="0" w:color="000000"/>
            </w:tcBorders>
            <w:shd w:val="clear" w:color="auto" w:fill="auto"/>
            <w:vAlign w:val="center"/>
          </w:tcPr>
          <w:p w14:paraId="656B5B52" w14:textId="77777777" w:rsidR="0088039A" w:rsidRDefault="0088039A" w:rsidP="004A77FD">
            <w:pPr>
              <w:spacing w:after="0"/>
              <w:jc w:val="center"/>
              <w:rPr>
                <w:color w:val="000000"/>
                <w:lang w:val="el-GR"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629B4A87"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A8712E7" w14:textId="77777777" w:rsidR="0088039A" w:rsidRDefault="0088039A" w:rsidP="004A77FD">
            <w:pPr>
              <w:spacing w:after="0"/>
              <w:jc w:val="left"/>
              <w:rPr>
                <w:color w:val="000000"/>
                <w:lang w:eastAsia="en-GB"/>
              </w:rPr>
            </w:pPr>
            <w:r>
              <w:rPr>
                <w:color w:val="000000"/>
                <w:lang w:eastAsia="en-GB"/>
              </w:rPr>
              <w:t> </w:t>
            </w:r>
          </w:p>
        </w:tc>
      </w:tr>
      <w:tr w:rsidR="0088039A" w14:paraId="5918CD2F" w14:textId="77777777" w:rsidTr="00AA55A2">
        <w:trPr>
          <w:trHeight w:val="315"/>
        </w:trPr>
        <w:tc>
          <w:tcPr>
            <w:tcW w:w="1440" w:type="dxa"/>
            <w:tcBorders>
              <w:left w:val="single" w:sz="8" w:space="0" w:color="000000"/>
              <w:bottom w:val="single" w:sz="8" w:space="0" w:color="000000"/>
              <w:right w:val="single" w:sz="8" w:space="0" w:color="000000"/>
            </w:tcBorders>
          </w:tcPr>
          <w:p w14:paraId="658DF16D" w14:textId="6420B18C" w:rsidR="0088039A" w:rsidRDefault="00115240" w:rsidP="004A77FD">
            <w:pPr>
              <w:spacing w:after="0"/>
              <w:jc w:val="left"/>
              <w:rPr>
                <w:bCs/>
                <w:lang w:val="el-GR"/>
              </w:rPr>
            </w:pPr>
            <w:r>
              <w:rPr>
                <w:bCs/>
                <w:lang w:val="el-GR"/>
              </w:rPr>
              <w:t>8</w:t>
            </w:r>
            <w:r w:rsidR="00D37A7E">
              <w:rPr>
                <w:bCs/>
                <w:lang w:val="el-GR"/>
              </w:rPr>
              <w:t>.1.9</w:t>
            </w:r>
          </w:p>
        </w:tc>
        <w:tc>
          <w:tcPr>
            <w:tcW w:w="3690" w:type="dxa"/>
            <w:tcBorders>
              <w:left w:val="single" w:sz="8" w:space="0" w:color="000000"/>
              <w:bottom w:val="single" w:sz="8" w:space="0" w:color="000000"/>
              <w:right w:val="single" w:sz="8" w:space="0" w:color="000000"/>
            </w:tcBorders>
            <w:shd w:val="clear" w:color="auto" w:fill="auto"/>
            <w:vAlign w:val="center"/>
          </w:tcPr>
          <w:p w14:paraId="1173C9DA" w14:textId="77777777" w:rsidR="0088039A" w:rsidRDefault="0088039A" w:rsidP="004A77FD">
            <w:pPr>
              <w:spacing w:after="0"/>
              <w:jc w:val="left"/>
              <w:rPr>
                <w:color w:val="000000"/>
                <w:lang w:val="el-GR" w:eastAsia="en-GB"/>
              </w:rPr>
            </w:pPr>
            <w:r>
              <w:rPr>
                <w:bCs/>
                <w:lang w:val="el-GR"/>
              </w:rPr>
              <w:t xml:space="preserve">Αναλυτική ικανότητα στους άξονες </w:t>
            </w:r>
            <w:r>
              <w:rPr>
                <w:bCs/>
              </w:rPr>
              <w:t>XY</w:t>
            </w:r>
          </w:p>
        </w:tc>
        <w:tc>
          <w:tcPr>
            <w:tcW w:w="1579" w:type="dxa"/>
            <w:tcBorders>
              <w:bottom w:val="single" w:sz="8" w:space="0" w:color="000000"/>
              <w:right w:val="single" w:sz="8" w:space="0" w:color="000000"/>
            </w:tcBorders>
            <w:shd w:val="clear" w:color="auto" w:fill="auto"/>
            <w:vAlign w:val="center"/>
          </w:tcPr>
          <w:p w14:paraId="22136F36" w14:textId="77777777" w:rsidR="0088039A" w:rsidRDefault="0088039A" w:rsidP="004A77FD">
            <w:pPr>
              <w:spacing w:after="0"/>
              <w:jc w:val="center"/>
              <w:rPr>
                <w:color w:val="000000"/>
                <w:lang w:eastAsia="en-GB"/>
              </w:rPr>
            </w:pPr>
            <w:r>
              <w:rPr>
                <w:color w:val="000000"/>
                <w:lang w:eastAsia="en-GB"/>
              </w:rPr>
              <w:t xml:space="preserve">≤ </w:t>
            </w:r>
            <w:r>
              <w:rPr>
                <w:bCs/>
                <w:lang w:val="el-GR"/>
              </w:rPr>
              <w:t>0.01</w:t>
            </w:r>
            <w:r>
              <w:rPr>
                <w:bCs/>
              </w:rPr>
              <w:t>mm</w:t>
            </w:r>
            <w:r>
              <w:rPr>
                <w:bCs/>
                <w:lang w:val="el-GR"/>
              </w:rPr>
              <w:t xml:space="preserve"> </w:t>
            </w:r>
          </w:p>
        </w:tc>
        <w:tc>
          <w:tcPr>
            <w:tcW w:w="1727" w:type="dxa"/>
            <w:tcBorders>
              <w:bottom w:val="single" w:sz="8" w:space="0" w:color="000000"/>
              <w:right w:val="single" w:sz="8" w:space="0" w:color="000000"/>
            </w:tcBorders>
            <w:shd w:val="clear" w:color="auto" w:fill="auto"/>
            <w:vAlign w:val="center"/>
          </w:tcPr>
          <w:p w14:paraId="5E9E3B3D"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7537E14" w14:textId="77777777" w:rsidR="0088039A" w:rsidRDefault="0088039A" w:rsidP="004A77FD">
            <w:pPr>
              <w:spacing w:after="0"/>
              <w:jc w:val="left"/>
              <w:rPr>
                <w:color w:val="000000"/>
                <w:lang w:eastAsia="en-GB"/>
              </w:rPr>
            </w:pPr>
            <w:r>
              <w:rPr>
                <w:color w:val="000000"/>
                <w:lang w:eastAsia="en-GB"/>
              </w:rPr>
              <w:t> </w:t>
            </w:r>
          </w:p>
        </w:tc>
      </w:tr>
      <w:tr w:rsidR="0088039A" w14:paraId="4D2DB453" w14:textId="77777777" w:rsidTr="00AA55A2">
        <w:trPr>
          <w:trHeight w:val="60"/>
        </w:trPr>
        <w:tc>
          <w:tcPr>
            <w:tcW w:w="1440" w:type="dxa"/>
            <w:tcBorders>
              <w:left w:val="single" w:sz="8" w:space="0" w:color="000000"/>
              <w:bottom w:val="single" w:sz="8" w:space="0" w:color="000000"/>
              <w:right w:val="single" w:sz="8" w:space="0" w:color="000000"/>
            </w:tcBorders>
          </w:tcPr>
          <w:p w14:paraId="27847119" w14:textId="55483421" w:rsidR="0088039A" w:rsidRDefault="00115240" w:rsidP="004A77FD">
            <w:pPr>
              <w:spacing w:after="0"/>
              <w:jc w:val="left"/>
              <w:rPr>
                <w:bCs/>
                <w:lang w:val="el-GR"/>
              </w:rPr>
            </w:pPr>
            <w:r>
              <w:rPr>
                <w:bCs/>
                <w:lang w:val="el-GR"/>
              </w:rPr>
              <w:t>8</w:t>
            </w:r>
            <w:r w:rsidR="00D37A7E">
              <w:rPr>
                <w:bCs/>
                <w:lang w:val="el-GR"/>
              </w:rPr>
              <w:t>.1.10</w:t>
            </w:r>
          </w:p>
        </w:tc>
        <w:tc>
          <w:tcPr>
            <w:tcW w:w="3690" w:type="dxa"/>
            <w:tcBorders>
              <w:left w:val="single" w:sz="8" w:space="0" w:color="000000"/>
              <w:bottom w:val="single" w:sz="8" w:space="0" w:color="000000"/>
              <w:right w:val="single" w:sz="8" w:space="0" w:color="000000"/>
            </w:tcBorders>
            <w:shd w:val="clear" w:color="auto" w:fill="auto"/>
            <w:vAlign w:val="center"/>
          </w:tcPr>
          <w:p w14:paraId="1EF38A93" w14:textId="77777777" w:rsidR="0088039A" w:rsidRDefault="0088039A" w:rsidP="004A77FD">
            <w:pPr>
              <w:spacing w:after="0"/>
              <w:jc w:val="left"/>
              <w:rPr>
                <w:color w:val="000000"/>
                <w:lang w:val="el-GR" w:eastAsia="en-GB"/>
              </w:rPr>
            </w:pPr>
            <w:r>
              <w:rPr>
                <w:bCs/>
                <w:lang w:val="el-GR"/>
              </w:rPr>
              <w:t xml:space="preserve">Αναλυτική ικανότητα στον άξονα </w:t>
            </w:r>
            <w:r>
              <w:rPr>
                <w:bCs/>
              </w:rPr>
              <w:t>Z</w:t>
            </w:r>
          </w:p>
        </w:tc>
        <w:tc>
          <w:tcPr>
            <w:tcW w:w="1579" w:type="dxa"/>
            <w:tcBorders>
              <w:bottom w:val="single" w:sz="8" w:space="0" w:color="000000"/>
              <w:right w:val="single" w:sz="8" w:space="0" w:color="000000"/>
            </w:tcBorders>
            <w:shd w:val="clear" w:color="auto" w:fill="auto"/>
            <w:vAlign w:val="center"/>
          </w:tcPr>
          <w:p w14:paraId="0017EF9D" w14:textId="77777777" w:rsidR="0088039A" w:rsidRDefault="0088039A" w:rsidP="004A77FD">
            <w:pPr>
              <w:spacing w:after="0"/>
              <w:jc w:val="center"/>
              <w:rPr>
                <w:color w:val="000000"/>
                <w:lang w:eastAsia="en-GB"/>
              </w:rPr>
            </w:pPr>
            <w:r>
              <w:rPr>
                <w:color w:val="000000"/>
                <w:lang w:eastAsia="en-GB"/>
              </w:rPr>
              <w:t xml:space="preserve">≤ </w:t>
            </w:r>
            <w:r>
              <w:rPr>
                <w:bCs/>
                <w:lang w:val="el-GR"/>
              </w:rPr>
              <w:t>0.1</w:t>
            </w:r>
            <w:r>
              <w:rPr>
                <w:bCs/>
              </w:rPr>
              <w:t>mm</w:t>
            </w:r>
          </w:p>
        </w:tc>
        <w:tc>
          <w:tcPr>
            <w:tcW w:w="1727" w:type="dxa"/>
            <w:tcBorders>
              <w:bottom w:val="single" w:sz="8" w:space="0" w:color="000000"/>
              <w:right w:val="single" w:sz="8" w:space="0" w:color="000000"/>
            </w:tcBorders>
            <w:shd w:val="clear" w:color="auto" w:fill="auto"/>
            <w:vAlign w:val="center"/>
          </w:tcPr>
          <w:p w14:paraId="31501514" w14:textId="77777777" w:rsidR="0088039A" w:rsidRDefault="0088039A" w:rsidP="004A77FD">
            <w:pPr>
              <w:spacing w:after="0"/>
              <w:jc w:val="left"/>
              <w:rPr>
                <w:color w:val="000000"/>
                <w:lang w:eastAsia="en-GB"/>
              </w:rPr>
            </w:pPr>
            <w:r>
              <w:rPr>
                <w:color w:val="000000"/>
                <w:lang w:val="el-GR" w:eastAsia="en-GB"/>
              </w:rPr>
              <w:t> </w:t>
            </w:r>
          </w:p>
        </w:tc>
        <w:tc>
          <w:tcPr>
            <w:tcW w:w="1184" w:type="dxa"/>
            <w:tcBorders>
              <w:bottom w:val="single" w:sz="8" w:space="0" w:color="000000"/>
              <w:right w:val="single" w:sz="8" w:space="0" w:color="000000"/>
            </w:tcBorders>
            <w:shd w:val="clear" w:color="auto" w:fill="auto"/>
            <w:vAlign w:val="center"/>
          </w:tcPr>
          <w:p w14:paraId="68457F33" w14:textId="77777777" w:rsidR="0088039A" w:rsidRDefault="0088039A" w:rsidP="004A77FD">
            <w:pPr>
              <w:spacing w:after="0"/>
              <w:jc w:val="left"/>
              <w:rPr>
                <w:color w:val="000000"/>
                <w:lang w:eastAsia="en-GB"/>
              </w:rPr>
            </w:pPr>
            <w:r>
              <w:rPr>
                <w:color w:val="000000"/>
                <w:lang w:val="el-GR" w:eastAsia="en-GB"/>
              </w:rPr>
              <w:t> </w:t>
            </w:r>
          </w:p>
        </w:tc>
      </w:tr>
      <w:tr w:rsidR="0088039A" w14:paraId="3054B1E9" w14:textId="77777777" w:rsidTr="00AA55A2">
        <w:trPr>
          <w:trHeight w:val="315"/>
        </w:trPr>
        <w:tc>
          <w:tcPr>
            <w:tcW w:w="1440" w:type="dxa"/>
            <w:tcBorders>
              <w:left w:val="single" w:sz="8" w:space="0" w:color="000000"/>
              <w:bottom w:val="single" w:sz="8" w:space="0" w:color="000000"/>
              <w:right w:val="single" w:sz="8" w:space="0" w:color="000000"/>
            </w:tcBorders>
          </w:tcPr>
          <w:p w14:paraId="6D6BA419" w14:textId="4E04C1E2" w:rsidR="0088039A" w:rsidRDefault="00115240" w:rsidP="004A77FD">
            <w:pPr>
              <w:spacing w:after="0"/>
              <w:jc w:val="left"/>
              <w:rPr>
                <w:bCs/>
                <w:lang w:val="el-GR"/>
              </w:rPr>
            </w:pPr>
            <w:r>
              <w:rPr>
                <w:bCs/>
                <w:lang w:val="el-GR"/>
              </w:rPr>
              <w:t>8</w:t>
            </w:r>
            <w:r w:rsidR="00D37A7E">
              <w:rPr>
                <w:bCs/>
                <w:lang w:val="el-GR"/>
              </w:rPr>
              <w:t>.1.11</w:t>
            </w:r>
          </w:p>
        </w:tc>
        <w:tc>
          <w:tcPr>
            <w:tcW w:w="3690" w:type="dxa"/>
            <w:tcBorders>
              <w:left w:val="single" w:sz="8" w:space="0" w:color="000000"/>
              <w:bottom w:val="single" w:sz="8" w:space="0" w:color="000000"/>
              <w:right w:val="single" w:sz="8" w:space="0" w:color="000000"/>
            </w:tcBorders>
            <w:shd w:val="clear" w:color="auto" w:fill="auto"/>
            <w:vAlign w:val="center"/>
          </w:tcPr>
          <w:p w14:paraId="55834C04" w14:textId="77777777" w:rsidR="0088039A" w:rsidRDefault="0088039A" w:rsidP="004A77FD">
            <w:pPr>
              <w:spacing w:after="0"/>
              <w:jc w:val="left"/>
              <w:rPr>
                <w:color w:val="000000"/>
                <w:lang w:val="el-GR" w:eastAsia="en-GB"/>
              </w:rPr>
            </w:pPr>
            <w:r>
              <w:rPr>
                <w:bCs/>
                <w:lang w:val="el-GR"/>
              </w:rPr>
              <w:t>Δυνατότητα περιστροφής +/- 180</w:t>
            </w:r>
            <w:r>
              <w:rPr>
                <w:bCs/>
                <w:vertAlign w:val="superscript"/>
              </w:rPr>
              <w:t>o</w:t>
            </w:r>
            <w:r w:rsidRPr="00F14482">
              <w:rPr>
                <w:bCs/>
                <w:lang w:val="el-GR"/>
              </w:rPr>
              <w:t xml:space="preserve"> (3</w:t>
            </w:r>
            <w:r>
              <w:rPr>
                <w:bCs/>
                <w:lang w:val="el-GR"/>
              </w:rPr>
              <w:t>6</w:t>
            </w:r>
            <w:r w:rsidRPr="00F14482">
              <w:rPr>
                <w:bCs/>
                <w:lang w:val="el-GR"/>
              </w:rPr>
              <w:t>0</w:t>
            </w:r>
            <w:r>
              <w:rPr>
                <w:bCs/>
                <w:vertAlign w:val="superscript"/>
              </w:rPr>
              <w:t>o</w:t>
            </w:r>
            <w:r w:rsidRPr="00F14482">
              <w:rPr>
                <w:bCs/>
                <w:lang w:val="el-GR"/>
              </w:rPr>
              <w:t>)</w:t>
            </w:r>
          </w:p>
        </w:tc>
        <w:tc>
          <w:tcPr>
            <w:tcW w:w="1579" w:type="dxa"/>
            <w:tcBorders>
              <w:bottom w:val="single" w:sz="8" w:space="0" w:color="000000"/>
              <w:right w:val="single" w:sz="8" w:space="0" w:color="000000"/>
            </w:tcBorders>
            <w:shd w:val="clear" w:color="auto" w:fill="auto"/>
            <w:vAlign w:val="center"/>
          </w:tcPr>
          <w:p w14:paraId="290815E3"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363C768A"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89C5424" w14:textId="77777777" w:rsidR="0088039A" w:rsidRDefault="0088039A" w:rsidP="004A77FD">
            <w:pPr>
              <w:spacing w:after="0"/>
              <w:jc w:val="left"/>
              <w:rPr>
                <w:color w:val="000000"/>
                <w:lang w:eastAsia="en-GB"/>
              </w:rPr>
            </w:pPr>
            <w:r>
              <w:rPr>
                <w:color w:val="000000"/>
                <w:lang w:eastAsia="en-GB"/>
              </w:rPr>
              <w:t> </w:t>
            </w:r>
          </w:p>
        </w:tc>
      </w:tr>
      <w:tr w:rsidR="0088039A" w14:paraId="27299E23" w14:textId="77777777" w:rsidTr="00AA55A2">
        <w:trPr>
          <w:trHeight w:val="315"/>
        </w:trPr>
        <w:tc>
          <w:tcPr>
            <w:tcW w:w="1440" w:type="dxa"/>
            <w:tcBorders>
              <w:left w:val="single" w:sz="8" w:space="0" w:color="000000"/>
              <w:bottom w:val="single" w:sz="8" w:space="0" w:color="000000"/>
              <w:right w:val="single" w:sz="8" w:space="0" w:color="000000"/>
            </w:tcBorders>
          </w:tcPr>
          <w:p w14:paraId="3C3A0067" w14:textId="278EEA86" w:rsidR="0088039A" w:rsidRDefault="00115240" w:rsidP="004A77FD">
            <w:pPr>
              <w:spacing w:after="0"/>
              <w:jc w:val="left"/>
              <w:rPr>
                <w:bCs/>
                <w:lang w:val="el-GR"/>
              </w:rPr>
            </w:pPr>
            <w:r>
              <w:rPr>
                <w:bCs/>
                <w:lang w:val="el-GR"/>
              </w:rPr>
              <w:t>8</w:t>
            </w:r>
            <w:r w:rsidR="00D37A7E">
              <w:rPr>
                <w:bCs/>
                <w:lang w:val="el-GR"/>
              </w:rPr>
              <w:t>.1.12</w:t>
            </w:r>
          </w:p>
        </w:tc>
        <w:tc>
          <w:tcPr>
            <w:tcW w:w="3690" w:type="dxa"/>
            <w:tcBorders>
              <w:left w:val="single" w:sz="8" w:space="0" w:color="000000"/>
              <w:bottom w:val="single" w:sz="8" w:space="0" w:color="000000"/>
              <w:right w:val="single" w:sz="8" w:space="0" w:color="000000"/>
            </w:tcBorders>
            <w:shd w:val="clear" w:color="auto" w:fill="auto"/>
            <w:vAlign w:val="center"/>
          </w:tcPr>
          <w:p w14:paraId="182E3135" w14:textId="77777777" w:rsidR="0088039A" w:rsidRDefault="0088039A" w:rsidP="004A77FD">
            <w:pPr>
              <w:spacing w:after="0"/>
              <w:jc w:val="left"/>
              <w:rPr>
                <w:color w:val="000000"/>
                <w:lang w:val="el-GR" w:eastAsia="en-GB"/>
              </w:rPr>
            </w:pPr>
            <w:r>
              <w:rPr>
                <w:bCs/>
                <w:lang w:val="el-GR"/>
              </w:rPr>
              <w:t xml:space="preserve">Επαναληψιμότητα στους άξονες </w:t>
            </w:r>
            <w:r>
              <w:rPr>
                <w:bCs/>
              </w:rPr>
              <w:t>XY</w:t>
            </w:r>
          </w:p>
        </w:tc>
        <w:tc>
          <w:tcPr>
            <w:tcW w:w="1579" w:type="dxa"/>
            <w:tcBorders>
              <w:bottom w:val="single" w:sz="8" w:space="0" w:color="000000"/>
              <w:right w:val="single" w:sz="8" w:space="0" w:color="000000"/>
            </w:tcBorders>
            <w:shd w:val="clear" w:color="auto" w:fill="auto"/>
            <w:vAlign w:val="center"/>
          </w:tcPr>
          <w:p w14:paraId="3F22842A" w14:textId="77777777" w:rsidR="0088039A" w:rsidRDefault="0088039A" w:rsidP="004A77FD">
            <w:pPr>
              <w:spacing w:after="0"/>
              <w:jc w:val="center"/>
              <w:rPr>
                <w:color w:val="000000"/>
                <w:lang w:eastAsia="en-GB"/>
              </w:rPr>
            </w:pPr>
            <w:r>
              <w:rPr>
                <w:rFonts w:cstheme="minorHAnsi"/>
                <w:lang w:val="el-GR"/>
              </w:rPr>
              <w:t>≤</w:t>
            </w:r>
            <w:r>
              <w:rPr>
                <w:color w:val="000000"/>
                <w:lang w:val="el-GR" w:eastAsia="en-GB"/>
              </w:rPr>
              <w:t xml:space="preserve"> </w:t>
            </w:r>
            <w:r>
              <w:rPr>
                <w:bCs/>
                <w:lang w:val="el-GR"/>
              </w:rPr>
              <w:t>+/- 0.02</w:t>
            </w:r>
            <w:r>
              <w:rPr>
                <w:bCs/>
              </w:rPr>
              <w:t>mm</w:t>
            </w:r>
          </w:p>
        </w:tc>
        <w:tc>
          <w:tcPr>
            <w:tcW w:w="1727" w:type="dxa"/>
            <w:tcBorders>
              <w:bottom w:val="single" w:sz="8" w:space="0" w:color="000000"/>
              <w:right w:val="single" w:sz="8" w:space="0" w:color="000000"/>
            </w:tcBorders>
            <w:shd w:val="clear" w:color="auto" w:fill="auto"/>
            <w:vAlign w:val="center"/>
          </w:tcPr>
          <w:p w14:paraId="2A3504CB"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F05A8CD" w14:textId="77777777" w:rsidR="0088039A" w:rsidRDefault="0088039A" w:rsidP="004A77FD">
            <w:pPr>
              <w:spacing w:after="0"/>
              <w:jc w:val="left"/>
              <w:rPr>
                <w:color w:val="000000"/>
                <w:lang w:eastAsia="en-GB"/>
              </w:rPr>
            </w:pPr>
            <w:r>
              <w:rPr>
                <w:color w:val="000000"/>
                <w:lang w:eastAsia="en-GB"/>
              </w:rPr>
              <w:t> </w:t>
            </w:r>
          </w:p>
        </w:tc>
      </w:tr>
      <w:tr w:rsidR="0088039A" w14:paraId="7B675E5E" w14:textId="77777777" w:rsidTr="00AA55A2">
        <w:trPr>
          <w:trHeight w:val="315"/>
        </w:trPr>
        <w:tc>
          <w:tcPr>
            <w:tcW w:w="1440" w:type="dxa"/>
            <w:tcBorders>
              <w:left w:val="single" w:sz="8" w:space="0" w:color="000000"/>
              <w:bottom w:val="single" w:sz="8" w:space="0" w:color="000000"/>
              <w:right w:val="single" w:sz="8" w:space="0" w:color="000000"/>
            </w:tcBorders>
          </w:tcPr>
          <w:p w14:paraId="02A45A25" w14:textId="30C7CDFA" w:rsidR="0088039A" w:rsidRDefault="00115240" w:rsidP="004A77FD">
            <w:pPr>
              <w:spacing w:after="0"/>
              <w:jc w:val="left"/>
              <w:rPr>
                <w:bCs/>
                <w:lang w:val="el-GR"/>
              </w:rPr>
            </w:pPr>
            <w:r>
              <w:rPr>
                <w:bCs/>
                <w:lang w:val="el-GR"/>
              </w:rPr>
              <w:t>8</w:t>
            </w:r>
            <w:r w:rsidR="00D37A7E">
              <w:rPr>
                <w:bCs/>
                <w:lang w:val="el-GR"/>
              </w:rPr>
              <w:t>.1.13</w:t>
            </w:r>
          </w:p>
        </w:tc>
        <w:tc>
          <w:tcPr>
            <w:tcW w:w="3690" w:type="dxa"/>
            <w:tcBorders>
              <w:left w:val="single" w:sz="8" w:space="0" w:color="000000"/>
              <w:bottom w:val="single" w:sz="8" w:space="0" w:color="000000"/>
              <w:right w:val="single" w:sz="8" w:space="0" w:color="000000"/>
            </w:tcBorders>
            <w:shd w:val="clear" w:color="auto" w:fill="auto"/>
            <w:vAlign w:val="center"/>
          </w:tcPr>
          <w:p w14:paraId="7622DE1B" w14:textId="77777777" w:rsidR="0088039A" w:rsidRDefault="0088039A" w:rsidP="004A77FD">
            <w:pPr>
              <w:spacing w:after="0"/>
              <w:jc w:val="left"/>
              <w:rPr>
                <w:color w:val="000000"/>
                <w:lang w:val="el-GR" w:eastAsia="en-GB"/>
              </w:rPr>
            </w:pPr>
            <w:r>
              <w:rPr>
                <w:bCs/>
                <w:lang w:val="el-GR"/>
              </w:rPr>
              <w:t>Μέγιστη διάσταση πλακέτας</w:t>
            </w:r>
          </w:p>
        </w:tc>
        <w:tc>
          <w:tcPr>
            <w:tcW w:w="1579" w:type="dxa"/>
            <w:tcBorders>
              <w:bottom w:val="single" w:sz="8" w:space="0" w:color="000000"/>
              <w:right w:val="single" w:sz="8" w:space="0" w:color="000000"/>
            </w:tcBorders>
            <w:shd w:val="clear" w:color="auto" w:fill="auto"/>
            <w:vAlign w:val="center"/>
          </w:tcPr>
          <w:p w14:paraId="32AFB982" w14:textId="77777777" w:rsidR="0088039A" w:rsidRDefault="0088039A" w:rsidP="004A77FD">
            <w:pPr>
              <w:spacing w:after="0"/>
              <w:jc w:val="center"/>
              <w:rPr>
                <w:color w:val="000000"/>
                <w:lang w:val="el-GR" w:eastAsia="en-GB"/>
              </w:rPr>
            </w:pPr>
            <w:r>
              <w:rPr>
                <w:color w:val="000000"/>
                <w:lang w:eastAsia="en-GB"/>
              </w:rPr>
              <w:t xml:space="preserve">≥ </w:t>
            </w:r>
            <w:r>
              <w:rPr>
                <w:bCs/>
                <w:lang w:val="el-GR"/>
              </w:rPr>
              <w:t>350x400mm</w:t>
            </w:r>
          </w:p>
        </w:tc>
        <w:tc>
          <w:tcPr>
            <w:tcW w:w="1727" w:type="dxa"/>
            <w:tcBorders>
              <w:bottom w:val="single" w:sz="8" w:space="0" w:color="000000"/>
              <w:right w:val="single" w:sz="8" w:space="0" w:color="000000"/>
            </w:tcBorders>
            <w:shd w:val="clear" w:color="auto" w:fill="auto"/>
            <w:vAlign w:val="center"/>
          </w:tcPr>
          <w:p w14:paraId="1A6C78D6"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E645D98" w14:textId="77777777" w:rsidR="0088039A" w:rsidRDefault="0088039A" w:rsidP="004A77FD">
            <w:pPr>
              <w:spacing w:after="0"/>
              <w:jc w:val="left"/>
              <w:rPr>
                <w:color w:val="000000"/>
                <w:lang w:eastAsia="en-GB"/>
              </w:rPr>
            </w:pPr>
            <w:r>
              <w:rPr>
                <w:color w:val="000000"/>
                <w:lang w:eastAsia="en-GB"/>
              </w:rPr>
              <w:t> </w:t>
            </w:r>
          </w:p>
        </w:tc>
      </w:tr>
      <w:tr w:rsidR="0088039A" w14:paraId="59802A5A" w14:textId="77777777" w:rsidTr="00AA55A2">
        <w:trPr>
          <w:trHeight w:val="315"/>
        </w:trPr>
        <w:tc>
          <w:tcPr>
            <w:tcW w:w="1440" w:type="dxa"/>
            <w:tcBorders>
              <w:left w:val="single" w:sz="8" w:space="0" w:color="000000"/>
              <w:bottom w:val="single" w:sz="8" w:space="0" w:color="000000"/>
              <w:right w:val="single" w:sz="8" w:space="0" w:color="000000"/>
            </w:tcBorders>
          </w:tcPr>
          <w:p w14:paraId="479C274C" w14:textId="7C35CB9B" w:rsidR="0088039A" w:rsidRDefault="00115240" w:rsidP="004A77FD">
            <w:pPr>
              <w:spacing w:after="0"/>
              <w:jc w:val="left"/>
              <w:rPr>
                <w:lang w:val="el-GR"/>
              </w:rPr>
            </w:pPr>
            <w:r>
              <w:rPr>
                <w:lang w:val="el-GR"/>
              </w:rPr>
              <w:t>8</w:t>
            </w:r>
            <w:r w:rsidR="00D37A7E">
              <w:rPr>
                <w:lang w:val="el-GR"/>
              </w:rPr>
              <w:t>.1.14</w:t>
            </w:r>
          </w:p>
        </w:tc>
        <w:tc>
          <w:tcPr>
            <w:tcW w:w="3690" w:type="dxa"/>
            <w:tcBorders>
              <w:left w:val="single" w:sz="8" w:space="0" w:color="000000"/>
              <w:bottom w:val="single" w:sz="8" w:space="0" w:color="000000"/>
              <w:right w:val="single" w:sz="8" w:space="0" w:color="000000"/>
            </w:tcBorders>
            <w:shd w:val="clear" w:color="auto" w:fill="auto"/>
            <w:vAlign w:val="center"/>
          </w:tcPr>
          <w:p w14:paraId="4C9C5EDB" w14:textId="77777777" w:rsidR="0088039A" w:rsidRDefault="0088039A" w:rsidP="004A77FD">
            <w:pPr>
              <w:spacing w:after="0"/>
              <w:jc w:val="left"/>
              <w:rPr>
                <w:color w:val="000000"/>
                <w:highlight w:val="yellow"/>
                <w:lang w:val="el-GR" w:eastAsia="en-GB"/>
              </w:rPr>
            </w:pPr>
            <w:r>
              <w:rPr>
                <w:lang w:val="el-GR"/>
              </w:rPr>
              <w:t>Μεταφορά, εγκατάσταση και εκπαίδευση λειτουργίας</w:t>
            </w:r>
          </w:p>
        </w:tc>
        <w:tc>
          <w:tcPr>
            <w:tcW w:w="1579" w:type="dxa"/>
            <w:tcBorders>
              <w:bottom w:val="single" w:sz="8" w:space="0" w:color="000000"/>
              <w:right w:val="single" w:sz="8" w:space="0" w:color="000000"/>
            </w:tcBorders>
            <w:shd w:val="clear" w:color="auto" w:fill="auto"/>
            <w:vAlign w:val="center"/>
          </w:tcPr>
          <w:p w14:paraId="25EFE601" w14:textId="77777777" w:rsidR="0088039A" w:rsidRDefault="0088039A" w:rsidP="004A77FD">
            <w:pPr>
              <w:spacing w:after="0"/>
              <w:jc w:val="center"/>
              <w:rPr>
                <w:color w:val="000000"/>
                <w:lang w:eastAsia="en-GB"/>
              </w:rPr>
            </w:pPr>
            <w:r>
              <w:rPr>
                <w:color w:val="000000"/>
                <w:lang w:eastAsia="en-GB"/>
              </w:rPr>
              <w:t>Ναι</w:t>
            </w:r>
          </w:p>
        </w:tc>
        <w:tc>
          <w:tcPr>
            <w:tcW w:w="1727" w:type="dxa"/>
            <w:tcBorders>
              <w:bottom w:val="single" w:sz="8" w:space="0" w:color="000000"/>
              <w:right w:val="single" w:sz="8" w:space="0" w:color="000000"/>
            </w:tcBorders>
            <w:shd w:val="clear" w:color="auto" w:fill="auto"/>
            <w:vAlign w:val="center"/>
          </w:tcPr>
          <w:p w14:paraId="7F578429" w14:textId="77777777" w:rsidR="0088039A" w:rsidRDefault="0088039A"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B7603E4" w14:textId="77777777" w:rsidR="0088039A" w:rsidRDefault="0088039A" w:rsidP="004A77FD">
            <w:pPr>
              <w:spacing w:after="0"/>
              <w:jc w:val="left"/>
              <w:rPr>
                <w:color w:val="000000"/>
                <w:lang w:eastAsia="en-GB"/>
              </w:rPr>
            </w:pPr>
            <w:r>
              <w:rPr>
                <w:color w:val="000000"/>
                <w:lang w:eastAsia="en-GB"/>
              </w:rPr>
              <w:t> </w:t>
            </w:r>
          </w:p>
        </w:tc>
      </w:tr>
    </w:tbl>
    <w:p w14:paraId="195597B5" w14:textId="1572E3CC" w:rsidR="00046CCA" w:rsidRDefault="00046CCA" w:rsidP="00046CCA">
      <w:pPr>
        <w:pStyle w:val="NoSpacing"/>
        <w:rPr>
          <w:lang w:val="el-GR"/>
        </w:rPr>
      </w:pPr>
      <w:r>
        <w:rPr>
          <w:lang w:val="el-GR"/>
        </w:rPr>
        <w:t>(*) ΝΑΙ: αν πληρούνται, ΟΧΙ: αν δεν πληρούνται, ΥΠΕΡ: αν υπερκαλύπτεται η αντίστοιχη προδιαγραφή</w:t>
      </w:r>
    </w:p>
    <w:p w14:paraId="03A9C5B0" w14:textId="77777777" w:rsidR="00046CCA" w:rsidRDefault="00046CCA" w:rsidP="00046CCA">
      <w:pPr>
        <w:rPr>
          <w:lang w:val="el-GR"/>
        </w:rPr>
      </w:pPr>
      <w:r>
        <w:rPr>
          <w:lang w:val="el-GR"/>
        </w:rPr>
        <w:t>(**) Σαφής παραπομπή στη σελίδα Τεχνικής Προσφοράς όπου τεκμηριώνεται η συμμόρφωση</w:t>
      </w:r>
    </w:p>
    <w:p w14:paraId="74CC5FF9" w14:textId="77777777" w:rsidR="00046CCA" w:rsidRDefault="00046CCA" w:rsidP="00046CCA">
      <w:pPr>
        <w:suppressAutoHyphens w:val="0"/>
        <w:spacing w:after="0"/>
        <w:jc w:val="left"/>
        <w:rPr>
          <w:rFonts w:eastAsia="SimSun"/>
          <w:szCs w:val="22"/>
          <w:lang w:val="el-GR"/>
        </w:rPr>
      </w:pPr>
      <w:r w:rsidRPr="00F14482">
        <w:rPr>
          <w:lang w:val="el-GR"/>
        </w:rPr>
        <w:br w:type="page"/>
      </w:r>
    </w:p>
    <w:p w14:paraId="5F8ACA37" w14:textId="2F808E08" w:rsidR="00046CCA" w:rsidRPr="00A30908" w:rsidRDefault="00046CCA" w:rsidP="00725EC6">
      <w:pPr>
        <w:pStyle w:val="BodyText3"/>
        <w:rPr>
          <w:rStyle w:val="BodyTextChar"/>
          <w:b/>
          <w:lang w:val="el-GR"/>
        </w:rPr>
      </w:pPr>
      <w:bookmarkStart w:id="13" w:name="_Toc519865186"/>
      <w:r w:rsidRPr="00A30908">
        <w:rPr>
          <w:rStyle w:val="BodyTextChar"/>
          <w:b/>
          <w:lang w:val="el-GR"/>
        </w:rPr>
        <w:t xml:space="preserve">ΤΜΗΜΑ </w:t>
      </w:r>
      <w:r w:rsidR="00F079CA" w:rsidRPr="00A30908">
        <w:rPr>
          <w:rStyle w:val="BodyTextChar"/>
          <w:b/>
          <w:lang w:val="el-GR"/>
        </w:rPr>
        <w:t>9</w:t>
      </w:r>
      <w:r w:rsidRPr="00A30908">
        <w:rPr>
          <w:rStyle w:val="BodyTextChar"/>
          <w:b/>
          <w:lang w:val="el-GR"/>
        </w:rPr>
        <w:t>: Ηλεκτρικοί φούρνοι</w:t>
      </w:r>
      <w:bookmarkEnd w:id="13"/>
    </w:p>
    <w:p w14:paraId="1BC2E80F" w14:textId="77777777" w:rsidR="00046CCA" w:rsidRDefault="00046CCA" w:rsidP="00046CCA">
      <w:pPr>
        <w:suppressAutoHyphens w:val="0"/>
        <w:spacing w:after="0"/>
        <w:jc w:val="left"/>
        <w:rPr>
          <w:rFonts w:cs="Arial"/>
          <w:b/>
          <w:color w:val="00000A"/>
          <w:szCs w:val="22"/>
          <w:lang w:val="el-GR" w:eastAsia="el-GR"/>
        </w:rPr>
      </w:pPr>
    </w:p>
    <w:p w14:paraId="4C36F9C7" w14:textId="030ED5B6" w:rsidR="00F079CA" w:rsidRPr="009A6160" w:rsidRDefault="001A38EF" w:rsidP="009A6160">
      <w:pPr>
        <w:rPr>
          <w:sz w:val="24"/>
          <w:lang w:val="el-GR"/>
        </w:rPr>
      </w:pPr>
      <w:r>
        <w:rPr>
          <w:sz w:val="24"/>
          <w:lang w:val="el-GR"/>
        </w:rPr>
        <w:t>Πίνακας Συμμόρφωσης</w:t>
      </w:r>
      <w:r w:rsidR="00F079CA" w:rsidRPr="009A6160">
        <w:rPr>
          <w:sz w:val="24"/>
          <w:lang w:val="el-GR"/>
        </w:rPr>
        <w:t>: Φούρνος κόλλησης ηλεκτρονικών εξαρτημάτων</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67"/>
        <w:gridCol w:w="3760"/>
        <w:gridCol w:w="1559"/>
        <w:gridCol w:w="1646"/>
        <w:gridCol w:w="1207"/>
      </w:tblGrid>
      <w:tr w:rsidR="00E0287F" w:rsidRPr="002F2381" w14:paraId="1155ADF6" w14:textId="77777777" w:rsidTr="001A38EF">
        <w:trPr>
          <w:trHeight w:val="80"/>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166DA8E" w14:textId="77777777" w:rsidR="00E0287F" w:rsidRPr="00AA55A2" w:rsidRDefault="00E0287F" w:rsidP="00E0287F">
            <w:pPr>
              <w:spacing w:after="0"/>
              <w:jc w:val="center"/>
              <w:rPr>
                <w:b/>
                <w:bCs/>
                <w:color w:val="000000" w:themeColor="text1"/>
                <w:lang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1DB3527" w14:textId="77777777" w:rsidR="00E0287F" w:rsidRPr="00AA55A2" w:rsidRDefault="00E0287F" w:rsidP="00E0287F">
            <w:pPr>
              <w:spacing w:after="0"/>
              <w:jc w:val="center"/>
              <w:rPr>
                <w:b/>
                <w:bCs/>
                <w:color w:val="000000" w:themeColor="text1"/>
                <w:lang w:eastAsia="en-GB"/>
              </w:rPr>
            </w:pPr>
            <w:r w:rsidRPr="00AA55A2">
              <w:rPr>
                <w: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31930285" w14:textId="77777777" w:rsidR="00E0287F" w:rsidRPr="00AA55A2" w:rsidRDefault="00E0287F" w:rsidP="00E0287F">
            <w:pPr>
              <w:spacing w:after="0"/>
              <w:jc w:val="center"/>
              <w:rPr>
                <w:b/>
                <w:bCs/>
                <w:color w:val="000000" w:themeColor="text1"/>
                <w:lang w:eastAsia="en-GB"/>
              </w:rPr>
            </w:pPr>
            <w:r w:rsidRPr="00AA55A2">
              <w:rPr>
                <w:b/>
              </w:rPr>
              <w:t>Απαίτηση/Ποσότητα</w:t>
            </w:r>
          </w:p>
        </w:tc>
        <w:tc>
          <w:tcPr>
            <w:tcW w:w="1615" w:type="dxa"/>
            <w:tcBorders>
              <w:top w:val="single" w:sz="8" w:space="0" w:color="000000"/>
              <w:bottom w:val="single" w:sz="8" w:space="0" w:color="000000"/>
              <w:right w:val="single" w:sz="8" w:space="0" w:color="000000"/>
            </w:tcBorders>
            <w:shd w:val="clear" w:color="auto" w:fill="D9D9D9" w:themeFill="background1" w:themeFillShade="D9"/>
          </w:tcPr>
          <w:p w14:paraId="6FD47617" w14:textId="77777777" w:rsidR="00E0287F" w:rsidRPr="00AA55A2" w:rsidRDefault="00E0287F" w:rsidP="00E0287F">
            <w:pPr>
              <w:spacing w:after="0"/>
              <w:jc w:val="center"/>
              <w:rPr>
                <w:b/>
                <w:bCs/>
                <w:color w:val="000000" w:themeColor="text1"/>
                <w:lang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44C33F06" w14:textId="77777777" w:rsidR="00E0287F" w:rsidRPr="00AA55A2" w:rsidRDefault="00E0287F" w:rsidP="00E0287F">
            <w:pPr>
              <w:spacing w:after="0"/>
              <w:jc w:val="center"/>
              <w:rPr>
                <w:b/>
                <w:bCs/>
                <w:color w:val="000000" w:themeColor="text1"/>
                <w:lang w:eastAsia="en-GB"/>
              </w:rPr>
            </w:pPr>
            <w:r w:rsidRPr="00AA55A2">
              <w:rPr>
                <w:b/>
              </w:rPr>
              <w:t>Σελίδα Τ.Π. (**)</w:t>
            </w:r>
          </w:p>
        </w:tc>
      </w:tr>
      <w:tr w:rsidR="00E0287F" w14:paraId="51129A49" w14:textId="77777777" w:rsidTr="001A38EF">
        <w:trPr>
          <w:trHeight w:val="88"/>
          <w:jc w:val="center"/>
        </w:trPr>
        <w:tc>
          <w:tcPr>
            <w:tcW w:w="1440" w:type="dxa"/>
            <w:tcBorders>
              <w:left w:val="single" w:sz="8" w:space="0" w:color="000000"/>
              <w:bottom w:val="single" w:sz="8" w:space="0" w:color="000000"/>
              <w:right w:val="single" w:sz="8" w:space="0" w:color="000000"/>
            </w:tcBorders>
          </w:tcPr>
          <w:p w14:paraId="1EFF759C" w14:textId="46AD0C89" w:rsidR="00E0287F" w:rsidRDefault="00F079CA" w:rsidP="004A77FD">
            <w:pPr>
              <w:spacing w:after="0"/>
              <w:jc w:val="left"/>
              <w:rPr>
                <w:lang w:val="el-GR"/>
              </w:rPr>
            </w:pPr>
            <w:r>
              <w:rPr>
                <w:lang w:val="en-US"/>
              </w:rPr>
              <w:t>9</w:t>
            </w:r>
            <w:r w:rsidR="00E0287F">
              <w:rPr>
                <w:lang w:val="el-GR"/>
              </w:rPr>
              <w:t>.1.1</w:t>
            </w:r>
          </w:p>
        </w:tc>
        <w:tc>
          <w:tcPr>
            <w:tcW w:w="3690" w:type="dxa"/>
            <w:tcBorders>
              <w:left w:val="single" w:sz="8" w:space="0" w:color="000000"/>
              <w:bottom w:val="single" w:sz="8" w:space="0" w:color="000000"/>
              <w:right w:val="single" w:sz="8" w:space="0" w:color="000000"/>
            </w:tcBorders>
            <w:shd w:val="clear" w:color="auto" w:fill="auto"/>
            <w:vAlign w:val="center"/>
          </w:tcPr>
          <w:p w14:paraId="494FA0D6" w14:textId="77777777" w:rsidR="00E0287F" w:rsidRDefault="00E0287F" w:rsidP="004A77FD">
            <w:pPr>
              <w:spacing w:after="0"/>
              <w:jc w:val="left"/>
              <w:rPr>
                <w:color w:val="000000"/>
                <w:lang w:val="el-GR" w:eastAsia="en-GB"/>
              </w:rPr>
            </w:pPr>
            <w:r>
              <w:rPr>
                <w:lang w:val="el-GR"/>
              </w:rPr>
              <w:t>Μέγιστη διάσταση πλακέτας</w:t>
            </w:r>
          </w:p>
        </w:tc>
        <w:tc>
          <w:tcPr>
            <w:tcW w:w="1530" w:type="dxa"/>
            <w:tcBorders>
              <w:bottom w:val="single" w:sz="8" w:space="0" w:color="000000"/>
              <w:right w:val="single" w:sz="8" w:space="0" w:color="000000"/>
            </w:tcBorders>
            <w:shd w:val="clear" w:color="auto" w:fill="auto"/>
            <w:vAlign w:val="center"/>
          </w:tcPr>
          <w:p w14:paraId="0EDA104E" w14:textId="77777777" w:rsidR="00E0287F" w:rsidRDefault="00E0287F" w:rsidP="004A77FD">
            <w:pPr>
              <w:spacing w:after="0"/>
              <w:jc w:val="center"/>
              <w:rPr>
                <w:color w:val="000000"/>
                <w:lang w:val="el-GR" w:eastAsia="en-GB"/>
              </w:rPr>
            </w:pPr>
            <w:r>
              <w:rPr>
                <w:color w:val="000000"/>
                <w:lang w:eastAsia="en-GB"/>
              </w:rPr>
              <w:t>≥</w:t>
            </w:r>
            <w:r>
              <w:rPr>
                <w:color w:val="000000"/>
                <w:lang w:val="el-GR" w:eastAsia="en-GB"/>
              </w:rPr>
              <w:t xml:space="preserve"> </w:t>
            </w:r>
            <w:r>
              <w:rPr>
                <w:lang w:val="el-GR"/>
              </w:rPr>
              <w:t>160</w:t>
            </w:r>
            <w:r>
              <w:t>mm</w:t>
            </w:r>
            <w:r>
              <w:rPr>
                <w:lang w:val="el-GR"/>
              </w:rPr>
              <w:t xml:space="preserve"> </w:t>
            </w:r>
            <w:r>
              <w:t>x</w:t>
            </w:r>
            <w:r>
              <w:rPr>
                <w:lang w:val="el-GR"/>
              </w:rPr>
              <w:t xml:space="preserve"> 200</w:t>
            </w:r>
            <w:r>
              <w:t>mm</w:t>
            </w:r>
          </w:p>
        </w:tc>
        <w:tc>
          <w:tcPr>
            <w:tcW w:w="1615" w:type="dxa"/>
            <w:tcBorders>
              <w:bottom w:val="single" w:sz="8" w:space="0" w:color="000000"/>
              <w:right w:val="single" w:sz="8" w:space="0" w:color="000000"/>
            </w:tcBorders>
            <w:shd w:val="clear" w:color="auto" w:fill="auto"/>
            <w:vAlign w:val="center"/>
          </w:tcPr>
          <w:p w14:paraId="5EB03CA7"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A13B4FA" w14:textId="77777777" w:rsidR="00E0287F" w:rsidRDefault="00E0287F" w:rsidP="004A77FD">
            <w:pPr>
              <w:spacing w:after="0"/>
              <w:jc w:val="left"/>
              <w:rPr>
                <w:color w:val="000000"/>
                <w:lang w:eastAsia="en-GB"/>
              </w:rPr>
            </w:pPr>
            <w:r>
              <w:rPr>
                <w:color w:val="000000"/>
                <w:lang w:eastAsia="en-GB"/>
              </w:rPr>
              <w:t> </w:t>
            </w:r>
          </w:p>
        </w:tc>
      </w:tr>
      <w:tr w:rsidR="00E0287F" w14:paraId="14B4C689" w14:textId="77777777" w:rsidTr="001A38EF">
        <w:trPr>
          <w:trHeight w:val="315"/>
          <w:jc w:val="center"/>
        </w:trPr>
        <w:tc>
          <w:tcPr>
            <w:tcW w:w="1440" w:type="dxa"/>
            <w:tcBorders>
              <w:left w:val="single" w:sz="8" w:space="0" w:color="000000"/>
              <w:bottom w:val="single" w:sz="8" w:space="0" w:color="000000"/>
              <w:right w:val="single" w:sz="8" w:space="0" w:color="000000"/>
            </w:tcBorders>
          </w:tcPr>
          <w:p w14:paraId="51B5B697" w14:textId="1BB8BA20" w:rsidR="00E0287F" w:rsidRDefault="00F079CA" w:rsidP="004A77FD">
            <w:pPr>
              <w:spacing w:after="0"/>
              <w:jc w:val="left"/>
              <w:rPr>
                <w:lang w:val="el-GR"/>
              </w:rPr>
            </w:pPr>
            <w:r>
              <w:rPr>
                <w:lang w:val="en-US"/>
              </w:rPr>
              <w:t>9</w:t>
            </w:r>
            <w:r w:rsidR="00E0287F" w:rsidRPr="00F14482">
              <w:rPr>
                <w:lang w:val="en-US"/>
              </w:rPr>
              <w:t>.1.2</w:t>
            </w:r>
          </w:p>
        </w:tc>
        <w:tc>
          <w:tcPr>
            <w:tcW w:w="3690" w:type="dxa"/>
            <w:tcBorders>
              <w:left w:val="single" w:sz="8" w:space="0" w:color="000000"/>
              <w:bottom w:val="single" w:sz="8" w:space="0" w:color="000000"/>
              <w:right w:val="single" w:sz="8" w:space="0" w:color="000000"/>
            </w:tcBorders>
            <w:shd w:val="clear" w:color="auto" w:fill="auto"/>
            <w:vAlign w:val="center"/>
          </w:tcPr>
          <w:p w14:paraId="432A910D" w14:textId="77777777" w:rsidR="00E0287F" w:rsidRDefault="00E0287F" w:rsidP="004A77FD">
            <w:pPr>
              <w:spacing w:after="0"/>
              <w:jc w:val="left"/>
              <w:rPr>
                <w:color w:val="000000"/>
                <w:lang w:eastAsia="en-GB"/>
              </w:rPr>
            </w:pPr>
            <w:r>
              <w:t xml:space="preserve">Profiles </w:t>
            </w:r>
            <w:r>
              <w:rPr>
                <w:lang w:val="el-GR"/>
              </w:rPr>
              <w:t>κόλλησης</w:t>
            </w:r>
            <w:r>
              <w:rPr>
                <w:bCs/>
              </w:rPr>
              <w:t xml:space="preserve"> </w:t>
            </w:r>
            <w:r>
              <w:rPr>
                <w:bCs/>
                <w:lang w:val="el-GR"/>
              </w:rPr>
              <w:t>για</w:t>
            </w:r>
            <w:r>
              <w:rPr>
                <w:bCs/>
              </w:rPr>
              <w:t xml:space="preserve"> lead-free </w:t>
            </w:r>
            <w:r>
              <w:rPr>
                <w:bCs/>
                <w:lang w:val="el-GR"/>
              </w:rPr>
              <w:t>και</w:t>
            </w:r>
            <w:r>
              <w:rPr>
                <w:bCs/>
              </w:rPr>
              <w:t xml:space="preserve"> leaded SMT </w:t>
            </w:r>
            <w:r>
              <w:rPr>
                <w:bCs/>
                <w:lang w:val="el-GR"/>
              </w:rPr>
              <w:t>υλικά</w:t>
            </w:r>
          </w:p>
        </w:tc>
        <w:tc>
          <w:tcPr>
            <w:tcW w:w="1530" w:type="dxa"/>
            <w:tcBorders>
              <w:bottom w:val="single" w:sz="8" w:space="0" w:color="000000"/>
              <w:right w:val="single" w:sz="8" w:space="0" w:color="000000"/>
            </w:tcBorders>
            <w:shd w:val="clear" w:color="auto" w:fill="auto"/>
            <w:vAlign w:val="center"/>
          </w:tcPr>
          <w:p w14:paraId="530B8387" w14:textId="77777777" w:rsidR="00E0287F" w:rsidRDefault="00E0287F" w:rsidP="004A77FD">
            <w:pPr>
              <w:spacing w:after="0"/>
              <w:jc w:val="center"/>
              <w:rPr>
                <w:color w:val="000000"/>
                <w:lang w:val="el-GR" w:eastAsia="en-GB"/>
              </w:rPr>
            </w:pPr>
            <w:r>
              <w:rPr>
                <w:color w:val="000000"/>
                <w:lang w:eastAsia="en-GB"/>
              </w:rPr>
              <w:t>Ναι</w:t>
            </w:r>
          </w:p>
        </w:tc>
        <w:tc>
          <w:tcPr>
            <w:tcW w:w="1615" w:type="dxa"/>
            <w:tcBorders>
              <w:bottom w:val="single" w:sz="8" w:space="0" w:color="000000"/>
              <w:right w:val="single" w:sz="8" w:space="0" w:color="000000"/>
            </w:tcBorders>
            <w:shd w:val="clear" w:color="auto" w:fill="auto"/>
            <w:vAlign w:val="center"/>
          </w:tcPr>
          <w:p w14:paraId="7BC1A9C8"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F9B5265" w14:textId="77777777" w:rsidR="00E0287F" w:rsidRDefault="00E0287F" w:rsidP="004A77FD">
            <w:pPr>
              <w:spacing w:after="0"/>
              <w:jc w:val="left"/>
              <w:rPr>
                <w:color w:val="000000"/>
                <w:lang w:eastAsia="en-GB"/>
              </w:rPr>
            </w:pPr>
            <w:r>
              <w:rPr>
                <w:color w:val="000000"/>
                <w:lang w:eastAsia="en-GB"/>
              </w:rPr>
              <w:t> </w:t>
            </w:r>
          </w:p>
        </w:tc>
      </w:tr>
      <w:tr w:rsidR="00E0287F" w14:paraId="1ABD3BBB" w14:textId="77777777" w:rsidTr="001A38EF">
        <w:trPr>
          <w:trHeight w:val="315"/>
          <w:jc w:val="center"/>
        </w:trPr>
        <w:tc>
          <w:tcPr>
            <w:tcW w:w="1440" w:type="dxa"/>
            <w:tcBorders>
              <w:left w:val="single" w:sz="8" w:space="0" w:color="000000"/>
              <w:bottom w:val="single" w:sz="8" w:space="0" w:color="000000"/>
              <w:right w:val="single" w:sz="8" w:space="0" w:color="000000"/>
            </w:tcBorders>
          </w:tcPr>
          <w:p w14:paraId="76312113" w14:textId="18C92662" w:rsidR="00E0287F" w:rsidRDefault="00F079CA" w:rsidP="004A77FD">
            <w:pPr>
              <w:spacing w:after="0"/>
              <w:jc w:val="left"/>
              <w:rPr>
                <w:lang w:val="el-GR"/>
              </w:rPr>
            </w:pPr>
            <w:r>
              <w:rPr>
                <w:lang w:val="en-US"/>
              </w:rPr>
              <w:t>9</w:t>
            </w:r>
            <w:r w:rsidR="00E0287F">
              <w:rPr>
                <w:lang w:val="el-GR"/>
              </w:rPr>
              <w:t>.1.3</w:t>
            </w:r>
          </w:p>
        </w:tc>
        <w:tc>
          <w:tcPr>
            <w:tcW w:w="3690" w:type="dxa"/>
            <w:tcBorders>
              <w:left w:val="single" w:sz="8" w:space="0" w:color="000000"/>
              <w:bottom w:val="single" w:sz="8" w:space="0" w:color="000000"/>
              <w:right w:val="single" w:sz="8" w:space="0" w:color="000000"/>
            </w:tcBorders>
            <w:shd w:val="clear" w:color="auto" w:fill="auto"/>
            <w:vAlign w:val="center"/>
          </w:tcPr>
          <w:p w14:paraId="55CED5A7" w14:textId="77777777" w:rsidR="00E0287F" w:rsidRDefault="00E0287F" w:rsidP="004A77FD">
            <w:pPr>
              <w:spacing w:after="0"/>
              <w:jc w:val="left"/>
              <w:rPr>
                <w:color w:val="000000"/>
                <w:lang w:val="el-GR" w:eastAsia="en-GB"/>
              </w:rPr>
            </w:pPr>
            <w:r>
              <w:rPr>
                <w:lang w:val="el-GR"/>
              </w:rPr>
              <w:t>Λειτουργία προθέρμανσης με θερμοκρασία μεγαλύτερη ή ίση με 200</w:t>
            </w:r>
            <w:r>
              <w:rPr>
                <w:vertAlign w:val="superscript"/>
              </w:rPr>
              <w:t>o</w:t>
            </w:r>
            <w:r>
              <w:t>C</w:t>
            </w:r>
            <w:r>
              <w:rPr>
                <w:lang w:val="el-GR"/>
              </w:rPr>
              <w:t xml:space="preserve">  για χρόνο μεγαλύτερο ή ίσο με 900 </w:t>
            </w:r>
            <w:r>
              <w:t>sec</w:t>
            </w:r>
          </w:p>
        </w:tc>
        <w:tc>
          <w:tcPr>
            <w:tcW w:w="1530" w:type="dxa"/>
            <w:tcBorders>
              <w:bottom w:val="single" w:sz="8" w:space="0" w:color="000000"/>
              <w:right w:val="single" w:sz="8" w:space="0" w:color="000000"/>
            </w:tcBorders>
            <w:shd w:val="clear" w:color="auto" w:fill="auto"/>
            <w:vAlign w:val="center"/>
          </w:tcPr>
          <w:p w14:paraId="7AE75C54" w14:textId="77777777" w:rsidR="00E0287F" w:rsidRDefault="00E0287F" w:rsidP="004A77FD">
            <w:pPr>
              <w:spacing w:after="0"/>
              <w:jc w:val="center"/>
              <w:rPr>
                <w:color w:val="000000"/>
                <w:lang w:val="el-GR" w:eastAsia="en-GB"/>
              </w:rPr>
            </w:pPr>
            <w:r>
              <w:rPr>
                <w:color w:val="000000"/>
                <w:lang w:eastAsia="en-GB"/>
              </w:rPr>
              <w:t>Ναι</w:t>
            </w:r>
          </w:p>
        </w:tc>
        <w:tc>
          <w:tcPr>
            <w:tcW w:w="1615" w:type="dxa"/>
            <w:tcBorders>
              <w:bottom w:val="single" w:sz="8" w:space="0" w:color="000000"/>
              <w:right w:val="single" w:sz="8" w:space="0" w:color="000000"/>
            </w:tcBorders>
            <w:shd w:val="clear" w:color="auto" w:fill="auto"/>
            <w:vAlign w:val="center"/>
          </w:tcPr>
          <w:p w14:paraId="18CDFB9A"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313A0ACE" w14:textId="77777777" w:rsidR="00E0287F" w:rsidRDefault="00E0287F" w:rsidP="004A77FD">
            <w:pPr>
              <w:spacing w:after="0"/>
              <w:jc w:val="left"/>
              <w:rPr>
                <w:color w:val="000000"/>
                <w:lang w:eastAsia="en-GB"/>
              </w:rPr>
            </w:pPr>
            <w:r>
              <w:rPr>
                <w:color w:val="000000"/>
                <w:lang w:eastAsia="en-GB"/>
              </w:rPr>
              <w:t> </w:t>
            </w:r>
          </w:p>
        </w:tc>
      </w:tr>
      <w:tr w:rsidR="00E0287F" w14:paraId="0964735A" w14:textId="77777777" w:rsidTr="001A38EF">
        <w:trPr>
          <w:trHeight w:val="615"/>
          <w:jc w:val="center"/>
        </w:trPr>
        <w:tc>
          <w:tcPr>
            <w:tcW w:w="1440" w:type="dxa"/>
            <w:tcBorders>
              <w:left w:val="single" w:sz="8" w:space="0" w:color="000000"/>
              <w:bottom w:val="single" w:sz="8" w:space="0" w:color="000000"/>
              <w:right w:val="single" w:sz="8" w:space="0" w:color="000000"/>
            </w:tcBorders>
          </w:tcPr>
          <w:p w14:paraId="68A945EE" w14:textId="77D23F63" w:rsidR="00E0287F" w:rsidRDefault="00F079CA" w:rsidP="004A77FD">
            <w:pPr>
              <w:spacing w:after="0"/>
              <w:jc w:val="left"/>
              <w:rPr>
                <w:lang w:val="el-GR"/>
              </w:rPr>
            </w:pPr>
            <w:r>
              <w:rPr>
                <w:lang w:val="en-US"/>
              </w:rPr>
              <w:t>9</w:t>
            </w:r>
            <w:r w:rsidR="00E0287F">
              <w:rPr>
                <w:lang w:val="el-GR"/>
              </w:rPr>
              <w:t>.1.4</w:t>
            </w:r>
          </w:p>
        </w:tc>
        <w:tc>
          <w:tcPr>
            <w:tcW w:w="3690" w:type="dxa"/>
            <w:tcBorders>
              <w:left w:val="single" w:sz="8" w:space="0" w:color="000000"/>
              <w:bottom w:val="single" w:sz="8" w:space="0" w:color="000000"/>
              <w:right w:val="single" w:sz="8" w:space="0" w:color="000000"/>
            </w:tcBorders>
            <w:shd w:val="clear" w:color="auto" w:fill="auto"/>
            <w:vAlign w:val="center"/>
          </w:tcPr>
          <w:p w14:paraId="40ECA2DD" w14:textId="77777777" w:rsidR="00E0287F" w:rsidRDefault="00E0287F" w:rsidP="004A77FD">
            <w:pPr>
              <w:spacing w:after="0"/>
              <w:jc w:val="left"/>
              <w:rPr>
                <w:color w:val="000000"/>
                <w:lang w:val="el-GR" w:eastAsia="en-GB"/>
              </w:rPr>
            </w:pPr>
            <w:r>
              <w:rPr>
                <w:lang w:val="el-GR"/>
              </w:rPr>
              <w:t xml:space="preserve">Λειτουργία </w:t>
            </w:r>
            <w:r>
              <w:t>profile</w:t>
            </w:r>
            <w:r>
              <w:rPr>
                <w:lang w:val="el-GR"/>
              </w:rPr>
              <w:t xml:space="preserve"> κόλλησης με θερμοκρασία μεγαλύτερη ή ίση με 300</w:t>
            </w:r>
            <w:r>
              <w:rPr>
                <w:vertAlign w:val="superscript"/>
              </w:rPr>
              <w:t>o</w:t>
            </w:r>
            <w:r>
              <w:t>C</w:t>
            </w:r>
            <w:r>
              <w:rPr>
                <w:lang w:val="el-GR"/>
              </w:rPr>
              <w:t xml:space="preserve">  για χρόνο μεγαλύτερο ή ίσο με 500 </w:t>
            </w:r>
            <w:r>
              <w:t>sec</w:t>
            </w:r>
          </w:p>
        </w:tc>
        <w:tc>
          <w:tcPr>
            <w:tcW w:w="1530" w:type="dxa"/>
            <w:tcBorders>
              <w:bottom w:val="single" w:sz="8" w:space="0" w:color="000000"/>
              <w:right w:val="single" w:sz="8" w:space="0" w:color="000000"/>
            </w:tcBorders>
            <w:shd w:val="clear" w:color="auto" w:fill="auto"/>
            <w:vAlign w:val="center"/>
          </w:tcPr>
          <w:p w14:paraId="5130C53C" w14:textId="77777777" w:rsidR="00E0287F" w:rsidRDefault="00E0287F" w:rsidP="004A77FD">
            <w:pPr>
              <w:spacing w:after="0"/>
              <w:jc w:val="center"/>
              <w:rPr>
                <w:color w:val="000000"/>
                <w:lang w:val="el-GR" w:eastAsia="en-GB"/>
              </w:rPr>
            </w:pPr>
            <w:r>
              <w:rPr>
                <w:color w:val="000000"/>
                <w:lang w:eastAsia="en-GB"/>
              </w:rPr>
              <w:t>Ναι</w:t>
            </w:r>
          </w:p>
        </w:tc>
        <w:tc>
          <w:tcPr>
            <w:tcW w:w="1615" w:type="dxa"/>
            <w:tcBorders>
              <w:bottom w:val="single" w:sz="8" w:space="0" w:color="000000"/>
              <w:right w:val="single" w:sz="8" w:space="0" w:color="000000"/>
            </w:tcBorders>
            <w:shd w:val="clear" w:color="auto" w:fill="auto"/>
            <w:vAlign w:val="center"/>
          </w:tcPr>
          <w:p w14:paraId="570B7D8A"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EDC02CD" w14:textId="77777777" w:rsidR="00E0287F" w:rsidRDefault="00E0287F" w:rsidP="004A77FD">
            <w:pPr>
              <w:spacing w:after="0"/>
              <w:jc w:val="left"/>
              <w:rPr>
                <w:color w:val="000000"/>
                <w:lang w:eastAsia="en-GB"/>
              </w:rPr>
            </w:pPr>
            <w:r>
              <w:rPr>
                <w:color w:val="000000"/>
                <w:lang w:eastAsia="en-GB"/>
              </w:rPr>
              <w:t> </w:t>
            </w:r>
          </w:p>
        </w:tc>
      </w:tr>
      <w:tr w:rsidR="00E0287F" w14:paraId="7E032CEF" w14:textId="77777777" w:rsidTr="001A38EF">
        <w:trPr>
          <w:trHeight w:val="60"/>
          <w:jc w:val="center"/>
        </w:trPr>
        <w:tc>
          <w:tcPr>
            <w:tcW w:w="1440" w:type="dxa"/>
            <w:tcBorders>
              <w:left w:val="single" w:sz="8" w:space="0" w:color="000000"/>
              <w:bottom w:val="single" w:sz="8" w:space="0" w:color="000000"/>
              <w:right w:val="single" w:sz="8" w:space="0" w:color="000000"/>
            </w:tcBorders>
          </w:tcPr>
          <w:p w14:paraId="6DAA075A" w14:textId="57D6A53C" w:rsidR="00E0287F" w:rsidRDefault="00F079CA" w:rsidP="004A77FD">
            <w:pPr>
              <w:spacing w:after="0"/>
              <w:jc w:val="left"/>
              <w:rPr>
                <w:bCs/>
                <w:lang w:val="el-GR"/>
              </w:rPr>
            </w:pPr>
            <w:r>
              <w:rPr>
                <w:bCs/>
                <w:lang w:val="en-US"/>
              </w:rPr>
              <w:t>9</w:t>
            </w:r>
            <w:r w:rsidR="00E0287F">
              <w:rPr>
                <w:bCs/>
                <w:lang w:val="el-GR"/>
              </w:rPr>
              <w:t>.1.5</w:t>
            </w:r>
          </w:p>
        </w:tc>
        <w:tc>
          <w:tcPr>
            <w:tcW w:w="3690" w:type="dxa"/>
            <w:tcBorders>
              <w:left w:val="single" w:sz="8" w:space="0" w:color="000000"/>
              <w:bottom w:val="single" w:sz="8" w:space="0" w:color="000000"/>
              <w:right w:val="single" w:sz="8" w:space="0" w:color="000000"/>
            </w:tcBorders>
            <w:shd w:val="clear" w:color="auto" w:fill="auto"/>
            <w:vAlign w:val="center"/>
          </w:tcPr>
          <w:p w14:paraId="2EE908B9" w14:textId="77777777" w:rsidR="00E0287F" w:rsidRDefault="00E0287F" w:rsidP="004A77FD">
            <w:pPr>
              <w:spacing w:after="0"/>
              <w:jc w:val="left"/>
              <w:rPr>
                <w:color w:val="000000"/>
                <w:lang w:val="el-GR" w:eastAsia="en-GB"/>
              </w:rPr>
            </w:pPr>
            <w:r>
              <w:rPr>
                <w:bCs/>
                <w:lang w:val="el-GR"/>
              </w:rPr>
              <w:t xml:space="preserve">Λειτουργία θέρμανσης μεγάλης διάρκειας </w:t>
            </w:r>
            <w:r>
              <w:rPr>
                <w:lang w:val="el-GR"/>
              </w:rPr>
              <w:t>με θερμοκρασία μεγαλύτερη ή ίση με 200</w:t>
            </w:r>
            <w:r>
              <w:rPr>
                <w:vertAlign w:val="superscript"/>
              </w:rPr>
              <w:t>o</w:t>
            </w:r>
            <w:r>
              <w:t>C</w:t>
            </w:r>
            <w:r>
              <w:rPr>
                <w:lang w:val="el-GR"/>
              </w:rPr>
              <w:t xml:space="preserve">  για χρόνο μεγαλύτερο ή ίσο με 48 ώρες</w:t>
            </w:r>
          </w:p>
        </w:tc>
        <w:tc>
          <w:tcPr>
            <w:tcW w:w="1530" w:type="dxa"/>
            <w:tcBorders>
              <w:bottom w:val="single" w:sz="8" w:space="0" w:color="000000"/>
              <w:right w:val="single" w:sz="8" w:space="0" w:color="000000"/>
            </w:tcBorders>
            <w:shd w:val="clear" w:color="auto" w:fill="auto"/>
            <w:vAlign w:val="center"/>
          </w:tcPr>
          <w:p w14:paraId="3D0072F4" w14:textId="77777777" w:rsidR="00E0287F" w:rsidRDefault="00E0287F" w:rsidP="004A77FD">
            <w:pPr>
              <w:spacing w:after="0"/>
              <w:jc w:val="center"/>
              <w:rPr>
                <w:color w:val="000000"/>
                <w:lang w:eastAsia="en-GB"/>
              </w:rPr>
            </w:pPr>
            <w:r>
              <w:rPr>
                <w:color w:val="000000"/>
                <w:lang w:eastAsia="en-GB"/>
              </w:rPr>
              <w:t>Ναι</w:t>
            </w:r>
          </w:p>
        </w:tc>
        <w:tc>
          <w:tcPr>
            <w:tcW w:w="1615" w:type="dxa"/>
            <w:tcBorders>
              <w:bottom w:val="single" w:sz="8" w:space="0" w:color="000000"/>
              <w:right w:val="single" w:sz="8" w:space="0" w:color="000000"/>
            </w:tcBorders>
            <w:shd w:val="clear" w:color="auto" w:fill="auto"/>
            <w:vAlign w:val="center"/>
          </w:tcPr>
          <w:p w14:paraId="5546DAFF"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A4C591B" w14:textId="77777777" w:rsidR="00E0287F" w:rsidRDefault="00E0287F" w:rsidP="004A77FD">
            <w:pPr>
              <w:spacing w:after="0"/>
              <w:jc w:val="left"/>
              <w:rPr>
                <w:color w:val="000000"/>
                <w:lang w:eastAsia="en-GB"/>
              </w:rPr>
            </w:pPr>
            <w:r>
              <w:rPr>
                <w:color w:val="000000"/>
                <w:lang w:eastAsia="en-GB"/>
              </w:rPr>
              <w:t> </w:t>
            </w:r>
          </w:p>
        </w:tc>
      </w:tr>
      <w:tr w:rsidR="00E0287F" w14:paraId="64D41D8F" w14:textId="77777777" w:rsidTr="001A38EF">
        <w:trPr>
          <w:trHeight w:val="60"/>
          <w:jc w:val="center"/>
        </w:trPr>
        <w:tc>
          <w:tcPr>
            <w:tcW w:w="1440" w:type="dxa"/>
            <w:tcBorders>
              <w:left w:val="single" w:sz="8" w:space="0" w:color="000000"/>
              <w:bottom w:val="single" w:sz="8" w:space="0" w:color="000000"/>
              <w:right w:val="single" w:sz="8" w:space="0" w:color="000000"/>
            </w:tcBorders>
          </w:tcPr>
          <w:p w14:paraId="5ADFBBA4" w14:textId="608DDAC4" w:rsidR="00E0287F" w:rsidRDefault="00F079CA" w:rsidP="004A77FD">
            <w:pPr>
              <w:spacing w:after="0"/>
              <w:jc w:val="left"/>
              <w:rPr>
                <w:bCs/>
                <w:lang w:val="el-GR"/>
              </w:rPr>
            </w:pPr>
            <w:r>
              <w:rPr>
                <w:bCs/>
                <w:lang w:val="en-US"/>
              </w:rPr>
              <w:t>9</w:t>
            </w:r>
            <w:r w:rsidR="00E0287F">
              <w:rPr>
                <w:bCs/>
                <w:lang w:val="el-GR"/>
              </w:rPr>
              <w:t>.1.6</w:t>
            </w:r>
          </w:p>
        </w:tc>
        <w:tc>
          <w:tcPr>
            <w:tcW w:w="3690" w:type="dxa"/>
            <w:tcBorders>
              <w:left w:val="single" w:sz="8" w:space="0" w:color="000000"/>
              <w:bottom w:val="single" w:sz="8" w:space="0" w:color="000000"/>
              <w:right w:val="single" w:sz="8" w:space="0" w:color="000000"/>
            </w:tcBorders>
            <w:shd w:val="clear" w:color="auto" w:fill="auto"/>
            <w:vAlign w:val="center"/>
          </w:tcPr>
          <w:p w14:paraId="542E754B" w14:textId="77777777" w:rsidR="00E0287F" w:rsidRDefault="00E0287F" w:rsidP="004A77FD">
            <w:pPr>
              <w:spacing w:after="0"/>
              <w:jc w:val="left"/>
              <w:rPr>
                <w:color w:val="000000"/>
                <w:lang w:val="el-GR" w:eastAsia="en-GB"/>
              </w:rPr>
            </w:pPr>
            <w:r>
              <w:rPr>
                <w:bCs/>
                <w:lang w:val="el-GR"/>
              </w:rPr>
              <w:t xml:space="preserve">Μνήμες για αποθήκευση </w:t>
            </w:r>
            <w:r>
              <w:t>profiles</w:t>
            </w:r>
            <w:r>
              <w:rPr>
                <w:lang w:val="el-GR"/>
              </w:rPr>
              <w:t xml:space="preserve"> κόλλησης</w:t>
            </w:r>
          </w:p>
        </w:tc>
        <w:tc>
          <w:tcPr>
            <w:tcW w:w="1530" w:type="dxa"/>
            <w:tcBorders>
              <w:bottom w:val="single" w:sz="8" w:space="0" w:color="000000"/>
              <w:right w:val="single" w:sz="8" w:space="0" w:color="000000"/>
            </w:tcBorders>
            <w:shd w:val="clear" w:color="auto" w:fill="auto"/>
            <w:vAlign w:val="center"/>
          </w:tcPr>
          <w:p w14:paraId="15569B9C" w14:textId="77777777" w:rsidR="00E0287F" w:rsidRDefault="00E0287F" w:rsidP="004A77FD">
            <w:pPr>
              <w:spacing w:after="0"/>
              <w:jc w:val="center"/>
              <w:rPr>
                <w:color w:val="000000"/>
                <w:lang w:val="el-GR" w:eastAsia="en-GB"/>
              </w:rPr>
            </w:pPr>
            <w:r>
              <w:rPr>
                <w:color w:val="000000"/>
                <w:lang w:eastAsia="en-GB"/>
              </w:rPr>
              <w:t>≥</w:t>
            </w:r>
            <w:r>
              <w:rPr>
                <w:color w:val="000000"/>
                <w:lang w:val="el-GR" w:eastAsia="en-GB"/>
              </w:rPr>
              <w:t xml:space="preserve"> 10</w:t>
            </w:r>
          </w:p>
        </w:tc>
        <w:tc>
          <w:tcPr>
            <w:tcW w:w="1615" w:type="dxa"/>
            <w:tcBorders>
              <w:bottom w:val="single" w:sz="8" w:space="0" w:color="000000"/>
              <w:right w:val="single" w:sz="8" w:space="0" w:color="000000"/>
            </w:tcBorders>
            <w:shd w:val="clear" w:color="auto" w:fill="auto"/>
            <w:vAlign w:val="center"/>
          </w:tcPr>
          <w:p w14:paraId="369C6F96"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A71A503" w14:textId="77777777" w:rsidR="00E0287F" w:rsidRDefault="00E0287F" w:rsidP="004A77FD">
            <w:pPr>
              <w:spacing w:after="0"/>
              <w:jc w:val="left"/>
              <w:rPr>
                <w:color w:val="000000"/>
                <w:lang w:eastAsia="en-GB"/>
              </w:rPr>
            </w:pPr>
            <w:r>
              <w:rPr>
                <w:color w:val="000000"/>
                <w:lang w:eastAsia="en-GB"/>
              </w:rPr>
              <w:t> </w:t>
            </w:r>
          </w:p>
        </w:tc>
      </w:tr>
      <w:tr w:rsidR="00E0287F" w14:paraId="188031C4" w14:textId="77777777" w:rsidTr="001A38EF">
        <w:trPr>
          <w:trHeight w:val="615"/>
          <w:jc w:val="center"/>
        </w:trPr>
        <w:tc>
          <w:tcPr>
            <w:tcW w:w="1440" w:type="dxa"/>
            <w:tcBorders>
              <w:left w:val="single" w:sz="8" w:space="0" w:color="000000"/>
              <w:bottom w:val="single" w:sz="8" w:space="0" w:color="000000"/>
              <w:right w:val="single" w:sz="8" w:space="0" w:color="000000"/>
            </w:tcBorders>
          </w:tcPr>
          <w:p w14:paraId="387EDD01" w14:textId="3D0E8797" w:rsidR="00E0287F" w:rsidRDefault="00F079CA" w:rsidP="004A77FD">
            <w:pPr>
              <w:spacing w:after="0"/>
              <w:jc w:val="left"/>
              <w:rPr>
                <w:lang w:val="el-GR"/>
              </w:rPr>
            </w:pPr>
            <w:r>
              <w:rPr>
                <w:lang w:val="en-US"/>
              </w:rPr>
              <w:t>9</w:t>
            </w:r>
            <w:r w:rsidR="00E0287F">
              <w:rPr>
                <w:lang w:val="el-GR"/>
              </w:rPr>
              <w:t>.1.7</w:t>
            </w:r>
          </w:p>
        </w:tc>
        <w:tc>
          <w:tcPr>
            <w:tcW w:w="3690" w:type="dxa"/>
            <w:tcBorders>
              <w:left w:val="single" w:sz="8" w:space="0" w:color="000000"/>
              <w:bottom w:val="single" w:sz="8" w:space="0" w:color="000000"/>
              <w:right w:val="single" w:sz="8" w:space="0" w:color="000000"/>
            </w:tcBorders>
            <w:shd w:val="clear" w:color="auto" w:fill="auto"/>
            <w:vAlign w:val="center"/>
          </w:tcPr>
          <w:p w14:paraId="75F131F9" w14:textId="77777777" w:rsidR="00E0287F" w:rsidRDefault="00E0287F" w:rsidP="004A77FD">
            <w:pPr>
              <w:spacing w:after="0"/>
              <w:jc w:val="left"/>
              <w:rPr>
                <w:color w:val="000000"/>
                <w:lang w:val="el-GR" w:eastAsia="en-GB"/>
              </w:rPr>
            </w:pPr>
            <w:r>
              <w:rPr>
                <w:lang w:val="el-GR"/>
              </w:rPr>
              <w:t>Λογισμικό για προγραμματισμό από ηλεκτρονικό υπολογιστή και παρακολούθηση θερμοκρασίας</w:t>
            </w:r>
          </w:p>
        </w:tc>
        <w:tc>
          <w:tcPr>
            <w:tcW w:w="1530" w:type="dxa"/>
            <w:tcBorders>
              <w:bottom w:val="single" w:sz="8" w:space="0" w:color="000000"/>
              <w:right w:val="single" w:sz="8" w:space="0" w:color="000000"/>
            </w:tcBorders>
            <w:shd w:val="clear" w:color="auto" w:fill="auto"/>
            <w:vAlign w:val="center"/>
          </w:tcPr>
          <w:p w14:paraId="411709A7" w14:textId="77777777" w:rsidR="00E0287F" w:rsidRDefault="00E0287F" w:rsidP="004A77FD">
            <w:pPr>
              <w:spacing w:after="0"/>
              <w:jc w:val="center"/>
              <w:rPr>
                <w:color w:val="000000"/>
                <w:lang w:eastAsia="en-GB"/>
              </w:rPr>
            </w:pPr>
            <w:r>
              <w:rPr>
                <w:color w:val="000000"/>
                <w:lang w:eastAsia="en-GB"/>
              </w:rPr>
              <w:t>Ναι</w:t>
            </w:r>
          </w:p>
        </w:tc>
        <w:tc>
          <w:tcPr>
            <w:tcW w:w="1615" w:type="dxa"/>
            <w:tcBorders>
              <w:bottom w:val="single" w:sz="8" w:space="0" w:color="000000"/>
              <w:right w:val="single" w:sz="8" w:space="0" w:color="000000"/>
            </w:tcBorders>
            <w:shd w:val="clear" w:color="auto" w:fill="auto"/>
            <w:vAlign w:val="center"/>
          </w:tcPr>
          <w:p w14:paraId="2BDA3099"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C872AC1" w14:textId="77777777" w:rsidR="00E0287F" w:rsidRDefault="00E0287F" w:rsidP="004A77FD">
            <w:pPr>
              <w:spacing w:after="0"/>
              <w:jc w:val="left"/>
              <w:rPr>
                <w:color w:val="000000"/>
                <w:lang w:eastAsia="en-GB"/>
              </w:rPr>
            </w:pPr>
            <w:r>
              <w:rPr>
                <w:color w:val="000000"/>
                <w:lang w:eastAsia="en-GB"/>
              </w:rPr>
              <w:t> </w:t>
            </w:r>
          </w:p>
        </w:tc>
      </w:tr>
      <w:tr w:rsidR="00E0287F" w14:paraId="3834E7FC" w14:textId="77777777" w:rsidTr="001A38EF">
        <w:trPr>
          <w:trHeight w:val="315"/>
          <w:jc w:val="center"/>
        </w:trPr>
        <w:tc>
          <w:tcPr>
            <w:tcW w:w="1440" w:type="dxa"/>
            <w:tcBorders>
              <w:left w:val="single" w:sz="8" w:space="0" w:color="000000"/>
              <w:bottom w:val="single" w:sz="8" w:space="0" w:color="000000"/>
              <w:right w:val="single" w:sz="8" w:space="0" w:color="000000"/>
            </w:tcBorders>
          </w:tcPr>
          <w:p w14:paraId="0901E53A" w14:textId="71748564" w:rsidR="00E0287F" w:rsidRDefault="00F079CA" w:rsidP="004A77FD">
            <w:pPr>
              <w:spacing w:after="0"/>
              <w:jc w:val="left"/>
              <w:rPr>
                <w:lang w:val="el-GR"/>
              </w:rPr>
            </w:pPr>
            <w:r>
              <w:rPr>
                <w:lang w:val="en-US"/>
              </w:rPr>
              <w:t>9</w:t>
            </w:r>
            <w:r w:rsidR="00E0287F">
              <w:rPr>
                <w:lang w:val="el-GR"/>
              </w:rPr>
              <w:t>.1.8</w:t>
            </w:r>
          </w:p>
        </w:tc>
        <w:tc>
          <w:tcPr>
            <w:tcW w:w="3690" w:type="dxa"/>
            <w:tcBorders>
              <w:left w:val="single" w:sz="8" w:space="0" w:color="000000"/>
              <w:bottom w:val="single" w:sz="8" w:space="0" w:color="000000"/>
              <w:right w:val="single" w:sz="8" w:space="0" w:color="000000"/>
            </w:tcBorders>
            <w:shd w:val="clear" w:color="auto" w:fill="auto"/>
            <w:vAlign w:val="center"/>
          </w:tcPr>
          <w:p w14:paraId="28C39E50" w14:textId="77777777" w:rsidR="00E0287F" w:rsidRDefault="00E0287F" w:rsidP="004A77FD">
            <w:pPr>
              <w:spacing w:after="0"/>
              <w:jc w:val="left"/>
              <w:rPr>
                <w:color w:val="000000"/>
                <w:highlight w:val="yellow"/>
                <w:lang w:val="el-GR" w:eastAsia="en-GB"/>
              </w:rPr>
            </w:pPr>
            <w:r>
              <w:rPr>
                <w:lang w:val="el-GR"/>
              </w:rPr>
              <w:t>Μεταφορά, εγκατάσταση και εκπαίδευση λειτουργίας</w:t>
            </w:r>
          </w:p>
        </w:tc>
        <w:tc>
          <w:tcPr>
            <w:tcW w:w="1530" w:type="dxa"/>
            <w:tcBorders>
              <w:bottom w:val="single" w:sz="8" w:space="0" w:color="000000"/>
              <w:right w:val="single" w:sz="8" w:space="0" w:color="000000"/>
            </w:tcBorders>
            <w:shd w:val="clear" w:color="auto" w:fill="auto"/>
            <w:vAlign w:val="center"/>
          </w:tcPr>
          <w:p w14:paraId="739D3E66" w14:textId="77777777" w:rsidR="00E0287F" w:rsidRDefault="00E0287F" w:rsidP="004A77FD">
            <w:pPr>
              <w:spacing w:after="0"/>
              <w:jc w:val="center"/>
              <w:rPr>
                <w:color w:val="000000"/>
                <w:lang w:eastAsia="en-GB"/>
              </w:rPr>
            </w:pPr>
            <w:r>
              <w:rPr>
                <w:color w:val="000000"/>
                <w:lang w:eastAsia="en-GB"/>
              </w:rPr>
              <w:t>Ναι</w:t>
            </w:r>
          </w:p>
        </w:tc>
        <w:tc>
          <w:tcPr>
            <w:tcW w:w="1615" w:type="dxa"/>
            <w:tcBorders>
              <w:bottom w:val="single" w:sz="8" w:space="0" w:color="000000"/>
              <w:right w:val="single" w:sz="8" w:space="0" w:color="000000"/>
            </w:tcBorders>
            <w:shd w:val="clear" w:color="auto" w:fill="auto"/>
            <w:vAlign w:val="center"/>
          </w:tcPr>
          <w:p w14:paraId="726FB900" w14:textId="77777777" w:rsidR="00E0287F" w:rsidRDefault="00E0287F" w:rsidP="004A77FD">
            <w:pPr>
              <w:spacing w:after="0"/>
              <w:jc w:val="left"/>
              <w:rPr>
                <w:color w:val="000000"/>
                <w:lang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43192F35" w14:textId="77777777" w:rsidR="00E0287F" w:rsidRDefault="00E0287F" w:rsidP="004A77FD">
            <w:pPr>
              <w:spacing w:after="0"/>
              <w:jc w:val="left"/>
              <w:rPr>
                <w:color w:val="000000"/>
                <w:lang w:eastAsia="en-GB"/>
              </w:rPr>
            </w:pPr>
            <w:r>
              <w:rPr>
                <w:color w:val="000000"/>
                <w:lang w:eastAsia="en-GB"/>
              </w:rPr>
              <w:t> </w:t>
            </w:r>
          </w:p>
        </w:tc>
      </w:tr>
    </w:tbl>
    <w:p w14:paraId="07853F4A" w14:textId="7539D4FE" w:rsidR="00046CCA" w:rsidRDefault="00046CCA" w:rsidP="00046CCA">
      <w:pPr>
        <w:pStyle w:val="NoSpacing"/>
        <w:rPr>
          <w:lang w:val="el-GR"/>
        </w:rPr>
      </w:pPr>
      <w:r>
        <w:rPr>
          <w:lang w:val="el-GR"/>
        </w:rPr>
        <w:t>(*) ΝΑΙ: αν πληρούνται, ΟΧΙ: αν δεν πληρούνται, ΥΠΕΡ: αν υπερκαλύπτεται η αντίστοιχη προδιαγραφή</w:t>
      </w:r>
    </w:p>
    <w:p w14:paraId="1DD9ACD6" w14:textId="77777777" w:rsidR="00046CCA" w:rsidRDefault="00046CCA" w:rsidP="00046CCA">
      <w:pPr>
        <w:rPr>
          <w:lang w:val="el-GR"/>
        </w:rPr>
      </w:pPr>
      <w:r>
        <w:rPr>
          <w:lang w:val="el-GR"/>
        </w:rPr>
        <w:t>(**) Σαφής παραπομπή στη σελίδα Τεχνικής Προσφοράς όπου τεκμηριώνεται η συμμόρφωση</w:t>
      </w:r>
    </w:p>
    <w:p w14:paraId="42C85500" w14:textId="77777777" w:rsidR="00046CCA" w:rsidRDefault="00046CCA" w:rsidP="00046CCA">
      <w:pPr>
        <w:spacing w:after="60"/>
        <w:rPr>
          <w:rFonts w:eastAsia="SimSun"/>
          <w:szCs w:val="22"/>
          <w:lang w:val="el-GR"/>
        </w:rPr>
      </w:pPr>
    </w:p>
    <w:p w14:paraId="1A71B0E0" w14:textId="77777777" w:rsidR="00046CCA" w:rsidRDefault="00046CCA" w:rsidP="00046CCA">
      <w:pPr>
        <w:suppressAutoHyphens w:val="0"/>
        <w:spacing w:after="0"/>
        <w:jc w:val="left"/>
        <w:rPr>
          <w:rFonts w:eastAsia="SimSun"/>
          <w:szCs w:val="22"/>
          <w:lang w:val="el-GR"/>
        </w:rPr>
      </w:pPr>
      <w:r w:rsidRPr="00F14482">
        <w:rPr>
          <w:lang w:val="el-GR"/>
        </w:rPr>
        <w:br w:type="page"/>
      </w:r>
    </w:p>
    <w:p w14:paraId="169B4CFB" w14:textId="6E6BC750" w:rsidR="00046CCA" w:rsidRPr="00FF7AD0" w:rsidRDefault="00046CCA" w:rsidP="00725EC6">
      <w:pPr>
        <w:pStyle w:val="BodyText3"/>
        <w:rPr>
          <w:rStyle w:val="BodyTextChar"/>
          <w:b/>
          <w:lang w:val="el-GR"/>
        </w:rPr>
      </w:pPr>
      <w:bookmarkStart w:id="14" w:name="_Toc519865189"/>
      <w:r w:rsidRPr="00FF7AD0">
        <w:rPr>
          <w:rStyle w:val="BodyTextChar"/>
          <w:b/>
          <w:lang w:val="el-GR"/>
        </w:rPr>
        <w:t xml:space="preserve">ΤΜΗΜΑ </w:t>
      </w:r>
      <w:r w:rsidR="00D64CA3" w:rsidRPr="00FF7AD0">
        <w:rPr>
          <w:rStyle w:val="BodyTextChar"/>
          <w:b/>
          <w:lang w:val="el-GR"/>
        </w:rPr>
        <w:t>10</w:t>
      </w:r>
      <w:r w:rsidRPr="00FF7AD0">
        <w:rPr>
          <w:rStyle w:val="BodyTextChar"/>
          <w:b/>
          <w:lang w:val="el-GR"/>
        </w:rPr>
        <w:t>: Εκτυπωτικά μηχανήματα</w:t>
      </w:r>
      <w:bookmarkEnd w:id="14"/>
    </w:p>
    <w:p w14:paraId="6BCD903F" w14:textId="77777777" w:rsidR="00046CCA" w:rsidRPr="001A38EF" w:rsidRDefault="00046CCA" w:rsidP="00046CCA">
      <w:pPr>
        <w:suppressAutoHyphens w:val="0"/>
        <w:spacing w:after="0"/>
        <w:jc w:val="left"/>
        <w:rPr>
          <w:rFonts w:cs="Arial"/>
          <w:b/>
          <w:color w:val="00000A"/>
          <w:szCs w:val="22"/>
          <w:lang w:val="el-GR" w:eastAsia="el-GR"/>
        </w:rPr>
      </w:pPr>
    </w:p>
    <w:p w14:paraId="493FFCD5" w14:textId="2311FAEE" w:rsidR="00D64CA3" w:rsidRPr="001A38EF" w:rsidRDefault="00D64CA3" w:rsidP="001A38EF">
      <w:pPr>
        <w:rPr>
          <w:sz w:val="24"/>
          <w:lang w:val="el-GR"/>
        </w:rPr>
      </w:pPr>
      <w:r w:rsidRPr="001A38EF">
        <w:rPr>
          <w:sz w:val="24"/>
          <w:lang w:val="el-GR"/>
        </w:rPr>
        <w:t>Πίνακας Συμμόρφωσης: Χειροκίνητος εκτυπωτής εφαρμογής πάστας κόλλησης σε πλακέτας τυπωμένου κυκλώματος με χρήση stencil</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30"/>
        <w:gridCol w:w="1710"/>
        <w:gridCol w:w="1260"/>
      </w:tblGrid>
      <w:tr w:rsidR="0087012B" w:rsidRPr="00EE2D44" w14:paraId="44ED5CC4"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1FCB8BE" w14:textId="77777777" w:rsidR="0087012B" w:rsidRPr="00AA55A2" w:rsidRDefault="0087012B" w:rsidP="0087012B">
            <w:pPr>
              <w:spacing w:after="0"/>
              <w:jc w:val="center"/>
              <w:rPr>
                <w:b/>
                <w:bCs/>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482C36" w14:textId="77777777" w:rsidR="0087012B" w:rsidRPr="00AA55A2" w:rsidRDefault="0087012B" w:rsidP="0087012B">
            <w:pPr>
              <w:spacing w:after="0"/>
              <w:jc w:val="center"/>
              <w:rPr>
                <w:b/>
                <w:bCs/>
                <w:lang w:eastAsia="en-GB"/>
              </w:rPr>
            </w:pPr>
            <w:r w:rsidRPr="00AA55A2">
              <w:rPr>
                <w: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66D4EFA1" w14:textId="77777777" w:rsidR="0087012B" w:rsidRPr="00AA55A2" w:rsidRDefault="0087012B" w:rsidP="0087012B">
            <w:pPr>
              <w:spacing w:after="0"/>
              <w:jc w:val="center"/>
              <w:rPr>
                <w:b/>
                <w:bCs/>
                <w:lang w:eastAsia="en-GB"/>
              </w:rPr>
            </w:pPr>
            <w:r w:rsidRPr="00AA55A2">
              <w:rPr>
                <w:b/>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tcPr>
          <w:p w14:paraId="11F9CF6E" w14:textId="77777777" w:rsidR="0087012B" w:rsidRPr="00AA55A2" w:rsidRDefault="0087012B" w:rsidP="0087012B">
            <w:pPr>
              <w:spacing w:after="0"/>
              <w:jc w:val="center"/>
              <w:rPr>
                <w:b/>
                <w:bCs/>
                <w:lang w:eastAsia="en-GB"/>
              </w:rPr>
            </w:pPr>
            <w:r w:rsidRPr="00AA55A2">
              <w:rPr>
                <w:b/>
              </w:rPr>
              <w:t>Συμμόρφωση (*)</w:t>
            </w:r>
          </w:p>
        </w:tc>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37975D91" w14:textId="77777777" w:rsidR="0087012B" w:rsidRPr="00AA55A2" w:rsidRDefault="0087012B" w:rsidP="0087012B">
            <w:pPr>
              <w:spacing w:after="0"/>
              <w:jc w:val="center"/>
              <w:rPr>
                <w:b/>
                <w:bCs/>
                <w:lang w:eastAsia="en-GB"/>
              </w:rPr>
            </w:pPr>
            <w:r w:rsidRPr="00AA55A2">
              <w:rPr>
                <w:b/>
              </w:rPr>
              <w:t>Σελίδα Τ.Π. (**)</w:t>
            </w:r>
          </w:p>
        </w:tc>
      </w:tr>
      <w:tr w:rsidR="0087012B" w14:paraId="39C0E898" w14:textId="77777777" w:rsidTr="00AA55A2">
        <w:trPr>
          <w:trHeight w:val="88"/>
        </w:trPr>
        <w:tc>
          <w:tcPr>
            <w:tcW w:w="1440" w:type="dxa"/>
            <w:tcBorders>
              <w:left w:val="single" w:sz="8" w:space="0" w:color="000000"/>
              <w:bottom w:val="single" w:sz="8" w:space="0" w:color="000000"/>
              <w:right w:val="single" w:sz="8" w:space="0" w:color="000000"/>
            </w:tcBorders>
          </w:tcPr>
          <w:p w14:paraId="610CA3EB" w14:textId="03D42F1E" w:rsidR="0087012B" w:rsidRDefault="000B1654" w:rsidP="004A77FD">
            <w:pPr>
              <w:spacing w:after="0"/>
              <w:jc w:val="left"/>
              <w:rPr>
                <w:lang w:val="el-GR"/>
              </w:rPr>
            </w:pPr>
            <w:r>
              <w:rPr>
                <w:lang w:val="en-US"/>
              </w:rPr>
              <w:t>10</w:t>
            </w:r>
            <w:r w:rsidR="0087012B">
              <w:rPr>
                <w:lang w:val="el-GR"/>
              </w:rPr>
              <w:t>.1.1</w:t>
            </w:r>
          </w:p>
        </w:tc>
        <w:tc>
          <w:tcPr>
            <w:tcW w:w="3690" w:type="dxa"/>
            <w:tcBorders>
              <w:left w:val="single" w:sz="8" w:space="0" w:color="000000"/>
              <w:bottom w:val="single" w:sz="8" w:space="0" w:color="000000"/>
              <w:right w:val="single" w:sz="8" w:space="0" w:color="000000"/>
            </w:tcBorders>
            <w:shd w:val="clear" w:color="auto" w:fill="auto"/>
            <w:vAlign w:val="center"/>
          </w:tcPr>
          <w:p w14:paraId="3CF94A9C" w14:textId="77777777" w:rsidR="0087012B" w:rsidRDefault="0087012B" w:rsidP="004A77FD">
            <w:pPr>
              <w:spacing w:after="0"/>
              <w:jc w:val="left"/>
              <w:rPr>
                <w:color w:val="000000"/>
                <w:lang w:val="el-GR" w:eastAsia="en-GB"/>
              </w:rPr>
            </w:pPr>
            <w:r>
              <w:rPr>
                <w:lang w:val="el-GR"/>
              </w:rPr>
              <w:t>Μέγιστη διάσταση πλακέτας</w:t>
            </w:r>
          </w:p>
        </w:tc>
        <w:tc>
          <w:tcPr>
            <w:tcW w:w="1530" w:type="dxa"/>
            <w:tcBorders>
              <w:bottom w:val="single" w:sz="8" w:space="0" w:color="000000"/>
              <w:right w:val="single" w:sz="8" w:space="0" w:color="000000"/>
            </w:tcBorders>
            <w:shd w:val="clear" w:color="auto" w:fill="auto"/>
            <w:vAlign w:val="center"/>
          </w:tcPr>
          <w:p w14:paraId="42B00D27" w14:textId="77777777" w:rsidR="0087012B" w:rsidRDefault="0087012B" w:rsidP="004A77FD">
            <w:pPr>
              <w:spacing w:after="0"/>
              <w:jc w:val="center"/>
              <w:rPr>
                <w:color w:val="000000"/>
                <w:lang w:val="el-GR" w:eastAsia="en-GB"/>
              </w:rPr>
            </w:pPr>
            <w:r>
              <w:rPr>
                <w:color w:val="000000"/>
                <w:lang w:eastAsia="en-GB"/>
              </w:rPr>
              <w:t>≥</w:t>
            </w:r>
            <w:r>
              <w:rPr>
                <w:color w:val="000000"/>
                <w:lang w:val="el-GR" w:eastAsia="en-GB"/>
              </w:rPr>
              <w:t xml:space="preserve"> </w:t>
            </w:r>
            <w:r>
              <w:rPr>
                <w:lang w:val="el-GR"/>
              </w:rPr>
              <w:t>350</w:t>
            </w:r>
            <w:r>
              <w:t>mm</w:t>
            </w:r>
            <w:r>
              <w:rPr>
                <w:lang w:val="el-GR"/>
              </w:rPr>
              <w:t xml:space="preserve"> </w:t>
            </w:r>
            <w:r>
              <w:t>x</w:t>
            </w:r>
            <w:r>
              <w:rPr>
                <w:lang w:val="el-GR"/>
              </w:rPr>
              <w:t xml:space="preserve"> 250</w:t>
            </w:r>
            <w:r>
              <w:t>mm</w:t>
            </w:r>
          </w:p>
        </w:tc>
        <w:tc>
          <w:tcPr>
            <w:tcW w:w="1710" w:type="dxa"/>
            <w:tcBorders>
              <w:bottom w:val="single" w:sz="8" w:space="0" w:color="000000"/>
              <w:right w:val="single" w:sz="8" w:space="0" w:color="000000"/>
            </w:tcBorders>
            <w:shd w:val="clear" w:color="auto" w:fill="auto"/>
            <w:vAlign w:val="center"/>
          </w:tcPr>
          <w:p w14:paraId="76F559C5" w14:textId="77777777" w:rsidR="0087012B" w:rsidRDefault="0087012B" w:rsidP="004A77FD">
            <w:pPr>
              <w:spacing w:after="0"/>
              <w:jc w:val="left"/>
              <w:rPr>
                <w:color w:val="000000"/>
                <w:lang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3D81DB25" w14:textId="77777777" w:rsidR="0087012B" w:rsidRDefault="0087012B" w:rsidP="004A77FD">
            <w:pPr>
              <w:spacing w:after="0"/>
              <w:jc w:val="left"/>
              <w:rPr>
                <w:color w:val="000000"/>
                <w:lang w:eastAsia="en-GB"/>
              </w:rPr>
            </w:pPr>
            <w:r>
              <w:rPr>
                <w:color w:val="000000"/>
                <w:lang w:eastAsia="en-GB"/>
              </w:rPr>
              <w:t> </w:t>
            </w:r>
          </w:p>
        </w:tc>
      </w:tr>
      <w:tr w:rsidR="0087012B" w14:paraId="5EE84B2E" w14:textId="77777777" w:rsidTr="00AA55A2">
        <w:trPr>
          <w:trHeight w:val="315"/>
        </w:trPr>
        <w:tc>
          <w:tcPr>
            <w:tcW w:w="1440" w:type="dxa"/>
            <w:tcBorders>
              <w:left w:val="single" w:sz="8" w:space="0" w:color="000000"/>
              <w:bottom w:val="single" w:sz="8" w:space="0" w:color="000000"/>
              <w:right w:val="single" w:sz="8" w:space="0" w:color="000000"/>
            </w:tcBorders>
          </w:tcPr>
          <w:p w14:paraId="38A7D401" w14:textId="7E203D47" w:rsidR="0087012B" w:rsidRDefault="000B1654" w:rsidP="004A77FD">
            <w:pPr>
              <w:spacing w:after="0"/>
              <w:jc w:val="left"/>
              <w:rPr>
                <w:lang w:val="el-GR"/>
              </w:rPr>
            </w:pPr>
            <w:r>
              <w:rPr>
                <w:lang w:val="en-US"/>
              </w:rPr>
              <w:t>10</w:t>
            </w:r>
            <w:r w:rsidR="0087012B">
              <w:rPr>
                <w:lang w:val="el-GR"/>
              </w:rPr>
              <w:t>.1.2</w:t>
            </w:r>
          </w:p>
        </w:tc>
        <w:tc>
          <w:tcPr>
            <w:tcW w:w="3690" w:type="dxa"/>
            <w:tcBorders>
              <w:left w:val="single" w:sz="8" w:space="0" w:color="000000"/>
              <w:bottom w:val="single" w:sz="8" w:space="0" w:color="000000"/>
              <w:right w:val="single" w:sz="8" w:space="0" w:color="000000"/>
            </w:tcBorders>
            <w:shd w:val="clear" w:color="auto" w:fill="auto"/>
            <w:vAlign w:val="center"/>
          </w:tcPr>
          <w:p w14:paraId="197CFA77" w14:textId="77777777" w:rsidR="0087012B" w:rsidRDefault="0087012B" w:rsidP="004A77FD">
            <w:pPr>
              <w:spacing w:after="0"/>
              <w:jc w:val="left"/>
              <w:rPr>
                <w:color w:val="000000"/>
                <w:lang w:eastAsia="en-GB"/>
              </w:rPr>
            </w:pPr>
            <w:r>
              <w:rPr>
                <w:lang w:val="el-GR"/>
              </w:rPr>
              <w:t xml:space="preserve">Μέγιστη διάσταση </w:t>
            </w:r>
            <w:r>
              <w:t>stencil</w:t>
            </w:r>
          </w:p>
        </w:tc>
        <w:tc>
          <w:tcPr>
            <w:tcW w:w="1530" w:type="dxa"/>
            <w:tcBorders>
              <w:bottom w:val="single" w:sz="8" w:space="0" w:color="000000"/>
              <w:right w:val="single" w:sz="8" w:space="0" w:color="000000"/>
            </w:tcBorders>
            <w:shd w:val="clear" w:color="auto" w:fill="auto"/>
            <w:vAlign w:val="center"/>
          </w:tcPr>
          <w:p w14:paraId="6AA1615F" w14:textId="77777777" w:rsidR="0087012B" w:rsidRDefault="0087012B" w:rsidP="004A77FD">
            <w:pPr>
              <w:spacing w:after="0"/>
              <w:jc w:val="center"/>
              <w:rPr>
                <w:color w:val="000000"/>
                <w:lang w:val="el-GR" w:eastAsia="en-GB"/>
              </w:rPr>
            </w:pPr>
            <w:r>
              <w:rPr>
                <w:color w:val="000000"/>
                <w:lang w:eastAsia="en-GB"/>
              </w:rPr>
              <w:t>≥</w:t>
            </w:r>
            <w:r>
              <w:rPr>
                <w:color w:val="000000"/>
                <w:lang w:val="el-GR" w:eastAsia="en-GB"/>
              </w:rPr>
              <w:t xml:space="preserve"> </w:t>
            </w:r>
            <w:r>
              <w:rPr>
                <w:lang w:val="el-GR"/>
              </w:rPr>
              <w:t>380</w:t>
            </w:r>
            <w:r>
              <w:t>mm</w:t>
            </w:r>
            <w:r>
              <w:rPr>
                <w:lang w:val="el-GR"/>
              </w:rPr>
              <w:t xml:space="preserve"> </w:t>
            </w:r>
            <w:r>
              <w:t>x</w:t>
            </w:r>
            <w:r>
              <w:rPr>
                <w:lang w:val="el-GR"/>
              </w:rPr>
              <w:t xml:space="preserve"> 270</w:t>
            </w:r>
            <w:r>
              <w:t>mm</w:t>
            </w:r>
          </w:p>
        </w:tc>
        <w:tc>
          <w:tcPr>
            <w:tcW w:w="1710" w:type="dxa"/>
            <w:tcBorders>
              <w:bottom w:val="single" w:sz="8" w:space="0" w:color="000000"/>
              <w:right w:val="single" w:sz="8" w:space="0" w:color="000000"/>
            </w:tcBorders>
            <w:shd w:val="clear" w:color="auto" w:fill="auto"/>
            <w:vAlign w:val="center"/>
          </w:tcPr>
          <w:p w14:paraId="4C2177EA" w14:textId="77777777" w:rsidR="0087012B" w:rsidRDefault="0087012B" w:rsidP="004A77FD">
            <w:pPr>
              <w:spacing w:after="0"/>
              <w:jc w:val="left"/>
              <w:rPr>
                <w:color w:val="000000"/>
                <w:lang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3B023642" w14:textId="77777777" w:rsidR="0087012B" w:rsidRDefault="0087012B" w:rsidP="004A77FD">
            <w:pPr>
              <w:spacing w:after="0"/>
              <w:jc w:val="left"/>
              <w:rPr>
                <w:color w:val="000000"/>
                <w:lang w:eastAsia="en-GB"/>
              </w:rPr>
            </w:pPr>
            <w:r>
              <w:rPr>
                <w:color w:val="000000"/>
                <w:lang w:eastAsia="en-GB"/>
              </w:rPr>
              <w:t> </w:t>
            </w:r>
          </w:p>
        </w:tc>
      </w:tr>
      <w:tr w:rsidR="0087012B" w14:paraId="3EB42D5E" w14:textId="77777777" w:rsidTr="00AA55A2">
        <w:trPr>
          <w:trHeight w:val="315"/>
        </w:trPr>
        <w:tc>
          <w:tcPr>
            <w:tcW w:w="1440" w:type="dxa"/>
            <w:tcBorders>
              <w:left w:val="single" w:sz="8" w:space="0" w:color="000000"/>
              <w:bottom w:val="single" w:sz="8" w:space="0" w:color="000000"/>
              <w:right w:val="single" w:sz="8" w:space="0" w:color="000000"/>
            </w:tcBorders>
          </w:tcPr>
          <w:p w14:paraId="10990F50" w14:textId="35DBD384" w:rsidR="0087012B" w:rsidRDefault="000B1654" w:rsidP="004A77FD">
            <w:pPr>
              <w:spacing w:after="0"/>
              <w:jc w:val="left"/>
              <w:rPr>
                <w:bCs/>
                <w:lang w:val="el-GR"/>
              </w:rPr>
            </w:pPr>
            <w:r>
              <w:rPr>
                <w:bCs/>
                <w:lang w:val="en-US"/>
              </w:rPr>
              <w:t>10</w:t>
            </w:r>
            <w:r w:rsidR="0087012B">
              <w:rPr>
                <w:bCs/>
                <w:lang w:val="el-GR"/>
              </w:rPr>
              <w:t>.1.3</w:t>
            </w:r>
          </w:p>
        </w:tc>
        <w:tc>
          <w:tcPr>
            <w:tcW w:w="3690" w:type="dxa"/>
            <w:tcBorders>
              <w:left w:val="single" w:sz="8" w:space="0" w:color="000000"/>
              <w:bottom w:val="single" w:sz="8" w:space="0" w:color="000000"/>
              <w:right w:val="single" w:sz="8" w:space="0" w:color="000000"/>
            </w:tcBorders>
            <w:shd w:val="clear" w:color="auto" w:fill="auto"/>
            <w:vAlign w:val="center"/>
          </w:tcPr>
          <w:p w14:paraId="5AED1D3E" w14:textId="77777777" w:rsidR="0087012B" w:rsidRDefault="0087012B" w:rsidP="004A77FD">
            <w:pPr>
              <w:spacing w:after="0"/>
              <w:jc w:val="left"/>
              <w:rPr>
                <w:color w:val="000000"/>
                <w:lang w:val="el-GR" w:eastAsia="en-GB"/>
              </w:rPr>
            </w:pPr>
            <w:r>
              <w:rPr>
                <w:bCs/>
                <w:lang w:val="el-GR"/>
              </w:rPr>
              <w:t xml:space="preserve">Δυνατότητα συγκράτησης </w:t>
            </w:r>
            <w:r>
              <w:rPr>
                <w:bCs/>
              </w:rPr>
              <w:t>stencil</w:t>
            </w:r>
            <w:r>
              <w:rPr>
                <w:bCs/>
                <w:lang w:val="el-GR"/>
              </w:rPr>
              <w:t xml:space="preserve"> χωρίς την ανάγκη ύπαρξης οπών στο </w:t>
            </w:r>
            <w:r>
              <w:rPr>
                <w:bCs/>
              </w:rPr>
              <w:t>stencil</w:t>
            </w:r>
          </w:p>
        </w:tc>
        <w:tc>
          <w:tcPr>
            <w:tcW w:w="1530" w:type="dxa"/>
            <w:tcBorders>
              <w:bottom w:val="single" w:sz="8" w:space="0" w:color="000000"/>
              <w:right w:val="single" w:sz="8" w:space="0" w:color="000000"/>
            </w:tcBorders>
            <w:shd w:val="clear" w:color="auto" w:fill="auto"/>
            <w:vAlign w:val="center"/>
          </w:tcPr>
          <w:p w14:paraId="5587C1AB" w14:textId="77777777" w:rsidR="0087012B" w:rsidRDefault="0087012B" w:rsidP="004A77FD">
            <w:pPr>
              <w:spacing w:after="0"/>
              <w:jc w:val="center"/>
              <w:rPr>
                <w:color w:val="000000"/>
                <w:lang w:val="el-GR"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541D9769" w14:textId="77777777" w:rsidR="0087012B" w:rsidRDefault="0087012B" w:rsidP="004A77FD">
            <w:pPr>
              <w:spacing w:after="0"/>
              <w:jc w:val="left"/>
              <w:rPr>
                <w:color w:val="000000"/>
                <w:lang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0E466C44" w14:textId="77777777" w:rsidR="0087012B" w:rsidRDefault="0087012B" w:rsidP="004A77FD">
            <w:pPr>
              <w:spacing w:after="0"/>
              <w:jc w:val="left"/>
              <w:rPr>
                <w:color w:val="000000"/>
                <w:lang w:eastAsia="en-GB"/>
              </w:rPr>
            </w:pPr>
            <w:r>
              <w:rPr>
                <w:color w:val="000000"/>
                <w:lang w:eastAsia="en-GB"/>
              </w:rPr>
              <w:t> </w:t>
            </w:r>
          </w:p>
        </w:tc>
      </w:tr>
      <w:tr w:rsidR="0087012B" w14:paraId="23B9A7ED" w14:textId="77777777" w:rsidTr="00AA55A2">
        <w:trPr>
          <w:trHeight w:val="615"/>
        </w:trPr>
        <w:tc>
          <w:tcPr>
            <w:tcW w:w="1440" w:type="dxa"/>
            <w:tcBorders>
              <w:left w:val="single" w:sz="8" w:space="0" w:color="000000"/>
              <w:bottom w:val="single" w:sz="8" w:space="0" w:color="000000"/>
              <w:right w:val="single" w:sz="8" w:space="0" w:color="000000"/>
            </w:tcBorders>
          </w:tcPr>
          <w:p w14:paraId="213D3FA0" w14:textId="4D4E3935" w:rsidR="0087012B" w:rsidRDefault="000B1654" w:rsidP="004A77FD">
            <w:pPr>
              <w:spacing w:after="0"/>
              <w:jc w:val="left"/>
              <w:rPr>
                <w:bCs/>
                <w:lang w:val="el-GR"/>
              </w:rPr>
            </w:pPr>
            <w:r>
              <w:rPr>
                <w:bCs/>
                <w:lang w:val="en-US"/>
              </w:rPr>
              <w:t>10</w:t>
            </w:r>
            <w:r w:rsidR="0087012B">
              <w:rPr>
                <w:bCs/>
                <w:lang w:val="el-GR"/>
              </w:rPr>
              <w:t>.1.4</w:t>
            </w:r>
          </w:p>
        </w:tc>
        <w:tc>
          <w:tcPr>
            <w:tcW w:w="3690" w:type="dxa"/>
            <w:tcBorders>
              <w:left w:val="single" w:sz="8" w:space="0" w:color="000000"/>
              <w:bottom w:val="single" w:sz="8" w:space="0" w:color="000000"/>
              <w:right w:val="single" w:sz="8" w:space="0" w:color="000000"/>
            </w:tcBorders>
            <w:shd w:val="clear" w:color="auto" w:fill="auto"/>
            <w:vAlign w:val="center"/>
          </w:tcPr>
          <w:p w14:paraId="45BE93BF" w14:textId="77777777" w:rsidR="0087012B" w:rsidRDefault="0087012B" w:rsidP="004A77FD">
            <w:pPr>
              <w:spacing w:after="0"/>
              <w:jc w:val="left"/>
              <w:rPr>
                <w:color w:val="000000"/>
                <w:lang w:val="el-GR" w:eastAsia="en-GB"/>
              </w:rPr>
            </w:pPr>
            <w:r>
              <w:rPr>
                <w:bCs/>
                <w:lang w:val="el-GR"/>
              </w:rPr>
              <w:t xml:space="preserve">Λειτουργία χωρίς προθέρμανση </w:t>
            </w:r>
            <w:r>
              <w:rPr>
                <w:bCs/>
              </w:rPr>
              <w:t>stencil</w:t>
            </w:r>
          </w:p>
        </w:tc>
        <w:tc>
          <w:tcPr>
            <w:tcW w:w="1530" w:type="dxa"/>
            <w:tcBorders>
              <w:bottom w:val="single" w:sz="8" w:space="0" w:color="000000"/>
              <w:right w:val="single" w:sz="8" w:space="0" w:color="000000"/>
            </w:tcBorders>
            <w:shd w:val="clear" w:color="auto" w:fill="auto"/>
            <w:vAlign w:val="center"/>
          </w:tcPr>
          <w:p w14:paraId="3B36F030" w14:textId="77777777" w:rsidR="0087012B" w:rsidRDefault="0087012B" w:rsidP="004A77FD">
            <w:pPr>
              <w:spacing w:after="0"/>
              <w:jc w:val="center"/>
              <w:rPr>
                <w:color w:val="000000"/>
                <w:lang w:val="el-GR"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45A92732" w14:textId="77777777" w:rsidR="0087012B" w:rsidRDefault="0087012B" w:rsidP="004A77FD">
            <w:pPr>
              <w:spacing w:after="0"/>
              <w:jc w:val="left"/>
              <w:rPr>
                <w:color w:val="000000"/>
                <w:lang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05518721" w14:textId="77777777" w:rsidR="0087012B" w:rsidRDefault="0087012B" w:rsidP="004A77FD">
            <w:pPr>
              <w:spacing w:after="0"/>
              <w:jc w:val="left"/>
              <w:rPr>
                <w:color w:val="000000"/>
                <w:lang w:eastAsia="en-GB"/>
              </w:rPr>
            </w:pPr>
            <w:r>
              <w:rPr>
                <w:color w:val="000000"/>
                <w:lang w:eastAsia="en-GB"/>
              </w:rPr>
              <w:t> </w:t>
            </w:r>
          </w:p>
        </w:tc>
      </w:tr>
      <w:tr w:rsidR="0087012B" w14:paraId="3AEB6242" w14:textId="77777777" w:rsidTr="00AA55A2">
        <w:trPr>
          <w:trHeight w:val="60"/>
        </w:trPr>
        <w:tc>
          <w:tcPr>
            <w:tcW w:w="1440" w:type="dxa"/>
            <w:tcBorders>
              <w:left w:val="single" w:sz="8" w:space="0" w:color="000000"/>
              <w:bottom w:val="single" w:sz="8" w:space="0" w:color="000000"/>
              <w:right w:val="single" w:sz="8" w:space="0" w:color="000000"/>
            </w:tcBorders>
          </w:tcPr>
          <w:p w14:paraId="246BE5A6" w14:textId="4CF58051" w:rsidR="0087012B" w:rsidRDefault="000B1654" w:rsidP="004A77FD">
            <w:pPr>
              <w:spacing w:after="0"/>
              <w:jc w:val="left"/>
              <w:rPr>
                <w:bCs/>
                <w:lang w:val="el-GR"/>
              </w:rPr>
            </w:pPr>
            <w:r>
              <w:rPr>
                <w:bCs/>
                <w:lang w:val="en-US"/>
              </w:rPr>
              <w:t>10</w:t>
            </w:r>
            <w:r w:rsidR="0087012B">
              <w:rPr>
                <w:bCs/>
                <w:lang w:val="el-GR"/>
              </w:rPr>
              <w:t>.1.5</w:t>
            </w:r>
          </w:p>
        </w:tc>
        <w:tc>
          <w:tcPr>
            <w:tcW w:w="3690" w:type="dxa"/>
            <w:tcBorders>
              <w:left w:val="single" w:sz="8" w:space="0" w:color="000000"/>
              <w:bottom w:val="single" w:sz="8" w:space="0" w:color="000000"/>
              <w:right w:val="single" w:sz="8" w:space="0" w:color="000000"/>
            </w:tcBorders>
            <w:shd w:val="clear" w:color="auto" w:fill="auto"/>
            <w:vAlign w:val="center"/>
          </w:tcPr>
          <w:p w14:paraId="5A55CDC5" w14:textId="77777777" w:rsidR="0087012B" w:rsidRDefault="0087012B" w:rsidP="004A77FD">
            <w:pPr>
              <w:spacing w:after="0"/>
              <w:jc w:val="left"/>
              <w:rPr>
                <w:color w:val="000000"/>
                <w:lang w:val="el-GR" w:eastAsia="en-GB"/>
              </w:rPr>
            </w:pPr>
            <w:r>
              <w:rPr>
                <w:bCs/>
                <w:lang w:val="el-GR"/>
              </w:rPr>
              <w:t>Εκτύπωση πάστας κόλλησης σε πλακέτες δύο όψεων έστω και αν η μία όψη έχει ήδη τοποθετημένα ηλεκτρονικά εξαρτήματα</w:t>
            </w:r>
          </w:p>
        </w:tc>
        <w:tc>
          <w:tcPr>
            <w:tcW w:w="1530" w:type="dxa"/>
            <w:tcBorders>
              <w:bottom w:val="single" w:sz="8" w:space="0" w:color="000000"/>
              <w:right w:val="single" w:sz="8" w:space="0" w:color="000000"/>
            </w:tcBorders>
            <w:shd w:val="clear" w:color="auto" w:fill="auto"/>
            <w:vAlign w:val="center"/>
          </w:tcPr>
          <w:p w14:paraId="28C3EED0" w14:textId="77777777" w:rsidR="0087012B" w:rsidRDefault="0087012B" w:rsidP="004A77F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7FAD58C8" w14:textId="77777777" w:rsidR="0087012B" w:rsidRDefault="0087012B" w:rsidP="004A77FD">
            <w:pPr>
              <w:spacing w:after="0"/>
              <w:jc w:val="left"/>
              <w:rPr>
                <w:color w:val="000000"/>
                <w:lang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3833EBD7" w14:textId="77777777" w:rsidR="0087012B" w:rsidRDefault="0087012B" w:rsidP="004A77FD">
            <w:pPr>
              <w:spacing w:after="0"/>
              <w:jc w:val="left"/>
              <w:rPr>
                <w:color w:val="000000"/>
                <w:lang w:eastAsia="en-GB"/>
              </w:rPr>
            </w:pPr>
            <w:r>
              <w:rPr>
                <w:color w:val="000000"/>
                <w:lang w:eastAsia="en-GB"/>
              </w:rPr>
              <w:t> </w:t>
            </w:r>
          </w:p>
        </w:tc>
      </w:tr>
      <w:tr w:rsidR="0087012B" w14:paraId="73FF4BB2" w14:textId="77777777" w:rsidTr="00AA55A2">
        <w:trPr>
          <w:trHeight w:val="315"/>
        </w:trPr>
        <w:tc>
          <w:tcPr>
            <w:tcW w:w="1440" w:type="dxa"/>
            <w:tcBorders>
              <w:left w:val="single" w:sz="8" w:space="0" w:color="000000"/>
              <w:bottom w:val="single" w:sz="8" w:space="0" w:color="000000"/>
              <w:right w:val="single" w:sz="8" w:space="0" w:color="000000"/>
            </w:tcBorders>
          </w:tcPr>
          <w:p w14:paraId="73255EEE" w14:textId="01488A02" w:rsidR="0087012B" w:rsidRDefault="000B1654" w:rsidP="004A77FD">
            <w:pPr>
              <w:spacing w:after="0"/>
              <w:jc w:val="left"/>
              <w:rPr>
                <w:lang w:val="el-GR"/>
              </w:rPr>
            </w:pPr>
            <w:r>
              <w:rPr>
                <w:lang w:val="en-US"/>
              </w:rPr>
              <w:t>10</w:t>
            </w:r>
            <w:r w:rsidR="0087012B">
              <w:rPr>
                <w:lang w:val="el-GR"/>
              </w:rPr>
              <w:t>.1.6</w:t>
            </w:r>
          </w:p>
        </w:tc>
        <w:tc>
          <w:tcPr>
            <w:tcW w:w="3690" w:type="dxa"/>
            <w:tcBorders>
              <w:left w:val="single" w:sz="8" w:space="0" w:color="000000"/>
              <w:bottom w:val="single" w:sz="8" w:space="0" w:color="000000"/>
              <w:right w:val="single" w:sz="8" w:space="0" w:color="000000"/>
            </w:tcBorders>
            <w:shd w:val="clear" w:color="auto" w:fill="auto"/>
            <w:vAlign w:val="center"/>
          </w:tcPr>
          <w:p w14:paraId="7BB7D24F" w14:textId="77777777" w:rsidR="0087012B" w:rsidRDefault="0087012B" w:rsidP="004A77FD">
            <w:pPr>
              <w:spacing w:after="0"/>
              <w:jc w:val="left"/>
              <w:rPr>
                <w:color w:val="000000"/>
                <w:highlight w:val="yellow"/>
                <w:lang w:val="el-GR" w:eastAsia="en-GB"/>
              </w:rPr>
            </w:pPr>
            <w:r>
              <w:rPr>
                <w:lang w:val="el-GR"/>
              </w:rPr>
              <w:t>Μεταφορά, εγκατάσταση και εκπαίδευση λειτουργίας</w:t>
            </w:r>
          </w:p>
        </w:tc>
        <w:tc>
          <w:tcPr>
            <w:tcW w:w="1530" w:type="dxa"/>
            <w:tcBorders>
              <w:bottom w:val="single" w:sz="8" w:space="0" w:color="000000"/>
              <w:right w:val="single" w:sz="8" w:space="0" w:color="000000"/>
            </w:tcBorders>
            <w:shd w:val="clear" w:color="auto" w:fill="auto"/>
            <w:vAlign w:val="center"/>
          </w:tcPr>
          <w:p w14:paraId="560C18A9" w14:textId="77777777" w:rsidR="0087012B" w:rsidRDefault="0087012B" w:rsidP="004A77FD">
            <w:pPr>
              <w:spacing w:after="0"/>
              <w:jc w:val="center"/>
              <w:rPr>
                <w:color w:val="000000"/>
                <w:lang w:eastAsia="en-GB"/>
              </w:rPr>
            </w:pPr>
            <w:r>
              <w:rPr>
                <w:color w:val="000000"/>
                <w:lang w:eastAsia="en-GB"/>
              </w:rPr>
              <w:t>Ναι</w:t>
            </w:r>
          </w:p>
        </w:tc>
        <w:tc>
          <w:tcPr>
            <w:tcW w:w="1710" w:type="dxa"/>
            <w:tcBorders>
              <w:bottom w:val="single" w:sz="8" w:space="0" w:color="000000"/>
              <w:right w:val="single" w:sz="8" w:space="0" w:color="000000"/>
            </w:tcBorders>
            <w:shd w:val="clear" w:color="auto" w:fill="auto"/>
            <w:vAlign w:val="center"/>
          </w:tcPr>
          <w:p w14:paraId="291ADDE4" w14:textId="77777777" w:rsidR="0087012B" w:rsidRDefault="0087012B" w:rsidP="004A77FD">
            <w:pPr>
              <w:spacing w:after="0"/>
              <w:jc w:val="left"/>
              <w:rPr>
                <w:color w:val="000000"/>
                <w:lang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06BF4D25" w14:textId="77777777" w:rsidR="0087012B" w:rsidRDefault="0087012B" w:rsidP="004A77FD">
            <w:pPr>
              <w:spacing w:after="0"/>
              <w:jc w:val="left"/>
              <w:rPr>
                <w:color w:val="000000"/>
                <w:lang w:eastAsia="en-GB"/>
              </w:rPr>
            </w:pPr>
            <w:r>
              <w:rPr>
                <w:color w:val="000000"/>
                <w:lang w:eastAsia="en-GB"/>
              </w:rPr>
              <w:t> </w:t>
            </w:r>
          </w:p>
        </w:tc>
      </w:tr>
    </w:tbl>
    <w:p w14:paraId="5D7226AB" w14:textId="46DCE38A" w:rsidR="00046CCA" w:rsidRDefault="00046CCA" w:rsidP="00046CCA">
      <w:pPr>
        <w:pStyle w:val="NoSpacing"/>
        <w:rPr>
          <w:lang w:val="el-GR"/>
        </w:rPr>
      </w:pPr>
      <w:r>
        <w:rPr>
          <w:lang w:val="el-GR"/>
        </w:rPr>
        <w:t>(*) ΝΑΙ: αν πληρούνται, ΟΧΙ: αν δεν πληρούνται, ΥΠΕΡ: αν υπερκαλύπτεται η αντίστοιχη προδιαγραφή</w:t>
      </w:r>
    </w:p>
    <w:p w14:paraId="7F426075" w14:textId="77777777" w:rsidR="00046CCA" w:rsidRDefault="00046CCA" w:rsidP="00046CCA">
      <w:pPr>
        <w:rPr>
          <w:lang w:val="el-GR"/>
        </w:rPr>
      </w:pPr>
      <w:r>
        <w:rPr>
          <w:lang w:val="el-GR"/>
        </w:rPr>
        <w:t>(**) Σαφής παραπομπή στη σελίδα Τεχνικής Προσφοράς όπου τεκμηριώνεται η συμμόρφωση</w:t>
      </w:r>
    </w:p>
    <w:p w14:paraId="307B6FC0" w14:textId="77777777" w:rsidR="00046CCA" w:rsidRDefault="00046CCA" w:rsidP="00046CCA">
      <w:pPr>
        <w:spacing w:after="60"/>
        <w:rPr>
          <w:rFonts w:eastAsia="SimSun"/>
          <w:szCs w:val="22"/>
          <w:lang w:val="el-GR"/>
        </w:rPr>
      </w:pPr>
    </w:p>
    <w:p w14:paraId="0A7AED59" w14:textId="77777777" w:rsidR="00046CCA" w:rsidRDefault="00046CCA" w:rsidP="00046CCA">
      <w:pPr>
        <w:suppressAutoHyphens w:val="0"/>
        <w:spacing w:after="0"/>
        <w:jc w:val="left"/>
        <w:rPr>
          <w:lang w:val="el-GR"/>
        </w:rPr>
      </w:pPr>
      <w:r w:rsidRPr="00F14482">
        <w:rPr>
          <w:lang w:val="el-GR"/>
        </w:rPr>
        <w:br w:type="page"/>
      </w:r>
    </w:p>
    <w:p w14:paraId="28F02595" w14:textId="2DAB9453" w:rsidR="00FC1DD8" w:rsidRPr="009E616E" w:rsidRDefault="00FC1DD8" w:rsidP="00940474">
      <w:pPr>
        <w:pStyle w:val="BodyText3"/>
        <w:rPr>
          <w:rStyle w:val="BodyTextChar"/>
          <w:b/>
          <w:lang w:val="el-GR"/>
        </w:rPr>
      </w:pPr>
      <w:bookmarkStart w:id="15" w:name="_Toc519865192"/>
      <w:r w:rsidRPr="009E616E">
        <w:rPr>
          <w:rStyle w:val="BodyTextChar"/>
          <w:b/>
          <w:lang w:val="el-GR"/>
        </w:rPr>
        <w:t xml:space="preserve">ΤΜΗΜΑ </w:t>
      </w:r>
      <w:r w:rsidR="00A73B79" w:rsidRPr="009E616E">
        <w:rPr>
          <w:rStyle w:val="BodyTextChar"/>
          <w:b/>
          <w:lang w:val="el-GR"/>
        </w:rPr>
        <w:t>11</w:t>
      </w:r>
      <w:r w:rsidRPr="009E616E">
        <w:rPr>
          <w:rStyle w:val="BodyTextChar"/>
          <w:b/>
          <w:lang w:val="el-GR"/>
        </w:rPr>
        <w:t>: Υπολογιστικά συστήματα υποδομής υπολογιστικού νέφους</w:t>
      </w:r>
      <w:bookmarkEnd w:id="15"/>
    </w:p>
    <w:p w14:paraId="05EB0AFC" w14:textId="77777777" w:rsidR="009E616E" w:rsidRDefault="009E616E" w:rsidP="00DD4968">
      <w:pPr>
        <w:rPr>
          <w:sz w:val="24"/>
          <w:lang w:val="el-GR"/>
        </w:rPr>
      </w:pPr>
      <w:bookmarkStart w:id="16" w:name="_Toc519865194"/>
    </w:p>
    <w:p w14:paraId="39E0362C" w14:textId="77777777" w:rsidR="00FC1DD8" w:rsidRPr="00DD4968" w:rsidRDefault="00FC1DD8" w:rsidP="00DD4968">
      <w:pPr>
        <w:rPr>
          <w:sz w:val="24"/>
          <w:lang w:val="el-GR"/>
        </w:rPr>
      </w:pPr>
      <w:r w:rsidRPr="00DD4968">
        <w:rPr>
          <w:sz w:val="24"/>
          <w:lang w:val="el-GR"/>
        </w:rPr>
        <w:t>Πίνακες Συμμόρφωσης Εξοπλισμού</w:t>
      </w:r>
      <w:bookmarkEnd w:id="16"/>
    </w:p>
    <w:p w14:paraId="0E34B3C2" w14:textId="77777777" w:rsidR="00FC1DD8" w:rsidRPr="009E616E" w:rsidRDefault="00FC1DD8" w:rsidP="00FC1DD8">
      <w:pPr>
        <w:spacing w:after="0"/>
        <w:rPr>
          <w:rFonts w:asciiTheme="minorHAnsi" w:hAnsiTheme="minorHAnsi" w:cstheme="minorHAnsi"/>
          <w:sz w:val="24"/>
          <w:lang w:val="el-GR" w:eastAsia="el-GR"/>
        </w:rPr>
      </w:pPr>
      <w:r w:rsidRPr="009E616E">
        <w:rPr>
          <w:rFonts w:cstheme="minorHAnsi"/>
          <w:sz w:val="24"/>
          <w:lang w:val="el-GR"/>
        </w:rPr>
        <w:t>Στους παρακάτω πίνακες δίνονται οι ελάχιστες απαιτήσεις σε ποσότητα και προδιαγραφές που πρέπει να πληρούν όλα τα υποσυστήματα του υπολογιστικού νέφους.</w:t>
      </w:r>
    </w:p>
    <w:p w14:paraId="16E0C9F5" w14:textId="77777777" w:rsidR="00FC1DD8" w:rsidRPr="00DD4968" w:rsidRDefault="00FC1DD8" w:rsidP="00345C68">
      <w:pPr>
        <w:rPr>
          <w:i/>
          <w:lang w:val="el-GR"/>
        </w:rPr>
      </w:pPr>
    </w:p>
    <w:p w14:paraId="41DF5441" w14:textId="4EB038AA" w:rsidR="005C5FCA" w:rsidRPr="00DD4968" w:rsidRDefault="006F12BF" w:rsidP="00DD4968">
      <w:pPr>
        <w:rPr>
          <w:i/>
          <w:lang w:val="el-GR"/>
        </w:rPr>
      </w:pPr>
      <w:r w:rsidRPr="00DD4968">
        <w:rPr>
          <w:i/>
          <w:lang w:val="el-GR"/>
        </w:rPr>
        <w:t>11</w:t>
      </w:r>
      <w:r w:rsidR="00FC1DD8" w:rsidRPr="00DD4968">
        <w:rPr>
          <w:i/>
          <w:lang w:val="el-GR"/>
        </w:rPr>
        <w:t>.1.1 Γενικά λειτουργικά χαρακτηριστικά του υπολογιστικού νέφους</w:t>
      </w:r>
    </w:p>
    <w:tbl>
      <w:tblPr>
        <w:tblStyle w:val="TableGrid"/>
        <w:tblW w:w="9625" w:type="dxa"/>
        <w:jc w:val="center"/>
        <w:tblLayout w:type="fixed"/>
        <w:tblLook w:val="04A0" w:firstRow="1" w:lastRow="0" w:firstColumn="1" w:lastColumn="0" w:noHBand="0" w:noVBand="1"/>
      </w:tblPr>
      <w:tblGrid>
        <w:gridCol w:w="1435"/>
        <w:gridCol w:w="3690"/>
        <w:gridCol w:w="1530"/>
        <w:gridCol w:w="1530"/>
        <w:gridCol w:w="1440"/>
      </w:tblGrid>
      <w:tr w:rsidR="005C5FCA" w:rsidRPr="00846D6B" w14:paraId="12B754E1" w14:textId="77777777" w:rsidTr="00DD4968">
        <w:trPr>
          <w:jc w:val="center"/>
        </w:trPr>
        <w:tc>
          <w:tcPr>
            <w:tcW w:w="1435" w:type="dxa"/>
            <w:shd w:val="clear" w:color="auto" w:fill="BFBFBF" w:themeFill="background1" w:themeFillShade="BF"/>
          </w:tcPr>
          <w:p w14:paraId="2FB02724" w14:textId="77777777" w:rsidR="005C5FCA" w:rsidRPr="00846D6B" w:rsidRDefault="005C5FCA" w:rsidP="002C5F47">
            <w:pPr>
              <w:spacing w:after="0"/>
              <w:jc w:val="center"/>
              <w:rPr>
                <w:rFonts w:asciiTheme="minorHAnsi" w:hAnsiTheme="minorHAnsi" w:cstheme="minorHAnsi"/>
                <w:b/>
                <w:sz w:val="20"/>
                <w:szCs w:val="20"/>
                <w:lang w:val="el-GR"/>
              </w:rPr>
            </w:pPr>
            <w:r w:rsidRPr="00846D6B">
              <w:rPr>
                <w:rFonts w:cstheme="minorHAnsi"/>
                <w:b/>
                <w:sz w:val="20"/>
                <w:szCs w:val="20"/>
                <w:lang w:val="el-GR"/>
              </w:rPr>
              <w:t>Α/Α</w:t>
            </w:r>
          </w:p>
        </w:tc>
        <w:tc>
          <w:tcPr>
            <w:tcW w:w="3690" w:type="dxa"/>
            <w:shd w:val="clear" w:color="auto" w:fill="BFBFBF" w:themeFill="background1" w:themeFillShade="BF"/>
          </w:tcPr>
          <w:p w14:paraId="13DA6EA4" w14:textId="77777777" w:rsidR="005C5FCA" w:rsidRPr="00846D6B" w:rsidRDefault="00846D6B" w:rsidP="002C5F47">
            <w:pPr>
              <w:spacing w:after="0"/>
              <w:jc w:val="center"/>
              <w:rPr>
                <w:rFonts w:asciiTheme="minorHAnsi" w:hAnsiTheme="minorHAnsi" w:cstheme="minorHAnsi"/>
                <w:b/>
                <w:sz w:val="20"/>
                <w:szCs w:val="20"/>
                <w:lang w:val="el-GR"/>
              </w:rPr>
            </w:pPr>
            <w:r w:rsidRPr="00AA55A2">
              <w:rPr>
                <w:b/>
                <w:bCs/>
                <w:sz w:val="20"/>
                <w:szCs w:val="20"/>
              </w:rPr>
              <w:t>Περιγραφή / Προδιαγραφές</w:t>
            </w:r>
          </w:p>
        </w:tc>
        <w:tc>
          <w:tcPr>
            <w:tcW w:w="1530" w:type="dxa"/>
            <w:shd w:val="clear" w:color="auto" w:fill="BFBFBF" w:themeFill="background1" w:themeFillShade="BF"/>
          </w:tcPr>
          <w:p w14:paraId="3DD345E5" w14:textId="77777777" w:rsidR="005C5FCA" w:rsidRPr="00846D6B" w:rsidRDefault="00846D6B" w:rsidP="002C5F47">
            <w:pPr>
              <w:spacing w:after="0"/>
              <w:jc w:val="center"/>
              <w:rPr>
                <w:rFonts w:asciiTheme="minorHAnsi" w:hAnsiTheme="minorHAnsi" w:cstheme="minorHAnsi"/>
                <w:b/>
                <w:sz w:val="20"/>
                <w:szCs w:val="20"/>
                <w:lang w:val="el-GR"/>
              </w:rPr>
            </w:pPr>
            <w:r w:rsidRPr="00AA55A2">
              <w:rPr>
                <w:b/>
                <w:bCs/>
                <w:sz w:val="20"/>
                <w:szCs w:val="20"/>
              </w:rPr>
              <w:t>Απαίτηση/Ποσότητα</w:t>
            </w:r>
          </w:p>
        </w:tc>
        <w:tc>
          <w:tcPr>
            <w:tcW w:w="1530" w:type="dxa"/>
            <w:shd w:val="clear" w:color="auto" w:fill="BFBFBF" w:themeFill="background1" w:themeFillShade="BF"/>
          </w:tcPr>
          <w:p w14:paraId="6D2D447F" w14:textId="77777777" w:rsidR="005C5FCA" w:rsidRPr="00846D6B" w:rsidRDefault="005C5FCA" w:rsidP="002C5F47">
            <w:pPr>
              <w:spacing w:after="0"/>
              <w:jc w:val="center"/>
              <w:rPr>
                <w:rFonts w:cstheme="minorHAnsi"/>
                <w:b/>
                <w:sz w:val="20"/>
                <w:szCs w:val="20"/>
                <w:lang w:val="el-GR"/>
              </w:rPr>
            </w:pPr>
            <w:r w:rsidRPr="00846D6B">
              <w:rPr>
                <w:rFonts w:cstheme="minorHAnsi"/>
                <w:b/>
                <w:sz w:val="20"/>
                <w:szCs w:val="20"/>
                <w:lang w:val="el-GR"/>
              </w:rPr>
              <w:t>Συμμόρφωση (*)</w:t>
            </w:r>
          </w:p>
        </w:tc>
        <w:tc>
          <w:tcPr>
            <w:tcW w:w="1440" w:type="dxa"/>
            <w:shd w:val="clear" w:color="auto" w:fill="BFBFBF" w:themeFill="background1" w:themeFillShade="BF"/>
          </w:tcPr>
          <w:p w14:paraId="7CA9A1F6" w14:textId="77777777" w:rsidR="005C5FCA" w:rsidRPr="00846D6B" w:rsidRDefault="005C5FCA" w:rsidP="002C5F47">
            <w:pPr>
              <w:spacing w:after="0"/>
              <w:jc w:val="center"/>
              <w:rPr>
                <w:rFonts w:cstheme="minorHAnsi"/>
                <w:b/>
                <w:sz w:val="20"/>
                <w:szCs w:val="20"/>
                <w:lang w:val="el-GR"/>
              </w:rPr>
            </w:pPr>
            <w:r w:rsidRPr="00846D6B">
              <w:rPr>
                <w:rFonts w:cstheme="minorHAnsi"/>
                <w:b/>
                <w:sz w:val="20"/>
                <w:szCs w:val="20"/>
                <w:lang w:val="el-GR"/>
              </w:rPr>
              <w:t>Σελίδα Τ.Π.(**)</w:t>
            </w:r>
          </w:p>
        </w:tc>
      </w:tr>
      <w:tr w:rsidR="005C5FCA" w:rsidRPr="005C1258" w14:paraId="1D68B7AC" w14:textId="77777777" w:rsidTr="00DD4968">
        <w:trPr>
          <w:jc w:val="center"/>
        </w:trPr>
        <w:tc>
          <w:tcPr>
            <w:tcW w:w="1435" w:type="dxa"/>
            <w:shd w:val="clear" w:color="auto" w:fill="auto"/>
          </w:tcPr>
          <w:p w14:paraId="1E3FEE9E" w14:textId="77777777" w:rsidR="005C5FCA" w:rsidRDefault="005C5FCA" w:rsidP="003470CE">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15B1E3B1"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Το σύστημα πρέπει να προσφέρει ένα σύνολο υπολογιστικών κόμβων που χρησιμοποιούνται για εκτέλεση επιστημονικών εφαρμογών υψηλής κλιμάκωσης</w:t>
            </w:r>
            <w:r w:rsidR="005C1258">
              <w:rPr>
                <w:rFonts w:cstheme="minorHAnsi"/>
                <w:sz w:val="20"/>
                <w:szCs w:val="20"/>
                <w:lang w:val="el-GR"/>
              </w:rPr>
              <w:t xml:space="preserve"> ≥ 5</w:t>
            </w:r>
          </w:p>
        </w:tc>
        <w:tc>
          <w:tcPr>
            <w:tcW w:w="1530" w:type="dxa"/>
            <w:shd w:val="clear" w:color="auto" w:fill="auto"/>
            <w:vAlign w:val="center"/>
          </w:tcPr>
          <w:p w14:paraId="6478AAEE" w14:textId="239324A2"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r w:rsidDel="005C1258">
              <w:rPr>
                <w:rFonts w:cstheme="minorHAnsi"/>
                <w:sz w:val="20"/>
                <w:szCs w:val="20"/>
                <w:lang w:val="el-GR"/>
              </w:rPr>
              <w:t xml:space="preserve"> </w:t>
            </w:r>
          </w:p>
        </w:tc>
        <w:tc>
          <w:tcPr>
            <w:tcW w:w="1530" w:type="dxa"/>
            <w:shd w:val="clear" w:color="auto" w:fill="auto"/>
            <w:vAlign w:val="center"/>
          </w:tcPr>
          <w:p w14:paraId="04425E0E"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011F00A7"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2DA55BAC" w14:textId="77777777" w:rsidTr="00DD4968">
        <w:trPr>
          <w:jc w:val="center"/>
        </w:trPr>
        <w:tc>
          <w:tcPr>
            <w:tcW w:w="1435" w:type="dxa"/>
            <w:shd w:val="clear" w:color="auto" w:fill="auto"/>
          </w:tcPr>
          <w:p w14:paraId="555B1362" w14:textId="77777777" w:rsidR="005C5FCA" w:rsidRDefault="005C5FCA" w:rsidP="003470CE">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22036A09"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Η αρχιτεκτονική του συστήματος πρέπει να είναι βασισμένη στην προσέγγιση Cluster of servers για παράλληλη επεξεργασία</w:t>
            </w:r>
          </w:p>
        </w:tc>
        <w:tc>
          <w:tcPr>
            <w:tcW w:w="1530" w:type="dxa"/>
            <w:shd w:val="clear" w:color="auto" w:fill="auto"/>
            <w:vAlign w:val="center"/>
          </w:tcPr>
          <w:p w14:paraId="7807ABBD"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59547502"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819B79A" w14:textId="77777777" w:rsidR="005C5FCA" w:rsidRDefault="005C5FCA" w:rsidP="002C5F47">
            <w:pPr>
              <w:spacing w:after="0"/>
              <w:jc w:val="center"/>
              <w:rPr>
                <w:rFonts w:asciiTheme="minorHAnsi" w:hAnsiTheme="minorHAnsi" w:cstheme="minorHAnsi"/>
                <w:sz w:val="20"/>
                <w:szCs w:val="20"/>
                <w:lang w:val="el-GR"/>
              </w:rPr>
            </w:pPr>
          </w:p>
        </w:tc>
      </w:tr>
      <w:tr w:rsidR="005C5FCA" w:rsidRPr="005C1258" w14:paraId="7F5B38D7" w14:textId="77777777" w:rsidTr="00DD4968">
        <w:trPr>
          <w:jc w:val="center"/>
        </w:trPr>
        <w:tc>
          <w:tcPr>
            <w:tcW w:w="1435" w:type="dxa"/>
            <w:shd w:val="clear" w:color="auto" w:fill="auto"/>
          </w:tcPr>
          <w:p w14:paraId="3BBAAF53" w14:textId="77777777" w:rsidR="005C5FCA" w:rsidRDefault="005C5FCA" w:rsidP="003470CE">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03E4D4D4"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Το σύστημα να περιλαμβάνει ένα αριθμό management nodes για την διαχείριση της υποδομής</w:t>
            </w:r>
            <w:r w:rsidR="005C1258">
              <w:rPr>
                <w:rFonts w:cstheme="minorHAnsi"/>
                <w:sz w:val="20"/>
                <w:szCs w:val="20"/>
                <w:lang w:val="el-GR"/>
              </w:rPr>
              <w:t xml:space="preserve"> </w:t>
            </w:r>
            <w:r w:rsidR="005C1258" w:rsidRPr="00B03011">
              <w:rPr>
                <w:rFonts w:cstheme="minorHAnsi"/>
                <w:sz w:val="20"/>
                <w:szCs w:val="20"/>
                <w:lang w:val="el-GR"/>
              </w:rPr>
              <w:t>≥ 2</w:t>
            </w:r>
          </w:p>
        </w:tc>
        <w:tc>
          <w:tcPr>
            <w:tcW w:w="1530" w:type="dxa"/>
            <w:shd w:val="clear" w:color="auto" w:fill="auto"/>
            <w:vAlign w:val="center"/>
          </w:tcPr>
          <w:p w14:paraId="7CC57C0A" w14:textId="5EF12CD2" w:rsidR="005C5FCA" w:rsidRPr="00B03011" w:rsidRDefault="005C1258" w:rsidP="002C5F47">
            <w:pPr>
              <w:spacing w:after="0"/>
              <w:jc w:val="center"/>
              <w:rPr>
                <w:rFonts w:cstheme="minorHAnsi"/>
                <w:sz w:val="20"/>
                <w:szCs w:val="20"/>
                <w:lang w:val="el-GR"/>
              </w:rPr>
            </w:pPr>
            <w:r>
              <w:rPr>
                <w:rFonts w:asciiTheme="minorHAnsi" w:hAnsiTheme="minorHAnsi" w:cstheme="minorHAnsi"/>
                <w:sz w:val="20"/>
                <w:szCs w:val="20"/>
                <w:lang w:val="el-GR"/>
              </w:rPr>
              <w:t>ΝΑΙ</w:t>
            </w:r>
            <w:r w:rsidRPr="00B03011" w:rsidDel="005C1258">
              <w:rPr>
                <w:rFonts w:cstheme="minorHAnsi"/>
                <w:sz w:val="20"/>
                <w:szCs w:val="20"/>
                <w:lang w:val="el-GR"/>
              </w:rPr>
              <w:t xml:space="preserve"> </w:t>
            </w:r>
          </w:p>
        </w:tc>
        <w:tc>
          <w:tcPr>
            <w:tcW w:w="1530" w:type="dxa"/>
            <w:shd w:val="clear" w:color="auto" w:fill="auto"/>
            <w:vAlign w:val="center"/>
          </w:tcPr>
          <w:p w14:paraId="3F348039"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C27D675" w14:textId="77777777" w:rsidR="005C5FCA" w:rsidRDefault="005C5FCA" w:rsidP="002C5F47">
            <w:pPr>
              <w:spacing w:after="0"/>
              <w:jc w:val="center"/>
              <w:rPr>
                <w:rFonts w:asciiTheme="minorHAnsi" w:hAnsiTheme="minorHAnsi" w:cstheme="minorHAnsi"/>
                <w:sz w:val="20"/>
                <w:szCs w:val="20"/>
                <w:lang w:val="el-GR"/>
              </w:rPr>
            </w:pPr>
          </w:p>
        </w:tc>
      </w:tr>
      <w:tr w:rsidR="005C1258" w:rsidRPr="0004198B" w14:paraId="51DB11B8" w14:textId="77777777" w:rsidTr="00DD4968">
        <w:trPr>
          <w:jc w:val="center"/>
        </w:trPr>
        <w:tc>
          <w:tcPr>
            <w:tcW w:w="1435" w:type="dxa"/>
            <w:shd w:val="clear" w:color="auto" w:fill="auto"/>
          </w:tcPr>
          <w:p w14:paraId="69A09759"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50DB2C4A"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Το σύστημα να περιλαμβάνει ένα σύστημα αποθήκευσης δεδομένων υψηλής διαθεσιμότητας</w:t>
            </w:r>
          </w:p>
        </w:tc>
        <w:tc>
          <w:tcPr>
            <w:tcW w:w="1530" w:type="dxa"/>
            <w:shd w:val="clear" w:color="auto" w:fill="auto"/>
          </w:tcPr>
          <w:p w14:paraId="033EEF80" w14:textId="77777777" w:rsidR="005C1258" w:rsidRDefault="005C1258" w:rsidP="005C1258">
            <w:pPr>
              <w:spacing w:after="0"/>
              <w:jc w:val="center"/>
              <w:rPr>
                <w:rFonts w:asciiTheme="minorHAnsi" w:hAnsiTheme="minorHAnsi" w:cstheme="minorHAnsi"/>
                <w:sz w:val="20"/>
                <w:szCs w:val="20"/>
                <w:lang w:val="el-GR"/>
              </w:rPr>
            </w:pPr>
            <w:r w:rsidRPr="00AA1F4A">
              <w:rPr>
                <w:rFonts w:asciiTheme="minorHAnsi" w:hAnsiTheme="minorHAnsi" w:cstheme="minorHAnsi"/>
                <w:sz w:val="20"/>
                <w:szCs w:val="20"/>
                <w:lang w:val="el-GR"/>
              </w:rPr>
              <w:t>ΝΑΙ</w:t>
            </w:r>
          </w:p>
        </w:tc>
        <w:tc>
          <w:tcPr>
            <w:tcW w:w="1530" w:type="dxa"/>
            <w:shd w:val="clear" w:color="auto" w:fill="auto"/>
            <w:vAlign w:val="center"/>
          </w:tcPr>
          <w:p w14:paraId="2076A219"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02354D17"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43A2064C" w14:textId="77777777" w:rsidTr="00DD4968">
        <w:trPr>
          <w:jc w:val="center"/>
        </w:trPr>
        <w:tc>
          <w:tcPr>
            <w:tcW w:w="1435" w:type="dxa"/>
            <w:shd w:val="clear" w:color="auto" w:fill="auto"/>
          </w:tcPr>
          <w:p w14:paraId="5C4399AF"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286BB740"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Όλοι οι κόμβοι να συνδέονται με δίκτυο Infiniband υψηλού εύρους ζώνης (bandwidth) και χαμηλής καθυστέρησης (latency). Το δίκτυο Infiniband να είναι τεχνολογίας FDR -56 Gb/s ή καλύτερο</w:t>
            </w:r>
          </w:p>
        </w:tc>
        <w:tc>
          <w:tcPr>
            <w:tcW w:w="1530" w:type="dxa"/>
            <w:shd w:val="clear" w:color="auto" w:fill="auto"/>
          </w:tcPr>
          <w:p w14:paraId="4761E293" w14:textId="77777777" w:rsidR="005C1258" w:rsidRDefault="005C1258" w:rsidP="005C1258">
            <w:pPr>
              <w:spacing w:after="0"/>
              <w:jc w:val="center"/>
              <w:rPr>
                <w:rFonts w:asciiTheme="minorHAnsi" w:hAnsiTheme="minorHAnsi" w:cstheme="minorHAnsi"/>
                <w:sz w:val="20"/>
                <w:szCs w:val="20"/>
                <w:lang w:val="el-GR"/>
              </w:rPr>
            </w:pPr>
            <w:r w:rsidRPr="00AA1F4A">
              <w:rPr>
                <w:rFonts w:asciiTheme="minorHAnsi" w:hAnsiTheme="minorHAnsi" w:cstheme="minorHAnsi"/>
                <w:sz w:val="20"/>
                <w:szCs w:val="20"/>
                <w:lang w:val="el-GR"/>
              </w:rPr>
              <w:t>ΝΑΙ</w:t>
            </w:r>
          </w:p>
        </w:tc>
        <w:tc>
          <w:tcPr>
            <w:tcW w:w="1530" w:type="dxa"/>
            <w:shd w:val="clear" w:color="auto" w:fill="auto"/>
            <w:vAlign w:val="center"/>
          </w:tcPr>
          <w:p w14:paraId="113DF074"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103E5DD2" w14:textId="77777777" w:rsidR="005C1258" w:rsidRDefault="005C1258" w:rsidP="005C1258">
            <w:pPr>
              <w:spacing w:after="0"/>
              <w:jc w:val="center"/>
              <w:rPr>
                <w:rFonts w:asciiTheme="minorHAnsi" w:hAnsiTheme="minorHAnsi" w:cstheme="minorHAnsi"/>
                <w:sz w:val="20"/>
                <w:szCs w:val="20"/>
                <w:lang w:val="el-GR"/>
              </w:rPr>
            </w:pPr>
          </w:p>
        </w:tc>
      </w:tr>
      <w:tr w:rsidR="005C1258" w14:paraId="384ED388" w14:textId="77777777" w:rsidTr="00DD4968">
        <w:trPr>
          <w:jc w:val="center"/>
        </w:trPr>
        <w:tc>
          <w:tcPr>
            <w:tcW w:w="1435" w:type="dxa"/>
            <w:shd w:val="clear" w:color="auto" w:fill="auto"/>
          </w:tcPr>
          <w:p w14:paraId="39D8769D"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404B392E"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Το σύστημα να διαθέτει δίκτυο διαχείρισης για όλους τους κόμβους και συσκευές που το απαρτίζουν. Το δίκτυο διαχείρισης να είναι τεχνολογίας 1 GbE ή καλύτερο.</w:t>
            </w:r>
          </w:p>
        </w:tc>
        <w:tc>
          <w:tcPr>
            <w:tcW w:w="1530" w:type="dxa"/>
            <w:shd w:val="clear" w:color="auto" w:fill="auto"/>
          </w:tcPr>
          <w:p w14:paraId="20DD72E1" w14:textId="77777777" w:rsidR="005C1258" w:rsidRDefault="005C1258" w:rsidP="005C1258">
            <w:pPr>
              <w:spacing w:after="0"/>
              <w:jc w:val="center"/>
              <w:rPr>
                <w:rFonts w:asciiTheme="minorHAnsi" w:hAnsiTheme="minorHAnsi" w:cstheme="minorHAnsi"/>
                <w:sz w:val="20"/>
                <w:szCs w:val="20"/>
                <w:lang w:val="el-GR"/>
              </w:rPr>
            </w:pPr>
            <w:r w:rsidRPr="00AA1F4A">
              <w:rPr>
                <w:rFonts w:asciiTheme="minorHAnsi" w:hAnsiTheme="minorHAnsi" w:cstheme="minorHAnsi"/>
                <w:sz w:val="20"/>
                <w:szCs w:val="20"/>
                <w:lang w:val="el-GR"/>
              </w:rPr>
              <w:t>ΝΑΙ</w:t>
            </w:r>
          </w:p>
        </w:tc>
        <w:tc>
          <w:tcPr>
            <w:tcW w:w="1530" w:type="dxa"/>
            <w:shd w:val="clear" w:color="auto" w:fill="auto"/>
            <w:vAlign w:val="center"/>
          </w:tcPr>
          <w:p w14:paraId="6A8CDB0E"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38BCA691"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79F0483E" w14:textId="77777777" w:rsidTr="00DD4968">
        <w:trPr>
          <w:jc w:val="center"/>
        </w:trPr>
        <w:tc>
          <w:tcPr>
            <w:tcW w:w="1435" w:type="dxa"/>
            <w:shd w:val="clear" w:color="auto" w:fill="auto"/>
          </w:tcPr>
          <w:p w14:paraId="4315CD7E"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36792062"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Το σύστημα να είναι δομημένο με τέτοιο τρόπο, ώστε να επιτρέπει την απομακρυσμένη, out-of-band, διαχείρισή του μέσω του δικτύου διαχείρισης</w:t>
            </w:r>
          </w:p>
        </w:tc>
        <w:tc>
          <w:tcPr>
            <w:tcW w:w="1530" w:type="dxa"/>
            <w:shd w:val="clear" w:color="auto" w:fill="auto"/>
          </w:tcPr>
          <w:p w14:paraId="5FDC1FA0" w14:textId="77777777" w:rsidR="005C1258" w:rsidRDefault="005C1258" w:rsidP="005C1258">
            <w:pPr>
              <w:spacing w:after="0"/>
              <w:jc w:val="center"/>
              <w:rPr>
                <w:rFonts w:asciiTheme="minorHAnsi" w:hAnsiTheme="minorHAnsi" w:cstheme="minorHAnsi"/>
                <w:sz w:val="20"/>
                <w:szCs w:val="20"/>
                <w:lang w:val="el-GR"/>
              </w:rPr>
            </w:pPr>
            <w:r w:rsidRPr="00B142CA">
              <w:rPr>
                <w:rFonts w:asciiTheme="minorHAnsi" w:hAnsiTheme="minorHAnsi" w:cstheme="minorHAnsi"/>
                <w:sz w:val="20"/>
                <w:szCs w:val="20"/>
                <w:lang w:val="el-GR"/>
              </w:rPr>
              <w:t>ΝΑΙ</w:t>
            </w:r>
          </w:p>
        </w:tc>
        <w:tc>
          <w:tcPr>
            <w:tcW w:w="1530" w:type="dxa"/>
            <w:shd w:val="clear" w:color="auto" w:fill="auto"/>
            <w:vAlign w:val="center"/>
          </w:tcPr>
          <w:p w14:paraId="1AB616AB"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569053EB"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615B1D93" w14:textId="77777777" w:rsidTr="00DD4968">
        <w:trPr>
          <w:jc w:val="center"/>
        </w:trPr>
        <w:tc>
          <w:tcPr>
            <w:tcW w:w="1435" w:type="dxa"/>
            <w:shd w:val="clear" w:color="auto" w:fill="auto"/>
          </w:tcPr>
          <w:p w14:paraId="1210659E"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1A1711E0"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Οι κόμβοι και το σύστημα αποθήκευσης να διαθέτουν μηχανισμούς εντοπισμού και αναφοράς οποιασδήποτε αστοχίας κατά τη λειτουργία τους</w:t>
            </w:r>
          </w:p>
        </w:tc>
        <w:tc>
          <w:tcPr>
            <w:tcW w:w="1530" w:type="dxa"/>
            <w:shd w:val="clear" w:color="auto" w:fill="auto"/>
          </w:tcPr>
          <w:p w14:paraId="0215900D" w14:textId="77777777" w:rsidR="005C1258" w:rsidRDefault="005C1258" w:rsidP="005C1258">
            <w:pPr>
              <w:spacing w:after="0"/>
              <w:jc w:val="center"/>
              <w:rPr>
                <w:rFonts w:asciiTheme="minorHAnsi" w:hAnsiTheme="minorHAnsi" w:cstheme="minorHAnsi"/>
                <w:sz w:val="20"/>
                <w:szCs w:val="20"/>
                <w:lang w:val="el-GR"/>
              </w:rPr>
            </w:pPr>
            <w:r w:rsidRPr="00B142CA">
              <w:rPr>
                <w:rFonts w:asciiTheme="minorHAnsi" w:hAnsiTheme="minorHAnsi" w:cstheme="minorHAnsi"/>
                <w:sz w:val="20"/>
                <w:szCs w:val="20"/>
                <w:lang w:val="el-GR"/>
              </w:rPr>
              <w:t>ΝΑΙ</w:t>
            </w:r>
          </w:p>
        </w:tc>
        <w:tc>
          <w:tcPr>
            <w:tcW w:w="1530" w:type="dxa"/>
            <w:shd w:val="clear" w:color="auto" w:fill="auto"/>
            <w:vAlign w:val="center"/>
          </w:tcPr>
          <w:p w14:paraId="1043F5C1"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1A3794FB" w14:textId="77777777" w:rsidR="005C1258" w:rsidRDefault="005C1258" w:rsidP="005C1258">
            <w:pPr>
              <w:spacing w:after="0"/>
              <w:jc w:val="center"/>
              <w:rPr>
                <w:rFonts w:asciiTheme="minorHAnsi" w:hAnsiTheme="minorHAnsi" w:cstheme="minorHAnsi"/>
                <w:sz w:val="20"/>
                <w:szCs w:val="20"/>
                <w:lang w:val="el-GR"/>
              </w:rPr>
            </w:pPr>
          </w:p>
        </w:tc>
      </w:tr>
      <w:tr w:rsidR="005C1258" w14:paraId="3B3A1905" w14:textId="77777777" w:rsidTr="00DD4968">
        <w:trPr>
          <w:jc w:val="center"/>
        </w:trPr>
        <w:tc>
          <w:tcPr>
            <w:tcW w:w="1435" w:type="dxa"/>
            <w:shd w:val="clear" w:color="auto" w:fill="auto"/>
          </w:tcPr>
          <w:p w14:paraId="7F8A79AC"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7E6AC38D"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Όλος ο υπολογιστικός εξοπλισμός να είναι τοποθετημένος σε ένα ή περισσότερα ικριώματα διαστάσεων 42U τα οποία να είναι επαρκώς εξοπλισμένα για να υποστηρίξουν το σχετικό εξοπλισμό, σε παροχή ρεύματος (PDU, οδηγοί καλωδίων, βραχίονες διαχείρισης καλωδίων κλπ), ψύξη (ανεμιστήρες κλπ). Ο ανάδοχος, να τεκμηριώσει τη μεθοδολογία πλήρωσης του ικριώματος</w:t>
            </w:r>
          </w:p>
        </w:tc>
        <w:tc>
          <w:tcPr>
            <w:tcW w:w="1530" w:type="dxa"/>
            <w:shd w:val="clear" w:color="auto" w:fill="auto"/>
          </w:tcPr>
          <w:p w14:paraId="60DCF307" w14:textId="77777777" w:rsidR="005C1258" w:rsidRDefault="005C1258" w:rsidP="005C1258">
            <w:pPr>
              <w:spacing w:after="0"/>
              <w:jc w:val="center"/>
              <w:rPr>
                <w:rFonts w:asciiTheme="minorHAnsi" w:hAnsiTheme="minorHAnsi" w:cstheme="minorHAnsi"/>
                <w:sz w:val="20"/>
                <w:szCs w:val="20"/>
                <w:lang w:val="el-GR"/>
              </w:rPr>
            </w:pPr>
            <w:r w:rsidRPr="00B142CA">
              <w:rPr>
                <w:rFonts w:asciiTheme="minorHAnsi" w:hAnsiTheme="minorHAnsi" w:cstheme="minorHAnsi"/>
                <w:sz w:val="20"/>
                <w:szCs w:val="20"/>
                <w:lang w:val="el-GR"/>
              </w:rPr>
              <w:t>ΝΑΙ</w:t>
            </w:r>
          </w:p>
        </w:tc>
        <w:tc>
          <w:tcPr>
            <w:tcW w:w="1530" w:type="dxa"/>
            <w:shd w:val="clear" w:color="auto" w:fill="auto"/>
            <w:vAlign w:val="center"/>
          </w:tcPr>
          <w:p w14:paraId="176448A9"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7D442B32"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3D9E3C86" w14:textId="77777777" w:rsidTr="00DD4968">
        <w:trPr>
          <w:jc w:val="center"/>
        </w:trPr>
        <w:tc>
          <w:tcPr>
            <w:tcW w:w="1435" w:type="dxa"/>
            <w:shd w:val="clear" w:color="auto" w:fill="auto"/>
          </w:tcPr>
          <w:p w14:paraId="3EDEB866"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0154E3E5"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Τα ικριώματα, θα διαθέτουν ενσωματωμένο σύστημα διανομής τροφοδοσίας που θα είναι εγκατεστημένο μέσα στο ικρίωμα με τρόπο τέτοιο που να μην επηρεάζει την τοποθέτηση του υπόλοιπου εξοπλισμού</w:t>
            </w:r>
          </w:p>
        </w:tc>
        <w:tc>
          <w:tcPr>
            <w:tcW w:w="1530" w:type="dxa"/>
            <w:shd w:val="clear" w:color="auto" w:fill="auto"/>
          </w:tcPr>
          <w:p w14:paraId="30B77C91" w14:textId="77777777" w:rsidR="005C1258" w:rsidRDefault="005C1258" w:rsidP="005C1258">
            <w:pPr>
              <w:spacing w:after="0"/>
              <w:jc w:val="center"/>
              <w:rPr>
                <w:rFonts w:asciiTheme="minorHAnsi" w:hAnsiTheme="minorHAnsi" w:cstheme="minorHAnsi"/>
                <w:sz w:val="20"/>
                <w:szCs w:val="20"/>
                <w:lang w:val="el-GR"/>
              </w:rPr>
            </w:pPr>
            <w:r w:rsidRPr="00B142CA">
              <w:rPr>
                <w:rFonts w:asciiTheme="minorHAnsi" w:hAnsiTheme="minorHAnsi" w:cstheme="minorHAnsi"/>
                <w:sz w:val="20"/>
                <w:szCs w:val="20"/>
                <w:lang w:val="el-GR"/>
              </w:rPr>
              <w:t>ΝΑΙ</w:t>
            </w:r>
          </w:p>
        </w:tc>
        <w:tc>
          <w:tcPr>
            <w:tcW w:w="1530" w:type="dxa"/>
            <w:shd w:val="clear" w:color="auto" w:fill="auto"/>
            <w:vAlign w:val="center"/>
          </w:tcPr>
          <w:p w14:paraId="0A329F3F"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5313E753"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5C093352" w14:textId="77777777" w:rsidTr="00DD4968">
        <w:trPr>
          <w:jc w:val="center"/>
        </w:trPr>
        <w:tc>
          <w:tcPr>
            <w:tcW w:w="1435" w:type="dxa"/>
            <w:shd w:val="clear" w:color="auto" w:fill="auto"/>
          </w:tcPr>
          <w:p w14:paraId="7A84A8E8" w14:textId="77777777" w:rsidR="005C1258" w:rsidRDefault="005C1258" w:rsidP="005C1258">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4E50D061"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Οι προσφερόμενοι κόμβοι, θα πρέπει να διαθέτουν όλο τον απαραίτητο συνοδευτικό εξοπλισμό για την διαχείριση καλωδίων (βραχίονες, οδηγούς, συγκρατητές κλπ) ώστε να εξασφαλίζεται η σωστή διευθέτησή τους και η απρόσκοπτη πρόσβαση σε αυτούς κατά τις διαδικασίες συντήρησης</w:t>
            </w:r>
          </w:p>
        </w:tc>
        <w:tc>
          <w:tcPr>
            <w:tcW w:w="1530" w:type="dxa"/>
            <w:shd w:val="clear" w:color="auto" w:fill="auto"/>
          </w:tcPr>
          <w:p w14:paraId="0D56FC12" w14:textId="77777777" w:rsidR="005C1258" w:rsidRDefault="005C1258" w:rsidP="005C1258">
            <w:pPr>
              <w:spacing w:after="0"/>
              <w:jc w:val="center"/>
              <w:rPr>
                <w:rFonts w:asciiTheme="minorHAnsi" w:hAnsiTheme="minorHAnsi" w:cstheme="minorHAnsi"/>
                <w:sz w:val="20"/>
                <w:szCs w:val="20"/>
                <w:lang w:val="el-GR"/>
              </w:rPr>
            </w:pPr>
            <w:r w:rsidRPr="00B142CA">
              <w:rPr>
                <w:rFonts w:asciiTheme="minorHAnsi" w:hAnsiTheme="minorHAnsi" w:cstheme="minorHAnsi"/>
                <w:sz w:val="20"/>
                <w:szCs w:val="20"/>
                <w:lang w:val="el-GR"/>
              </w:rPr>
              <w:t>ΝΑΙ</w:t>
            </w:r>
          </w:p>
        </w:tc>
        <w:tc>
          <w:tcPr>
            <w:tcW w:w="1530" w:type="dxa"/>
            <w:shd w:val="clear" w:color="auto" w:fill="auto"/>
            <w:vAlign w:val="center"/>
          </w:tcPr>
          <w:p w14:paraId="5D11086B"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717CCE74" w14:textId="77777777" w:rsidR="005C1258" w:rsidRDefault="005C1258" w:rsidP="005C1258">
            <w:pPr>
              <w:spacing w:after="0"/>
              <w:jc w:val="center"/>
              <w:rPr>
                <w:rFonts w:asciiTheme="minorHAnsi" w:hAnsiTheme="minorHAnsi" w:cstheme="minorHAnsi"/>
                <w:sz w:val="20"/>
                <w:szCs w:val="20"/>
                <w:lang w:val="el-GR"/>
              </w:rPr>
            </w:pPr>
          </w:p>
        </w:tc>
      </w:tr>
      <w:tr w:rsidR="005C5FCA" w:rsidRPr="0004198B" w14:paraId="55CABE7D" w14:textId="77777777" w:rsidTr="00DD4968">
        <w:trPr>
          <w:jc w:val="center"/>
        </w:trPr>
        <w:tc>
          <w:tcPr>
            <w:tcW w:w="1435" w:type="dxa"/>
            <w:shd w:val="clear" w:color="auto" w:fill="auto"/>
          </w:tcPr>
          <w:p w14:paraId="6802C24E" w14:textId="77777777" w:rsidR="005C5FCA" w:rsidRDefault="005C5FCA" w:rsidP="003470CE">
            <w:pPr>
              <w:pStyle w:val="ListParagraph"/>
              <w:numPr>
                <w:ilvl w:val="0"/>
                <w:numId w:val="56"/>
              </w:numPr>
              <w:spacing w:after="0"/>
              <w:jc w:val="left"/>
              <w:rPr>
                <w:rFonts w:asciiTheme="minorHAnsi" w:hAnsiTheme="minorHAnsi" w:cstheme="minorHAnsi"/>
                <w:sz w:val="20"/>
                <w:szCs w:val="20"/>
                <w:lang w:val="el-GR"/>
              </w:rPr>
            </w:pPr>
          </w:p>
        </w:tc>
        <w:tc>
          <w:tcPr>
            <w:tcW w:w="3690" w:type="dxa"/>
            <w:shd w:val="clear" w:color="auto" w:fill="auto"/>
          </w:tcPr>
          <w:p w14:paraId="4CE50B4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Όλος ο προσφερόμενος εξοπλισμός πρέπει να είναι σύγχρονος και να μην υπάρχει ανακοίνωση περί  αντικατάστασης ή απόσυρσής του. Δεν πρέπει να έχει σταματήσει η παραγωγή του ή να  βρίσκεται στην κατάσταση End Of Life</w:t>
            </w:r>
          </w:p>
        </w:tc>
        <w:tc>
          <w:tcPr>
            <w:tcW w:w="1530" w:type="dxa"/>
            <w:shd w:val="clear" w:color="auto" w:fill="auto"/>
            <w:vAlign w:val="center"/>
          </w:tcPr>
          <w:p w14:paraId="09EF17BD"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346E58D2"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08523BBF" w14:textId="77777777" w:rsidR="005C5FCA" w:rsidRDefault="005C5FCA" w:rsidP="002C5F47">
            <w:pPr>
              <w:spacing w:after="0"/>
              <w:jc w:val="center"/>
              <w:rPr>
                <w:rFonts w:asciiTheme="minorHAnsi" w:hAnsiTheme="minorHAnsi" w:cstheme="minorHAnsi"/>
                <w:sz w:val="20"/>
                <w:szCs w:val="20"/>
                <w:lang w:val="el-GR"/>
              </w:rPr>
            </w:pPr>
          </w:p>
        </w:tc>
      </w:tr>
    </w:tbl>
    <w:p w14:paraId="5DFAB2C6" w14:textId="77777777" w:rsidR="005C5FCA" w:rsidRDefault="005C5FCA" w:rsidP="00DD4968">
      <w:pPr>
        <w:rPr>
          <w:rFonts w:asciiTheme="minorHAnsi" w:hAnsiTheme="minorHAnsi" w:cstheme="minorHAnsi"/>
          <w:sz w:val="20"/>
          <w:szCs w:val="20"/>
          <w:lang w:val="el-GR" w:eastAsia="el-GR"/>
        </w:rPr>
      </w:pPr>
    </w:p>
    <w:p w14:paraId="75A94F50" w14:textId="6551698D" w:rsidR="005C5FCA" w:rsidRPr="00DD4968" w:rsidRDefault="006B6BD1" w:rsidP="00DD4968">
      <w:pPr>
        <w:rPr>
          <w:i/>
          <w:lang w:val="el-GR"/>
        </w:rPr>
      </w:pPr>
      <w:r w:rsidRPr="00DD4968">
        <w:rPr>
          <w:i/>
          <w:lang w:val="el-GR"/>
        </w:rPr>
        <w:t>11</w:t>
      </w:r>
      <w:r w:rsidR="005C5FCA" w:rsidRPr="00DD4968">
        <w:rPr>
          <w:i/>
          <w:lang w:val="el-GR"/>
        </w:rPr>
        <w:t>.1.2 Τεχνικά χαρακτηριστικά υπολογιστικών κόμβων υπολογιστικού νέφους</w:t>
      </w:r>
    </w:p>
    <w:tbl>
      <w:tblPr>
        <w:tblStyle w:val="TableGrid"/>
        <w:tblW w:w="9625" w:type="dxa"/>
        <w:jc w:val="center"/>
        <w:tblLayout w:type="fixed"/>
        <w:tblLook w:val="04A0" w:firstRow="1" w:lastRow="0" w:firstColumn="1" w:lastColumn="0" w:noHBand="0" w:noVBand="1"/>
      </w:tblPr>
      <w:tblGrid>
        <w:gridCol w:w="1435"/>
        <w:gridCol w:w="3690"/>
        <w:gridCol w:w="1620"/>
        <w:gridCol w:w="1530"/>
        <w:gridCol w:w="1350"/>
      </w:tblGrid>
      <w:tr w:rsidR="00B90E63" w14:paraId="6929AEAB" w14:textId="77777777" w:rsidTr="00DD4968">
        <w:trPr>
          <w:jc w:val="center"/>
        </w:trPr>
        <w:tc>
          <w:tcPr>
            <w:tcW w:w="1435" w:type="dxa"/>
            <w:shd w:val="clear" w:color="auto" w:fill="BFBFBF" w:themeFill="background1" w:themeFillShade="BF"/>
          </w:tcPr>
          <w:p w14:paraId="76B6A39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690" w:type="dxa"/>
            <w:shd w:val="clear" w:color="auto" w:fill="BFBFBF" w:themeFill="background1" w:themeFillShade="BF"/>
          </w:tcPr>
          <w:p w14:paraId="57AED7C2"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620" w:type="dxa"/>
            <w:shd w:val="clear" w:color="auto" w:fill="BFBFBF" w:themeFill="background1" w:themeFillShade="BF"/>
          </w:tcPr>
          <w:p w14:paraId="699809B6"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530" w:type="dxa"/>
            <w:shd w:val="clear" w:color="auto" w:fill="BFBFBF" w:themeFill="background1" w:themeFillShade="BF"/>
          </w:tcPr>
          <w:p w14:paraId="08B97BF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350" w:type="dxa"/>
            <w:shd w:val="clear" w:color="auto" w:fill="BFBFBF" w:themeFill="background1" w:themeFillShade="BF"/>
          </w:tcPr>
          <w:p w14:paraId="4ED554F9"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rsidRPr="0004198B" w14:paraId="59FF2EEB" w14:textId="77777777" w:rsidTr="00DD4968">
        <w:trPr>
          <w:jc w:val="center"/>
        </w:trPr>
        <w:tc>
          <w:tcPr>
            <w:tcW w:w="1435" w:type="dxa"/>
            <w:shd w:val="clear" w:color="auto" w:fill="auto"/>
          </w:tcPr>
          <w:p w14:paraId="7F1ECAA2"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B5093FF"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Όλοι οι υπολογιστικοί κόμβοι να είναι της ίδιας αρχιτεκτονικής και να διαθέτουν τα ίδια χαρακτηριστικά μεταξύ τους</w:t>
            </w:r>
          </w:p>
        </w:tc>
        <w:tc>
          <w:tcPr>
            <w:tcW w:w="1620" w:type="dxa"/>
            <w:shd w:val="clear" w:color="auto" w:fill="auto"/>
            <w:vAlign w:val="center"/>
          </w:tcPr>
          <w:p w14:paraId="3D4A9440"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71262354"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F2643AD" w14:textId="77777777" w:rsidR="005C5FCA" w:rsidRDefault="005C5FCA" w:rsidP="002C5F47">
            <w:pPr>
              <w:spacing w:after="0"/>
              <w:jc w:val="center"/>
              <w:rPr>
                <w:rFonts w:asciiTheme="minorHAnsi" w:hAnsiTheme="minorHAnsi" w:cstheme="minorHAnsi"/>
                <w:sz w:val="20"/>
                <w:szCs w:val="20"/>
                <w:lang w:val="el-GR"/>
              </w:rPr>
            </w:pPr>
          </w:p>
        </w:tc>
      </w:tr>
      <w:tr w:rsidR="005C5FCA" w14:paraId="00A9CE13" w14:textId="77777777" w:rsidTr="00DD4968">
        <w:trPr>
          <w:jc w:val="center"/>
        </w:trPr>
        <w:tc>
          <w:tcPr>
            <w:tcW w:w="1435" w:type="dxa"/>
            <w:shd w:val="clear" w:color="auto" w:fill="auto"/>
          </w:tcPr>
          <w:p w14:paraId="2DB7DCDE"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01A0EEE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Πλήθος υπολογιστικών κόμβων</w:t>
            </w:r>
            <w:r w:rsidR="005C1258">
              <w:rPr>
                <w:rFonts w:cstheme="minorHAnsi"/>
                <w:sz w:val="20"/>
                <w:szCs w:val="20"/>
                <w:lang w:val="el-GR"/>
              </w:rPr>
              <w:t xml:space="preserve"> 5</w:t>
            </w:r>
          </w:p>
        </w:tc>
        <w:tc>
          <w:tcPr>
            <w:tcW w:w="1620" w:type="dxa"/>
            <w:shd w:val="clear" w:color="auto" w:fill="auto"/>
            <w:vAlign w:val="center"/>
          </w:tcPr>
          <w:p w14:paraId="15FA5EAD" w14:textId="7F4B2A53"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r w:rsidDel="005C1258">
              <w:rPr>
                <w:rFonts w:cstheme="minorHAnsi"/>
                <w:sz w:val="20"/>
                <w:szCs w:val="20"/>
                <w:lang w:val="el-GR"/>
              </w:rPr>
              <w:t xml:space="preserve"> </w:t>
            </w:r>
          </w:p>
        </w:tc>
        <w:tc>
          <w:tcPr>
            <w:tcW w:w="1530" w:type="dxa"/>
            <w:shd w:val="clear" w:color="auto" w:fill="auto"/>
            <w:vAlign w:val="center"/>
          </w:tcPr>
          <w:p w14:paraId="410EDA41"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1D7D8EC"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269AEE5A" w14:textId="77777777" w:rsidTr="00DD4968">
        <w:trPr>
          <w:jc w:val="center"/>
        </w:trPr>
        <w:tc>
          <w:tcPr>
            <w:tcW w:w="1435" w:type="dxa"/>
            <w:shd w:val="clear" w:color="auto" w:fill="auto"/>
          </w:tcPr>
          <w:p w14:paraId="0D535798"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1540789"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Να αναφερθεί μοντέλο και η εταιρεία κατασκευής</w:t>
            </w:r>
          </w:p>
        </w:tc>
        <w:tc>
          <w:tcPr>
            <w:tcW w:w="1620" w:type="dxa"/>
            <w:shd w:val="clear" w:color="auto" w:fill="auto"/>
            <w:vAlign w:val="center"/>
          </w:tcPr>
          <w:p w14:paraId="1FB1E348"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06690E7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75D6FE9" w14:textId="77777777" w:rsidR="005C5FCA" w:rsidRDefault="005C5FCA" w:rsidP="002C5F47">
            <w:pPr>
              <w:spacing w:after="0"/>
              <w:jc w:val="center"/>
              <w:rPr>
                <w:rFonts w:asciiTheme="minorHAnsi" w:hAnsiTheme="minorHAnsi" w:cstheme="minorHAnsi"/>
                <w:sz w:val="20"/>
                <w:szCs w:val="20"/>
                <w:lang w:val="el-GR"/>
              </w:rPr>
            </w:pPr>
          </w:p>
        </w:tc>
      </w:tr>
      <w:tr w:rsidR="005C1258" w:rsidRPr="0004198B" w14:paraId="03F8FE90" w14:textId="77777777" w:rsidTr="00DD4968">
        <w:trPr>
          <w:jc w:val="center"/>
        </w:trPr>
        <w:tc>
          <w:tcPr>
            <w:tcW w:w="1435" w:type="dxa"/>
            <w:shd w:val="clear" w:color="auto" w:fill="auto"/>
          </w:tcPr>
          <w:p w14:paraId="20B6A8B9"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1A737343" w14:textId="3778003D"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Τα βασικά τμήματα του εξυπηρετητή, δηλαδή η Motherboard, η CPU και η Μονάδα Σκληρού Δίσκου πρέπει να βρίσκονται σε παραγωγή και να είναι διαθέσιμα εμπορικά από τον κατασκευαστή τους τη χρονική στιγμή υποβολής της προσφοράς. Δηλαδή δεν πρέπει να έχει σταματήσει η παραγωγή τους ή να βρίσκονται σε κατάσταση End of Availability, End of Support, End of Life. Ο υποψήφιος </w:t>
            </w:r>
            <w:r w:rsidR="006E48A9">
              <w:rPr>
                <w:rFonts w:cstheme="minorHAnsi"/>
                <w:sz w:val="20"/>
                <w:szCs w:val="20"/>
                <w:lang w:val="el-GR"/>
              </w:rPr>
              <w:t>Ανάδοχος</w:t>
            </w:r>
            <w:r>
              <w:rPr>
                <w:rFonts w:cstheme="minorHAnsi"/>
                <w:sz w:val="20"/>
                <w:szCs w:val="20"/>
                <w:lang w:val="el-GR"/>
              </w:rPr>
              <w:t xml:space="preserve"> θα πρέπει να προσκομίσει σχετικά στοιχεία από τον κατασκευαστή που να αποδεικνύουν τη κατάσταση των τμημάτων.</w:t>
            </w:r>
          </w:p>
        </w:tc>
        <w:tc>
          <w:tcPr>
            <w:tcW w:w="1620" w:type="dxa"/>
            <w:shd w:val="clear" w:color="auto" w:fill="auto"/>
          </w:tcPr>
          <w:p w14:paraId="5A1991B4" w14:textId="77777777" w:rsidR="005C1258" w:rsidRDefault="005C1258" w:rsidP="005C1258">
            <w:pPr>
              <w:spacing w:after="0"/>
              <w:jc w:val="center"/>
              <w:rPr>
                <w:rFonts w:asciiTheme="minorHAnsi" w:hAnsiTheme="minorHAnsi" w:cstheme="minorHAnsi"/>
                <w:sz w:val="20"/>
                <w:szCs w:val="20"/>
                <w:lang w:val="el-GR"/>
              </w:rPr>
            </w:pPr>
            <w:r w:rsidRPr="00505A60">
              <w:rPr>
                <w:rFonts w:asciiTheme="minorHAnsi" w:hAnsiTheme="minorHAnsi" w:cstheme="minorHAnsi"/>
                <w:sz w:val="20"/>
                <w:szCs w:val="20"/>
                <w:lang w:val="el-GR"/>
              </w:rPr>
              <w:t>ΝΑΙ</w:t>
            </w:r>
          </w:p>
        </w:tc>
        <w:tc>
          <w:tcPr>
            <w:tcW w:w="1530" w:type="dxa"/>
            <w:shd w:val="clear" w:color="auto" w:fill="auto"/>
            <w:vAlign w:val="center"/>
          </w:tcPr>
          <w:p w14:paraId="21F7815B"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2F2A472B"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7C1FE306" w14:textId="77777777" w:rsidTr="00DD4968">
        <w:trPr>
          <w:jc w:val="center"/>
        </w:trPr>
        <w:tc>
          <w:tcPr>
            <w:tcW w:w="1435" w:type="dxa"/>
            <w:shd w:val="clear" w:color="auto" w:fill="auto"/>
          </w:tcPr>
          <w:p w14:paraId="024A87CC"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00485A68"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Να αναφερθούν ISO και λοιπά κατασκευαστικά πρότυπα</w:t>
            </w:r>
          </w:p>
        </w:tc>
        <w:tc>
          <w:tcPr>
            <w:tcW w:w="1620" w:type="dxa"/>
            <w:shd w:val="clear" w:color="auto" w:fill="auto"/>
          </w:tcPr>
          <w:p w14:paraId="72C0EB39" w14:textId="77777777" w:rsidR="005C1258" w:rsidRPr="00B03011" w:rsidRDefault="005C1258" w:rsidP="005C1258">
            <w:pPr>
              <w:spacing w:after="0"/>
              <w:jc w:val="center"/>
              <w:rPr>
                <w:rFonts w:asciiTheme="minorHAnsi" w:hAnsiTheme="minorHAnsi" w:cstheme="minorHAnsi"/>
                <w:sz w:val="20"/>
                <w:szCs w:val="20"/>
                <w:lang w:val="el-GR"/>
              </w:rPr>
            </w:pPr>
            <w:r w:rsidRPr="00505A60">
              <w:rPr>
                <w:rFonts w:asciiTheme="minorHAnsi" w:hAnsiTheme="minorHAnsi" w:cstheme="minorHAnsi"/>
                <w:sz w:val="20"/>
                <w:szCs w:val="20"/>
                <w:lang w:val="el-GR"/>
              </w:rPr>
              <w:t>ΝΑΙ</w:t>
            </w:r>
          </w:p>
        </w:tc>
        <w:tc>
          <w:tcPr>
            <w:tcW w:w="1530" w:type="dxa"/>
            <w:shd w:val="clear" w:color="auto" w:fill="auto"/>
            <w:vAlign w:val="center"/>
          </w:tcPr>
          <w:p w14:paraId="6E0CD752"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7DAD4AEA"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1C6CF1A3" w14:textId="77777777" w:rsidTr="00DD4968">
        <w:trPr>
          <w:jc w:val="center"/>
        </w:trPr>
        <w:tc>
          <w:tcPr>
            <w:tcW w:w="1435" w:type="dxa"/>
            <w:shd w:val="clear" w:color="auto" w:fill="auto"/>
          </w:tcPr>
          <w:p w14:paraId="6E554C4C"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95CE7D5"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O κάθε υπολογιστικός κόμβος να διαθέτει πλαίσιο κατάλληλο για να εγκατασταθεί σε ικρίωμα standard 19’’</w:t>
            </w:r>
          </w:p>
        </w:tc>
        <w:tc>
          <w:tcPr>
            <w:tcW w:w="1620" w:type="dxa"/>
            <w:shd w:val="clear" w:color="auto" w:fill="auto"/>
          </w:tcPr>
          <w:p w14:paraId="5C36C9B1" w14:textId="77777777" w:rsidR="005C1258" w:rsidRDefault="005C1258" w:rsidP="005C1258">
            <w:pPr>
              <w:spacing w:after="0"/>
              <w:jc w:val="center"/>
              <w:rPr>
                <w:rFonts w:asciiTheme="minorHAnsi" w:hAnsiTheme="minorHAnsi" w:cstheme="minorHAnsi"/>
                <w:sz w:val="20"/>
                <w:szCs w:val="20"/>
                <w:lang w:val="el-GR"/>
              </w:rPr>
            </w:pPr>
            <w:r w:rsidRPr="00505A60">
              <w:rPr>
                <w:rFonts w:asciiTheme="minorHAnsi" w:hAnsiTheme="minorHAnsi" w:cstheme="minorHAnsi"/>
                <w:sz w:val="20"/>
                <w:szCs w:val="20"/>
                <w:lang w:val="el-GR"/>
              </w:rPr>
              <w:t>ΝΑΙ</w:t>
            </w:r>
          </w:p>
        </w:tc>
        <w:tc>
          <w:tcPr>
            <w:tcW w:w="1530" w:type="dxa"/>
            <w:shd w:val="clear" w:color="auto" w:fill="auto"/>
            <w:vAlign w:val="center"/>
          </w:tcPr>
          <w:p w14:paraId="3CE47A0C"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242AE3AC"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01C731AA" w14:textId="77777777" w:rsidTr="00DD4968">
        <w:trPr>
          <w:jc w:val="center"/>
        </w:trPr>
        <w:tc>
          <w:tcPr>
            <w:tcW w:w="1435" w:type="dxa"/>
            <w:shd w:val="clear" w:color="auto" w:fill="auto"/>
          </w:tcPr>
          <w:p w14:paraId="1A7EBDE1"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0B47150B"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O κάθε υπολογιστικός κόμβος να καταλαμβάνει χώρο στο ικρίωμα ύψους: ≤ 1 Rack Unit (RU)</w:t>
            </w:r>
          </w:p>
        </w:tc>
        <w:tc>
          <w:tcPr>
            <w:tcW w:w="1620" w:type="dxa"/>
            <w:shd w:val="clear" w:color="auto" w:fill="auto"/>
          </w:tcPr>
          <w:p w14:paraId="40FEF23B" w14:textId="77777777" w:rsidR="005C1258" w:rsidRDefault="005C1258" w:rsidP="005C1258">
            <w:pPr>
              <w:spacing w:after="0"/>
              <w:jc w:val="center"/>
              <w:rPr>
                <w:rFonts w:asciiTheme="minorHAnsi" w:hAnsiTheme="minorHAnsi" w:cstheme="minorHAnsi"/>
                <w:sz w:val="20"/>
                <w:szCs w:val="20"/>
                <w:lang w:val="el-GR"/>
              </w:rPr>
            </w:pPr>
            <w:r w:rsidRPr="00505A60">
              <w:rPr>
                <w:rFonts w:asciiTheme="minorHAnsi" w:hAnsiTheme="minorHAnsi" w:cstheme="minorHAnsi"/>
                <w:sz w:val="20"/>
                <w:szCs w:val="20"/>
                <w:lang w:val="el-GR"/>
              </w:rPr>
              <w:t>ΝΑΙ</w:t>
            </w:r>
          </w:p>
        </w:tc>
        <w:tc>
          <w:tcPr>
            <w:tcW w:w="1530" w:type="dxa"/>
            <w:shd w:val="clear" w:color="auto" w:fill="auto"/>
            <w:vAlign w:val="center"/>
          </w:tcPr>
          <w:p w14:paraId="0F9F93DC"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77F80AE7" w14:textId="77777777" w:rsidR="005C1258" w:rsidRDefault="005C1258" w:rsidP="005C1258">
            <w:pPr>
              <w:spacing w:after="0"/>
              <w:jc w:val="center"/>
              <w:rPr>
                <w:rFonts w:asciiTheme="minorHAnsi" w:hAnsiTheme="minorHAnsi" w:cstheme="minorHAnsi"/>
                <w:sz w:val="20"/>
                <w:szCs w:val="20"/>
                <w:lang w:val="el-GR"/>
              </w:rPr>
            </w:pPr>
          </w:p>
        </w:tc>
      </w:tr>
      <w:tr w:rsidR="005C5FCA" w:rsidRPr="0004198B" w14:paraId="7B285186" w14:textId="77777777" w:rsidTr="00DD4968">
        <w:trPr>
          <w:jc w:val="center"/>
        </w:trPr>
        <w:tc>
          <w:tcPr>
            <w:tcW w:w="1435" w:type="dxa"/>
            <w:shd w:val="clear" w:color="auto" w:fill="auto"/>
          </w:tcPr>
          <w:p w14:paraId="51C8F00B"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24ADB310"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Να  επιτρέπεται η αλλαγή των μονάδων τροφοδοσίας στον υπολογιστικό κόμβο ενώ  το σύστημα βρίσκεται σε λειτουργία (hot plug)</w:t>
            </w:r>
          </w:p>
        </w:tc>
        <w:tc>
          <w:tcPr>
            <w:tcW w:w="1620" w:type="dxa"/>
            <w:shd w:val="clear" w:color="auto" w:fill="auto"/>
            <w:vAlign w:val="center"/>
          </w:tcPr>
          <w:p w14:paraId="36BB27DB"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44F4DB7E"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0954FF0" w14:textId="77777777" w:rsidR="005C5FCA" w:rsidRDefault="005C5FCA" w:rsidP="002C5F47">
            <w:pPr>
              <w:spacing w:after="0"/>
              <w:jc w:val="center"/>
              <w:rPr>
                <w:rFonts w:asciiTheme="minorHAnsi" w:hAnsiTheme="minorHAnsi" w:cstheme="minorHAnsi"/>
                <w:sz w:val="20"/>
                <w:szCs w:val="20"/>
                <w:lang w:val="el-GR"/>
              </w:rPr>
            </w:pPr>
          </w:p>
        </w:tc>
      </w:tr>
      <w:tr w:rsidR="005C5FCA" w14:paraId="39D043A7" w14:textId="77777777" w:rsidTr="00DD4968">
        <w:trPr>
          <w:jc w:val="center"/>
        </w:trPr>
        <w:tc>
          <w:tcPr>
            <w:tcW w:w="1435" w:type="dxa"/>
            <w:shd w:val="clear" w:color="auto" w:fill="BFBFBF" w:themeFill="background1" w:themeFillShade="BF"/>
          </w:tcPr>
          <w:p w14:paraId="54CC6961" w14:textId="77777777" w:rsidR="005C5FCA" w:rsidRDefault="005C5FCA" w:rsidP="002C5F47">
            <w:pPr>
              <w:pStyle w:val="ListParagraph"/>
              <w:spacing w:after="0"/>
              <w:jc w:val="left"/>
              <w:rPr>
                <w:rFonts w:asciiTheme="minorHAnsi" w:hAnsiTheme="minorHAnsi" w:cstheme="minorHAnsi"/>
                <w:b/>
                <w:sz w:val="20"/>
                <w:szCs w:val="20"/>
                <w:lang w:val="el-GR"/>
              </w:rPr>
            </w:pPr>
          </w:p>
        </w:tc>
        <w:tc>
          <w:tcPr>
            <w:tcW w:w="3690" w:type="dxa"/>
            <w:shd w:val="clear" w:color="auto" w:fill="BFBFBF" w:themeFill="background1" w:themeFillShade="BF"/>
          </w:tcPr>
          <w:p w14:paraId="40F3A29A" w14:textId="77777777" w:rsidR="005C5FCA" w:rsidRDefault="005C5FCA" w:rsidP="002C5F47">
            <w:pPr>
              <w:pStyle w:val="Default"/>
              <w:rPr>
                <w:rFonts w:asciiTheme="minorHAnsi" w:hAnsiTheme="minorHAnsi" w:cstheme="minorHAnsi"/>
                <w:b/>
                <w:sz w:val="20"/>
                <w:szCs w:val="20"/>
                <w:lang w:val="en-US"/>
              </w:rPr>
            </w:pPr>
            <w:r>
              <w:rPr>
                <w:rFonts w:asciiTheme="minorHAnsi" w:hAnsiTheme="minorHAnsi" w:cstheme="minorHAnsi"/>
                <w:b/>
                <w:sz w:val="20"/>
                <w:szCs w:val="20"/>
              </w:rPr>
              <w:t>Κεντρική μονάδα επεξεργασίας (</w:t>
            </w:r>
            <w:r>
              <w:rPr>
                <w:rFonts w:asciiTheme="minorHAnsi" w:hAnsiTheme="minorHAnsi" w:cstheme="minorHAnsi"/>
                <w:b/>
                <w:sz w:val="20"/>
                <w:szCs w:val="20"/>
                <w:lang w:val="en-US"/>
              </w:rPr>
              <w:t>CPU)</w:t>
            </w:r>
          </w:p>
        </w:tc>
        <w:tc>
          <w:tcPr>
            <w:tcW w:w="1620" w:type="dxa"/>
            <w:shd w:val="clear" w:color="auto" w:fill="BFBFBF" w:themeFill="background1" w:themeFillShade="BF"/>
            <w:vAlign w:val="center"/>
          </w:tcPr>
          <w:p w14:paraId="5DB1CB28" w14:textId="77777777" w:rsidR="005C5FCA" w:rsidRDefault="005C5FCA" w:rsidP="002C5F47">
            <w:pPr>
              <w:spacing w:after="0"/>
              <w:jc w:val="center"/>
              <w:rPr>
                <w:rFonts w:asciiTheme="minorHAnsi" w:hAnsiTheme="minorHAnsi" w:cstheme="minorHAnsi"/>
                <w:b/>
                <w:sz w:val="20"/>
                <w:szCs w:val="20"/>
                <w:lang w:val="el-GR"/>
              </w:rPr>
            </w:pPr>
          </w:p>
        </w:tc>
        <w:tc>
          <w:tcPr>
            <w:tcW w:w="1530" w:type="dxa"/>
            <w:shd w:val="clear" w:color="auto" w:fill="BFBFBF" w:themeFill="background1" w:themeFillShade="BF"/>
            <w:vAlign w:val="center"/>
          </w:tcPr>
          <w:p w14:paraId="08CB95E0" w14:textId="77777777" w:rsidR="005C5FCA" w:rsidRDefault="005C5FCA" w:rsidP="002C5F47">
            <w:pPr>
              <w:spacing w:after="0"/>
              <w:jc w:val="center"/>
              <w:rPr>
                <w:rFonts w:asciiTheme="minorHAnsi" w:hAnsiTheme="minorHAnsi" w:cstheme="minorHAnsi"/>
                <w:b/>
                <w:sz w:val="20"/>
                <w:szCs w:val="20"/>
                <w:lang w:val="el-GR"/>
              </w:rPr>
            </w:pPr>
          </w:p>
        </w:tc>
        <w:tc>
          <w:tcPr>
            <w:tcW w:w="1350" w:type="dxa"/>
            <w:shd w:val="clear" w:color="auto" w:fill="BFBFBF" w:themeFill="background1" w:themeFillShade="BF"/>
            <w:vAlign w:val="center"/>
          </w:tcPr>
          <w:p w14:paraId="05416BC6" w14:textId="77777777" w:rsidR="005C5FCA" w:rsidRDefault="005C5FCA" w:rsidP="002C5F47">
            <w:pPr>
              <w:spacing w:after="0"/>
              <w:jc w:val="center"/>
              <w:rPr>
                <w:rFonts w:asciiTheme="minorHAnsi" w:hAnsiTheme="minorHAnsi" w:cstheme="minorHAnsi"/>
                <w:b/>
                <w:sz w:val="20"/>
                <w:szCs w:val="20"/>
                <w:lang w:val="el-GR"/>
              </w:rPr>
            </w:pPr>
          </w:p>
        </w:tc>
      </w:tr>
      <w:tr w:rsidR="005C1258" w:rsidRPr="0004198B" w14:paraId="77922B36" w14:textId="77777777" w:rsidTr="00DD4968">
        <w:trPr>
          <w:jc w:val="center"/>
        </w:trPr>
        <w:tc>
          <w:tcPr>
            <w:tcW w:w="1435" w:type="dxa"/>
            <w:shd w:val="clear" w:color="auto" w:fill="auto"/>
          </w:tcPr>
          <w:p w14:paraId="05C02467"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374148E1"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Οι επεξεργαστές των υπολογιστικών κόμβων να είναι Intel Xeon v4</w:t>
            </w:r>
          </w:p>
        </w:tc>
        <w:tc>
          <w:tcPr>
            <w:tcW w:w="1620" w:type="dxa"/>
            <w:shd w:val="clear" w:color="auto" w:fill="auto"/>
          </w:tcPr>
          <w:p w14:paraId="5E95A1D3" w14:textId="77777777" w:rsidR="005C1258" w:rsidRDefault="005C1258" w:rsidP="005C1258">
            <w:pPr>
              <w:spacing w:after="0"/>
              <w:jc w:val="center"/>
              <w:rPr>
                <w:rFonts w:asciiTheme="minorHAnsi" w:hAnsiTheme="minorHAnsi" w:cstheme="minorHAnsi"/>
                <w:sz w:val="20"/>
                <w:szCs w:val="20"/>
                <w:lang w:val="el-GR"/>
              </w:rPr>
            </w:pPr>
            <w:r w:rsidRPr="002C2A61">
              <w:rPr>
                <w:rFonts w:asciiTheme="minorHAnsi" w:hAnsiTheme="minorHAnsi" w:cstheme="minorHAnsi"/>
                <w:sz w:val="20"/>
                <w:szCs w:val="20"/>
                <w:lang w:val="el-GR"/>
              </w:rPr>
              <w:t>ΝΑΙ</w:t>
            </w:r>
          </w:p>
        </w:tc>
        <w:tc>
          <w:tcPr>
            <w:tcW w:w="1530" w:type="dxa"/>
            <w:shd w:val="clear" w:color="auto" w:fill="auto"/>
            <w:vAlign w:val="center"/>
          </w:tcPr>
          <w:p w14:paraId="2D6DFD6F"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6FA066BC" w14:textId="77777777" w:rsidR="005C1258" w:rsidRDefault="005C1258" w:rsidP="005C1258">
            <w:pPr>
              <w:spacing w:after="0"/>
              <w:jc w:val="center"/>
              <w:rPr>
                <w:rFonts w:asciiTheme="minorHAnsi" w:hAnsiTheme="minorHAnsi" w:cstheme="minorHAnsi"/>
                <w:sz w:val="20"/>
                <w:szCs w:val="20"/>
                <w:lang w:val="el-GR"/>
              </w:rPr>
            </w:pPr>
          </w:p>
        </w:tc>
      </w:tr>
      <w:tr w:rsidR="005C1258" w:rsidRPr="005C1258" w14:paraId="24306D2A" w14:textId="77777777" w:rsidTr="00DD4968">
        <w:trPr>
          <w:jc w:val="center"/>
        </w:trPr>
        <w:tc>
          <w:tcPr>
            <w:tcW w:w="1435" w:type="dxa"/>
            <w:shd w:val="clear" w:color="auto" w:fill="auto"/>
          </w:tcPr>
          <w:p w14:paraId="3D90ACA1"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723B799F"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Ελάχιστος αριθμός επεξεργαστών ανά υπολογιστικό κόμβο ≥ 2</w:t>
            </w:r>
          </w:p>
        </w:tc>
        <w:tc>
          <w:tcPr>
            <w:tcW w:w="1620" w:type="dxa"/>
            <w:shd w:val="clear" w:color="auto" w:fill="auto"/>
          </w:tcPr>
          <w:p w14:paraId="6EB5C07F" w14:textId="01A3A5C5" w:rsidR="005C1258" w:rsidRDefault="005C1258" w:rsidP="005C1258">
            <w:pPr>
              <w:spacing w:after="0"/>
              <w:jc w:val="center"/>
              <w:rPr>
                <w:rFonts w:asciiTheme="minorHAnsi" w:hAnsiTheme="minorHAnsi" w:cstheme="minorHAnsi"/>
                <w:sz w:val="20"/>
                <w:szCs w:val="20"/>
                <w:lang w:val="el-GR"/>
              </w:rPr>
            </w:pPr>
            <w:r w:rsidRPr="002C2A61">
              <w:rPr>
                <w:rFonts w:asciiTheme="minorHAnsi" w:hAnsiTheme="minorHAnsi" w:cstheme="minorHAnsi"/>
                <w:sz w:val="20"/>
                <w:szCs w:val="20"/>
                <w:lang w:val="el-GR"/>
              </w:rPr>
              <w:t>ΝΑΙ</w:t>
            </w:r>
          </w:p>
        </w:tc>
        <w:tc>
          <w:tcPr>
            <w:tcW w:w="1530" w:type="dxa"/>
            <w:shd w:val="clear" w:color="auto" w:fill="auto"/>
            <w:vAlign w:val="center"/>
          </w:tcPr>
          <w:p w14:paraId="4DA6AC2A"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0E27B3FB" w14:textId="77777777" w:rsidR="005C1258" w:rsidRDefault="005C1258" w:rsidP="005C1258">
            <w:pPr>
              <w:spacing w:after="0"/>
              <w:jc w:val="center"/>
              <w:rPr>
                <w:rFonts w:asciiTheme="minorHAnsi" w:hAnsiTheme="minorHAnsi" w:cstheme="minorHAnsi"/>
                <w:sz w:val="20"/>
                <w:szCs w:val="20"/>
                <w:lang w:val="el-GR"/>
              </w:rPr>
            </w:pPr>
          </w:p>
        </w:tc>
      </w:tr>
      <w:tr w:rsidR="005C1258" w:rsidRPr="005C1258" w14:paraId="2ED55414" w14:textId="77777777" w:rsidTr="00DD4968">
        <w:trPr>
          <w:jc w:val="center"/>
        </w:trPr>
        <w:tc>
          <w:tcPr>
            <w:tcW w:w="1435" w:type="dxa"/>
            <w:shd w:val="clear" w:color="auto" w:fill="auto"/>
          </w:tcPr>
          <w:p w14:paraId="70D8BAF2"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4588DC2F"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Ελάχιστος αριθμός ενεργών πυρήνων ανά επεξεργαστή ≥ 10</w:t>
            </w:r>
          </w:p>
        </w:tc>
        <w:tc>
          <w:tcPr>
            <w:tcW w:w="1620" w:type="dxa"/>
            <w:shd w:val="clear" w:color="auto" w:fill="auto"/>
          </w:tcPr>
          <w:p w14:paraId="2E73E419" w14:textId="7E1B3487" w:rsidR="005C1258" w:rsidRDefault="005C1258" w:rsidP="005C1258">
            <w:pPr>
              <w:spacing w:after="0"/>
              <w:jc w:val="center"/>
              <w:rPr>
                <w:rFonts w:asciiTheme="minorHAnsi" w:hAnsiTheme="minorHAnsi" w:cstheme="minorHAnsi"/>
                <w:sz w:val="20"/>
                <w:szCs w:val="20"/>
                <w:lang w:val="el-GR"/>
              </w:rPr>
            </w:pPr>
            <w:r w:rsidRPr="002C2A61">
              <w:rPr>
                <w:rFonts w:asciiTheme="minorHAnsi" w:hAnsiTheme="minorHAnsi" w:cstheme="minorHAnsi"/>
                <w:sz w:val="20"/>
                <w:szCs w:val="20"/>
                <w:lang w:val="el-GR"/>
              </w:rPr>
              <w:t>ΝΑΙ</w:t>
            </w:r>
          </w:p>
        </w:tc>
        <w:tc>
          <w:tcPr>
            <w:tcW w:w="1530" w:type="dxa"/>
            <w:shd w:val="clear" w:color="auto" w:fill="auto"/>
            <w:vAlign w:val="center"/>
          </w:tcPr>
          <w:p w14:paraId="2F025193"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07003A9D" w14:textId="77777777" w:rsidR="005C1258" w:rsidRDefault="005C1258" w:rsidP="005C1258">
            <w:pPr>
              <w:spacing w:after="0"/>
              <w:jc w:val="center"/>
              <w:rPr>
                <w:rFonts w:asciiTheme="minorHAnsi" w:hAnsiTheme="minorHAnsi" w:cstheme="minorHAnsi"/>
                <w:sz w:val="20"/>
                <w:szCs w:val="20"/>
                <w:lang w:val="el-GR"/>
              </w:rPr>
            </w:pPr>
          </w:p>
        </w:tc>
      </w:tr>
      <w:tr w:rsidR="005C1258" w:rsidRPr="005C1258" w14:paraId="4010C0A4" w14:textId="77777777" w:rsidTr="00DD4968">
        <w:trPr>
          <w:jc w:val="center"/>
        </w:trPr>
        <w:tc>
          <w:tcPr>
            <w:tcW w:w="1435" w:type="dxa"/>
            <w:shd w:val="clear" w:color="auto" w:fill="auto"/>
          </w:tcPr>
          <w:p w14:paraId="49076233"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3B4F1DB0"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Ελάχιστος αριθμός νημάτων ανά επεξεργαστή ≥ 20</w:t>
            </w:r>
          </w:p>
        </w:tc>
        <w:tc>
          <w:tcPr>
            <w:tcW w:w="1620" w:type="dxa"/>
            <w:shd w:val="clear" w:color="auto" w:fill="auto"/>
          </w:tcPr>
          <w:p w14:paraId="6532B6A3" w14:textId="74BB2790" w:rsidR="005C1258" w:rsidRDefault="005C1258" w:rsidP="005C1258">
            <w:pPr>
              <w:spacing w:after="0"/>
              <w:jc w:val="center"/>
              <w:rPr>
                <w:rFonts w:asciiTheme="minorHAnsi" w:hAnsiTheme="minorHAnsi" w:cstheme="minorHAnsi"/>
                <w:sz w:val="20"/>
                <w:szCs w:val="20"/>
                <w:lang w:val="el-GR"/>
              </w:rPr>
            </w:pPr>
            <w:r w:rsidRPr="002C2A61">
              <w:rPr>
                <w:rFonts w:asciiTheme="minorHAnsi" w:hAnsiTheme="minorHAnsi" w:cstheme="minorHAnsi"/>
                <w:sz w:val="20"/>
                <w:szCs w:val="20"/>
                <w:lang w:val="el-GR"/>
              </w:rPr>
              <w:t>ΝΑΙ</w:t>
            </w:r>
          </w:p>
        </w:tc>
        <w:tc>
          <w:tcPr>
            <w:tcW w:w="1530" w:type="dxa"/>
            <w:shd w:val="clear" w:color="auto" w:fill="auto"/>
            <w:vAlign w:val="center"/>
          </w:tcPr>
          <w:p w14:paraId="659572EA"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316663D5" w14:textId="77777777" w:rsidR="005C1258" w:rsidRDefault="005C1258" w:rsidP="005C1258">
            <w:pPr>
              <w:spacing w:after="0"/>
              <w:jc w:val="center"/>
              <w:rPr>
                <w:rFonts w:asciiTheme="minorHAnsi" w:hAnsiTheme="minorHAnsi" w:cstheme="minorHAnsi"/>
                <w:sz w:val="20"/>
                <w:szCs w:val="20"/>
                <w:lang w:val="el-GR"/>
              </w:rPr>
            </w:pPr>
          </w:p>
        </w:tc>
      </w:tr>
      <w:tr w:rsidR="005C5FCA" w:rsidRPr="0004198B" w14:paraId="3B899CB8" w14:textId="77777777" w:rsidTr="00DD4968">
        <w:trPr>
          <w:jc w:val="center"/>
        </w:trPr>
        <w:tc>
          <w:tcPr>
            <w:tcW w:w="1435" w:type="dxa"/>
            <w:shd w:val="clear" w:color="auto" w:fill="auto"/>
          </w:tcPr>
          <w:p w14:paraId="5DBB1A62"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6DF01464"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Οι προσφερόμενοι επεξεργαστές θα πρέπει να διαθέτουν instruction set 64-bit και τις επεκτάσεις AVX2 (Advanced Vector Extensions)</w:t>
            </w:r>
          </w:p>
        </w:tc>
        <w:tc>
          <w:tcPr>
            <w:tcW w:w="1620" w:type="dxa"/>
            <w:shd w:val="clear" w:color="auto" w:fill="auto"/>
            <w:vAlign w:val="center"/>
          </w:tcPr>
          <w:p w14:paraId="2E4B24A9"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13CA2344"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4CB7A033" w14:textId="77777777" w:rsidR="005C5FCA" w:rsidRDefault="005C5FCA" w:rsidP="002C5F47">
            <w:pPr>
              <w:spacing w:after="0"/>
              <w:jc w:val="center"/>
              <w:rPr>
                <w:rFonts w:asciiTheme="minorHAnsi" w:hAnsiTheme="minorHAnsi" w:cstheme="minorHAnsi"/>
                <w:sz w:val="20"/>
                <w:szCs w:val="20"/>
                <w:lang w:val="el-GR"/>
              </w:rPr>
            </w:pPr>
          </w:p>
        </w:tc>
      </w:tr>
      <w:tr w:rsidR="005C5FCA" w14:paraId="67FD5C06" w14:textId="77777777" w:rsidTr="00DD4968">
        <w:trPr>
          <w:jc w:val="center"/>
        </w:trPr>
        <w:tc>
          <w:tcPr>
            <w:tcW w:w="1435" w:type="dxa"/>
            <w:shd w:val="clear" w:color="auto" w:fill="BFBFBF" w:themeFill="background1" w:themeFillShade="BF"/>
          </w:tcPr>
          <w:p w14:paraId="294E10AB"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32E23116" w14:textId="77777777" w:rsidR="005C5FCA" w:rsidRDefault="005C5FCA" w:rsidP="002C5F47">
            <w:pPr>
              <w:pStyle w:val="Default"/>
              <w:rPr>
                <w:rFonts w:asciiTheme="minorHAnsi" w:hAnsiTheme="minorHAnsi" w:cstheme="minorHAnsi"/>
                <w:sz w:val="20"/>
                <w:szCs w:val="20"/>
                <w:lang w:val="en-US"/>
              </w:rPr>
            </w:pPr>
            <w:r>
              <w:rPr>
                <w:rFonts w:asciiTheme="minorHAnsi" w:hAnsiTheme="minorHAnsi" w:cstheme="minorHAnsi"/>
                <w:b/>
                <w:sz w:val="20"/>
                <w:szCs w:val="20"/>
              </w:rPr>
              <w:t>Κεντρική μνήμη (RAM)</w:t>
            </w:r>
          </w:p>
        </w:tc>
        <w:tc>
          <w:tcPr>
            <w:tcW w:w="1620" w:type="dxa"/>
            <w:shd w:val="clear" w:color="auto" w:fill="BFBFBF" w:themeFill="background1" w:themeFillShade="BF"/>
            <w:vAlign w:val="center"/>
          </w:tcPr>
          <w:p w14:paraId="2A81DEFA"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BFBFBF" w:themeFill="background1" w:themeFillShade="BF"/>
            <w:vAlign w:val="center"/>
          </w:tcPr>
          <w:p w14:paraId="5353E952"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552ADA16" w14:textId="77777777" w:rsidR="005C5FCA" w:rsidRDefault="005C5FCA" w:rsidP="002C5F47">
            <w:pPr>
              <w:spacing w:after="0"/>
              <w:jc w:val="center"/>
              <w:rPr>
                <w:rFonts w:asciiTheme="minorHAnsi" w:hAnsiTheme="minorHAnsi" w:cstheme="minorHAnsi"/>
                <w:sz w:val="20"/>
                <w:szCs w:val="20"/>
                <w:lang w:val="el-GR"/>
              </w:rPr>
            </w:pPr>
          </w:p>
        </w:tc>
      </w:tr>
      <w:tr w:rsidR="005C5FCA" w:rsidRPr="006F12BF" w14:paraId="786D04E5" w14:textId="77777777" w:rsidTr="00DD4968">
        <w:trPr>
          <w:jc w:val="center"/>
        </w:trPr>
        <w:tc>
          <w:tcPr>
            <w:tcW w:w="1435" w:type="dxa"/>
            <w:shd w:val="clear" w:color="auto" w:fill="auto"/>
          </w:tcPr>
          <w:p w14:paraId="7DC050CE"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5E8EDFD"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Συνολική μνήμη (RAM) συστήματος ανά υπολογιστικό κόμβο</w:t>
            </w:r>
          </w:p>
        </w:tc>
        <w:tc>
          <w:tcPr>
            <w:tcW w:w="1620" w:type="dxa"/>
            <w:shd w:val="clear" w:color="auto" w:fill="auto"/>
            <w:vAlign w:val="center"/>
          </w:tcPr>
          <w:p w14:paraId="63FEE630"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128</w:t>
            </w:r>
          </w:p>
        </w:tc>
        <w:tc>
          <w:tcPr>
            <w:tcW w:w="1530" w:type="dxa"/>
            <w:shd w:val="clear" w:color="auto" w:fill="auto"/>
            <w:vAlign w:val="center"/>
          </w:tcPr>
          <w:p w14:paraId="44D1B320"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3BD1BDD9"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4DB199B2" w14:textId="77777777" w:rsidTr="00DD4968">
        <w:trPr>
          <w:jc w:val="center"/>
        </w:trPr>
        <w:tc>
          <w:tcPr>
            <w:tcW w:w="1435" w:type="dxa"/>
            <w:shd w:val="clear" w:color="auto" w:fill="auto"/>
          </w:tcPr>
          <w:p w14:paraId="0961C7F2"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0740410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Η κεντρική μνήμη ανά κόμβο να είναι τεχνολογίας DDR3 2133 ECC ή καλύτερη</w:t>
            </w:r>
          </w:p>
        </w:tc>
        <w:tc>
          <w:tcPr>
            <w:tcW w:w="1620" w:type="dxa"/>
            <w:shd w:val="clear" w:color="auto" w:fill="auto"/>
            <w:vAlign w:val="center"/>
          </w:tcPr>
          <w:p w14:paraId="470C0A54"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33F50F5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B5B03E7" w14:textId="77777777" w:rsidR="005C5FCA" w:rsidRDefault="005C5FCA" w:rsidP="002C5F47">
            <w:pPr>
              <w:spacing w:after="0"/>
              <w:jc w:val="center"/>
              <w:rPr>
                <w:rFonts w:asciiTheme="minorHAnsi" w:hAnsiTheme="minorHAnsi" w:cstheme="minorHAnsi"/>
                <w:sz w:val="20"/>
                <w:szCs w:val="20"/>
                <w:lang w:val="el-GR"/>
              </w:rPr>
            </w:pPr>
          </w:p>
        </w:tc>
      </w:tr>
      <w:tr w:rsidR="005C5FCA" w:rsidRPr="006F12BF" w14:paraId="7AC72FBD" w14:textId="77777777" w:rsidTr="00DD4968">
        <w:trPr>
          <w:jc w:val="center"/>
        </w:trPr>
        <w:tc>
          <w:tcPr>
            <w:tcW w:w="1435" w:type="dxa"/>
            <w:shd w:val="clear" w:color="auto" w:fill="auto"/>
          </w:tcPr>
          <w:p w14:paraId="31622745"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1D89413C"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Ταχύτητα δίαυλου μνήμης (RAM) MT/s</w:t>
            </w:r>
          </w:p>
        </w:tc>
        <w:tc>
          <w:tcPr>
            <w:tcW w:w="1620" w:type="dxa"/>
            <w:shd w:val="clear" w:color="auto" w:fill="auto"/>
            <w:vAlign w:val="center"/>
          </w:tcPr>
          <w:p w14:paraId="359852FE"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2400</w:t>
            </w:r>
          </w:p>
        </w:tc>
        <w:tc>
          <w:tcPr>
            <w:tcW w:w="1530" w:type="dxa"/>
            <w:shd w:val="clear" w:color="auto" w:fill="auto"/>
            <w:vAlign w:val="center"/>
          </w:tcPr>
          <w:p w14:paraId="2FB4BCF5"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43C1BEF2" w14:textId="77777777" w:rsidR="005C5FCA" w:rsidRDefault="005C5FCA" w:rsidP="002C5F47">
            <w:pPr>
              <w:spacing w:after="0"/>
              <w:jc w:val="center"/>
              <w:rPr>
                <w:rFonts w:asciiTheme="minorHAnsi" w:hAnsiTheme="minorHAnsi" w:cstheme="minorHAnsi"/>
                <w:sz w:val="20"/>
                <w:szCs w:val="20"/>
                <w:lang w:val="el-GR"/>
              </w:rPr>
            </w:pPr>
          </w:p>
        </w:tc>
      </w:tr>
      <w:tr w:rsidR="005C5FCA" w14:paraId="4FD11D8B" w14:textId="77777777" w:rsidTr="00DD4968">
        <w:trPr>
          <w:jc w:val="center"/>
        </w:trPr>
        <w:tc>
          <w:tcPr>
            <w:tcW w:w="1435" w:type="dxa"/>
            <w:shd w:val="clear" w:color="auto" w:fill="auto"/>
          </w:tcPr>
          <w:p w14:paraId="467F6018"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1F964B11"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Ελάχιστο μέγεθος memory DIMM </w:t>
            </w:r>
          </w:p>
        </w:tc>
        <w:tc>
          <w:tcPr>
            <w:tcW w:w="1620" w:type="dxa"/>
            <w:shd w:val="clear" w:color="auto" w:fill="auto"/>
            <w:vAlign w:val="center"/>
          </w:tcPr>
          <w:p w14:paraId="63CA968D"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16GB</w:t>
            </w:r>
          </w:p>
        </w:tc>
        <w:tc>
          <w:tcPr>
            <w:tcW w:w="1530" w:type="dxa"/>
            <w:shd w:val="clear" w:color="auto" w:fill="auto"/>
            <w:vAlign w:val="center"/>
          </w:tcPr>
          <w:p w14:paraId="6DFE9515"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AAA3C1D" w14:textId="77777777" w:rsidR="005C5FCA" w:rsidRDefault="005C5FCA" w:rsidP="002C5F47">
            <w:pPr>
              <w:spacing w:after="0"/>
              <w:jc w:val="center"/>
              <w:rPr>
                <w:rFonts w:asciiTheme="minorHAnsi" w:hAnsiTheme="minorHAnsi" w:cstheme="minorHAnsi"/>
                <w:sz w:val="20"/>
                <w:szCs w:val="20"/>
                <w:lang w:val="el-GR"/>
              </w:rPr>
            </w:pPr>
          </w:p>
        </w:tc>
      </w:tr>
      <w:tr w:rsidR="005C5FCA" w14:paraId="6F821FDF" w14:textId="77777777" w:rsidTr="00DD4968">
        <w:trPr>
          <w:jc w:val="center"/>
        </w:trPr>
        <w:tc>
          <w:tcPr>
            <w:tcW w:w="1435" w:type="dxa"/>
            <w:shd w:val="clear" w:color="auto" w:fill="BFBFBF" w:themeFill="background1" w:themeFillShade="BF"/>
          </w:tcPr>
          <w:p w14:paraId="246744C0" w14:textId="77777777" w:rsidR="005C5FCA" w:rsidRDefault="005C5FCA" w:rsidP="002C5F47">
            <w:pPr>
              <w:spacing w:after="0"/>
              <w:ind w:left="360"/>
              <w:jc w:val="left"/>
              <w:rPr>
                <w:rFonts w:asciiTheme="minorHAnsi" w:hAnsiTheme="minorHAnsi" w:cstheme="minorHAnsi"/>
                <w:sz w:val="20"/>
                <w:szCs w:val="20"/>
                <w:lang w:val="el-GR"/>
              </w:rPr>
            </w:pPr>
          </w:p>
        </w:tc>
        <w:tc>
          <w:tcPr>
            <w:tcW w:w="3690" w:type="dxa"/>
            <w:shd w:val="clear" w:color="auto" w:fill="BFBFBF" w:themeFill="background1" w:themeFillShade="BF"/>
          </w:tcPr>
          <w:p w14:paraId="28C538C4" w14:textId="77777777" w:rsidR="005C5FCA" w:rsidRDefault="005C5FCA" w:rsidP="002C5F47">
            <w:pPr>
              <w:pStyle w:val="Default"/>
              <w:rPr>
                <w:rFonts w:asciiTheme="minorHAnsi" w:hAnsiTheme="minorHAnsi" w:cstheme="minorHAnsi"/>
                <w:b/>
                <w:sz w:val="20"/>
                <w:szCs w:val="20"/>
                <w:lang w:val="en-US"/>
              </w:rPr>
            </w:pPr>
            <w:r>
              <w:rPr>
                <w:rFonts w:asciiTheme="minorHAnsi" w:hAnsiTheme="minorHAnsi" w:cstheme="minorHAnsi"/>
                <w:b/>
                <w:sz w:val="20"/>
                <w:szCs w:val="20"/>
              </w:rPr>
              <w:t>Κάρτα γραφικών (</w:t>
            </w:r>
            <w:r>
              <w:rPr>
                <w:rFonts w:asciiTheme="minorHAnsi" w:hAnsiTheme="minorHAnsi" w:cstheme="minorHAnsi"/>
                <w:b/>
                <w:sz w:val="20"/>
                <w:szCs w:val="20"/>
                <w:lang w:val="en-US"/>
              </w:rPr>
              <w:t>GPU)</w:t>
            </w:r>
          </w:p>
        </w:tc>
        <w:tc>
          <w:tcPr>
            <w:tcW w:w="1620" w:type="dxa"/>
            <w:shd w:val="clear" w:color="auto" w:fill="BFBFBF" w:themeFill="background1" w:themeFillShade="BF"/>
            <w:vAlign w:val="center"/>
          </w:tcPr>
          <w:p w14:paraId="311F87D4"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BFBFBF" w:themeFill="background1" w:themeFillShade="BF"/>
            <w:vAlign w:val="center"/>
          </w:tcPr>
          <w:p w14:paraId="21AA9494"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2812ACF6" w14:textId="77777777" w:rsidR="005C5FCA" w:rsidRDefault="005C5FCA" w:rsidP="002C5F47">
            <w:pPr>
              <w:spacing w:after="0"/>
              <w:jc w:val="center"/>
              <w:rPr>
                <w:rFonts w:asciiTheme="minorHAnsi" w:hAnsiTheme="minorHAnsi" w:cstheme="minorHAnsi"/>
                <w:sz w:val="20"/>
                <w:szCs w:val="20"/>
                <w:lang w:val="el-GR"/>
              </w:rPr>
            </w:pPr>
          </w:p>
        </w:tc>
      </w:tr>
      <w:tr w:rsidR="005C5FCA" w14:paraId="2810C0C7" w14:textId="77777777" w:rsidTr="00DD4968">
        <w:trPr>
          <w:jc w:val="center"/>
        </w:trPr>
        <w:tc>
          <w:tcPr>
            <w:tcW w:w="1435" w:type="dxa"/>
            <w:shd w:val="clear" w:color="auto" w:fill="auto"/>
          </w:tcPr>
          <w:p w14:paraId="6E0DAB4A"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1D712AB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O κάθε υπολογιστικός κόμβος να έχει δυνατότητα υποστήριξης αριθμού επιταχυντών GPU</w:t>
            </w:r>
          </w:p>
        </w:tc>
        <w:tc>
          <w:tcPr>
            <w:tcW w:w="1620" w:type="dxa"/>
            <w:shd w:val="clear" w:color="auto" w:fill="auto"/>
            <w:vAlign w:val="center"/>
          </w:tcPr>
          <w:p w14:paraId="197FCF66"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4</w:t>
            </w:r>
          </w:p>
        </w:tc>
        <w:tc>
          <w:tcPr>
            <w:tcW w:w="1530" w:type="dxa"/>
            <w:shd w:val="clear" w:color="auto" w:fill="auto"/>
            <w:vAlign w:val="center"/>
          </w:tcPr>
          <w:p w14:paraId="574442A3"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0BD4519" w14:textId="77777777" w:rsidR="005C5FCA" w:rsidRDefault="005C5FCA" w:rsidP="002C5F47">
            <w:pPr>
              <w:spacing w:after="0"/>
              <w:jc w:val="center"/>
              <w:rPr>
                <w:rFonts w:asciiTheme="minorHAnsi" w:hAnsiTheme="minorHAnsi" w:cstheme="minorHAnsi"/>
                <w:sz w:val="20"/>
                <w:szCs w:val="20"/>
                <w:lang w:val="el-GR"/>
              </w:rPr>
            </w:pPr>
          </w:p>
        </w:tc>
      </w:tr>
      <w:tr w:rsidR="005C5FCA" w14:paraId="1AD84F68" w14:textId="77777777" w:rsidTr="00DD4968">
        <w:trPr>
          <w:jc w:val="center"/>
        </w:trPr>
        <w:tc>
          <w:tcPr>
            <w:tcW w:w="1435" w:type="dxa"/>
            <w:shd w:val="clear" w:color="auto" w:fill="auto"/>
          </w:tcPr>
          <w:p w14:paraId="25C04CF7"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D555BD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O κάθε υπολογιστικός κόμβος να περιλαμβάνει αριθμό επιταχυντών GPU</w:t>
            </w:r>
          </w:p>
        </w:tc>
        <w:tc>
          <w:tcPr>
            <w:tcW w:w="1620" w:type="dxa"/>
            <w:shd w:val="clear" w:color="auto" w:fill="auto"/>
            <w:vAlign w:val="center"/>
          </w:tcPr>
          <w:p w14:paraId="2EB07B0E"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530" w:type="dxa"/>
            <w:shd w:val="clear" w:color="auto" w:fill="auto"/>
            <w:vAlign w:val="center"/>
          </w:tcPr>
          <w:p w14:paraId="436D93EA"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DD04AF4" w14:textId="77777777" w:rsidR="005C5FCA" w:rsidRDefault="005C5FCA" w:rsidP="002C5F47">
            <w:pPr>
              <w:spacing w:after="0"/>
              <w:jc w:val="center"/>
              <w:rPr>
                <w:rFonts w:asciiTheme="minorHAnsi" w:hAnsiTheme="minorHAnsi" w:cstheme="minorHAnsi"/>
                <w:sz w:val="20"/>
                <w:szCs w:val="20"/>
                <w:lang w:val="el-GR"/>
              </w:rPr>
            </w:pPr>
          </w:p>
        </w:tc>
      </w:tr>
      <w:tr w:rsidR="005C5FCA" w14:paraId="0926B649" w14:textId="77777777" w:rsidTr="00DD4968">
        <w:trPr>
          <w:jc w:val="center"/>
        </w:trPr>
        <w:tc>
          <w:tcPr>
            <w:tcW w:w="1435" w:type="dxa"/>
            <w:shd w:val="clear" w:color="auto" w:fill="auto"/>
          </w:tcPr>
          <w:p w14:paraId="776AF74F"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D9E8A2F"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Μέγιστη απόδοση σε πράξεις κινητής υποδιαστολής διπλής ακρίβειας ανά επιταχυντή GPU</w:t>
            </w:r>
          </w:p>
        </w:tc>
        <w:tc>
          <w:tcPr>
            <w:tcW w:w="1620" w:type="dxa"/>
            <w:shd w:val="clear" w:color="auto" w:fill="auto"/>
            <w:vAlign w:val="center"/>
          </w:tcPr>
          <w:p w14:paraId="262809EA"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xml:space="preserve">≥ </w:t>
            </w:r>
            <w:r>
              <w:rPr>
                <w:rFonts w:cstheme="minorHAnsi"/>
                <w:sz w:val="20"/>
                <w:szCs w:val="20"/>
                <w:lang w:val="en-US"/>
              </w:rPr>
              <w:t>7</w:t>
            </w:r>
            <w:r>
              <w:rPr>
                <w:rFonts w:cstheme="minorHAnsi"/>
                <w:sz w:val="20"/>
                <w:szCs w:val="20"/>
                <w:lang w:val="el-GR"/>
              </w:rPr>
              <w:t xml:space="preserve"> </w:t>
            </w:r>
            <w:r>
              <w:rPr>
                <w:rFonts w:cstheme="minorHAnsi"/>
                <w:sz w:val="20"/>
                <w:szCs w:val="20"/>
              </w:rPr>
              <w:t>Tflops</w:t>
            </w:r>
          </w:p>
        </w:tc>
        <w:tc>
          <w:tcPr>
            <w:tcW w:w="1530" w:type="dxa"/>
            <w:shd w:val="clear" w:color="auto" w:fill="auto"/>
            <w:vAlign w:val="center"/>
          </w:tcPr>
          <w:p w14:paraId="69110B81"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4DF3483A" w14:textId="77777777" w:rsidR="005C5FCA" w:rsidRDefault="005C5FCA" w:rsidP="002C5F47">
            <w:pPr>
              <w:spacing w:after="0"/>
              <w:jc w:val="center"/>
              <w:rPr>
                <w:rFonts w:asciiTheme="minorHAnsi" w:hAnsiTheme="minorHAnsi" w:cstheme="minorHAnsi"/>
                <w:sz w:val="20"/>
                <w:szCs w:val="20"/>
                <w:lang w:val="el-GR"/>
              </w:rPr>
            </w:pPr>
          </w:p>
        </w:tc>
      </w:tr>
      <w:tr w:rsidR="005C5FCA" w14:paraId="471D1066" w14:textId="77777777" w:rsidTr="00DD4968">
        <w:trPr>
          <w:jc w:val="center"/>
        </w:trPr>
        <w:tc>
          <w:tcPr>
            <w:tcW w:w="1435" w:type="dxa"/>
            <w:shd w:val="clear" w:color="auto" w:fill="auto"/>
          </w:tcPr>
          <w:p w14:paraId="2D2BC080"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0284A7E6"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Εύρος  ζώνης μνήμης έχοντας  απενεργοποιημένη την  δυνατότητα κώδικα διόρθωσης σφαλμάτων (ECC off) ανά επιταχυντή GPGPU</w:t>
            </w:r>
          </w:p>
        </w:tc>
        <w:tc>
          <w:tcPr>
            <w:tcW w:w="1620" w:type="dxa"/>
            <w:shd w:val="clear" w:color="auto" w:fill="auto"/>
            <w:vAlign w:val="center"/>
          </w:tcPr>
          <w:p w14:paraId="3629DB47"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xml:space="preserve">≥ </w:t>
            </w:r>
            <w:r>
              <w:rPr>
                <w:rFonts w:cstheme="minorHAnsi"/>
                <w:sz w:val="20"/>
                <w:szCs w:val="20"/>
                <w:lang w:val="en-US"/>
              </w:rPr>
              <w:t>900</w:t>
            </w:r>
            <w:r>
              <w:rPr>
                <w:rFonts w:cstheme="minorHAnsi"/>
                <w:sz w:val="20"/>
                <w:szCs w:val="20"/>
                <w:lang w:val="el-GR"/>
              </w:rPr>
              <w:t xml:space="preserve"> </w:t>
            </w:r>
            <w:r>
              <w:rPr>
                <w:rFonts w:cstheme="minorHAnsi"/>
                <w:sz w:val="20"/>
                <w:szCs w:val="20"/>
              </w:rPr>
              <w:t>GB</w:t>
            </w:r>
            <w:r>
              <w:rPr>
                <w:rFonts w:cstheme="minorHAnsi"/>
                <w:sz w:val="20"/>
                <w:szCs w:val="20"/>
                <w:lang w:val="el-GR"/>
              </w:rPr>
              <w:t>/</w:t>
            </w:r>
            <w:r>
              <w:rPr>
                <w:rFonts w:cstheme="minorHAnsi"/>
                <w:sz w:val="20"/>
                <w:szCs w:val="20"/>
              </w:rPr>
              <w:t>sec</w:t>
            </w:r>
          </w:p>
        </w:tc>
        <w:tc>
          <w:tcPr>
            <w:tcW w:w="1530" w:type="dxa"/>
            <w:shd w:val="clear" w:color="auto" w:fill="auto"/>
            <w:vAlign w:val="center"/>
          </w:tcPr>
          <w:p w14:paraId="7ECDF986"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3EEA8C81" w14:textId="77777777" w:rsidR="005C5FCA" w:rsidRDefault="005C5FCA" w:rsidP="002C5F47">
            <w:pPr>
              <w:spacing w:after="0"/>
              <w:jc w:val="center"/>
              <w:rPr>
                <w:rFonts w:asciiTheme="minorHAnsi" w:hAnsiTheme="minorHAnsi" w:cstheme="minorHAnsi"/>
                <w:sz w:val="20"/>
                <w:szCs w:val="20"/>
                <w:lang w:val="el-GR"/>
              </w:rPr>
            </w:pPr>
          </w:p>
        </w:tc>
      </w:tr>
      <w:tr w:rsidR="005C5FCA" w14:paraId="40085F90" w14:textId="77777777" w:rsidTr="00DD4968">
        <w:trPr>
          <w:jc w:val="center"/>
        </w:trPr>
        <w:tc>
          <w:tcPr>
            <w:tcW w:w="1435" w:type="dxa"/>
            <w:shd w:val="clear" w:color="auto" w:fill="auto"/>
          </w:tcPr>
          <w:p w14:paraId="410AE33C"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9BC47E4"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Μέγεθος μνήμης ανά επιταχυντή GPGPU</w:t>
            </w:r>
          </w:p>
        </w:tc>
        <w:tc>
          <w:tcPr>
            <w:tcW w:w="1620" w:type="dxa"/>
            <w:shd w:val="clear" w:color="auto" w:fill="auto"/>
            <w:vAlign w:val="center"/>
          </w:tcPr>
          <w:p w14:paraId="271EE087"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w:t>
            </w:r>
            <w:r>
              <w:rPr>
                <w:rFonts w:cstheme="minorHAnsi"/>
                <w:sz w:val="20"/>
                <w:szCs w:val="20"/>
                <w:lang w:val="en-US"/>
              </w:rPr>
              <w:t>6</w:t>
            </w:r>
            <w:r>
              <w:rPr>
                <w:rFonts w:cstheme="minorHAnsi"/>
                <w:sz w:val="20"/>
                <w:szCs w:val="20"/>
                <w:lang w:val="el-GR"/>
              </w:rPr>
              <w:t xml:space="preserve"> </w:t>
            </w:r>
            <w:r>
              <w:rPr>
                <w:rFonts w:cstheme="minorHAnsi"/>
                <w:sz w:val="20"/>
                <w:szCs w:val="20"/>
              </w:rPr>
              <w:t>GB</w:t>
            </w:r>
          </w:p>
        </w:tc>
        <w:tc>
          <w:tcPr>
            <w:tcW w:w="1530" w:type="dxa"/>
            <w:shd w:val="clear" w:color="auto" w:fill="auto"/>
            <w:vAlign w:val="center"/>
          </w:tcPr>
          <w:p w14:paraId="669867B1"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FCEEA88" w14:textId="77777777" w:rsidR="005C5FCA" w:rsidRDefault="005C5FCA" w:rsidP="002C5F47">
            <w:pPr>
              <w:spacing w:after="0"/>
              <w:jc w:val="center"/>
              <w:rPr>
                <w:rFonts w:asciiTheme="minorHAnsi" w:hAnsiTheme="minorHAnsi" w:cstheme="minorHAnsi"/>
                <w:sz w:val="20"/>
                <w:szCs w:val="20"/>
                <w:lang w:val="el-GR"/>
              </w:rPr>
            </w:pPr>
          </w:p>
        </w:tc>
      </w:tr>
      <w:tr w:rsidR="005C5FCA" w14:paraId="1FA53D0C" w14:textId="77777777" w:rsidTr="00DD4968">
        <w:trPr>
          <w:jc w:val="center"/>
        </w:trPr>
        <w:tc>
          <w:tcPr>
            <w:tcW w:w="1435" w:type="dxa"/>
            <w:shd w:val="clear" w:color="auto" w:fill="auto"/>
          </w:tcPr>
          <w:p w14:paraId="1C46F068"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6881782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Αριθμός πυρήνων CUDA ανά επιταχυντή GPGPU</w:t>
            </w:r>
          </w:p>
        </w:tc>
        <w:tc>
          <w:tcPr>
            <w:tcW w:w="1620" w:type="dxa"/>
            <w:shd w:val="clear" w:color="auto" w:fill="auto"/>
            <w:vAlign w:val="center"/>
          </w:tcPr>
          <w:p w14:paraId="49EA8C97"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l-GR"/>
              </w:rPr>
              <w:t xml:space="preserve">≥ </w:t>
            </w:r>
            <w:r>
              <w:rPr>
                <w:rFonts w:cstheme="minorHAnsi"/>
                <w:sz w:val="20"/>
                <w:szCs w:val="20"/>
                <w:lang w:val="en-US"/>
              </w:rPr>
              <w:t>5120</w:t>
            </w:r>
          </w:p>
        </w:tc>
        <w:tc>
          <w:tcPr>
            <w:tcW w:w="1530" w:type="dxa"/>
            <w:shd w:val="clear" w:color="auto" w:fill="auto"/>
            <w:vAlign w:val="center"/>
          </w:tcPr>
          <w:p w14:paraId="46204756"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F5D76D9" w14:textId="77777777" w:rsidR="005C5FCA" w:rsidRDefault="005C5FCA" w:rsidP="002C5F47">
            <w:pPr>
              <w:spacing w:after="0"/>
              <w:jc w:val="center"/>
              <w:rPr>
                <w:rFonts w:asciiTheme="minorHAnsi" w:hAnsiTheme="minorHAnsi" w:cstheme="minorHAnsi"/>
                <w:sz w:val="20"/>
                <w:szCs w:val="20"/>
                <w:lang w:val="el-GR"/>
              </w:rPr>
            </w:pPr>
          </w:p>
        </w:tc>
      </w:tr>
      <w:tr w:rsidR="005C5FCA" w14:paraId="6F4BDFB4" w14:textId="77777777" w:rsidTr="00DD4968">
        <w:trPr>
          <w:jc w:val="center"/>
        </w:trPr>
        <w:tc>
          <w:tcPr>
            <w:tcW w:w="1435" w:type="dxa"/>
            <w:shd w:val="clear" w:color="auto" w:fill="BFBFBF" w:themeFill="background1" w:themeFillShade="BF"/>
          </w:tcPr>
          <w:p w14:paraId="2123C383"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74103D5F" w14:textId="77777777" w:rsidR="005C5FCA" w:rsidRDefault="005C5FCA" w:rsidP="002C5F47">
            <w:pPr>
              <w:pStyle w:val="Default"/>
              <w:rPr>
                <w:rFonts w:asciiTheme="minorHAnsi" w:hAnsiTheme="minorHAnsi" w:cstheme="minorHAnsi"/>
                <w:b/>
                <w:sz w:val="20"/>
                <w:szCs w:val="20"/>
              </w:rPr>
            </w:pPr>
            <w:r>
              <w:rPr>
                <w:rFonts w:asciiTheme="minorHAnsi" w:hAnsiTheme="minorHAnsi" w:cstheme="minorHAnsi"/>
                <w:b/>
                <w:sz w:val="20"/>
                <w:szCs w:val="20"/>
              </w:rPr>
              <w:t>Ενσωματωμένος αποθηκευτικός χώρος</w:t>
            </w:r>
          </w:p>
        </w:tc>
        <w:tc>
          <w:tcPr>
            <w:tcW w:w="1620" w:type="dxa"/>
            <w:shd w:val="clear" w:color="auto" w:fill="BFBFBF" w:themeFill="background1" w:themeFillShade="BF"/>
            <w:vAlign w:val="center"/>
          </w:tcPr>
          <w:p w14:paraId="2E0F5BFA"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BFBFBF" w:themeFill="background1" w:themeFillShade="BF"/>
            <w:vAlign w:val="center"/>
          </w:tcPr>
          <w:p w14:paraId="1E48400B"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54CD9EA4" w14:textId="77777777" w:rsidR="005C5FCA" w:rsidRDefault="005C5FCA" w:rsidP="002C5F47">
            <w:pPr>
              <w:spacing w:after="0"/>
              <w:jc w:val="center"/>
              <w:rPr>
                <w:rFonts w:asciiTheme="minorHAnsi" w:hAnsiTheme="minorHAnsi" w:cstheme="minorHAnsi"/>
                <w:sz w:val="20"/>
                <w:szCs w:val="20"/>
                <w:lang w:val="el-GR"/>
              </w:rPr>
            </w:pPr>
          </w:p>
        </w:tc>
      </w:tr>
      <w:tr w:rsidR="005C5FCA" w14:paraId="272565C4" w14:textId="77777777" w:rsidTr="00DD4968">
        <w:trPr>
          <w:jc w:val="center"/>
        </w:trPr>
        <w:tc>
          <w:tcPr>
            <w:tcW w:w="1435" w:type="dxa"/>
            <w:shd w:val="clear" w:color="auto" w:fill="auto"/>
          </w:tcPr>
          <w:p w14:paraId="4CD1EC55"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2C64611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Κάθε υπολογιστικός κόμβος να περιλαμβάνει τουλάχιστον δύο τοπικούς σκληρούς δίσκους τεχνολογίας Solid State Drive και χωρητικότητας </w:t>
            </w:r>
          </w:p>
        </w:tc>
        <w:tc>
          <w:tcPr>
            <w:tcW w:w="1620" w:type="dxa"/>
            <w:shd w:val="clear" w:color="auto" w:fill="auto"/>
            <w:vAlign w:val="center"/>
          </w:tcPr>
          <w:p w14:paraId="21EE15B0"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800</w:t>
            </w:r>
            <w:r>
              <w:rPr>
                <w:rFonts w:cstheme="minorHAnsi"/>
                <w:sz w:val="20"/>
                <w:szCs w:val="20"/>
              </w:rPr>
              <w:t>GB</w:t>
            </w:r>
          </w:p>
        </w:tc>
        <w:tc>
          <w:tcPr>
            <w:tcW w:w="1530" w:type="dxa"/>
            <w:shd w:val="clear" w:color="auto" w:fill="auto"/>
            <w:vAlign w:val="center"/>
          </w:tcPr>
          <w:p w14:paraId="45C2C25A"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BA6C020"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5810A17C" w14:textId="77777777" w:rsidTr="00DD4968">
        <w:trPr>
          <w:jc w:val="center"/>
        </w:trPr>
        <w:tc>
          <w:tcPr>
            <w:tcW w:w="1435" w:type="dxa"/>
            <w:shd w:val="clear" w:color="auto" w:fill="auto"/>
          </w:tcPr>
          <w:p w14:paraId="60BDD762" w14:textId="77777777" w:rsidR="005C5FCA" w:rsidRDefault="005C5FCA" w:rsidP="003470CE">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6DFCB9D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Δυνατότητα αλλαγής δίσκων με τον κόμβο να βρίσκεται σε λειτουργία (hot-swap)</w:t>
            </w:r>
          </w:p>
        </w:tc>
        <w:tc>
          <w:tcPr>
            <w:tcW w:w="1620" w:type="dxa"/>
            <w:shd w:val="clear" w:color="auto" w:fill="auto"/>
            <w:vAlign w:val="center"/>
          </w:tcPr>
          <w:p w14:paraId="13736FBD"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530" w:type="dxa"/>
            <w:shd w:val="clear" w:color="auto" w:fill="auto"/>
            <w:vAlign w:val="center"/>
          </w:tcPr>
          <w:p w14:paraId="4E926353"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60F953CC" w14:textId="77777777" w:rsidR="005C5FCA" w:rsidRDefault="005C5FCA" w:rsidP="002C5F47">
            <w:pPr>
              <w:spacing w:after="0"/>
              <w:jc w:val="center"/>
              <w:rPr>
                <w:rFonts w:asciiTheme="minorHAnsi" w:hAnsiTheme="minorHAnsi" w:cstheme="minorHAnsi"/>
                <w:sz w:val="20"/>
                <w:szCs w:val="20"/>
                <w:lang w:val="el-GR"/>
              </w:rPr>
            </w:pPr>
          </w:p>
        </w:tc>
      </w:tr>
      <w:tr w:rsidR="005C5FCA" w14:paraId="7ECF6FF0" w14:textId="77777777" w:rsidTr="00DD4968">
        <w:trPr>
          <w:jc w:val="center"/>
        </w:trPr>
        <w:tc>
          <w:tcPr>
            <w:tcW w:w="1435" w:type="dxa"/>
            <w:shd w:val="clear" w:color="auto" w:fill="BFBFBF" w:themeFill="background1" w:themeFillShade="BF"/>
          </w:tcPr>
          <w:p w14:paraId="110FECDD"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2AFE9375" w14:textId="77777777" w:rsidR="005C5FCA" w:rsidRDefault="005C5FCA" w:rsidP="002C5F47">
            <w:pPr>
              <w:pStyle w:val="Default"/>
              <w:rPr>
                <w:rFonts w:asciiTheme="minorHAnsi" w:hAnsiTheme="minorHAnsi" w:cstheme="minorHAnsi"/>
                <w:b/>
                <w:sz w:val="20"/>
                <w:szCs w:val="20"/>
              </w:rPr>
            </w:pPr>
            <w:r>
              <w:rPr>
                <w:rFonts w:asciiTheme="minorHAnsi" w:hAnsiTheme="minorHAnsi" w:cstheme="minorHAnsi"/>
                <w:b/>
                <w:sz w:val="20"/>
                <w:szCs w:val="20"/>
              </w:rPr>
              <w:t>Θύρες δικτύου</w:t>
            </w:r>
          </w:p>
        </w:tc>
        <w:tc>
          <w:tcPr>
            <w:tcW w:w="1620" w:type="dxa"/>
            <w:shd w:val="clear" w:color="auto" w:fill="BFBFBF" w:themeFill="background1" w:themeFillShade="BF"/>
            <w:vAlign w:val="center"/>
          </w:tcPr>
          <w:p w14:paraId="036BB9B0"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BFBFBF" w:themeFill="background1" w:themeFillShade="BF"/>
            <w:vAlign w:val="center"/>
          </w:tcPr>
          <w:p w14:paraId="56BF41AB"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024727D3" w14:textId="77777777" w:rsidR="005C5FCA" w:rsidRDefault="005C5FCA" w:rsidP="002C5F47">
            <w:pPr>
              <w:spacing w:after="0"/>
              <w:jc w:val="center"/>
              <w:rPr>
                <w:rFonts w:asciiTheme="minorHAnsi" w:hAnsiTheme="minorHAnsi" w:cstheme="minorHAnsi"/>
                <w:sz w:val="20"/>
                <w:szCs w:val="20"/>
                <w:lang w:val="el-GR"/>
              </w:rPr>
            </w:pPr>
          </w:p>
        </w:tc>
      </w:tr>
      <w:tr w:rsidR="005C1258" w:rsidRPr="0004198B" w14:paraId="50716323" w14:textId="77777777" w:rsidTr="00DD4968">
        <w:trPr>
          <w:jc w:val="center"/>
        </w:trPr>
        <w:tc>
          <w:tcPr>
            <w:tcW w:w="1435" w:type="dxa"/>
            <w:shd w:val="clear" w:color="auto" w:fill="auto"/>
          </w:tcPr>
          <w:p w14:paraId="7706436C"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4655731B"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Ο κάθε κόμβος να έχει ενσωματωμένο ελεγκτή διαχείρισης προσβάσιμο μέσω θύρας </w:t>
            </w:r>
            <w:r>
              <w:rPr>
                <w:rFonts w:cstheme="minorHAnsi"/>
                <w:sz w:val="20"/>
                <w:szCs w:val="20"/>
              </w:rPr>
              <w:t>Ethernet</w:t>
            </w:r>
            <w:r>
              <w:rPr>
                <w:rFonts w:cstheme="minorHAnsi"/>
                <w:sz w:val="20"/>
                <w:szCs w:val="20"/>
                <w:lang w:val="el-GR"/>
              </w:rPr>
              <w:t xml:space="preserve"> (100 ή 100/1000 </w:t>
            </w:r>
            <w:r>
              <w:rPr>
                <w:rFonts w:cstheme="minorHAnsi"/>
                <w:sz w:val="20"/>
                <w:szCs w:val="20"/>
              </w:rPr>
              <w:t>Base</w:t>
            </w:r>
            <w:r>
              <w:rPr>
                <w:rFonts w:cstheme="minorHAnsi"/>
                <w:sz w:val="20"/>
                <w:szCs w:val="20"/>
                <w:lang w:val="el-GR"/>
              </w:rPr>
              <w:t>-</w:t>
            </w:r>
            <w:r>
              <w:rPr>
                <w:rFonts w:cstheme="minorHAnsi"/>
                <w:sz w:val="20"/>
                <w:szCs w:val="20"/>
              </w:rPr>
              <w:t>T</w:t>
            </w:r>
            <w:r>
              <w:rPr>
                <w:rFonts w:cstheme="minorHAnsi"/>
                <w:sz w:val="20"/>
                <w:szCs w:val="20"/>
                <w:lang w:val="el-GR"/>
              </w:rPr>
              <w:t xml:space="preserve">), με πρωτόκολλα πρόσβασης </w:t>
            </w:r>
            <w:r>
              <w:rPr>
                <w:rFonts w:cstheme="minorHAnsi"/>
                <w:sz w:val="20"/>
                <w:szCs w:val="20"/>
              </w:rPr>
              <w:t>SSH</w:t>
            </w:r>
            <w:r>
              <w:rPr>
                <w:rFonts w:cstheme="minorHAnsi"/>
                <w:sz w:val="20"/>
                <w:szCs w:val="20"/>
                <w:lang w:val="el-GR"/>
              </w:rPr>
              <w:t xml:space="preserve">, </w:t>
            </w:r>
            <w:r>
              <w:rPr>
                <w:rFonts w:cstheme="minorHAnsi"/>
                <w:sz w:val="20"/>
                <w:szCs w:val="20"/>
              </w:rPr>
              <w:t>TELNET</w:t>
            </w:r>
            <w:r>
              <w:rPr>
                <w:rFonts w:cstheme="minorHAnsi"/>
                <w:sz w:val="20"/>
                <w:szCs w:val="20"/>
                <w:lang w:val="el-GR"/>
              </w:rPr>
              <w:t xml:space="preserve">, </w:t>
            </w:r>
            <w:r>
              <w:rPr>
                <w:rFonts w:cstheme="minorHAnsi"/>
                <w:sz w:val="20"/>
                <w:szCs w:val="20"/>
              </w:rPr>
              <w:t>HTTP</w:t>
            </w:r>
            <w:r>
              <w:rPr>
                <w:rFonts w:cstheme="minorHAnsi"/>
                <w:sz w:val="20"/>
                <w:szCs w:val="20"/>
                <w:lang w:val="el-GR"/>
              </w:rPr>
              <w:t xml:space="preserve">, </w:t>
            </w:r>
            <w:r>
              <w:rPr>
                <w:rFonts w:cstheme="minorHAnsi"/>
                <w:sz w:val="20"/>
                <w:szCs w:val="20"/>
              </w:rPr>
              <w:t>HTTPS</w:t>
            </w:r>
            <w:r>
              <w:rPr>
                <w:rFonts w:cstheme="minorHAnsi"/>
                <w:sz w:val="20"/>
                <w:szCs w:val="20"/>
                <w:lang w:val="el-GR"/>
              </w:rPr>
              <w:t xml:space="preserve">. Ο ελεγκτής διαχείρισης, θα πρέπει να διαθέτει κατάλληλο </w:t>
            </w:r>
            <w:r>
              <w:rPr>
                <w:rFonts w:cstheme="minorHAnsi"/>
                <w:sz w:val="20"/>
                <w:szCs w:val="20"/>
              </w:rPr>
              <w:t>GUI</w:t>
            </w:r>
            <w:r>
              <w:rPr>
                <w:rFonts w:cstheme="minorHAnsi"/>
                <w:sz w:val="20"/>
                <w:szCs w:val="20"/>
                <w:lang w:val="el-GR"/>
              </w:rPr>
              <w:t xml:space="preserve"> για την αναφορά κατάστασης και διαχείρισης του κόμβου. Θα πρέπει επίσης να υποστηρίζει, πρωτόκολλο </w:t>
            </w:r>
            <w:r>
              <w:rPr>
                <w:rFonts w:cstheme="minorHAnsi"/>
                <w:sz w:val="20"/>
                <w:szCs w:val="20"/>
              </w:rPr>
              <w:t>SNMP</w:t>
            </w:r>
            <w:r>
              <w:rPr>
                <w:rFonts w:cstheme="minorHAnsi"/>
                <w:sz w:val="20"/>
                <w:szCs w:val="20"/>
                <w:lang w:val="el-GR"/>
              </w:rPr>
              <w:t xml:space="preserve"> για την καταγραφή και αναφορά συμβάντων, όπως επίσης και </w:t>
            </w:r>
            <w:r>
              <w:rPr>
                <w:rFonts w:cstheme="minorHAnsi"/>
                <w:sz w:val="20"/>
                <w:szCs w:val="20"/>
              </w:rPr>
              <w:t>IPMV</w:t>
            </w:r>
            <w:r>
              <w:rPr>
                <w:rFonts w:cstheme="minorHAnsi"/>
                <w:sz w:val="20"/>
                <w:szCs w:val="20"/>
                <w:lang w:val="el-GR"/>
              </w:rPr>
              <w:t xml:space="preserve"> </w:t>
            </w:r>
            <w:r>
              <w:rPr>
                <w:rFonts w:cstheme="minorHAnsi"/>
                <w:sz w:val="20"/>
                <w:szCs w:val="20"/>
              </w:rPr>
              <w:t>v</w:t>
            </w:r>
            <w:r>
              <w:rPr>
                <w:rFonts w:cstheme="minorHAnsi"/>
                <w:sz w:val="20"/>
                <w:szCs w:val="20"/>
                <w:lang w:val="el-GR"/>
              </w:rPr>
              <w:t>2, για την εξ αποστάσεως παρακολούθηση και διαχείριση του κόμβου. Ο ελεγκτής διαχείρισης θα υποστηρίζει απομακρυσμένη πρόσβαση σε γραφικό περιβάλλον (</w:t>
            </w:r>
            <w:r>
              <w:rPr>
                <w:rFonts w:cstheme="minorHAnsi"/>
                <w:sz w:val="20"/>
                <w:szCs w:val="20"/>
              </w:rPr>
              <w:t>Remote</w:t>
            </w:r>
            <w:r>
              <w:rPr>
                <w:rFonts w:cstheme="minorHAnsi"/>
                <w:sz w:val="20"/>
                <w:szCs w:val="20"/>
                <w:lang w:val="el-GR"/>
              </w:rPr>
              <w:t xml:space="preserve"> </w:t>
            </w:r>
            <w:r>
              <w:rPr>
                <w:rFonts w:cstheme="minorHAnsi"/>
                <w:sz w:val="20"/>
                <w:szCs w:val="20"/>
              </w:rPr>
              <w:t>VGA</w:t>
            </w:r>
            <w:r>
              <w:rPr>
                <w:rFonts w:cstheme="minorHAnsi"/>
                <w:sz w:val="20"/>
                <w:szCs w:val="20"/>
                <w:lang w:val="el-GR"/>
              </w:rPr>
              <w:t>) και χρήση απομακρυσμένων αποθηκευτικών μέσων (πχ. virtual cdrom).</w:t>
            </w:r>
          </w:p>
        </w:tc>
        <w:tc>
          <w:tcPr>
            <w:tcW w:w="1620" w:type="dxa"/>
            <w:shd w:val="clear" w:color="auto" w:fill="auto"/>
          </w:tcPr>
          <w:p w14:paraId="572DA9CD" w14:textId="77777777" w:rsidR="005C1258" w:rsidRDefault="005C1258" w:rsidP="005C1258">
            <w:pPr>
              <w:spacing w:after="0"/>
              <w:jc w:val="center"/>
              <w:rPr>
                <w:rFonts w:asciiTheme="minorHAnsi" w:hAnsiTheme="minorHAnsi" w:cstheme="minorHAnsi"/>
                <w:sz w:val="20"/>
                <w:szCs w:val="20"/>
                <w:lang w:val="el-GR"/>
              </w:rPr>
            </w:pPr>
            <w:r w:rsidRPr="00530910">
              <w:rPr>
                <w:rFonts w:asciiTheme="minorHAnsi" w:hAnsiTheme="minorHAnsi" w:cstheme="minorHAnsi"/>
                <w:sz w:val="20"/>
                <w:szCs w:val="20"/>
                <w:lang w:val="el-GR"/>
              </w:rPr>
              <w:t>ΝΑΙ</w:t>
            </w:r>
          </w:p>
        </w:tc>
        <w:tc>
          <w:tcPr>
            <w:tcW w:w="1530" w:type="dxa"/>
            <w:shd w:val="clear" w:color="auto" w:fill="auto"/>
            <w:vAlign w:val="center"/>
          </w:tcPr>
          <w:p w14:paraId="0DD7F2E5"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308DF15E"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68EFE320" w14:textId="77777777" w:rsidTr="00DD4968">
        <w:trPr>
          <w:jc w:val="center"/>
        </w:trPr>
        <w:tc>
          <w:tcPr>
            <w:tcW w:w="1435" w:type="dxa"/>
            <w:shd w:val="clear" w:color="auto" w:fill="auto"/>
          </w:tcPr>
          <w:p w14:paraId="28F51433" w14:textId="77777777" w:rsidR="005C1258" w:rsidRDefault="005C1258" w:rsidP="005C1258">
            <w:pPr>
              <w:pStyle w:val="ListParagraph"/>
              <w:numPr>
                <w:ilvl w:val="0"/>
                <w:numId w:val="57"/>
              </w:numPr>
              <w:spacing w:after="0"/>
              <w:jc w:val="left"/>
              <w:rPr>
                <w:rFonts w:asciiTheme="minorHAnsi" w:hAnsiTheme="minorHAnsi" w:cstheme="minorHAnsi"/>
                <w:sz w:val="20"/>
                <w:szCs w:val="20"/>
                <w:lang w:val="el-GR"/>
              </w:rPr>
            </w:pPr>
          </w:p>
        </w:tc>
        <w:tc>
          <w:tcPr>
            <w:tcW w:w="3690" w:type="dxa"/>
            <w:shd w:val="clear" w:color="auto" w:fill="auto"/>
          </w:tcPr>
          <w:p w14:paraId="5D14C43D"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Κάθε υπολογιστικός κόμβος να περιλαμβάνει τουλάχιστον ένα HCA (Host Channel Adapter) για διασύνδεση με το IB δίκτυο και συνολικά τουλάχιστον δυο διεπαφές ταχύτητας 56GbE ή καλύτερη</w:t>
            </w:r>
          </w:p>
        </w:tc>
        <w:tc>
          <w:tcPr>
            <w:tcW w:w="1620" w:type="dxa"/>
            <w:shd w:val="clear" w:color="auto" w:fill="auto"/>
          </w:tcPr>
          <w:p w14:paraId="00B93E97" w14:textId="77777777" w:rsidR="005C1258" w:rsidRDefault="005C1258" w:rsidP="005C1258">
            <w:pPr>
              <w:spacing w:after="0"/>
              <w:jc w:val="center"/>
              <w:rPr>
                <w:rFonts w:asciiTheme="minorHAnsi" w:hAnsiTheme="minorHAnsi" w:cstheme="minorHAnsi"/>
                <w:sz w:val="20"/>
                <w:szCs w:val="20"/>
                <w:lang w:val="el-GR"/>
              </w:rPr>
            </w:pPr>
            <w:r w:rsidRPr="00530910">
              <w:rPr>
                <w:rFonts w:asciiTheme="minorHAnsi" w:hAnsiTheme="minorHAnsi" w:cstheme="minorHAnsi"/>
                <w:sz w:val="20"/>
                <w:szCs w:val="20"/>
                <w:lang w:val="el-GR"/>
              </w:rPr>
              <w:t>ΝΑΙ</w:t>
            </w:r>
          </w:p>
        </w:tc>
        <w:tc>
          <w:tcPr>
            <w:tcW w:w="1530" w:type="dxa"/>
            <w:shd w:val="clear" w:color="auto" w:fill="auto"/>
            <w:vAlign w:val="center"/>
          </w:tcPr>
          <w:p w14:paraId="5DA2E5F2" w14:textId="77777777" w:rsidR="005C1258" w:rsidRDefault="005C1258" w:rsidP="005C1258">
            <w:pPr>
              <w:spacing w:after="0"/>
              <w:jc w:val="center"/>
              <w:rPr>
                <w:rFonts w:asciiTheme="minorHAnsi" w:hAnsiTheme="minorHAnsi" w:cstheme="minorHAnsi"/>
                <w:sz w:val="20"/>
                <w:szCs w:val="20"/>
                <w:lang w:val="el-GR"/>
              </w:rPr>
            </w:pPr>
          </w:p>
        </w:tc>
        <w:tc>
          <w:tcPr>
            <w:tcW w:w="1350" w:type="dxa"/>
            <w:shd w:val="clear" w:color="auto" w:fill="auto"/>
            <w:vAlign w:val="center"/>
          </w:tcPr>
          <w:p w14:paraId="4D5C4C82" w14:textId="77777777" w:rsidR="005C1258" w:rsidRDefault="005C1258" w:rsidP="005C1258">
            <w:pPr>
              <w:spacing w:after="0"/>
              <w:jc w:val="center"/>
              <w:rPr>
                <w:rFonts w:asciiTheme="minorHAnsi" w:hAnsiTheme="minorHAnsi" w:cstheme="minorHAnsi"/>
                <w:sz w:val="20"/>
                <w:szCs w:val="20"/>
                <w:lang w:val="el-GR"/>
              </w:rPr>
            </w:pPr>
          </w:p>
        </w:tc>
      </w:tr>
    </w:tbl>
    <w:p w14:paraId="55E942E7" w14:textId="77777777" w:rsidR="005C5FCA" w:rsidRDefault="005C5FCA" w:rsidP="00DD4968">
      <w:pPr>
        <w:rPr>
          <w:rFonts w:asciiTheme="minorHAnsi" w:hAnsiTheme="minorHAnsi" w:cstheme="minorHAnsi"/>
          <w:b/>
          <w:sz w:val="20"/>
          <w:szCs w:val="20"/>
          <w:lang w:val="el-GR"/>
        </w:rPr>
      </w:pPr>
    </w:p>
    <w:p w14:paraId="6EC2F337" w14:textId="77658C70" w:rsidR="005C5FCA" w:rsidRDefault="006B6BD1" w:rsidP="00DD4968">
      <w:pPr>
        <w:rPr>
          <w:rFonts w:asciiTheme="minorHAnsi" w:hAnsiTheme="minorHAnsi" w:cstheme="minorHAnsi"/>
          <w:b/>
          <w:sz w:val="20"/>
          <w:szCs w:val="20"/>
          <w:lang w:val="el-GR"/>
        </w:rPr>
      </w:pPr>
      <w:r w:rsidRPr="00DD4968">
        <w:rPr>
          <w:i/>
          <w:lang w:val="el-GR"/>
        </w:rPr>
        <w:t>11</w:t>
      </w:r>
      <w:r w:rsidR="005C5FCA" w:rsidRPr="00DD4968">
        <w:rPr>
          <w:i/>
          <w:lang w:val="el-GR"/>
        </w:rPr>
        <w:t>.1.3  Τεχνικά χαρακτηριστικά κόμβων διαχείρισης και αποθήκευσης υποδομής</w:t>
      </w:r>
    </w:p>
    <w:tbl>
      <w:tblPr>
        <w:tblStyle w:val="TableGrid"/>
        <w:tblW w:w="9625" w:type="dxa"/>
        <w:jc w:val="center"/>
        <w:tblLayout w:type="fixed"/>
        <w:tblLook w:val="04A0" w:firstRow="1" w:lastRow="0" w:firstColumn="1" w:lastColumn="0" w:noHBand="0" w:noVBand="1"/>
      </w:tblPr>
      <w:tblGrid>
        <w:gridCol w:w="1435"/>
        <w:gridCol w:w="3690"/>
        <w:gridCol w:w="1620"/>
        <w:gridCol w:w="1440"/>
        <w:gridCol w:w="1440"/>
      </w:tblGrid>
      <w:tr w:rsidR="00B90E63" w14:paraId="5D9EEEBB" w14:textId="77777777" w:rsidTr="00DD4968">
        <w:trPr>
          <w:jc w:val="center"/>
        </w:trPr>
        <w:tc>
          <w:tcPr>
            <w:tcW w:w="1435" w:type="dxa"/>
            <w:shd w:val="clear" w:color="auto" w:fill="BFBFBF" w:themeFill="background1" w:themeFillShade="BF"/>
          </w:tcPr>
          <w:p w14:paraId="47F97A18"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690" w:type="dxa"/>
            <w:shd w:val="clear" w:color="auto" w:fill="BFBFBF" w:themeFill="background1" w:themeFillShade="BF"/>
          </w:tcPr>
          <w:p w14:paraId="48CDC0F6"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620" w:type="dxa"/>
            <w:shd w:val="clear" w:color="auto" w:fill="BFBFBF" w:themeFill="background1" w:themeFillShade="BF"/>
          </w:tcPr>
          <w:p w14:paraId="187079D5"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2DFE996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1B4FC0AA"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14:paraId="1EE6D611" w14:textId="77777777" w:rsidTr="00DD4968">
        <w:trPr>
          <w:jc w:val="center"/>
        </w:trPr>
        <w:tc>
          <w:tcPr>
            <w:tcW w:w="1435" w:type="dxa"/>
            <w:shd w:val="clear" w:color="auto" w:fill="auto"/>
          </w:tcPr>
          <w:p w14:paraId="353965E2"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760662C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Πλήθος κόμβων</w:t>
            </w:r>
          </w:p>
        </w:tc>
        <w:tc>
          <w:tcPr>
            <w:tcW w:w="1620" w:type="dxa"/>
            <w:shd w:val="clear" w:color="auto" w:fill="auto"/>
            <w:vAlign w:val="center"/>
          </w:tcPr>
          <w:p w14:paraId="6E0901D3"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2</w:t>
            </w:r>
          </w:p>
        </w:tc>
        <w:tc>
          <w:tcPr>
            <w:tcW w:w="1440" w:type="dxa"/>
            <w:shd w:val="clear" w:color="auto" w:fill="auto"/>
            <w:vAlign w:val="center"/>
          </w:tcPr>
          <w:p w14:paraId="6A97F40F"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627ADFC1" w14:textId="77777777" w:rsidR="005C5FCA" w:rsidRDefault="005C5FCA" w:rsidP="002C5F47">
            <w:pPr>
              <w:spacing w:after="0"/>
              <w:jc w:val="center"/>
              <w:rPr>
                <w:rFonts w:asciiTheme="minorHAnsi" w:hAnsiTheme="minorHAnsi" w:cstheme="minorHAnsi"/>
                <w:sz w:val="20"/>
                <w:szCs w:val="20"/>
                <w:lang w:val="el-GR"/>
              </w:rPr>
            </w:pPr>
          </w:p>
        </w:tc>
      </w:tr>
      <w:tr w:rsidR="005C1258" w:rsidRPr="0004198B" w14:paraId="2D96431B" w14:textId="77777777" w:rsidTr="00DD4968">
        <w:trPr>
          <w:jc w:val="center"/>
        </w:trPr>
        <w:tc>
          <w:tcPr>
            <w:tcW w:w="1435" w:type="dxa"/>
            <w:shd w:val="clear" w:color="auto" w:fill="auto"/>
          </w:tcPr>
          <w:p w14:paraId="18AF13AF"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0F92DB52" w14:textId="77777777" w:rsidR="005C1258" w:rsidRDefault="005C1258" w:rsidP="005C1258">
            <w:pPr>
              <w:pStyle w:val="Default"/>
              <w:rPr>
                <w:rFonts w:asciiTheme="minorHAnsi" w:hAnsiTheme="minorHAnsi" w:cstheme="minorHAnsi"/>
                <w:sz w:val="20"/>
                <w:szCs w:val="20"/>
              </w:rPr>
            </w:pPr>
            <w:r>
              <w:rPr>
                <w:rFonts w:asciiTheme="minorHAnsi" w:hAnsiTheme="minorHAnsi" w:cstheme="minorHAnsi"/>
                <w:sz w:val="20"/>
                <w:szCs w:val="20"/>
              </w:rPr>
              <w:t>Να είναι ίδιας εταιρεία κατασκευής με τους υπολογιστικούς κόμβους</w:t>
            </w:r>
          </w:p>
        </w:tc>
        <w:tc>
          <w:tcPr>
            <w:tcW w:w="1620" w:type="dxa"/>
            <w:shd w:val="clear" w:color="auto" w:fill="auto"/>
          </w:tcPr>
          <w:p w14:paraId="0FF49BDA" w14:textId="77777777" w:rsidR="005C1258" w:rsidRDefault="005C1258" w:rsidP="005C1258">
            <w:pPr>
              <w:spacing w:after="0"/>
              <w:jc w:val="center"/>
              <w:rPr>
                <w:rFonts w:asciiTheme="minorHAnsi" w:hAnsiTheme="minorHAnsi" w:cstheme="minorHAnsi"/>
                <w:sz w:val="20"/>
                <w:szCs w:val="20"/>
                <w:lang w:val="el-GR"/>
              </w:rPr>
            </w:pPr>
            <w:r w:rsidRPr="00861472">
              <w:rPr>
                <w:rFonts w:asciiTheme="minorHAnsi" w:hAnsiTheme="minorHAnsi" w:cstheme="minorHAnsi"/>
                <w:sz w:val="20"/>
                <w:szCs w:val="20"/>
                <w:lang w:val="el-GR"/>
              </w:rPr>
              <w:t>ΝΑΙ</w:t>
            </w:r>
          </w:p>
        </w:tc>
        <w:tc>
          <w:tcPr>
            <w:tcW w:w="1440" w:type="dxa"/>
            <w:shd w:val="clear" w:color="auto" w:fill="auto"/>
            <w:vAlign w:val="center"/>
          </w:tcPr>
          <w:p w14:paraId="360BC37A"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7C56EB85"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32EFB4EA" w14:textId="77777777" w:rsidTr="00DD4968">
        <w:trPr>
          <w:jc w:val="center"/>
        </w:trPr>
        <w:tc>
          <w:tcPr>
            <w:tcW w:w="1435" w:type="dxa"/>
            <w:shd w:val="clear" w:color="auto" w:fill="auto"/>
          </w:tcPr>
          <w:p w14:paraId="78992AF6"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7121C80" w14:textId="77777777" w:rsidR="005C1258" w:rsidRDefault="005C1258" w:rsidP="005C1258">
            <w:pPr>
              <w:pStyle w:val="Default"/>
              <w:rPr>
                <w:rFonts w:asciiTheme="minorHAnsi" w:hAnsiTheme="minorHAnsi" w:cstheme="minorHAnsi"/>
                <w:sz w:val="20"/>
                <w:szCs w:val="20"/>
              </w:rPr>
            </w:pPr>
            <w:r>
              <w:rPr>
                <w:rFonts w:asciiTheme="minorHAnsi" w:hAnsiTheme="minorHAnsi" w:cstheme="minorHAnsi"/>
                <w:sz w:val="20"/>
                <w:szCs w:val="20"/>
              </w:rPr>
              <w:t>Να αναφερθεί μοντέλο και η εταιρεία κατασκευής</w:t>
            </w:r>
          </w:p>
        </w:tc>
        <w:tc>
          <w:tcPr>
            <w:tcW w:w="1620" w:type="dxa"/>
            <w:shd w:val="clear" w:color="auto" w:fill="auto"/>
          </w:tcPr>
          <w:p w14:paraId="7CDC1B29" w14:textId="77777777" w:rsidR="005C1258" w:rsidRDefault="005C1258" w:rsidP="005C1258">
            <w:pPr>
              <w:spacing w:after="0"/>
              <w:jc w:val="center"/>
              <w:rPr>
                <w:rFonts w:asciiTheme="minorHAnsi" w:hAnsiTheme="minorHAnsi" w:cstheme="minorHAnsi"/>
                <w:sz w:val="20"/>
                <w:szCs w:val="20"/>
                <w:lang w:val="el-GR"/>
              </w:rPr>
            </w:pPr>
            <w:r w:rsidRPr="00861472">
              <w:rPr>
                <w:rFonts w:asciiTheme="minorHAnsi" w:hAnsiTheme="minorHAnsi" w:cstheme="minorHAnsi"/>
                <w:sz w:val="20"/>
                <w:szCs w:val="20"/>
                <w:lang w:val="el-GR"/>
              </w:rPr>
              <w:t>ΝΑΙ</w:t>
            </w:r>
          </w:p>
        </w:tc>
        <w:tc>
          <w:tcPr>
            <w:tcW w:w="1440" w:type="dxa"/>
            <w:shd w:val="clear" w:color="auto" w:fill="auto"/>
            <w:vAlign w:val="center"/>
          </w:tcPr>
          <w:p w14:paraId="230AEABC"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74DBE511"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5B240B13" w14:textId="77777777" w:rsidTr="00DD4968">
        <w:trPr>
          <w:jc w:val="center"/>
        </w:trPr>
        <w:tc>
          <w:tcPr>
            <w:tcW w:w="1435" w:type="dxa"/>
            <w:shd w:val="clear" w:color="auto" w:fill="auto"/>
          </w:tcPr>
          <w:p w14:paraId="30FC32AD"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5630DD21" w14:textId="596C4963"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Τα βασικά τμήματα του εξυπηρετητή, δηλαδή η Motherboard, η CPU και η Μονάδα Σκληρού Δίσκου πρέπει να βρίσκονται σε παραγωγή και να είναι διαθέσιμα εμπορικά από τον κατασκευαστή τους τη χρονική στιγμή υποβολής της προσφοράς. Δηλαδή δεν πρέπει να έχει σταματήσει η παραγωγή τους ή να βρίσκονται σε κατάσταση End of Availability, End of Support, End of Life. Ο υποψήφιος </w:t>
            </w:r>
            <w:r w:rsidR="006E48A9">
              <w:rPr>
                <w:rFonts w:cstheme="minorHAnsi"/>
                <w:sz w:val="20"/>
                <w:szCs w:val="20"/>
                <w:lang w:val="el-GR"/>
              </w:rPr>
              <w:t>Ανάδοχος</w:t>
            </w:r>
            <w:r>
              <w:rPr>
                <w:rFonts w:cstheme="minorHAnsi"/>
                <w:sz w:val="20"/>
                <w:szCs w:val="20"/>
                <w:lang w:val="el-GR"/>
              </w:rPr>
              <w:t xml:space="preserve"> θα πρέπει να προσκομίσει σχετικά στοιχεία από τον κατασκευαστή που να αποδεικνύουν τη κατάσταση των τμημάτων.</w:t>
            </w:r>
          </w:p>
        </w:tc>
        <w:tc>
          <w:tcPr>
            <w:tcW w:w="1620" w:type="dxa"/>
            <w:shd w:val="clear" w:color="auto" w:fill="auto"/>
          </w:tcPr>
          <w:p w14:paraId="2BA0235D" w14:textId="77777777" w:rsidR="005C1258" w:rsidRDefault="005C1258" w:rsidP="005C1258">
            <w:pPr>
              <w:spacing w:after="0"/>
              <w:jc w:val="center"/>
              <w:rPr>
                <w:rFonts w:asciiTheme="minorHAnsi" w:hAnsiTheme="minorHAnsi" w:cstheme="minorHAnsi"/>
                <w:sz w:val="20"/>
                <w:szCs w:val="20"/>
                <w:lang w:val="el-GR"/>
              </w:rPr>
            </w:pPr>
            <w:r w:rsidRPr="00A41492">
              <w:rPr>
                <w:rFonts w:asciiTheme="minorHAnsi" w:hAnsiTheme="minorHAnsi" w:cstheme="minorHAnsi"/>
                <w:sz w:val="20"/>
                <w:szCs w:val="20"/>
                <w:lang w:val="el-GR"/>
              </w:rPr>
              <w:t>ΝΑΙ</w:t>
            </w:r>
          </w:p>
        </w:tc>
        <w:tc>
          <w:tcPr>
            <w:tcW w:w="1440" w:type="dxa"/>
            <w:shd w:val="clear" w:color="auto" w:fill="auto"/>
            <w:vAlign w:val="center"/>
          </w:tcPr>
          <w:p w14:paraId="39798199"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056DAA1F"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6C53546B" w14:textId="77777777" w:rsidTr="00DD4968">
        <w:trPr>
          <w:jc w:val="center"/>
        </w:trPr>
        <w:tc>
          <w:tcPr>
            <w:tcW w:w="1435" w:type="dxa"/>
            <w:shd w:val="clear" w:color="auto" w:fill="auto"/>
          </w:tcPr>
          <w:p w14:paraId="10C9D15D"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971A11F"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Όλοι οι κόμβοι να είναι της ίδιας αρχιτεκτονικής και να διαθέτουν τα ίδια χαρακτηριστικά μεταξύ τους</w:t>
            </w:r>
          </w:p>
        </w:tc>
        <w:tc>
          <w:tcPr>
            <w:tcW w:w="1620" w:type="dxa"/>
            <w:shd w:val="clear" w:color="auto" w:fill="auto"/>
          </w:tcPr>
          <w:p w14:paraId="073EEEEB" w14:textId="77777777" w:rsidR="005C1258" w:rsidRDefault="005C1258" w:rsidP="005C1258">
            <w:pPr>
              <w:spacing w:after="0"/>
              <w:jc w:val="center"/>
              <w:rPr>
                <w:rFonts w:asciiTheme="minorHAnsi" w:hAnsiTheme="minorHAnsi" w:cstheme="minorHAnsi"/>
                <w:sz w:val="20"/>
                <w:szCs w:val="20"/>
                <w:lang w:val="el-GR"/>
              </w:rPr>
            </w:pPr>
            <w:r w:rsidRPr="00A41492">
              <w:rPr>
                <w:rFonts w:asciiTheme="minorHAnsi" w:hAnsiTheme="minorHAnsi" w:cstheme="minorHAnsi"/>
                <w:sz w:val="20"/>
                <w:szCs w:val="20"/>
                <w:lang w:val="el-GR"/>
              </w:rPr>
              <w:t>ΝΑΙ</w:t>
            </w:r>
          </w:p>
        </w:tc>
        <w:tc>
          <w:tcPr>
            <w:tcW w:w="1440" w:type="dxa"/>
            <w:shd w:val="clear" w:color="auto" w:fill="auto"/>
            <w:vAlign w:val="center"/>
          </w:tcPr>
          <w:p w14:paraId="146059E2"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4F64E288"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316A5D41" w14:textId="77777777" w:rsidTr="00DD4968">
        <w:trPr>
          <w:jc w:val="center"/>
        </w:trPr>
        <w:tc>
          <w:tcPr>
            <w:tcW w:w="1435" w:type="dxa"/>
            <w:shd w:val="clear" w:color="auto" w:fill="auto"/>
          </w:tcPr>
          <w:p w14:paraId="53DA84FB"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012C719F"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Να αναφερθούν ISO και λοιπά κατασκευαστικά πρότυπα</w:t>
            </w:r>
          </w:p>
        </w:tc>
        <w:tc>
          <w:tcPr>
            <w:tcW w:w="1620" w:type="dxa"/>
            <w:shd w:val="clear" w:color="auto" w:fill="auto"/>
          </w:tcPr>
          <w:p w14:paraId="210F8B79" w14:textId="77777777" w:rsidR="005C1258" w:rsidRPr="00B03011" w:rsidRDefault="005C1258" w:rsidP="005C1258">
            <w:pPr>
              <w:spacing w:after="0"/>
              <w:jc w:val="center"/>
              <w:rPr>
                <w:rFonts w:asciiTheme="minorHAnsi" w:hAnsiTheme="minorHAnsi" w:cstheme="minorHAnsi"/>
                <w:sz w:val="20"/>
                <w:szCs w:val="20"/>
                <w:lang w:val="el-GR"/>
              </w:rPr>
            </w:pPr>
            <w:r w:rsidRPr="00A41492">
              <w:rPr>
                <w:rFonts w:asciiTheme="minorHAnsi" w:hAnsiTheme="minorHAnsi" w:cstheme="minorHAnsi"/>
                <w:sz w:val="20"/>
                <w:szCs w:val="20"/>
                <w:lang w:val="el-GR"/>
              </w:rPr>
              <w:t>ΝΑΙ</w:t>
            </w:r>
          </w:p>
        </w:tc>
        <w:tc>
          <w:tcPr>
            <w:tcW w:w="1440" w:type="dxa"/>
            <w:shd w:val="clear" w:color="auto" w:fill="auto"/>
            <w:vAlign w:val="center"/>
          </w:tcPr>
          <w:p w14:paraId="6C6668F6"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2FD5A010"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538B82E8" w14:textId="77777777" w:rsidTr="00DD4968">
        <w:trPr>
          <w:jc w:val="center"/>
        </w:trPr>
        <w:tc>
          <w:tcPr>
            <w:tcW w:w="1435" w:type="dxa"/>
            <w:shd w:val="clear" w:color="auto" w:fill="auto"/>
          </w:tcPr>
          <w:p w14:paraId="58885F7A"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02C3B57F"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O κάθε κόμβος να διαθέτει πλαίσιο κατάλληλο για να εγκατασταθεί σε ικρίωμα standard 19’’</w:t>
            </w:r>
          </w:p>
        </w:tc>
        <w:tc>
          <w:tcPr>
            <w:tcW w:w="1620" w:type="dxa"/>
            <w:shd w:val="clear" w:color="auto" w:fill="auto"/>
          </w:tcPr>
          <w:p w14:paraId="29168B60" w14:textId="77777777" w:rsidR="005C1258" w:rsidRDefault="005C1258" w:rsidP="005C1258">
            <w:pPr>
              <w:spacing w:after="0"/>
              <w:jc w:val="center"/>
              <w:rPr>
                <w:rFonts w:asciiTheme="minorHAnsi" w:hAnsiTheme="minorHAnsi" w:cstheme="minorHAnsi"/>
                <w:sz w:val="20"/>
                <w:szCs w:val="20"/>
                <w:lang w:val="el-GR"/>
              </w:rPr>
            </w:pPr>
            <w:r w:rsidRPr="00A41492">
              <w:rPr>
                <w:rFonts w:asciiTheme="minorHAnsi" w:hAnsiTheme="minorHAnsi" w:cstheme="minorHAnsi"/>
                <w:sz w:val="20"/>
                <w:szCs w:val="20"/>
                <w:lang w:val="el-GR"/>
              </w:rPr>
              <w:t>ΝΑΙ</w:t>
            </w:r>
          </w:p>
        </w:tc>
        <w:tc>
          <w:tcPr>
            <w:tcW w:w="1440" w:type="dxa"/>
            <w:shd w:val="clear" w:color="auto" w:fill="auto"/>
            <w:vAlign w:val="center"/>
          </w:tcPr>
          <w:p w14:paraId="60EDAB3B"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18CEE09C"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79861E62" w14:textId="77777777" w:rsidTr="00DD4968">
        <w:trPr>
          <w:jc w:val="center"/>
        </w:trPr>
        <w:tc>
          <w:tcPr>
            <w:tcW w:w="1435" w:type="dxa"/>
            <w:shd w:val="clear" w:color="auto" w:fill="auto"/>
          </w:tcPr>
          <w:p w14:paraId="2A29EE00"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59C492C"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O κάθε κόμβος να καταλαμβάνει χώρο στο ικρίωμα ύψους: ≤ 1 Rack Unit (RU)</w:t>
            </w:r>
          </w:p>
        </w:tc>
        <w:tc>
          <w:tcPr>
            <w:tcW w:w="1620" w:type="dxa"/>
            <w:shd w:val="clear" w:color="auto" w:fill="auto"/>
          </w:tcPr>
          <w:p w14:paraId="77AFE849" w14:textId="77777777" w:rsidR="005C1258" w:rsidRDefault="005C1258" w:rsidP="005C1258">
            <w:pPr>
              <w:spacing w:after="0"/>
              <w:jc w:val="center"/>
              <w:rPr>
                <w:rFonts w:asciiTheme="minorHAnsi" w:hAnsiTheme="minorHAnsi" w:cstheme="minorHAnsi"/>
                <w:sz w:val="20"/>
                <w:szCs w:val="20"/>
                <w:lang w:val="el-GR"/>
              </w:rPr>
            </w:pPr>
            <w:r w:rsidRPr="00A41492">
              <w:rPr>
                <w:rFonts w:asciiTheme="minorHAnsi" w:hAnsiTheme="minorHAnsi" w:cstheme="minorHAnsi"/>
                <w:sz w:val="20"/>
                <w:szCs w:val="20"/>
                <w:lang w:val="el-GR"/>
              </w:rPr>
              <w:t>ΝΑΙ</w:t>
            </w:r>
          </w:p>
        </w:tc>
        <w:tc>
          <w:tcPr>
            <w:tcW w:w="1440" w:type="dxa"/>
            <w:shd w:val="clear" w:color="auto" w:fill="auto"/>
            <w:vAlign w:val="center"/>
          </w:tcPr>
          <w:p w14:paraId="326F276A"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6D47E0C0"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38C48AA8" w14:textId="77777777" w:rsidTr="00DD4968">
        <w:trPr>
          <w:jc w:val="center"/>
        </w:trPr>
        <w:tc>
          <w:tcPr>
            <w:tcW w:w="1435" w:type="dxa"/>
            <w:shd w:val="clear" w:color="auto" w:fill="auto"/>
          </w:tcPr>
          <w:p w14:paraId="29488087"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5D77764F"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Να  επιτρέπεται η αλλαγή των μονάδων  τροφοδοσίας στον υπολογιστικό κόμβο ενώ το σύστημα βρίσκεται σε λειτουργία (hot plug)</w:t>
            </w:r>
          </w:p>
        </w:tc>
        <w:tc>
          <w:tcPr>
            <w:tcW w:w="1620" w:type="dxa"/>
            <w:shd w:val="clear" w:color="auto" w:fill="auto"/>
          </w:tcPr>
          <w:p w14:paraId="4B02A88A" w14:textId="77777777" w:rsidR="005C1258" w:rsidRDefault="005C1258" w:rsidP="005C1258">
            <w:pPr>
              <w:spacing w:after="0"/>
              <w:jc w:val="center"/>
              <w:rPr>
                <w:rFonts w:asciiTheme="minorHAnsi" w:hAnsiTheme="minorHAnsi" w:cstheme="minorHAnsi"/>
                <w:sz w:val="20"/>
                <w:szCs w:val="20"/>
                <w:lang w:val="el-GR"/>
              </w:rPr>
            </w:pPr>
            <w:r w:rsidRPr="00813ECF">
              <w:rPr>
                <w:rFonts w:asciiTheme="minorHAnsi" w:hAnsiTheme="minorHAnsi" w:cstheme="minorHAnsi"/>
                <w:sz w:val="20"/>
                <w:szCs w:val="20"/>
                <w:lang w:val="el-GR"/>
              </w:rPr>
              <w:t>ΝΑΙ</w:t>
            </w:r>
          </w:p>
        </w:tc>
        <w:tc>
          <w:tcPr>
            <w:tcW w:w="1440" w:type="dxa"/>
            <w:shd w:val="clear" w:color="auto" w:fill="auto"/>
            <w:vAlign w:val="center"/>
          </w:tcPr>
          <w:p w14:paraId="400888EE"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2279E14A"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2F5EE6E6" w14:textId="77777777" w:rsidTr="00DD4968">
        <w:trPr>
          <w:jc w:val="center"/>
        </w:trPr>
        <w:tc>
          <w:tcPr>
            <w:tcW w:w="1435" w:type="dxa"/>
            <w:shd w:val="clear" w:color="auto" w:fill="auto"/>
          </w:tcPr>
          <w:p w14:paraId="67082067" w14:textId="77777777" w:rsidR="005C1258" w:rsidRDefault="005C1258" w:rsidP="005C1258">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3DCFF34C"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Οι προσφερόμενοι κόμβοι πρόσβασης να υποστηρίζουν </w:t>
            </w:r>
            <w:r>
              <w:rPr>
                <w:rFonts w:cstheme="minorHAnsi"/>
                <w:sz w:val="20"/>
                <w:szCs w:val="20"/>
              </w:rPr>
              <w:t>hardware</w:t>
            </w:r>
            <w:r>
              <w:rPr>
                <w:rFonts w:cstheme="minorHAnsi"/>
                <w:sz w:val="20"/>
                <w:szCs w:val="20"/>
                <w:lang w:val="el-GR"/>
              </w:rPr>
              <w:t xml:space="preserve"> </w:t>
            </w:r>
            <w:r>
              <w:rPr>
                <w:rFonts w:cstheme="minorHAnsi"/>
                <w:sz w:val="20"/>
                <w:szCs w:val="20"/>
              </w:rPr>
              <w:t>virtualization</w:t>
            </w:r>
            <w:r>
              <w:rPr>
                <w:rFonts w:cstheme="minorHAnsi"/>
                <w:sz w:val="20"/>
                <w:szCs w:val="20"/>
                <w:lang w:val="el-GR"/>
              </w:rPr>
              <w:t xml:space="preserve"> (</w:t>
            </w:r>
            <w:r>
              <w:rPr>
                <w:rFonts w:cstheme="minorHAnsi"/>
                <w:sz w:val="20"/>
                <w:szCs w:val="20"/>
              </w:rPr>
              <w:t>Intel</w:t>
            </w:r>
            <w:r>
              <w:rPr>
                <w:rFonts w:cstheme="minorHAnsi"/>
                <w:sz w:val="20"/>
                <w:szCs w:val="20"/>
                <w:lang w:val="el-GR"/>
              </w:rPr>
              <w:t>-</w:t>
            </w:r>
            <w:r>
              <w:rPr>
                <w:rFonts w:cstheme="minorHAnsi"/>
                <w:sz w:val="20"/>
                <w:szCs w:val="20"/>
              </w:rPr>
              <w:t>VT</w:t>
            </w:r>
            <w:r>
              <w:rPr>
                <w:rFonts w:cstheme="minorHAnsi"/>
                <w:sz w:val="20"/>
                <w:szCs w:val="20"/>
                <w:lang w:val="el-GR"/>
              </w:rPr>
              <w:t xml:space="preserve"> </w:t>
            </w:r>
            <w:r>
              <w:rPr>
                <w:rFonts w:cstheme="minorHAnsi"/>
                <w:sz w:val="20"/>
                <w:szCs w:val="20"/>
              </w:rPr>
              <w:t>Virtualization</w:t>
            </w:r>
            <w:r>
              <w:rPr>
                <w:rFonts w:cstheme="minorHAnsi"/>
                <w:sz w:val="20"/>
                <w:szCs w:val="20"/>
                <w:lang w:val="el-GR"/>
              </w:rPr>
              <w:t xml:space="preserve">, </w:t>
            </w:r>
            <w:r>
              <w:rPr>
                <w:rFonts w:cstheme="minorHAnsi"/>
                <w:sz w:val="20"/>
                <w:szCs w:val="20"/>
              </w:rPr>
              <w:t>AMD</w:t>
            </w:r>
            <w:r>
              <w:rPr>
                <w:rFonts w:cstheme="minorHAnsi"/>
                <w:sz w:val="20"/>
                <w:szCs w:val="20"/>
                <w:lang w:val="el-GR"/>
              </w:rPr>
              <w:t>-</w:t>
            </w:r>
            <w:r>
              <w:rPr>
                <w:rFonts w:cstheme="minorHAnsi"/>
                <w:sz w:val="20"/>
                <w:szCs w:val="20"/>
              </w:rPr>
              <w:t>V</w:t>
            </w:r>
            <w:r>
              <w:rPr>
                <w:rFonts w:cstheme="minorHAnsi"/>
                <w:sz w:val="20"/>
                <w:szCs w:val="20"/>
                <w:lang w:val="el-GR"/>
              </w:rPr>
              <w:t xml:space="preserve"> </w:t>
            </w:r>
            <w:r>
              <w:rPr>
                <w:rFonts w:cstheme="minorHAnsi"/>
                <w:sz w:val="20"/>
                <w:szCs w:val="20"/>
              </w:rPr>
              <w:t>Virtualization</w:t>
            </w:r>
            <w:r>
              <w:rPr>
                <w:rFonts w:cstheme="minorHAnsi"/>
                <w:sz w:val="20"/>
                <w:szCs w:val="20"/>
                <w:lang w:val="el-GR"/>
              </w:rPr>
              <w:t xml:space="preserve"> ή παρόμοιο)</w:t>
            </w:r>
          </w:p>
        </w:tc>
        <w:tc>
          <w:tcPr>
            <w:tcW w:w="1620" w:type="dxa"/>
            <w:shd w:val="clear" w:color="auto" w:fill="auto"/>
          </w:tcPr>
          <w:p w14:paraId="6DB58951" w14:textId="77777777" w:rsidR="005C1258" w:rsidRPr="00B03011" w:rsidRDefault="005C1258" w:rsidP="005C1258">
            <w:pPr>
              <w:spacing w:after="0"/>
              <w:jc w:val="center"/>
              <w:rPr>
                <w:rFonts w:asciiTheme="minorHAnsi" w:hAnsiTheme="minorHAnsi" w:cstheme="minorHAnsi"/>
                <w:sz w:val="20"/>
                <w:szCs w:val="20"/>
                <w:lang w:val="el-GR"/>
              </w:rPr>
            </w:pPr>
            <w:r w:rsidRPr="00813ECF">
              <w:rPr>
                <w:rFonts w:asciiTheme="minorHAnsi" w:hAnsiTheme="minorHAnsi" w:cstheme="minorHAnsi"/>
                <w:sz w:val="20"/>
                <w:szCs w:val="20"/>
                <w:lang w:val="el-GR"/>
              </w:rPr>
              <w:t>ΝΑΙ</w:t>
            </w:r>
          </w:p>
        </w:tc>
        <w:tc>
          <w:tcPr>
            <w:tcW w:w="1440" w:type="dxa"/>
            <w:shd w:val="clear" w:color="auto" w:fill="auto"/>
            <w:vAlign w:val="center"/>
          </w:tcPr>
          <w:p w14:paraId="6861D90A"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0CD05523" w14:textId="77777777" w:rsidR="005C1258" w:rsidRDefault="005C1258" w:rsidP="005C1258">
            <w:pPr>
              <w:spacing w:after="0"/>
              <w:jc w:val="center"/>
              <w:rPr>
                <w:rFonts w:asciiTheme="minorHAnsi" w:hAnsiTheme="minorHAnsi" w:cstheme="minorHAnsi"/>
                <w:sz w:val="20"/>
                <w:szCs w:val="20"/>
                <w:lang w:val="el-GR"/>
              </w:rPr>
            </w:pPr>
          </w:p>
        </w:tc>
      </w:tr>
      <w:tr w:rsidR="005C5FCA" w14:paraId="0E73E0A8" w14:textId="77777777" w:rsidTr="00DD4968">
        <w:trPr>
          <w:jc w:val="center"/>
        </w:trPr>
        <w:tc>
          <w:tcPr>
            <w:tcW w:w="1435" w:type="dxa"/>
            <w:shd w:val="clear" w:color="auto" w:fill="BFBFBF" w:themeFill="background1" w:themeFillShade="BF"/>
          </w:tcPr>
          <w:p w14:paraId="66CCCE75" w14:textId="77777777" w:rsidR="005C5FCA" w:rsidRDefault="005C5FCA" w:rsidP="002C5F47">
            <w:pPr>
              <w:pStyle w:val="ListParagraph"/>
              <w:spacing w:after="0"/>
              <w:jc w:val="left"/>
              <w:rPr>
                <w:rFonts w:asciiTheme="minorHAnsi" w:hAnsiTheme="minorHAnsi" w:cstheme="minorHAnsi"/>
                <w:b/>
                <w:sz w:val="20"/>
                <w:szCs w:val="20"/>
                <w:lang w:val="el-GR"/>
              </w:rPr>
            </w:pPr>
          </w:p>
        </w:tc>
        <w:tc>
          <w:tcPr>
            <w:tcW w:w="3690" w:type="dxa"/>
            <w:shd w:val="clear" w:color="auto" w:fill="BFBFBF" w:themeFill="background1" w:themeFillShade="BF"/>
          </w:tcPr>
          <w:p w14:paraId="5A195497" w14:textId="77777777" w:rsidR="005C5FCA" w:rsidRDefault="005C5FCA" w:rsidP="002C5F47">
            <w:pPr>
              <w:pStyle w:val="Default"/>
              <w:rPr>
                <w:rFonts w:asciiTheme="minorHAnsi" w:hAnsiTheme="minorHAnsi" w:cstheme="minorHAnsi"/>
                <w:b/>
                <w:sz w:val="20"/>
                <w:szCs w:val="20"/>
                <w:lang w:val="en-US"/>
              </w:rPr>
            </w:pPr>
            <w:r>
              <w:rPr>
                <w:rFonts w:asciiTheme="minorHAnsi" w:hAnsiTheme="minorHAnsi" w:cstheme="minorHAnsi"/>
                <w:b/>
                <w:sz w:val="20"/>
                <w:szCs w:val="20"/>
              </w:rPr>
              <w:t>Κεντρική μονάδα επεξεργασίας (</w:t>
            </w:r>
            <w:r>
              <w:rPr>
                <w:rFonts w:asciiTheme="minorHAnsi" w:hAnsiTheme="minorHAnsi" w:cstheme="minorHAnsi"/>
                <w:b/>
                <w:sz w:val="20"/>
                <w:szCs w:val="20"/>
                <w:lang w:val="en-US"/>
              </w:rPr>
              <w:t>CPU)</w:t>
            </w:r>
          </w:p>
        </w:tc>
        <w:tc>
          <w:tcPr>
            <w:tcW w:w="1620" w:type="dxa"/>
            <w:shd w:val="clear" w:color="auto" w:fill="BFBFBF" w:themeFill="background1" w:themeFillShade="BF"/>
            <w:vAlign w:val="center"/>
          </w:tcPr>
          <w:p w14:paraId="18CF08E3" w14:textId="77777777" w:rsidR="005C5FCA" w:rsidRDefault="005C5FCA" w:rsidP="002C5F47">
            <w:pPr>
              <w:spacing w:after="0"/>
              <w:jc w:val="center"/>
              <w:rPr>
                <w:rFonts w:asciiTheme="minorHAnsi" w:hAnsiTheme="minorHAnsi" w:cstheme="minorHAnsi"/>
                <w:b/>
                <w:sz w:val="20"/>
                <w:szCs w:val="20"/>
                <w:lang w:val="el-GR"/>
              </w:rPr>
            </w:pPr>
          </w:p>
        </w:tc>
        <w:tc>
          <w:tcPr>
            <w:tcW w:w="1440" w:type="dxa"/>
            <w:shd w:val="clear" w:color="auto" w:fill="BFBFBF" w:themeFill="background1" w:themeFillShade="BF"/>
            <w:vAlign w:val="center"/>
          </w:tcPr>
          <w:p w14:paraId="5994B2BF" w14:textId="77777777" w:rsidR="005C5FCA" w:rsidRDefault="005C5FCA" w:rsidP="002C5F47">
            <w:pPr>
              <w:spacing w:after="0"/>
              <w:jc w:val="center"/>
              <w:rPr>
                <w:rFonts w:asciiTheme="minorHAnsi" w:hAnsiTheme="minorHAnsi" w:cstheme="minorHAnsi"/>
                <w:b/>
                <w:sz w:val="20"/>
                <w:szCs w:val="20"/>
                <w:lang w:val="el-GR"/>
              </w:rPr>
            </w:pPr>
          </w:p>
        </w:tc>
        <w:tc>
          <w:tcPr>
            <w:tcW w:w="1440" w:type="dxa"/>
            <w:shd w:val="clear" w:color="auto" w:fill="BFBFBF" w:themeFill="background1" w:themeFillShade="BF"/>
            <w:vAlign w:val="center"/>
          </w:tcPr>
          <w:p w14:paraId="389A31C3" w14:textId="77777777" w:rsidR="005C5FCA" w:rsidRDefault="005C5FCA" w:rsidP="002C5F47">
            <w:pPr>
              <w:spacing w:after="0"/>
              <w:jc w:val="center"/>
              <w:rPr>
                <w:rFonts w:asciiTheme="minorHAnsi" w:hAnsiTheme="minorHAnsi" w:cstheme="minorHAnsi"/>
                <w:b/>
                <w:sz w:val="20"/>
                <w:szCs w:val="20"/>
                <w:lang w:val="el-GR"/>
              </w:rPr>
            </w:pPr>
          </w:p>
        </w:tc>
      </w:tr>
      <w:tr w:rsidR="005C5FCA" w:rsidRPr="0004198B" w14:paraId="58550252" w14:textId="77777777" w:rsidTr="00DD4968">
        <w:trPr>
          <w:jc w:val="center"/>
        </w:trPr>
        <w:tc>
          <w:tcPr>
            <w:tcW w:w="1435" w:type="dxa"/>
            <w:shd w:val="clear" w:color="auto" w:fill="auto"/>
          </w:tcPr>
          <w:p w14:paraId="0E7E4634"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1D58031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Οι επεξεργαστές των υπολογιστικών κόμβων να είναι Intel Xeon </w:t>
            </w:r>
            <w:r>
              <w:rPr>
                <w:rFonts w:cstheme="minorHAnsi"/>
                <w:sz w:val="20"/>
                <w:szCs w:val="20"/>
                <w:lang w:val="en-US"/>
              </w:rPr>
              <w:t>Scalable</w:t>
            </w:r>
            <w:r>
              <w:rPr>
                <w:rFonts w:cstheme="minorHAnsi"/>
                <w:sz w:val="20"/>
                <w:szCs w:val="20"/>
                <w:lang w:val="el-GR"/>
              </w:rPr>
              <w:t xml:space="preserve"> αρχιτεκτονικής</w:t>
            </w:r>
          </w:p>
        </w:tc>
        <w:tc>
          <w:tcPr>
            <w:tcW w:w="1620" w:type="dxa"/>
            <w:shd w:val="clear" w:color="auto" w:fill="auto"/>
            <w:vAlign w:val="center"/>
          </w:tcPr>
          <w:p w14:paraId="547A9CA2"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7ED7DD8C"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3A5B36E0" w14:textId="77777777" w:rsidR="005C5FCA" w:rsidRDefault="005C5FCA" w:rsidP="002C5F47">
            <w:pPr>
              <w:spacing w:after="0"/>
              <w:jc w:val="center"/>
              <w:rPr>
                <w:rFonts w:asciiTheme="minorHAnsi" w:hAnsiTheme="minorHAnsi" w:cstheme="minorHAnsi"/>
                <w:sz w:val="20"/>
                <w:szCs w:val="20"/>
                <w:lang w:val="el-GR"/>
              </w:rPr>
            </w:pPr>
          </w:p>
        </w:tc>
      </w:tr>
      <w:tr w:rsidR="005C5FCA" w14:paraId="45BE705A" w14:textId="77777777" w:rsidTr="00DD4968">
        <w:trPr>
          <w:jc w:val="center"/>
        </w:trPr>
        <w:tc>
          <w:tcPr>
            <w:tcW w:w="1435" w:type="dxa"/>
            <w:shd w:val="clear" w:color="auto" w:fill="auto"/>
          </w:tcPr>
          <w:p w14:paraId="5046E08D"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A21561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Αριθμός υποστηριζόμενων επεξεργαστών ανά κόμβο </w:t>
            </w:r>
          </w:p>
        </w:tc>
        <w:tc>
          <w:tcPr>
            <w:tcW w:w="1620" w:type="dxa"/>
            <w:shd w:val="clear" w:color="auto" w:fill="auto"/>
            <w:vAlign w:val="center"/>
          </w:tcPr>
          <w:p w14:paraId="7BF18F04"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440" w:type="dxa"/>
            <w:shd w:val="clear" w:color="auto" w:fill="auto"/>
            <w:vAlign w:val="center"/>
          </w:tcPr>
          <w:p w14:paraId="7D088FA6"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C7BD59B" w14:textId="77777777" w:rsidR="005C5FCA" w:rsidRDefault="005C5FCA" w:rsidP="002C5F47">
            <w:pPr>
              <w:spacing w:after="0"/>
              <w:jc w:val="center"/>
              <w:rPr>
                <w:rFonts w:asciiTheme="minorHAnsi" w:hAnsiTheme="minorHAnsi" w:cstheme="minorHAnsi"/>
                <w:sz w:val="20"/>
                <w:szCs w:val="20"/>
                <w:lang w:val="el-GR"/>
              </w:rPr>
            </w:pPr>
          </w:p>
        </w:tc>
      </w:tr>
      <w:tr w:rsidR="005C5FCA" w14:paraId="1A295A8A" w14:textId="77777777" w:rsidTr="00DD4968">
        <w:trPr>
          <w:jc w:val="center"/>
        </w:trPr>
        <w:tc>
          <w:tcPr>
            <w:tcW w:w="1435" w:type="dxa"/>
            <w:shd w:val="clear" w:color="auto" w:fill="auto"/>
          </w:tcPr>
          <w:p w14:paraId="35E90CC1"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89B1CB5"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Ελάχιστος αριθμός επεξεργαστών ανά υπολογιστικό κόμβο</w:t>
            </w:r>
          </w:p>
        </w:tc>
        <w:tc>
          <w:tcPr>
            <w:tcW w:w="1620" w:type="dxa"/>
            <w:shd w:val="clear" w:color="auto" w:fill="auto"/>
            <w:vAlign w:val="center"/>
          </w:tcPr>
          <w:p w14:paraId="01A9285F"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2</w:t>
            </w:r>
          </w:p>
        </w:tc>
        <w:tc>
          <w:tcPr>
            <w:tcW w:w="1440" w:type="dxa"/>
            <w:shd w:val="clear" w:color="auto" w:fill="auto"/>
            <w:vAlign w:val="center"/>
          </w:tcPr>
          <w:p w14:paraId="517E651B"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78F9972C" w14:textId="77777777" w:rsidR="005C5FCA" w:rsidRDefault="005C5FCA" w:rsidP="002C5F47">
            <w:pPr>
              <w:spacing w:after="0"/>
              <w:jc w:val="center"/>
              <w:rPr>
                <w:rFonts w:asciiTheme="minorHAnsi" w:hAnsiTheme="minorHAnsi" w:cstheme="minorHAnsi"/>
                <w:sz w:val="20"/>
                <w:szCs w:val="20"/>
                <w:lang w:val="el-GR"/>
              </w:rPr>
            </w:pPr>
          </w:p>
        </w:tc>
      </w:tr>
      <w:tr w:rsidR="005C5FCA" w14:paraId="6287DAEE" w14:textId="77777777" w:rsidTr="00DD4968">
        <w:trPr>
          <w:jc w:val="center"/>
        </w:trPr>
        <w:tc>
          <w:tcPr>
            <w:tcW w:w="1435" w:type="dxa"/>
            <w:shd w:val="clear" w:color="auto" w:fill="auto"/>
          </w:tcPr>
          <w:p w14:paraId="3F8314CF"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2C21747"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Ελάχιστος αριθμός ενεργών πυρήνων ανά επεξεργαστή</w:t>
            </w:r>
          </w:p>
        </w:tc>
        <w:tc>
          <w:tcPr>
            <w:tcW w:w="1620" w:type="dxa"/>
            <w:shd w:val="clear" w:color="auto" w:fill="auto"/>
            <w:vAlign w:val="center"/>
          </w:tcPr>
          <w:p w14:paraId="0B03BC9D"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xml:space="preserve">≥ </w:t>
            </w:r>
            <w:r>
              <w:rPr>
                <w:rFonts w:cstheme="minorHAnsi"/>
                <w:sz w:val="20"/>
                <w:szCs w:val="20"/>
                <w:lang w:val="el-GR"/>
              </w:rPr>
              <w:t>8</w:t>
            </w:r>
          </w:p>
        </w:tc>
        <w:tc>
          <w:tcPr>
            <w:tcW w:w="1440" w:type="dxa"/>
            <w:shd w:val="clear" w:color="auto" w:fill="auto"/>
            <w:vAlign w:val="center"/>
          </w:tcPr>
          <w:p w14:paraId="296780E5"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02C88AF7" w14:textId="77777777" w:rsidR="005C5FCA" w:rsidRDefault="005C5FCA" w:rsidP="002C5F47">
            <w:pPr>
              <w:spacing w:after="0"/>
              <w:jc w:val="center"/>
              <w:rPr>
                <w:rFonts w:asciiTheme="minorHAnsi" w:hAnsiTheme="minorHAnsi" w:cstheme="minorHAnsi"/>
                <w:sz w:val="20"/>
                <w:szCs w:val="20"/>
                <w:lang w:val="el-GR"/>
              </w:rPr>
            </w:pPr>
          </w:p>
        </w:tc>
      </w:tr>
      <w:tr w:rsidR="005C5FCA" w14:paraId="1E67AC0A" w14:textId="77777777" w:rsidTr="00DD4968">
        <w:trPr>
          <w:jc w:val="center"/>
        </w:trPr>
        <w:tc>
          <w:tcPr>
            <w:tcW w:w="1435" w:type="dxa"/>
            <w:shd w:val="clear" w:color="auto" w:fill="auto"/>
          </w:tcPr>
          <w:p w14:paraId="10E6B4F5"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7DB8D2F9"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Ελάχιστος αριθμός νημάτων ανά επεξεργαστή</w:t>
            </w:r>
          </w:p>
        </w:tc>
        <w:tc>
          <w:tcPr>
            <w:tcW w:w="1620" w:type="dxa"/>
            <w:shd w:val="clear" w:color="auto" w:fill="auto"/>
            <w:vAlign w:val="center"/>
          </w:tcPr>
          <w:p w14:paraId="36828E99"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xml:space="preserve">≥ </w:t>
            </w:r>
            <w:r>
              <w:rPr>
                <w:rFonts w:cstheme="minorHAnsi"/>
                <w:sz w:val="20"/>
                <w:szCs w:val="20"/>
                <w:lang w:val="el-GR"/>
              </w:rPr>
              <w:t>16</w:t>
            </w:r>
          </w:p>
        </w:tc>
        <w:tc>
          <w:tcPr>
            <w:tcW w:w="1440" w:type="dxa"/>
            <w:shd w:val="clear" w:color="auto" w:fill="auto"/>
            <w:vAlign w:val="center"/>
          </w:tcPr>
          <w:p w14:paraId="49A54C0A"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6562E7E8"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40396440" w14:textId="77777777" w:rsidTr="00DD4968">
        <w:trPr>
          <w:jc w:val="center"/>
        </w:trPr>
        <w:tc>
          <w:tcPr>
            <w:tcW w:w="1435" w:type="dxa"/>
            <w:shd w:val="clear" w:color="auto" w:fill="auto"/>
          </w:tcPr>
          <w:p w14:paraId="0A3FBFAC"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AA8DA4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Οι προσφερόμενοι επεξεργαστές θα πρέπει να διαθέτουν instruction set 64-bit και τις επεκτάσεις AVX (Advanced Vector Extensions)</w:t>
            </w:r>
          </w:p>
        </w:tc>
        <w:tc>
          <w:tcPr>
            <w:tcW w:w="1620" w:type="dxa"/>
            <w:shd w:val="clear" w:color="auto" w:fill="auto"/>
            <w:vAlign w:val="center"/>
          </w:tcPr>
          <w:p w14:paraId="4ACA1FB2"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472EC3F5"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6820751A" w14:textId="77777777" w:rsidR="005C5FCA" w:rsidRDefault="005C5FCA" w:rsidP="002C5F47">
            <w:pPr>
              <w:spacing w:after="0"/>
              <w:jc w:val="center"/>
              <w:rPr>
                <w:rFonts w:asciiTheme="minorHAnsi" w:hAnsiTheme="minorHAnsi" w:cstheme="minorHAnsi"/>
                <w:sz w:val="20"/>
                <w:szCs w:val="20"/>
                <w:lang w:val="el-GR"/>
              </w:rPr>
            </w:pPr>
          </w:p>
        </w:tc>
      </w:tr>
      <w:tr w:rsidR="005C5FCA" w14:paraId="51C739B7" w14:textId="77777777" w:rsidTr="00DD4968">
        <w:trPr>
          <w:jc w:val="center"/>
        </w:trPr>
        <w:tc>
          <w:tcPr>
            <w:tcW w:w="1435" w:type="dxa"/>
            <w:shd w:val="clear" w:color="auto" w:fill="BFBFBF" w:themeFill="background1" w:themeFillShade="BF"/>
          </w:tcPr>
          <w:p w14:paraId="74C7C41D"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2EBB76B6" w14:textId="77777777" w:rsidR="005C5FCA" w:rsidRDefault="005C5FCA" w:rsidP="002C5F47">
            <w:pPr>
              <w:pStyle w:val="Default"/>
              <w:rPr>
                <w:rFonts w:asciiTheme="minorHAnsi" w:hAnsiTheme="minorHAnsi" w:cstheme="minorHAnsi"/>
                <w:b/>
                <w:sz w:val="20"/>
                <w:szCs w:val="20"/>
                <w:lang w:val="en-US"/>
              </w:rPr>
            </w:pPr>
            <w:r>
              <w:rPr>
                <w:rFonts w:asciiTheme="minorHAnsi" w:hAnsiTheme="minorHAnsi" w:cstheme="minorHAnsi"/>
                <w:b/>
                <w:sz w:val="20"/>
                <w:szCs w:val="20"/>
              </w:rPr>
              <w:t>Κεντρική μνήμη (</w:t>
            </w:r>
            <w:r>
              <w:rPr>
                <w:rFonts w:asciiTheme="minorHAnsi" w:hAnsiTheme="minorHAnsi" w:cstheme="minorHAnsi"/>
                <w:b/>
                <w:sz w:val="20"/>
                <w:szCs w:val="20"/>
                <w:lang w:val="en-US"/>
              </w:rPr>
              <w:t>RAM)</w:t>
            </w:r>
          </w:p>
        </w:tc>
        <w:tc>
          <w:tcPr>
            <w:tcW w:w="1620" w:type="dxa"/>
            <w:shd w:val="clear" w:color="auto" w:fill="BFBFBF" w:themeFill="background1" w:themeFillShade="BF"/>
            <w:vAlign w:val="center"/>
          </w:tcPr>
          <w:p w14:paraId="68C5E66D"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0B25DA4A"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4633F192" w14:textId="77777777" w:rsidR="005C5FCA" w:rsidRDefault="005C5FCA" w:rsidP="002C5F47">
            <w:pPr>
              <w:spacing w:after="0"/>
              <w:jc w:val="center"/>
              <w:rPr>
                <w:rFonts w:asciiTheme="minorHAnsi" w:hAnsiTheme="minorHAnsi" w:cstheme="minorHAnsi"/>
                <w:sz w:val="20"/>
                <w:szCs w:val="20"/>
                <w:lang w:val="el-GR"/>
              </w:rPr>
            </w:pPr>
          </w:p>
        </w:tc>
      </w:tr>
      <w:tr w:rsidR="005C5FCA" w14:paraId="5848BFC4" w14:textId="77777777" w:rsidTr="00DD4968">
        <w:trPr>
          <w:jc w:val="center"/>
        </w:trPr>
        <w:tc>
          <w:tcPr>
            <w:tcW w:w="1435" w:type="dxa"/>
            <w:shd w:val="clear" w:color="auto" w:fill="auto"/>
          </w:tcPr>
          <w:p w14:paraId="62FE0CDA"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73FEC3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Συνολική μνήμη (RAM) συστήματος ανά υπολογιστικό κόμβο</w:t>
            </w:r>
          </w:p>
        </w:tc>
        <w:tc>
          <w:tcPr>
            <w:tcW w:w="1620" w:type="dxa"/>
            <w:shd w:val="clear" w:color="auto" w:fill="auto"/>
            <w:vAlign w:val="center"/>
          </w:tcPr>
          <w:p w14:paraId="7A5534AB"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rPr>
              <w:t xml:space="preserve">≥ </w:t>
            </w:r>
            <w:r>
              <w:rPr>
                <w:rFonts w:cstheme="minorHAnsi"/>
                <w:sz w:val="20"/>
                <w:szCs w:val="20"/>
                <w:lang w:val="en-US"/>
              </w:rPr>
              <w:t>128</w:t>
            </w:r>
          </w:p>
        </w:tc>
        <w:tc>
          <w:tcPr>
            <w:tcW w:w="1440" w:type="dxa"/>
            <w:shd w:val="clear" w:color="auto" w:fill="auto"/>
            <w:vAlign w:val="center"/>
          </w:tcPr>
          <w:p w14:paraId="31D283A6"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74115723"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43373040" w14:textId="77777777" w:rsidTr="00DD4968">
        <w:trPr>
          <w:jc w:val="center"/>
        </w:trPr>
        <w:tc>
          <w:tcPr>
            <w:tcW w:w="1435" w:type="dxa"/>
            <w:shd w:val="clear" w:color="auto" w:fill="auto"/>
          </w:tcPr>
          <w:p w14:paraId="79F1AB53"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7468949"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Η κεντρική μνήμη ανά κόμβο να είναι τεχνολογίας DDR4</w:t>
            </w:r>
          </w:p>
        </w:tc>
        <w:tc>
          <w:tcPr>
            <w:tcW w:w="1620" w:type="dxa"/>
            <w:shd w:val="clear" w:color="auto" w:fill="auto"/>
            <w:vAlign w:val="center"/>
          </w:tcPr>
          <w:p w14:paraId="780D925A"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3BB488EC"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7F593E3" w14:textId="77777777" w:rsidR="005C5FCA" w:rsidRDefault="005C5FCA" w:rsidP="002C5F47">
            <w:pPr>
              <w:spacing w:after="0"/>
              <w:jc w:val="center"/>
              <w:rPr>
                <w:rFonts w:asciiTheme="minorHAnsi" w:hAnsiTheme="minorHAnsi" w:cstheme="minorHAnsi"/>
                <w:sz w:val="20"/>
                <w:szCs w:val="20"/>
                <w:lang w:val="el-GR"/>
              </w:rPr>
            </w:pPr>
          </w:p>
        </w:tc>
      </w:tr>
      <w:tr w:rsidR="005C5FCA" w14:paraId="344D0134" w14:textId="77777777" w:rsidTr="00DD4968">
        <w:trPr>
          <w:jc w:val="center"/>
        </w:trPr>
        <w:tc>
          <w:tcPr>
            <w:tcW w:w="1435" w:type="dxa"/>
            <w:shd w:val="clear" w:color="auto" w:fill="auto"/>
          </w:tcPr>
          <w:p w14:paraId="3742D759"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1A4C51D8"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Ταχύτητα δίαυλου μνήμης (RAM) MT/s</w:t>
            </w:r>
          </w:p>
        </w:tc>
        <w:tc>
          <w:tcPr>
            <w:tcW w:w="1620" w:type="dxa"/>
            <w:shd w:val="clear" w:color="auto" w:fill="auto"/>
            <w:vAlign w:val="center"/>
          </w:tcPr>
          <w:p w14:paraId="7CEC7D25"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w:t>
            </w:r>
            <w:r>
              <w:rPr>
                <w:rFonts w:cstheme="minorHAnsi"/>
                <w:sz w:val="20"/>
                <w:szCs w:val="20"/>
                <w:lang w:val="el-GR"/>
              </w:rPr>
              <w:t xml:space="preserve"> 2666</w:t>
            </w:r>
          </w:p>
        </w:tc>
        <w:tc>
          <w:tcPr>
            <w:tcW w:w="1440" w:type="dxa"/>
            <w:shd w:val="clear" w:color="auto" w:fill="auto"/>
            <w:vAlign w:val="center"/>
          </w:tcPr>
          <w:p w14:paraId="1789DEB1"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F30F5A8" w14:textId="77777777" w:rsidR="005C5FCA" w:rsidRDefault="005C5FCA" w:rsidP="002C5F47">
            <w:pPr>
              <w:spacing w:after="0"/>
              <w:jc w:val="center"/>
              <w:rPr>
                <w:rFonts w:asciiTheme="minorHAnsi" w:hAnsiTheme="minorHAnsi" w:cstheme="minorHAnsi"/>
                <w:sz w:val="20"/>
                <w:szCs w:val="20"/>
                <w:lang w:val="el-GR"/>
              </w:rPr>
            </w:pPr>
          </w:p>
        </w:tc>
      </w:tr>
      <w:tr w:rsidR="005C5FCA" w14:paraId="5E622F46" w14:textId="77777777" w:rsidTr="00DD4968">
        <w:trPr>
          <w:jc w:val="center"/>
        </w:trPr>
        <w:tc>
          <w:tcPr>
            <w:tcW w:w="1435" w:type="dxa"/>
            <w:shd w:val="clear" w:color="auto" w:fill="auto"/>
          </w:tcPr>
          <w:p w14:paraId="0933F332"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9058DB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Ελάχιστο μέγεθος memory DIMM </w:t>
            </w:r>
          </w:p>
        </w:tc>
        <w:tc>
          <w:tcPr>
            <w:tcW w:w="1620" w:type="dxa"/>
            <w:shd w:val="clear" w:color="auto" w:fill="auto"/>
            <w:vAlign w:val="center"/>
          </w:tcPr>
          <w:p w14:paraId="5519B8E9"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xml:space="preserve">≥ </w:t>
            </w:r>
            <w:r>
              <w:rPr>
                <w:rFonts w:eastAsia="TimesNewRoman" w:cstheme="minorHAnsi"/>
                <w:sz w:val="20"/>
                <w:szCs w:val="20"/>
                <w:lang w:val="en-US" w:eastAsia="el-GR"/>
              </w:rPr>
              <w:t>16GB</w:t>
            </w:r>
          </w:p>
        </w:tc>
        <w:tc>
          <w:tcPr>
            <w:tcW w:w="1440" w:type="dxa"/>
            <w:shd w:val="clear" w:color="auto" w:fill="auto"/>
            <w:vAlign w:val="center"/>
          </w:tcPr>
          <w:p w14:paraId="56D794EA"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778BFC8" w14:textId="77777777" w:rsidR="005C5FCA" w:rsidRDefault="005C5FCA" w:rsidP="002C5F47">
            <w:pPr>
              <w:spacing w:after="0"/>
              <w:jc w:val="center"/>
              <w:rPr>
                <w:rFonts w:asciiTheme="minorHAnsi" w:hAnsiTheme="minorHAnsi" w:cstheme="minorHAnsi"/>
                <w:sz w:val="20"/>
                <w:szCs w:val="20"/>
                <w:lang w:val="el-GR"/>
              </w:rPr>
            </w:pPr>
          </w:p>
        </w:tc>
      </w:tr>
      <w:tr w:rsidR="005C5FCA" w14:paraId="4CBAC53C" w14:textId="77777777" w:rsidTr="00DD4968">
        <w:trPr>
          <w:jc w:val="center"/>
        </w:trPr>
        <w:tc>
          <w:tcPr>
            <w:tcW w:w="1435" w:type="dxa"/>
            <w:shd w:val="clear" w:color="auto" w:fill="BFBFBF" w:themeFill="background1" w:themeFillShade="BF"/>
          </w:tcPr>
          <w:p w14:paraId="77BC858A"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165BFBAB" w14:textId="77777777" w:rsidR="005C5FCA" w:rsidRDefault="005C5FCA" w:rsidP="002C5F47">
            <w:pPr>
              <w:pStyle w:val="Default"/>
              <w:rPr>
                <w:rFonts w:asciiTheme="minorHAnsi" w:hAnsiTheme="minorHAnsi" w:cstheme="minorHAnsi"/>
                <w:b/>
                <w:sz w:val="20"/>
                <w:szCs w:val="20"/>
              </w:rPr>
            </w:pPr>
            <w:r>
              <w:rPr>
                <w:rFonts w:asciiTheme="minorHAnsi" w:hAnsiTheme="minorHAnsi" w:cstheme="minorHAnsi"/>
                <w:b/>
                <w:sz w:val="20"/>
                <w:szCs w:val="20"/>
              </w:rPr>
              <w:t>Ενσωματωμένος αποθηκευτικός χώρος</w:t>
            </w:r>
          </w:p>
        </w:tc>
        <w:tc>
          <w:tcPr>
            <w:tcW w:w="1620" w:type="dxa"/>
            <w:shd w:val="clear" w:color="auto" w:fill="BFBFBF" w:themeFill="background1" w:themeFillShade="BF"/>
            <w:vAlign w:val="center"/>
          </w:tcPr>
          <w:p w14:paraId="61D27E66"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6348007F"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5C47E220"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37B136C3" w14:textId="77777777" w:rsidTr="00DD4968">
        <w:trPr>
          <w:jc w:val="center"/>
        </w:trPr>
        <w:tc>
          <w:tcPr>
            <w:tcW w:w="1435" w:type="dxa"/>
            <w:shd w:val="clear" w:color="auto" w:fill="auto"/>
          </w:tcPr>
          <w:p w14:paraId="342D5FF2"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BC695E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Ελεγκτής δίσκων με υποστήριξη </w:t>
            </w:r>
            <w:r>
              <w:rPr>
                <w:rFonts w:cstheme="minorHAnsi"/>
                <w:sz w:val="20"/>
                <w:szCs w:val="20"/>
              </w:rPr>
              <w:t>H</w:t>
            </w:r>
            <w:r>
              <w:rPr>
                <w:rFonts w:cstheme="minorHAnsi"/>
                <w:sz w:val="20"/>
                <w:szCs w:val="20"/>
                <w:lang w:val="el-GR"/>
              </w:rPr>
              <w:t>/</w:t>
            </w:r>
            <w:r>
              <w:rPr>
                <w:rFonts w:cstheme="minorHAnsi"/>
                <w:sz w:val="20"/>
                <w:szCs w:val="20"/>
              </w:rPr>
              <w:t>W</w:t>
            </w:r>
            <w:r>
              <w:rPr>
                <w:rFonts w:cstheme="minorHAnsi"/>
                <w:sz w:val="20"/>
                <w:szCs w:val="20"/>
                <w:lang w:val="el-GR"/>
              </w:rPr>
              <w:t xml:space="preserve"> </w:t>
            </w:r>
            <w:r>
              <w:rPr>
                <w:rFonts w:cstheme="minorHAnsi"/>
                <w:sz w:val="20"/>
                <w:szCs w:val="20"/>
              </w:rPr>
              <w:t>RAID</w:t>
            </w:r>
            <w:r>
              <w:rPr>
                <w:rFonts w:cstheme="minorHAnsi"/>
                <w:sz w:val="20"/>
                <w:szCs w:val="20"/>
                <w:lang w:val="el-GR"/>
              </w:rPr>
              <w:t xml:space="preserve"> 1, </w:t>
            </w:r>
            <w:r>
              <w:rPr>
                <w:rFonts w:cstheme="minorHAnsi"/>
                <w:sz w:val="20"/>
                <w:szCs w:val="20"/>
              </w:rPr>
              <w:t>RAID</w:t>
            </w:r>
            <w:r>
              <w:rPr>
                <w:rFonts w:cstheme="minorHAnsi"/>
                <w:sz w:val="20"/>
                <w:szCs w:val="20"/>
                <w:lang w:val="el-GR"/>
              </w:rPr>
              <w:t xml:space="preserve"> 0, </w:t>
            </w:r>
            <w:r>
              <w:rPr>
                <w:rFonts w:cstheme="minorHAnsi"/>
                <w:sz w:val="20"/>
                <w:szCs w:val="20"/>
              </w:rPr>
              <w:t>RAID</w:t>
            </w:r>
            <w:r>
              <w:rPr>
                <w:rFonts w:cstheme="minorHAnsi"/>
                <w:sz w:val="20"/>
                <w:szCs w:val="20"/>
                <w:lang w:val="el-GR"/>
              </w:rPr>
              <w:t xml:space="preserve"> 10</w:t>
            </w:r>
          </w:p>
        </w:tc>
        <w:tc>
          <w:tcPr>
            <w:tcW w:w="1620" w:type="dxa"/>
            <w:shd w:val="clear" w:color="auto" w:fill="auto"/>
            <w:vAlign w:val="center"/>
          </w:tcPr>
          <w:p w14:paraId="1C71108A"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38944743"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B7EB9F8" w14:textId="77777777" w:rsidR="005C5FCA" w:rsidRDefault="005C5FCA" w:rsidP="002C5F47">
            <w:pPr>
              <w:spacing w:after="0"/>
              <w:jc w:val="center"/>
              <w:rPr>
                <w:rFonts w:asciiTheme="minorHAnsi" w:hAnsiTheme="minorHAnsi" w:cstheme="minorHAnsi"/>
                <w:sz w:val="20"/>
                <w:szCs w:val="20"/>
                <w:lang w:val="el-GR"/>
              </w:rPr>
            </w:pPr>
          </w:p>
        </w:tc>
      </w:tr>
      <w:tr w:rsidR="005C5FCA" w14:paraId="3135031B" w14:textId="77777777" w:rsidTr="00DD4968">
        <w:trPr>
          <w:jc w:val="center"/>
        </w:trPr>
        <w:tc>
          <w:tcPr>
            <w:tcW w:w="1435" w:type="dxa"/>
            <w:shd w:val="clear" w:color="auto" w:fill="auto"/>
          </w:tcPr>
          <w:p w14:paraId="248E9E40" w14:textId="77777777" w:rsidR="005C5FCA" w:rsidRDefault="005C5FCA" w:rsidP="003470CE">
            <w:pPr>
              <w:pStyle w:val="ListParagraph"/>
              <w:numPr>
                <w:ilvl w:val="0"/>
                <w:numId w:val="58"/>
              </w:numPr>
              <w:spacing w:after="0"/>
              <w:jc w:val="center"/>
              <w:rPr>
                <w:rFonts w:asciiTheme="minorHAnsi" w:hAnsiTheme="minorHAnsi" w:cstheme="minorHAnsi"/>
                <w:sz w:val="20"/>
                <w:szCs w:val="20"/>
                <w:lang w:val="el-GR"/>
              </w:rPr>
            </w:pPr>
          </w:p>
        </w:tc>
        <w:tc>
          <w:tcPr>
            <w:tcW w:w="3690" w:type="dxa"/>
            <w:shd w:val="clear" w:color="auto" w:fill="auto"/>
          </w:tcPr>
          <w:p w14:paraId="0E59B4B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Πλήθος σκληρών δίσκων ανά κόμβο</w:t>
            </w:r>
          </w:p>
        </w:tc>
        <w:tc>
          <w:tcPr>
            <w:tcW w:w="1620" w:type="dxa"/>
            <w:shd w:val="clear" w:color="auto" w:fill="auto"/>
            <w:vAlign w:val="center"/>
          </w:tcPr>
          <w:p w14:paraId="2275FA64"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440" w:type="dxa"/>
            <w:shd w:val="clear" w:color="auto" w:fill="auto"/>
            <w:vAlign w:val="center"/>
          </w:tcPr>
          <w:p w14:paraId="23138D1F"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01999FB" w14:textId="77777777" w:rsidR="005C5FCA" w:rsidRDefault="005C5FCA" w:rsidP="002C5F47">
            <w:pPr>
              <w:spacing w:after="0"/>
              <w:jc w:val="center"/>
              <w:rPr>
                <w:rFonts w:asciiTheme="minorHAnsi" w:hAnsiTheme="minorHAnsi" w:cstheme="minorHAnsi"/>
                <w:sz w:val="20"/>
                <w:szCs w:val="20"/>
                <w:lang w:val="el-GR"/>
              </w:rPr>
            </w:pPr>
          </w:p>
        </w:tc>
      </w:tr>
      <w:tr w:rsidR="005C5FCA" w14:paraId="52852C57" w14:textId="77777777" w:rsidTr="00DD4968">
        <w:trPr>
          <w:jc w:val="center"/>
        </w:trPr>
        <w:tc>
          <w:tcPr>
            <w:tcW w:w="1435" w:type="dxa"/>
            <w:shd w:val="clear" w:color="auto" w:fill="auto"/>
          </w:tcPr>
          <w:p w14:paraId="59C5033D"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761A3298"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Συνολική χωρητικότητα (</w:t>
            </w:r>
            <w:r>
              <w:rPr>
                <w:rFonts w:cstheme="minorHAnsi"/>
                <w:sz w:val="20"/>
                <w:szCs w:val="20"/>
              </w:rPr>
              <w:t>raw</w:t>
            </w:r>
            <w:r>
              <w:rPr>
                <w:rFonts w:cstheme="minorHAnsi"/>
                <w:sz w:val="20"/>
                <w:szCs w:val="20"/>
                <w:lang w:val="el-GR"/>
              </w:rPr>
              <w:t>) δίσκων ανά κόμβο (</w:t>
            </w:r>
            <w:r>
              <w:rPr>
                <w:rFonts w:cstheme="minorHAnsi"/>
                <w:sz w:val="20"/>
                <w:szCs w:val="20"/>
              </w:rPr>
              <w:t>GB</w:t>
            </w:r>
            <w:r>
              <w:rPr>
                <w:rFonts w:cstheme="minorHAnsi"/>
                <w:sz w:val="20"/>
                <w:szCs w:val="20"/>
                <w:lang w:val="el-GR"/>
              </w:rPr>
              <w:t>)</w:t>
            </w:r>
          </w:p>
        </w:tc>
        <w:tc>
          <w:tcPr>
            <w:tcW w:w="1620" w:type="dxa"/>
            <w:shd w:val="clear" w:color="auto" w:fill="auto"/>
            <w:vAlign w:val="center"/>
          </w:tcPr>
          <w:p w14:paraId="6613DF96"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600</w:t>
            </w:r>
          </w:p>
        </w:tc>
        <w:tc>
          <w:tcPr>
            <w:tcW w:w="1440" w:type="dxa"/>
            <w:shd w:val="clear" w:color="auto" w:fill="auto"/>
            <w:vAlign w:val="center"/>
          </w:tcPr>
          <w:p w14:paraId="23756CC3"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6ADA4490" w14:textId="77777777" w:rsidR="005C5FCA" w:rsidRDefault="005C5FCA" w:rsidP="002C5F47">
            <w:pPr>
              <w:spacing w:after="0"/>
              <w:jc w:val="center"/>
              <w:rPr>
                <w:rFonts w:asciiTheme="minorHAnsi" w:hAnsiTheme="minorHAnsi" w:cstheme="minorHAnsi"/>
                <w:sz w:val="20"/>
                <w:szCs w:val="20"/>
                <w:lang w:val="el-GR"/>
              </w:rPr>
            </w:pPr>
          </w:p>
        </w:tc>
      </w:tr>
      <w:tr w:rsidR="005C5FCA" w14:paraId="644265F7" w14:textId="77777777" w:rsidTr="00DD4968">
        <w:trPr>
          <w:jc w:val="center"/>
        </w:trPr>
        <w:tc>
          <w:tcPr>
            <w:tcW w:w="1435" w:type="dxa"/>
            <w:shd w:val="clear" w:color="auto" w:fill="auto"/>
          </w:tcPr>
          <w:p w14:paraId="5A02F253"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3E17497F"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Τύπος δίσκων SAS</w:t>
            </w:r>
          </w:p>
        </w:tc>
        <w:tc>
          <w:tcPr>
            <w:tcW w:w="1620" w:type="dxa"/>
            <w:shd w:val="clear" w:color="auto" w:fill="auto"/>
            <w:vAlign w:val="center"/>
          </w:tcPr>
          <w:p w14:paraId="1E6B63D5"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18E19BED"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22799C2" w14:textId="77777777" w:rsidR="005C5FCA" w:rsidRDefault="005C5FCA" w:rsidP="002C5F47">
            <w:pPr>
              <w:spacing w:after="0"/>
              <w:jc w:val="center"/>
              <w:rPr>
                <w:rFonts w:asciiTheme="minorHAnsi" w:hAnsiTheme="minorHAnsi" w:cstheme="minorHAnsi"/>
                <w:sz w:val="20"/>
                <w:szCs w:val="20"/>
                <w:lang w:val="el-GR"/>
              </w:rPr>
            </w:pPr>
          </w:p>
        </w:tc>
      </w:tr>
      <w:tr w:rsidR="005C5FCA" w14:paraId="2C2BCA8B" w14:textId="77777777" w:rsidTr="00DD4968">
        <w:trPr>
          <w:jc w:val="center"/>
        </w:trPr>
        <w:tc>
          <w:tcPr>
            <w:tcW w:w="1435" w:type="dxa"/>
            <w:shd w:val="clear" w:color="auto" w:fill="auto"/>
          </w:tcPr>
          <w:p w14:paraId="624EA14D"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7D8EE860" w14:textId="77777777" w:rsidR="005C5FCA" w:rsidRDefault="005C5FCA" w:rsidP="002C5F47">
            <w:pPr>
              <w:spacing w:after="0"/>
              <w:jc w:val="left"/>
              <w:rPr>
                <w:rFonts w:asciiTheme="minorHAnsi" w:hAnsiTheme="minorHAnsi" w:cstheme="minorHAnsi"/>
                <w:sz w:val="20"/>
                <w:szCs w:val="20"/>
              </w:rPr>
            </w:pPr>
            <w:r>
              <w:rPr>
                <w:rFonts w:cstheme="minorHAnsi"/>
                <w:sz w:val="20"/>
                <w:szCs w:val="20"/>
              </w:rPr>
              <w:t>Ταχύτητα περιστροφής δίσκων (rpm)</w:t>
            </w:r>
          </w:p>
        </w:tc>
        <w:tc>
          <w:tcPr>
            <w:tcW w:w="1620" w:type="dxa"/>
            <w:shd w:val="clear" w:color="auto" w:fill="auto"/>
            <w:vAlign w:val="center"/>
          </w:tcPr>
          <w:p w14:paraId="6E75B02C"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1</w:t>
            </w:r>
            <w:r>
              <w:rPr>
                <w:rFonts w:cstheme="minorHAnsi"/>
                <w:sz w:val="20"/>
                <w:szCs w:val="20"/>
                <w:lang w:val="el-GR"/>
              </w:rPr>
              <w:t>0</w:t>
            </w:r>
            <w:r>
              <w:rPr>
                <w:rFonts w:cstheme="minorHAnsi"/>
                <w:sz w:val="20"/>
                <w:szCs w:val="20"/>
              </w:rPr>
              <w:t>000</w:t>
            </w:r>
          </w:p>
        </w:tc>
        <w:tc>
          <w:tcPr>
            <w:tcW w:w="1440" w:type="dxa"/>
            <w:shd w:val="clear" w:color="auto" w:fill="auto"/>
            <w:vAlign w:val="center"/>
          </w:tcPr>
          <w:p w14:paraId="33F46738"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228A416"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01D1A07F" w14:textId="77777777" w:rsidTr="00DD4968">
        <w:trPr>
          <w:jc w:val="center"/>
        </w:trPr>
        <w:tc>
          <w:tcPr>
            <w:tcW w:w="1435" w:type="dxa"/>
            <w:shd w:val="clear" w:color="auto" w:fill="auto"/>
          </w:tcPr>
          <w:p w14:paraId="2705F537"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A9CF3B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Δυνατότητα αλλαγής δίσκων με τον κόμβο να βρίσκεται σε λειτουργία (</w:t>
            </w:r>
            <w:r>
              <w:rPr>
                <w:rFonts w:cstheme="minorHAnsi"/>
                <w:sz w:val="20"/>
                <w:szCs w:val="20"/>
              </w:rPr>
              <w:t>hot</w:t>
            </w:r>
            <w:r>
              <w:rPr>
                <w:rFonts w:cstheme="minorHAnsi"/>
                <w:sz w:val="20"/>
                <w:szCs w:val="20"/>
                <w:lang w:val="el-GR"/>
              </w:rPr>
              <w:t>-</w:t>
            </w:r>
            <w:r>
              <w:rPr>
                <w:rFonts w:cstheme="minorHAnsi"/>
                <w:sz w:val="20"/>
                <w:szCs w:val="20"/>
              </w:rPr>
              <w:t>swap</w:t>
            </w:r>
            <w:r>
              <w:rPr>
                <w:rFonts w:cstheme="minorHAnsi"/>
                <w:sz w:val="20"/>
                <w:szCs w:val="20"/>
                <w:lang w:val="el-GR"/>
              </w:rPr>
              <w:t>)</w:t>
            </w:r>
          </w:p>
        </w:tc>
        <w:tc>
          <w:tcPr>
            <w:tcW w:w="1620" w:type="dxa"/>
            <w:shd w:val="clear" w:color="auto" w:fill="auto"/>
            <w:vAlign w:val="center"/>
          </w:tcPr>
          <w:p w14:paraId="623F21FA"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2B0753E1"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329B355" w14:textId="77777777" w:rsidR="005C5FCA" w:rsidRDefault="005C5FCA" w:rsidP="002C5F47">
            <w:pPr>
              <w:spacing w:after="0"/>
              <w:jc w:val="center"/>
              <w:rPr>
                <w:rFonts w:asciiTheme="minorHAnsi" w:hAnsiTheme="minorHAnsi" w:cstheme="minorHAnsi"/>
                <w:sz w:val="20"/>
                <w:szCs w:val="20"/>
                <w:lang w:val="el-GR"/>
              </w:rPr>
            </w:pPr>
          </w:p>
        </w:tc>
      </w:tr>
      <w:tr w:rsidR="005C5FCA" w14:paraId="788CE32D" w14:textId="77777777" w:rsidTr="00DD4968">
        <w:trPr>
          <w:jc w:val="center"/>
        </w:trPr>
        <w:tc>
          <w:tcPr>
            <w:tcW w:w="1435" w:type="dxa"/>
            <w:shd w:val="clear" w:color="auto" w:fill="BFBFBF" w:themeFill="background1" w:themeFillShade="BF"/>
          </w:tcPr>
          <w:p w14:paraId="6206C8BB"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394F884D" w14:textId="77777777" w:rsidR="005C5FCA" w:rsidRDefault="005C5FCA" w:rsidP="002C5F47">
            <w:pPr>
              <w:pStyle w:val="Default"/>
              <w:rPr>
                <w:rFonts w:asciiTheme="minorHAnsi" w:hAnsiTheme="minorHAnsi" w:cstheme="minorHAnsi"/>
                <w:b/>
                <w:sz w:val="20"/>
                <w:szCs w:val="20"/>
              </w:rPr>
            </w:pPr>
            <w:r>
              <w:rPr>
                <w:rFonts w:asciiTheme="minorHAnsi" w:hAnsiTheme="minorHAnsi" w:cstheme="minorHAnsi"/>
                <w:b/>
                <w:sz w:val="20"/>
                <w:szCs w:val="20"/>
              </w:rPr>
              <w:t>Θύρες δικτύου</w:t>
            </w:r>
          </w:p>
        </w:tc>
        <w:tc>
          <w:tcPr>
            <w:tcW w:w="1620" w:type="dxa"/>
            <w:shd w:val="clear" w:color="auto" w:fill="BFBFBF" w:themeFill="background1" w:themeFillShade="BF"/>
            <w:vAlign w:val="center"/>
          </w:tcPr>
          <w:p w14:paraId="3B2CBEB3"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3E9CB2DE"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1C86C053"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16B0920B" w14:textId="77777777" w:rsidTr="00DD4968">
        <w:trPr>
          <w:jc w:val="center"/>
        </w:trPr>
        <w:tc>
          <w:tcPr>
            <w:tcW w:w="1435" w:type="dxa"/>
            <w:shd w:val="clear" w:color="auto" w:fill="auto"/>
          </w:tcPr>
          <w:p w14:paraId="4FF429EF"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64F9A7F0" w14:textId="77777777" w:rsidR="005C5FCA" w:rsidRDefault="005C5FCA" w:rsidP="002C5F47">
            <w:pPr>
              <w:suppressAutoHyphens w:val="0"/>
              <w:spacing w:after="0" w:line="276" w:lineRule="auto"/>
              <w:jc w:val="left"/>
              <w:rPr>
                <w:rFonts w:asciiTheme="minorHAnsi" w:hAnsiTheme="minorHAnsi" w:cstheme="minorHAnsi"/>
                <w:sz w:val="20"/>
                <w:szCs w:val="20"/>
                <w:lang w:val="el-GR"/>
              </w:rPr>
            </w:pPr>
            <w:r>
              <w:rPr>
                <w:rFonts w:cstheme="minorHAnsi"/>
                <w:sz w:val="20"/>
                <w:szCs w:val="20"/>
                <w:lang w:val="el-GR"/>
              </w:rPr>
              <w:t xml:space="preserve">Ο κάθε κόμβος να έχει ενσωματωμένο ελεγκτή διαχείρισης προσβάσιμο μέσω θύρας </w:t>
            </w:r>
            <w:r>
              <w:rPr>
                <w:rFonts w:cstheme="minorHAnsi"/>
                <w:sz w:val="20"/>
                <w:szCs w:val="20"/>
              </w:rPr>
              <w:t>Ethernet</w:t>
            </w:r>
            <w:r>
              <w:rPr>
                <w:rFonts w:cstheme="minorHAnsi"/>
                <w:sz w:val="20"/>
                <w:szCs w:val="20"/>
                <w:lang w:val="el-GR"/>
              </w:rPr>
              <w:t xml:space="preserve"> (100 ή 100/1000 </w:t>
            </w:r>
            <w:r>
              <w:rPr>
                <w:rFonts w:cstheme="minorHAnsi"/>
                <w:sz w:val="20"/>
                <w:szCs w:val="20"/>
              </w:rPr>
              <w:t>Base</w:t>
            </w:r>
            <w:r>
              <w:rPr>
                <w:rFonts w:cstheme="minorHAnsi"/>
                <w:sz w:val="20"/>
                <w:szCs w:val="20"/>
                <w:lang w:val="el-GR"/>
              </w:rPr>
              <w:t>-</w:t>
            </w:r>
            <w:r>
              <w:rPr>
                <w:rFonts w:cstheme="minorHAnsi"/>
                <w:sz w:val="20"/>
                <w:szCs w:val="20"/>
              </w:rPr>
              <w:t>T</w:t>
            </w:r>
            <w:r>
              <w:rPr>
                <w:rFonts w:cstheme="minorHAnsi"/>
                <w:sz w:val="20"/>
                <w:szCs w:val="20"/>
                <w:lang w:val="el-GR"/>
              </w:rPr>
              <w:t xml:space="preserve">), με πρωτόκολλα πρόσβασης </w:t>
            </w:r>
            <w:r>
              <w:rPr>
                <w:rFonts w:cstheme="minorHAnsi"/>
                <w:sz w:val="20"/>
                <w:szCs w:val="20"/>
              </w:rPr>
              <w:t>SSH</w:t>
            </w:r>
            <w:r>
              <w:rPr>
                <w:rFonts w:cstheme="minorHAnsi"/>
                <w:sz w:val="20"/>
                <w:szCs w:val="20"/>
                <w:lang w:val="el-GR"/>
              </w:rPr>
              <w:t xml:space="preserve">, </w:t>
            </w:r>
            <w:r>
              <w:rPr>
                <w:rFonts w:cstheme="minorHAnsi"/>
                <w:sz w:val="20"/>
                <w:szCs w:val="20"/>
              </w:rPr>
              <w:t>TELNET</w:t>
            </w:r>
            <w:r>
              <w:rPr>
                <w:rFonts w:cstheme="minorHAnsi"/>
                <w:sz w:val="20"/>
                <w:szCs w:val="20"/>
                <w:lang w:val="el-GR"/>
              </w:rPr>
              <w:t xml:space="preserve">, </w:t>
            </w:r>
            <w:r>
              <w:rPr>
                <w:rFonts w:cstheme="minorHAnsi"/>
                <w:sz w:val="20"/>
                <w:szCs w:val="20"/>
              </w:rPr>
              <w:t>HTTP</w:t>
            </w:r>
            <w:r>
              <w:rPr>
                <w:rFonts w:cstheme="minorHAnsi"/>
                <w:sz w:val="20"/>
                <w:szCs w:val="20"/>
                <w:lang w:val="el-GR"/>
              </w:rPr>
              <w:t xml:space="preserve">, </w:t>
            </w:r>
            <w:r>
              <w:rPr>
                <w:rFonts w:cstheme="minorHAnsi"/>
                <w:sz w:val="20"/>
                <w:szCs w:val="20"/>
              </w:rPr>
              <w:t>HTTPS</w:t>
            </w:r>
            <w:r>
              <w:rPr>
                <w:rFonts w:cstheme="minorHAnsi"/>
                <w:sz w:val="20"/>
                <w:szCs w:val="20"/>
                <w:lang w:val="el-GR"/>
              </w:rPr>
              <w:t xml:space="preserve">. Ο ελεγκτής διαχείρισης, θα πρέπει να διαθέτει κατάλληλο </w:t>
            </w:r>
            <w:r>
              <w:rPr>
                <w:rFonts w:cstheme="minorHAnsi"/>
                <w:sz w:val="20"/>
                <w:szCs w:val="20"/>
              </w:rPr>
              <w:t>GUI</w:t>
            </w:r>
            <w:r>
              <w:rPr>
                <w:rFonts w:cstheme="minorHAnsi"/>
                <w:sz w:val="20"/>
                <w:szCs w:val="20"/>
                <w:lang w:val="el-GR"/>
              </w:rPr>
              <w:t xml:space="preserve"> για την αναφορά κατάστασης και διαχείρισης του κόμβου. Θα πρέπει επίσης να υποστηρίζει, πρωτόκολλο </w:t>
            </w:r>
            <w:r>
              <w:rPr>
                <w:rFonts w:cstheme="minorHAnsi"/>
                <w:sz w:val="20"/>
                <w:szCs w:val="20"/>
              </w:rPr>
              <w:t>SNMP</w:t>
            </w:r>
            <w:r>
              <w:rPr>
                <w:rFonts w:cstheme="minorHAnsi"/>
                <w:sz w:val="20"/>
                <w:szCs w:val="20"/>
                <w:lang w:val="el-GR"/>
              </w:rPr>
              <w:t xml:space="preserve"> για την καταγραφή και αναφορά συμβάντων, όπως επίσης και </w:t>
            </w:r>
            <w:r>
              <w:rPr>
                <w:rFonts w:cstheme="minorHAnsi"/>
                <w:sz w:val="20"/>
                <w:szCs w:val="20"/>
              </w:rPr>
              <w:t>IPMV</w:t>
            </w:r>
            <w:r>
              <w:rPr>
                <w:rFonts w:cstheme="minorHAnsi"/>
                <w:sz w:val="20"/>
                <w:szCs w:val="20"/>
                <w:lang w:val="el-GR"/>
              </w:rPr>
              <w:t xml:space="preserve"> </w:t>
            </w:r>
            <w:r>
              <w:rPr>
                <w:rFonts w:cstheme="minorHAnsi"/>
                <w:sz w:val="20"/>
                <w:szCs w:val="20"/>
              </w:rPr>
              <w:t>v</w:t>
            </w:r>
            <w:r>
              <w:rPr>
                <w:rFonts w:cstheme="minorHAnsi"/>
                <w:sz w:val="20"/>
                <w:szCs w:val="20"/>
                <w:lang w:val="el-GR"/>
              </w:rPr>
              <w:t>2, για την εξ αποστάσεως παρακολούθηση και διαχείριση του κόμβου. Ο ελεγκτής διαχείρισης θα υποστηρίζει απομακρυσμένη πρόσβαση σε γραφικό περιβάλλον (</w:t>
            </w:r>
            <w:r>
              <w:rPr>
                <w:rFonts w:cstheme="minorHAnsi"/>
                <w:sz w:val="20"/>
                <w:szCs w:val="20"/>
              </w:rPr>
              <w:t>Remote</w:t>
            </w:r>
            <w:r>
              <w:rPr>
                <w:rFonts w:cstheme="minorHAnsi"/>
                <w:sz w:val="20"/>
                <w:szCs w:val="20"/>
                <w:lang w:val="el-GR"/>
              </w:rPr>
              <w:t xml:space="preserve"> </w:t>
            </w:r>
            <w:r>
              <w:rPr>
                <w:rFonts w:cstheme="minorHAnsi"/>
                <w:sz w:val="20"/>
                <w:szCs w:val="20"/>
              </w:rPr>
              <w:t>VGA</w:t>
            </w:r>
            <w:r>
              <w:rPr>
                <w:rFonts w:cstheme="minorHAnsi"/>
                <w:sz w:val="20"/>
                <w:szCs w:val="20"/>
                <w:lang w:val="el-GR"/>
              </w:rPr>
              <w:t>) και χρήση απομακρυσμένων αποθηκευτικών μέσων (πχ. virtual cdrom).</w:t>
            </w:r>
          </w:p>
        </w:tc>
        <w:tc>
          <w:tcPr>
            <w:tcW w:w="1620" w:type="dxa"/>
            <w:shd w:val="clear" w:color="auto" w:fill="auto"/>
            <w:vAlign w:val="center"/>
          </w:tcPr>
          <w:p w14:paraId="58AC9487"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6FCADFEC"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4FD5B9E" w14:textId="77777777" w:rsidR="005C5FCA" w:rsidRDefault="005C5FCA" w:rsidP="002C5F47">
            <w:pPr>
              <w:spacing w:after="0"/>
              <w:jc w:val="center"/>
              <w:rPr>
                <w:rFonts w:asciiTheme="minorHAnsi" w:hAnsiTheme="minorHAnsi" w:cstheme="minorHAnsi"/>
                <w:sz w:val="20"/>
                <w:szCs w:val="20"/>
                <w:lang w:val="el-GR"/>
              </w:rPr>
            </w:pPr>
          </w:p>
        </w:tc>
      </w:tr>
      <w:tr w:rsidR="005C5FCA" w14:paraId="1A4A3B8E" w14:textId="77777777" w:rsidTr="00DD4968">
        <w:trPr>
          <w:jc w:val="center"/>
        </w:trPr>
        <w:tc>
          <w:tcPr>
            <w:tcW w:w="1435" w:type="dxa"/>
            <w:shd w:val="clear" w:color="auto" w:fill="auto"/>
          </w:tcPr>
          <w:p w14:paraId="0EDF7B14"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2E8161E5"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Κάθε διαχειριστικός κόμβος να περιλαμβάνει τουλάχιστον θύρες </w:t>
            </w:r>
            <w:r>
              <w:rPr>
                <w:rFonts w:cstheme="minorHAnsi"/>
                <w:sz w:val="20"/>
                <w:szCs w:val="20"/>
                <w:lang w:val="en-US"/>
              </w:rPr>
              <w:t>Gigabit</w:t>
            </w:r>
          </w:p>
        </w:tc>
        <w:tc>
          <w:tcPr>
            <w:tcW w:w="1620" w:type="dxa"/>
            <w:shd w:val="clear" w:color="auto" w:fill="auto"/>
            <w:vAlign w:val="center"/>
          </w:tcPr>
          <w:p w14:paraId="34954770"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4</w:t>
            </w:r>
          </w:p>
        </w:tc>
        <w:tc>
          <w:tcPr>
            <w:tcW w:w="1440" w:type="dxa"/>
            <w:shd w:val="clear" w:color="auto" w:fill="auto"/>
            <w:vAlign w:val="center"/>
          </w:tcPr>
          <w:p w14:paraId="5DE264D5"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14334B7"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4542216E" w14:textId="77777777" w:rsidTr="00DD4968">
        <w:trPr>
          <w:jc w:val="center"/>
        </w:trPr>
        <w:tc>
          <w:tcPr>
            <w:tcW w:w="1435" w:type="dxa"/>
            <w:shd w:val="clear" w:color="auto" w:fill="auto"/>
          </w:tcPr>
          <w:p w14:paraId="2CDB7FB8"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7BBF741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Κάθε διαχειριστικός κόμβος να περιλαμβάνει τουλάχιστον ένα HCA (Host Channel Adapter) για διασύνδεση με το IB δίκτυο και συνολικά τουλάχιστον δυο διεπαφές ταχύτητας 56GbE ή καλύτερη</w:t>
            </w:r>
          </w:p>
        </w:tc>
        <w:tc>
          <w:tcPr>
            <w:tcW w:w="1620" w:type="dxa"/>
            <w:shd w:val="clear" w:color="auto" w:fill="auto"/>
            <w:vAlign w:val="center"/>
          </w:tcPr>
          <w:p w14:paraId="7AD62DD6"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05A958AA"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CBB3737" w14:textId="77777777" w:rsidR="005C5FCA" w:rsidRDefault="005C5FCA" w:rsidP="002C5F47">
            <w:pPr>
              <w:spacing w:after="0"/>
              <w:jc w:val="center"/>
              <w:rPr>
                <w:rFonts w:asciiTheme="minorHAnsi" w:hAnsiTheme="minorHAnsi" w:cstheme="minorHAnsi"/>
                <w:sz w:val="20"/>
                <w:szCs w:val="20"/>
                <w:lang w:val="el-GR"/>
              </w:rPr>
            </w:pPr>
          </w:p>
        </w:tc>
      </w:tr>
      <w:tr w:rsidR="005C5FCA" w14:paraId="7E79DCDE" w14:textId="77777777" w:rsidTr="00DD4968">
        <w:trPr>
          <w:jc w:val="center"/>
        </w:trPr>
        <w:tc>
          <w:tcPr>
            <w:tcW w:w="1435" w:type="dxa"/>
            <w:shd w:val="clear" w:color="auto" w:fill="BFBFBF" w:themeFill="background1" w:themeFillShade="BF"/>
          </w:tcPr>
          <w:p w14:paraId="15095ABF" w14:textId="77777777" w:rsidR="005C5FCA" w:rsidRDefault="005C5FCA" w:rsidP="002C5F47">
            <w:pPr>
              <w:spacing w:after="0"/>
              <w:jc w:val="left"/>
              <w:rPr>
                <w:rFonts w:asciiTheme="minorHAnsi" w:hAnsiTheme="minorHAnsi" w:cstheme="minorHAnsi"/>
                <w:sz w:val="20"/>
                <w:szCs w:val="20"/>
                <w:lang w:val="el-GR"/>
              </w:rPr>
            </w:pPr>
          </w:p>
        </w:tc>
        <w:tc>
          <w:tcPr>
            <w:tcW w:w="3690" w:type="dxa"/>
            <w:shd w:val="clear" w:color="auto" w:fill="BFBFBF" w:themeFill="background1" w:themeFillShade="BF"/>
          </w:tcPr>
          <w:p w14:paraId="22EB0670" w14:textId="77777777" w:rsidR="005C5FCA" w:rsidRDefault="005C5FCA" w:rsidP="002C5F47">
            <w:pPr>
              <w:spacing w:after="0"/>
              <w:jc w:val="left"/>
              <w:rPr>
                <w:rFonts w:asciiTheme="minorHAnsi" w:hAnsiTheme="minorHAnsi" w:cstheme="minorHAnsi"/>
                <w:b/>
                <w:sz w:val="20"/>
                <w:szCs w:val="20"/>
                <w:lang w:val="el-GR"/>
              </w:rPr>
            </w:pPr>
            <w:r>
              <w:rPr>
                <w:rFonts w:cstheme="minorHAnsi"/>
                <w:b/>
                <w:sz w:val="20"/>
                <w:szCs w:val="20"/>
                <w:lang w:val="el-GR"/>
              </w:rPr>
              <w:t>Λοιπά</w:t>
            </w:r>
          </w:p>
        </w:tc>
        <w:tc>
          <w:tcPr>
            <w:tcW w:w="1620" w:type="dxa"/>
            <w:shd w:val="clear" w:color="auto" w:fill="BFBFBF" w:themeFill="background1" w:themeFillShade="BF"/>
            <w:vAlign w:val="center"/>
          </w:tcPr>
          <w:p w14:paraId="2D62C13E"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409C3719"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BFBFBF" w:themeFill="background1" w:themeFillShade="BF"/>
            <w:vAlign w:val="center"/>
          </w:tcPr>
          <w:p w14:paraId="43FA902D"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60B534FA" w14:textId="77777777" w:rsidTr="00DD4968">
        <w:trPr>
          <w:jc w:val="center"/>
        </w:trPr>
        <w:tc>
          <w:tcPr>
            <w:tcW w:w="1435" w:type="dxa"/>
            <w:shd w:val="clear" w:color="auto" w:fill="auto"/>
          </w:tcPr>
          <w:p w14:paraId="241B3EA4"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443ED525"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Οι διαχειριστικοί κόμβοι να διαθέτουν τροφοδοσία υψηλής διαθεσιμότητας </w:t>
            </w:r>
            <w:r>
              <w:rPr>
                <w:rFonts w:cstheme="minorHAnsi"/>
                <w:sz w:val="20"/>
                <w:szCs w:val="20"/>
              </w:rPr>
              <w:t>N</w:t>
            </w:r>
            <w:r>
              <w:rPr>
                <w:rFonts w:cstheme="minorHAnsi"/>
                <w:sz w:val="20"/>
                <w:szCs w:val="20"/>
                <w:lang w:val="el-GR"/>
              </w:rPr>
              <w:t>+1 ή καλύτερη</w:t>
            </w:r>
          </w:p>
        </w:tc>
        <w:tc>
          <w:tcPr>
            <w:tcW w:w="1620" w:type="dxa"/>
            <w:shd w:val="clear" w:color="auto" w:fill="auto"/>
            <w:vAlign w:val="center"/>
          </w:tcPr>
          <w:p w14:paraId="3983D5CB"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11AD8F10"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A5602C6"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43033C3E" w14:textId="77777777" w:rsidTr="00DD4968">
        <w:trPr>
          <w:jc w:val="center"/>
        </w:trPr>
        <w:tc>
          <w:tcPr>
            <w:tcW w:w="1435" w:type="dxa"/>
            <w:shd w:val="clear" w:color="auto" w:fill="auto"/>
          </w:tcPr>
          <w:p w14:paraId="22BE4CDD" w14:textId="77777777" w:rsidR="005C5FCA" w:rsidRDefault="005C5FCA" w:rsidP="003470CE">
            <w:pPr>
              <w:pStyle w:val="ListParagraph"/>
              <w:numPr>
                <w:ilvl w:val="0"/>
                <w:numId w:val="58"/>
              </w:numPr>
              <w:spacing w:after="0"/>
              <w:jc w:val="left"/>
              <w:rPr>
                <w:rFonts w:asciiTheme="minorHAnsi" w:hAnsiTheme="minorHAnsi" w:cstheme="minorHAnsi"/>
                <w:sz w:val="20"/>
                <w:szCs w:val="20"/>
                <w:lang w:val="el-GR"/>
              </w:rPr>
            </w:pPr>
          </w:p>
        </w:tc>
        <w:tc>
          <w:tcPr>
            <w:tcW w:w="3690" w:type="dxa"/>
            <w:shd w:val="clear" w:color="auto" w:fill="auto"/>
          </w:tcPr>
          <w:p w14:paraId="79977F4A"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Να προσφερθεί και εγκατασταθεί λογισμικό διαχείρισης του ιδίου Κατασκευαστή με τους διαχειριστικούς κόμβους με δυνατότητες ελέγχου και παρακολούθησης των φυσικών και λογικών πόρων του συνόλου των υποσυστημάτων (υπολογιστικοί και διαχειριστικοί κόμβοι, αποθηκευτικό σύστημα, δίκτυο διαχείρισης κ.α.).</w:t>
            </w:r>
          </w:p>
        </w:tc>
        <w:tc>
          <w:tcPr>
            <w:tcW w:w="1620" w:type="dxa"/>
            <w:shd w:val="clear" w:color="auto" w:fill="auto"/>
            <w:vAlign w:val="center"/>
          </w:tcPr>
          <w:p w14:paraId="43FB4540" w14:textId="77777777" w:rsidR="005C5FCA" w:rsidRDefault="005C1258" w:rsidP="002C5F47">
            <w:pPr>
              <w:spacing w:after="0"/>
              <w:jc w:val="center"/>
              <w:rPr>
                <w:rFonts w:asciiTheme="minorHAnsi" w:hAnsiTheme="minorHAnsi" w:cstheme="minorHAnsi"/>
                <w:sz w:val="20"/>
                <w:szCs w:val="20"/>
                <w:lang w:val="el-GR"/>
              </w:rPr>
            </w:pPr>
            <w:r>
              <w:rPr>
                <w:rFonts w:asciiTheme="minorHAnsi" w:hAnsiTheme="minorHAnsi" w:cstheme="minorHAnsi"/>
                <w:sz w:val="20"/>
                <w:szCs w:val="20"/>
                <w:lang w:val="el-GR"/>
              </w:rPr>
              <w:t>ΝΑΙ</w:t>
            </w:r>
          </w:p>
        </w:tc>
        <w:tc>
          <w:tcPr>
            <w:tcW w:w="1440" w:type="dxa"/>
            <w:shd w:val="clear" w:color="auto" w:fill="auto"/>
            <w:vAlign w:val="center"/>
          </w:tcPr>
          <w:p w14:paraId="199C7C66"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35D07DC" w14:textId="77777777" w:rsidR="005C5FCA" w:rsidRDefault="005C5FCA" w:rsidP="002C5F47">
            <w:pPr>
              <w:spacing w:after="0"/>
              <w:jc w:val="center"/>
              <w:rPr>
                <w:rFonts w:asciiTheme="minorHAnsi" w:hAnsiTheme="minorHAnsi" w:cstheme="minorHAnsi"/>
                <w:sz w:val="20"/>
                <w:szCs w:val="20"/>
                <w:lang w:val="el-GR"/>
              </w:rPr>
            </w:pPr>
          </w:p>
        </w:tc>
      </w:tr>
    </w:tbl>
    <w:p w14:paraId="6E2AEEA3" w14:textId="77777777" w:rsidR="005C5FCA" w:rsidRPr="00DD4968" w:rsidRDefault="005C5FCA" w:rsidP="00DD4968">
      <w:pPr>
        <w:rPr>
          <w:i/>
          <w:lang w:val="el-GR"/>
        </w:rPr>
      </w:pPr>
    </w:p>
    <w:p w14:paraId="470F6B7C" w14:textId="00152E5E" w:rsidR="005C5FCA" w:rsidRPr="00DD4968" w:rsidRDefault="006B6BD1" w:rsidP="00DD4968">
      <w:pPr>
        <w:rPr>
          <w:i/>
          <w:lang w:val="el-GR"/>
        </w:rPr>
      </w:pPr>
      <w:r w:rsidRPr="00DD4968">
        <w:rPr>
          <w:i/>
          <w:lang w:val="el-GR"/>
        </w:rPr>
        <w:t>11</w:t>
      </w:r>
      <w:r w:rsidR="005C5FCA" w:rsidRPr="00DD4968">
        <w:rPr>
          <w:i/>
          <w:lang w:val="el-GR"/>
        </w:rPr>
        <w:t xml:space="preserve">.1.4 Τεχνικά χαρακτηριστικά Δικτύου παράλληλων εφαρμογών Infiniband </w:t>
      </w:r>
    </w:p>
    <w:tbl>
      <w:tblPr>
        <w:tblStyle w:val="TableGrid"/>
        <w:tblW w:w="9625" w:type="dxa"/>
        <w:tblLayout w:type="fixed"/>
        <w:tblLook w:val="04A0" w:firstRow="1" w:lastRow="0" w:firstColumn="1" w:lastColumn="0" w:noHBand="0" w:noVBand="1"/>
      </w:tblPr>
      <w:tblGrid>
        <w:gridCol w:w="1435"/>
        <w:gridCol w:w="3690"/>
        <w:gridCol w:w="1620"/>
        <w:gridCol w:w="1440"/>
        <w:gridCol w:w="1440"/>
      </w:tblGrid>
      <w:tr w:rsidR="00B90E63" w14:paraId="518FC90C" w14:textId="77777777" w:rsidTr="00AA55A2">
        <w:tc>
          <w:tcPr>
            <w:tcW w:w="1435" w:type="dxa"/>
            <w:shd w:val="clear" w:color="auto" w:fill="BFBFBF" w:themeFill="background1" w:themeFillShade="BF"/>
          </w:tcPr>
          <w:p w14:paraId="200B13AB"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690" w:type="dxa"/>
            <w:shd w:val="clear" w:color="auto" w:fill="BFBFBF" w:themeFill="background1" w:themeFillShade="BF"/>
          </w:tcPr>
          <w:p w14:paraId="63FE3CEB" w14:textId="77777777" w:rsidR="00B90E63" w:rsidRDefault="00B90E63" w:rsidP="00B90E63">
            <w:pPr>
              <w:spacing w:after="0"/>
              <w:jc w:val="left"/>
              <w:rPr>
                <w:rFonts w:asciiTheme="minorHAnsi" w:hAnsiTheme="minorHAnsi" w:cstheme="minorHAnsi"/>
                <w:b/>
                <w:sz w:val="20"/>
                <w:szCs w:val="20"/>
                <w:lang w:val="en-US"/>
              </w:rPr>
            </w:pPr>
            <w:r w:rsidRPr="00261A63">
              <w:rPr>
                <w:b/>
                <w:bCs/>
                <w:sz w:val="20"/>
                <w:szCs w:val="20"/>
              </w:rPr>
              <w:t>Περιγραφή / Προδιαγραφές</w:t>
            </w:r>
          </w:p>
        </w:tc>
        <w:tc>
          <w:tcPr>
            <w:tcW w:w="1620" w:type="dxa"/>
            <w:shd w:val="clear" w:color="auto" w:fill="BFBFBF" w:themeFill="background1" w:themeFillShade="BF"/>
          </w:tcPr>
          <w:p w14:paraId="2B73ED3F"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1961569E"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46449EE0"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1258" w:rsidRPr="0004198B" w14:paraId="1A9855C9" w14:textId="77777777" w:rsidTr="004A1347">
        <w:tc>
          <w:tcPr>
            <w:tcW w:w="1435" w:type="dxa"/>
            <w:shd w:val="clear" w:color="auto" w:fill="auto"/>
          </w:tcPr>
          <w:p w14:paraId="1420AAC0" w14:textId="77777777" w:rsidR="005C1258" w:rsidRDefault="005C1258" w:rsidP="005C1258">
            <w:pPr>
              <w:pStyle w:val="ListParagraph"/>
              <w:numPr>
                <w:ilvl w:val="0"/>
                <w:numId w:val="59"/>
              </w:numPr>
              <w:spacing w:after="0"/>
              <w:jc w:val="left"/>
              <w:rPr>
                <w:rFonts w:asciiTheme="minorHAnsi" w:hAnsiTheme="minorHAnsi" w:cstheme="minorHAnsi"/>
                <w:sz w:val="20"/>
                <w:szCs w:val="20"/>
                <w:lang w:val="el-GR"/>
              </w:rPr>
            </w:pPr>
          </w:p>
        </w:tc>
        <w:tc>
          <w:tcPr>
            <w:tcW w:w="3690" w:type="dxa"/>
            <w:shd w:val="clear" w:color="auto" w:fill="auto"/>
          </w:tcPr>
          <w:p w14:paraId="444355FA" w14:textId="77777777" w:rsidR="005C1258" w:rsidRDefault="005C1258" w:rsidP="005C1258">
            <w:pPr>
              <w:pStyle w:val="Default"/>
              <w:rPr>
                <w:rFonts w:asciiTheme="minorHAnsi" w:hAnsiTheme="minorHAnsi" w:cstheme="minorHAnsi"/>
                <w:sz w:val="20"/>
                <w:szCs w:val="20"/>
              </w:rPr>
            </w:pPr>
            <w:r>
              <w:rPr>
                <w:rFonts w:asciiTheme="minorHAnsi" w:hAnsiTheme="minorHAnsi" w:cstheme="minorHAnsi"/>
                <w:sz w:val="20"/>
                <w:szCs w:val="20"/>
              </w:rPr>
              <w:t>Το δίκτυο να είναι υλοποιημένο με τεχνολογία FDR-IB (56Gbit/s) ή καλύτερη σε όρους εύρους ζώνης και  καθυστέρησης</w:t>
            </w:r>
          </w:p>
        </w:tc>
        <w:tc>
          <w:tcPr>
            <w:tcW w:w="1620" w:type="dxa"/>
            <w:shd w:val="clear" w:color="auto" w:fill="auto"/>
          </w:tcPr>
          <w:p w14:paraId="66462392" w14:textId="77777777" w:rsidR="005C1258" w:rsidRDefault="005C1258" w:rsidP="005C1258">
            <w:pPr>
              <w:spacing w:after="0"/>
              <w:jc w:val="center"/>
              <w:rPr>
                <w:rFonts w:asciiTheme="minorHAnsi" w:hAnsiTheme="minorHAnsi" w:cstheme="minorHAnsi"/>
                <w:sz w:val="20"/>
                <w:szCs w:val="20"/>
                <w:lang w:val="el-GR"/>
              </w:rPr>
            </w:pPr>
            <w:r w:rsidRPr="00FB4F9C">
              <w:rPr>
                <w:rFonts w:asciiTheme="minorHAnsi" w:hAnsiTheme="minorHAnsi" w:cstheme="minorHAnsi"/>
                <w:sz w:val="20"/>
                <w:szCs w:val="20"/>
                <w:lang w:val="el-GR"/>
              </w:rPr>
              <w:t>ΝΑΙ</w:t>
            </w:r>
          </w:p>
        </w:tc>
        <w:tc>
          <w:tcPr>
            <w:tcW w:w="1440" w:type="dxa"/>
            <w:shd w:val="clear" w:color="auto" w:fill="auto"/>
            <w:vAlign w:val="center"/>
          </w:tcPr>
          <w:p w14:paraId="2BCF8A62"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53FC8C1F"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7879C2D1" w14:textId="77777777" w:rsidTr="004A1347">
        <w:tc>
          <w:tcPr>
            <w:tcW w:w="1435" w:type="dxa"/>
            <w:shd w:val="clear" w:color="auto" w:fill="auto"/>
          </w:tcPr>
          <w:p w14:paraId="611FAF4C" w14:textId="77777777" w:rsidR="005C1258" w:rsidRDefault="005C1258" w:rsidP="005C1258">
            <w:pPr>
              <w:pStyle w:val="ListParagraph"/>
              <w:numPr>
                <w:ilvl w:val="0"/>
                <w:numId w:val="59"/>
              </w:numPr>
              <w:spacing w:after="0"/>
              <w:jc w:val="left"/>
              <w:rPr>
                <w:rFonts w:asciiTheme="minorHAnsi" w:hAnsiTheme="minorHAnsi" w:cstheme="minorHAnsi"/>
                <w:sz w:val="20"/>
                <w:szCs w:val="20"/>
                <w:lang w:val="el-GR"/>
              </w:rPr>
            </w:pPr>
          </w:p>
        </w:tc>
        <w:tc>
          <w:tcPr>
            <w:tcW w:w="3690" w:type="dxa"/>
            <w:shd w:val="clear" w:color="auto" w:fill="auto"/>
          </w:tcPr>
          <w:p w14:paraId="1794E80E" w14:textId="015AA42A" w:rsidR="005C1258" w:rsidRDefault="005C1258" w:rsidP="006E48A9">
            <w:pPr>
              <w:pStyle w:val="Default"/>
              <w:rPr>
                <w:rFonts w:asciiTheme="minorHAnsi" w:hAnsiTheme="minorHAnsi" w:cstheme="minorHAnsi"/>
                <w:sz w:val="20"/>
                <w:szCs w:val="20"/>
              </w:rPr>
            </w:pPr>
            <w:r>
              <w:rPr>
                <w:rFonts w:asciiTheme="minorHAnsi" w:hAnsiTheme="minorHAnsi" w:cstheme="minorHAnsi"/>
                <w:sz w:val="20"/>
                <w:szCs w:val="20"/>
              </w:rPr>
              <w:t xml:space="preserve">Να αναφερθεί από τον </w:t>
            </w:r>
            <w:r w:rsidR="006E48A9">
              <w:rPr>
                <w:rFonts w:asciiTheme="minorHAnsi" w:hAnsiTheme="minorHAnsi" w:cstheme="minorHAnsi"/>
                <w:sz w:val="20"/>
                <w:szCs w:val="20"/>
              </w:rPr>
              <w:t>Ανάδοχο</w:t>
            </w:r>
            <w:r>
              <w:rPr>
                <w:rFonts w:asciiTheme="minorHAnsi" w:hAnsiTheme="minorHAnsi" w:cstheme="minorHAnsi"/>
                <w:sz w:val="20"/>
                <w:szCs w:val="20"/>
              </w:rPr>
              <w:t xml:space="preserve"> ή τον κατασκευαστή του εξοπλισμού ο τύπος της καλωδίωσης που θα χρησιμοποιηθεί (Copper, Fiber κλπ)</w:t>
            </w:r>
          </w:p>
        </w:tc>
        <w:tc>
          <w:tcPr>
            <w:tcW w:w="1620" w:type="dxa"/>
            <w:shd w:val="clear" w:color="auto" w:fill="auto"/>
          </w:tcPr>
          <w:p w14:paraId="469714B6" w14:textId="77777777" w:rsidR="005C1258" w:rsidRDefault="005C1258" w:rsidP="005C1258">
            <w:pPr>
              <w:spacing w:after="0"/>
              <w:jc w:val="center"/>
              <w:rPr>
                <w:rFonts w:asciiTheme="minorHAnsi" w:hAnsiTheme="minorHAnsi" w:cstheme="minorHAnsi"/>
                <w:sz w:val="20"/>
                <w:szCs w:val="20"/>
                <w:lang w:val="el-GR"/>
              </w:rPr>
            </w:pPr>
            <w:r w:rsidRPr="00FB4F9C">
              <w:rPr>
                <w:rFonts w:asciiTheme="minorHAnsi" w:hAnsiTheme="minorHAnsi" w:cstheme="minorHAnsi"/>
                <w:sz w:val="20"/>
                <w:szCs w:val="20"/>
                <w:lang w:val="el-GR"/>
              </w:rPr>
              <w:t>ΝΑΙ</w:t>
            </w:r>
          </w:p>
        </w:tc>
        <w:tc>
          <w:tcPr>
            <w:tcW w:w="1440" w:type="dxa"/>
            <w:shd w:val="clear" w:color="auto" w:fill="auto"/>
            <w:vAlign w:val="center"/>
          </w:tcPr>
          <w:p w14:paraId="2D0269BA"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509ED5B8"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09ED9F84" w14:textId="77777777" w:rsidTr="004A1347">
        <w:tc>
          <w:tcPr>
            <w:tcW w:w="1435" w:type="dxa"/>
            <w:shd w:val="clear" w:color="auto" w:fill="auto"/>
          </w:tcPr>
          <w:p w14:paraId="7233B6FF" w14:textId="77777777" w:rsidR="005C1258" w:rsidRDefault="005C1258" w:rsidP="005C1258">
            <w:pPr>
              <w:pStyle w:val="ListParagraph"/>
              <w:numPr>
                <w:ilvl w:val="0"/>
                <w:numId w:val="59"/>
              </w:numPr>
              <w:spacing w:after="0"/>
              <w:jc w:val="left"/>
              <w:rPr>
                <w:rFonts w:asciiTheme="minorHAnsi" w:hAnsiTheme="minorHAnsi" w:cstheme="minorHAnsi"/>
                <w:sz w:val="20"/>
                <w:szCs w:val="20"/>
                <w:lang w:val="el-GR"/>
              </w:rPr>
            </w:pPr>
          </w:p>
        </w:tc>
        <w:tc>
          <w:tcPr>
            <w:tcW w:w="3690" w:type="dxa"/>
            <w:shd w:val="clear" w:color="auto" w:fill="auto"/>
          </w:tcPr>
          <w:p w14:paraId="45004434"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Να υπάρχει η δυνατότητα (μελλοντικά) υλοποίησης διάταξης υψηλής διαθεσιμότητας με το υφιστάμενο </w:t>
            </w:r>
            <w:r>
              <w:rPr>
                <w:rFonts w:cstheme="minorHAnsi"/>
                <w:sz w:val="20"/>
                <w:szCs w:val="20"/>
                <w:lang w:val="en-US"/>
              </w:rPr>
              <w:t>infiniband</w:t>
            </w:r>
            <w:r>
              <w:rPr>
                <w:rFonts w:cstheme="minorHAnsi"/>
                <w:sz w:val="20"/>
                <w:szCs w:val="20"/>
                <w:lang w:val="el-GR"/>
              </w:rPr>
              <w:t xml:space="preserve"> </w:t>
            </w:r>
            <w:r>
              <w:rPr>
                <w:rFonts w:cstheme="minorHAnsi"/>
                <w:sz w:val="20"/>
                <w:szCs w:val="20"/>
                <w:lang w:val="en-US"/>
              </w:rPr>
              <w:t>switch</w:t>
            </w:r>
          </w:p>
        </w:tc>
        <w:tc>
          <w:tcPr>
            <w:tcW w:w="1620" w:type="dxa"/>
            <w:shd w:val="clear" w:color="auto" w:fill="auto"/>
          </w:tcPr>
          <w:p w14:paraId="36456A90" w14:textId="77777777" w:rsidR="005C1258" w:rsidRDefault="005C1258" w:rsidP="005C1258">
            <w:pPr>
              <w:spacing w:after="0"/>
              <w:jc w:val="center"/>
              <w:rPr>
                <w:rFonts w:asciiTheme="minorHAnsi" w:hAnsiTheme="minorHAnsi" w:cstheme="minorHAnsi"/>
                <w:sz w:val="20"/>
                <w:szCs w:val="20"/>
                <w:lang w:val="el-GR"/>
              </w:rPr>
            </w:pPr>
            <w:r w:rsidRPr="00FB4F9C">
              <w:rPr>
                <w:rFonts w:asciiTheme="minorHAnsi" w:hAnsiTheme="minorHAnsi" w:cstheme="minorHAnsi"/>
                <w:sz w:val="20"/>
                <w:szCs w:val="20"/>
                <w:lang w:val="el-GR"/>
              </w:rPr>
              <w:t>ΝΑΙ</w:t>
            </w:r>
          </w:p>
        </w:tc>
        <w:tc>
          <w:tcPr>
            <w:tcW w:w="1440" w:type="dxa"/>
            <w:shd w:val="clear" w:color="auto" w:fill="auto"/>
            <w:vAlign w:val="center"/>
          </w:tcPr>
          <w:p w14:paraId="2015F0D4"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04C4B8AE" w14:textId="77777777" w:rsidR="005C1258" w:rsidRDefault="005C1258" w:rsidP="005C1258">
            <w:pPr>
              <w:spacing w:after="0"/>
              <w:jc w:val="center"/>
              <w:rPr>
                <w:rFonts w:asciiTheme="minorHAnsi" w:hAnsiTheme="minorHAnsi" w:cstheme="minorHAnsi"/>
                <w:sz w:val="20"/>
                <w:szCs w:val="20"/>
                <w:lang w:val="el-GR"/>
              </w:rPr>
            </w:pPr>
          </w:p>
        </w:tc>
      </w:tr>
      <w:tr w:rsidR="005C1258" w14:paraId="304AC922" w14:textId="77777777" w:rsidTr="004A1347">
        <w:tc>
          <w:tcPr>
            <w:tcW w:w="1435" w:type="dxa"/>
            <w:shd w:val="clear" w:color="auto" w:fill="auto"/>
          </w:tcPr>
          <w:p w14:paraId="7C0D362F" w14:textId="77777777" w:rsidR="005C1258" w:rsidRDefault="005C1258" w:rsidP="005C1258">
            <w:pPr>
              <w:pStyle w:val="ListParagraph"/>
              <w:numPr>
                <w:ilvl w:val="0"/>
                <w:numId w:val="59"/>
              </w:numPr>
              <w:spacing w:after="0"/>
              <w:jc w:val="left"/>
              <w:rPr>
                <w:rFonts w:asciiTheme="minorHAnsi" w:hAnsiTheme="minorHAnsi" w:cstheme="minorHAnsi"/>
                <w:sz w:val="20"/>
                <w:szCs w:val="20"/>
                <w:lang w:val="el-GR"/>
              </w:rPr>
            </w:pPr>
          </w:p>
        </w:tc>
        <w:tc>
          <w:tcPr>
            <w:tcW w:w="3690" w:type="dxa"/>
            <w:shd w:val="clear" w:color="auto" w:fill="auto"/>
          </w:tcPr>
          <w:p w14:paraId="21E4A1DC" w14:textId="77777777" w:rsidR="005C1258" w:rsidRDefault="005C1258" w:rsidP="005C1258">
            <w:pPr>
              <w:pStyle w:val="Default"/>
              <w:rPr>
                <w:rFonts w:asciiTheme="minorHAnsi" w:hAnsiTheme="minorHAnsi" w:cstheme="minorHAnsi"/>
                <w:sz w:val="20"/>
                <w:szCs w:val="20"/>
                <w:lang w:val="en-US"/>
              </w:rPr>
            </w:pPr>
            <w:r>
              <w:rPr>
                <w:rFonts w:asciiTheme="minorHAnsi" w:hAnsiTheme="minorHAnsi" w:cstheme="minorHAnsi"/>
                <w:sz w:val="20"/>
                <w:szCs w:val="20"/>
              </w:rPr>
              <w:t>Το</w:t>
            </w:r>
            <w:r>
              <w:rPr>
                <w:rFonts w:asciiTheme="minorHAnsi" w:hAnsiTheme="minorHAnsi" w:cstheme="minorHAnsi"/>
                <w:sz w:val="20"/>
                <w:szCs w:val="20"/>
                <w:lang w:val="en-US"/>
              </w:rPr>
              <w:t xml:space="preserve"> switch </w:t>
            </w:r>
            <w:r>
              <w:rPr>
                <w:rFonts w:asciiTheme="minorHAnsi" w:hAnsiTheme="minorHAnsi" w:cstheme="minorHAnsi"/>
                <w:sz w:val="20"/>
                <w:szCs w:val="20"/>
              </w:rPr>
              <w:t>να</w:t>
            </w:r>
            <w:r>
              <w:rPr>
                <w:rFonts w:asciiTheme="minorHAnsi" w:hAnsiTheme="minorHAnsi" w:cstheme="minorHAnsi"/>
                <w:sz w:val="20"/>
                <w:szCs w:val="20"/>
                <w:lang w:val="en-US"/>
              </w:rPr>
              <w:t xml:space="preserve"> </w:t>
            </w:r>
            <w:r>
              <w:rPr>
                <w:rFonts w:asciiTheme="minorHAnsi" w:hAnsiTheme="minorHAnsi" w:cstheme="minorHAnsi"/>
                <w:sz w:val="20"/>
                <w:szCs w:val="20"/>
              </w:rPr>
              <w:t>είναι</w:t>
            </w:r>
            <w:r>
              <w:rPr>
                <w:rFonts w:asciiTheme="minorHAnsi" w:hAnsiTheme="minorHAnsi" w:cstheme="minorHAnsi"/>
                <w:sz w:val="20"/>
                <w:szCs w:val="20"/>
                <w:lang w:val="en-US"/>
              </w:rPr>
              <w:t xml:space="preserve"> Managed Non-blocking 36 QSFP </w:t>
            </w:r>
            <w:r>
              <w:rPr>
                <w:rFonts w:asciiTheme="minorHAnsi" w:hAnsiTheme="minorHAnsi" w:cstheme="minorHAnsi"/>
                <w:sz w:val="20"/>
                <w:szCs w:val="20"/>
              </w:rPr>
              <w:t>θυρών</w:t>
            </w:r>
          </w:p>
        </w:tc>
        <w:tc>
          <w:tcPr>
            <w:tcW w:w="1620" w:type="dxa"/>
            <w:shd w:val="clear" w:color="auto" w:fill="auto"/>
          </w:tcPr>
          <w:p w14:paraId="5B224744" w14:textId="77777777" w:rsidR="005C1258" w:rsidRDefault="005C1258" w:rsidP="005C1258">
            <w:pPr>
              <w:spacing w:after="0"/>
              <w:jc w:val="center"/>
              <w:rPr>
                <w:rFonts w:asciiTheme="minorHAnsi" w:hAnsiTheme="minorHAnsi" w:cstheme="minorHAnsi"/>
                <w:sz w:val="20"/>
                <w:szCs w:val="20"/>
                <w:lang w:val="en-US"/>
              </w:rPr>
            </w:pPr>
            <w:r w:rsidRPr="00AB7FF3">
              <w:rPr>
                <w:rFonts w:asciiTheme="minorHAnsi" w:hAnsiTheme="minorHAnsi" w:cstheme="minorHAnsi"/>
                <w:sz w:val="20"/>
                <w:szCs w:val="20"/>
                <w:lang w:val="el-GR"/>
              </w:rPr>
              <w:t>ΝΑΙ</w:t>
            </w:r>
          </w:p>
        </w:tc>
        <w:tc>
          <w:tcPr>
            <w:tcW w:w="1440" w:type="dxa"/>
            <w:shd w:val="clear" w:color="auto" w:fill="auto"/>
            <w:vAlign w:val="center"/>
          </w:tcPr>
          <w:p w14:paraId="4D14ED72" w14:textId="77777777" w:rsidR="005C1258" w:rsidRDefault="005C1258" w:rsidP="005C1258">
            <w:pPr>
              <w:spacing w:after="0"/>
              <w:jc w:val="center"/>
              <w:rPr>
                <w:rFonts w:asciiTheme="minorHAnsi" w:hAnsiTheme="minorHAnsi" w:cstheme="minorHAnsi"/>
                <w:sz w:val="20"/>
                <w:szCs w:val="20"/>
                <w:lang w:val="en-US"/>
              </w:rPr>
            </w:pPr>
          </w:p>
        </w:tc>
        <w:tc>
          <w:tcPr>
            <w:tcW w:w="1440" w:type="dxa"/>
            <w:shd w:val="clear" w:color="auto" w:fill="auto"/>
            <w:vAlign w:val="center"/>
          </w:tcPr>
          <w:p w14:paraId="36E5FDEA" w14:textId="77777777" w:rsidR="005C1258" w:rsidRDefault="005C1258" w:rsidP="005C1258">
            <w:pPr>
              <w:spacing w:after="0"/>
              <w:jc w:val="center"/>
              <w:rPr>
                <w:rFonts w:asciiTheme="minorHAnsi" w:hAnsiTheme="minorHAnsi" w:cstheme="minorHAnsi"/>
                <w:sz w:val="20"/>
                <w:szCs w:val="20"/>
                <w:lang w:val="en-US"/>
              </w:rPr>
            </w:pPr>
          </w:p>
        </w:tc>
      </w:tr>
      <w:tr w:rsidR="005C1258" w:rsidRPr="0004198B" w14:paraId="6A67B259" w14:textId="77777777" w:rsidTr="004A1347">
        <w:tc>
          <w:tcPr>
            <w:tcW w:w="1435" w:type="dxa"/>
            <w:shd w:val="clear" w:color="auto" w:fill="auto"/>
          </w:tcPr>
          <w:p w14:paraId="4012EFFF" w14:textId="77777777" w:rsidR="005C1258" w:rsidRPr="00B03011" w:rsidRDefault="005C1258" w:rsidP="005C1258">
            <w:pPr>
              <w:pStyle w:val="ListParagraph"/>
              <w:numPr>
                <w:ilvl w:val="0"/>
                <w:numId w:val="59"/>
              </w:numPr>
              <w:spacing w:after="0"/>
              <w:jc w:val="left"/>
              <w:rPr>
                <w:rFonts w:asciiTheme="minorHAnsi" w:hAnsiTheme="minorHAnsi" w:cstheme="minorHAnsi"/>
                <w:sz w:val="20"/>
                <w:szCs w:val="20"/>
              </w:rPr>
            </w:pPr>
          </w:p>
        </w:tc>
        <w:tc>
          <w:tcPr>
            <w:tcW w:w="3690" w:type="dxa"/>
            <w:shd w:val="clear" w:color="auto" w:fill="auto"/>
          </w:tcPr>
          <w:p w14:paraId="318DF0E4" w14:textId="77777777" w:rsidR="005C1258" w:rsidRDefault="005C1258" w:rsidP="005C1258">
            <w:pPr>
              <w:pStyle w:val="Default"/>
              <w:rPr>
                <w:rFonts w:asciiTheme="minorHAnsi" w:hAnsiTheme="minorHAnsi" w:cstheme="minorHAnsi"/>
                <w:sz w:val="20"/>
                <w:szCs w:val="20"/>
              </w:rPr>
            </w:pPr>
            <w:r>
              <w:rPr>
                <w:rFonts w:asciiTheme="minorHAnsi" w:hAnsiTheme="minorHAnsi" w:cstheme="minorHAnsi"/>
                <w:sz w:val="20"/>
                <w:szCs w:val="20"/>
              </w:rPr>
              <w:t>Τo switch να υποστηρίζει SNMP</w:t>
            </w:r>
          </w:p>
        </w:tc>
        <w:tc>
          <w:tcPr>
            <w:tcW w:w="1620" w:type="dxa"/>
            <w:shd w:val="clear" w:color="auto" w:fill="auto"/>
          </w:tcPr>
          <w:p w14:paraId="2D5F19D8" w14:textId="77777777" w:rsidR="005C1258" w:rsidRDefault="005C1258" w:rsidP="005C1258">
            <w:pPr>
              <w:spacing w:after="0"/>
              <w:jc w:val="center"/>
              <w:rPr>
                <w:rFonts w:asciiTheme="minorHAnsi" w:hAnsiTheme="minorHAnsi" w:cstheme="minorHAnsi"/>
                <w:sz w:val="20"/>
                <w:szCs w:val="20"/>
                <w:lang w:val="el-GR"/>
              </w:rPr>
            </w:pPr>
            <w:r w:rsidRPr="00AB7FF3">
              <w:rPr>
                <w:rFonts w:asciiTheme="minorHAnsi" w:hAnsiTheme="minorHAnsi" w:cstheme="minorHAnsi"/>
                <w:sz w:val="20"/>
                <w:szCs w:val="20"/>
                <w:lang w:val="el-GR"/>
              </w:rPr>
              <w:t>ΝΑΙ</w:t>
            </w:r>
          </w:p>
        </w:tc>
        <w:tc>
          <w:tcPr>
            <w:tcW w:w="1440" w:type="dxa"/>
            <w:shd w:val="clear" w:color="auto" w:fill="auto"/>
            <w:vAlign w:val="center"/>
          </w:tcPr>
          <w:p w14:paraId="346F4418"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2B941148" w14:textId="77777777" w:rsidR="005C1258" w:rsidRDefault="005C1258" w:rsidP="005C1258">
            <w:pPr>
              <w:spacing w:after="0"/>
              <w:jc w:val="center"/>
              <w:rPr>
                <w:rFonts w:asciiTheme="minorHAnsi" w:hAnsiTheme="minorHAnsi" w:cstheme="minorHAnsi"/>
                <w:sz w:val="20"/>
                <w:szCs w:val="20"/>
                <w:lang w:val="el-GR"/>
              </w:rPr>
            </w:pPr>
          </w:p>
        </w:tc>
      </w:tr>
      <w:tr w:rsidR="005C1258" w14:paraId="0E1F61B8" w14:textId="77777777" w:rsidTr="004A1347">
        <w:tc>
          <w:tcPr>
            <w:tcW w:w="1435" w:type="dxa"/>
            <w:shd w:val="clear" w:color="auto" w:fill="auto"/>
          </w:tcPr>
          <w:p w14:paraId="2731ED34" w14:textId="77777777" w:rsidR="005C1258" w:rsidRDefault="005C1258" w:rsidP="005C1258">
            <w:pPr>
              <w:pStyle w:val="ListParagraph"/>
              <w:numPr>
                <w:ilvl w:val="0"/>
                <w:numId w:val="59"/>
              </w:numPr>
              <w:spacing w:after="0"/>
              <w:jc w:val="left"/>
              <w:rPr>
                <w:rFonts w:asciiTheme="minorHAnsi" w:hAnsiTheme="minorHAnsi" w:cstheme="minorHAnsi"/>
                <w:sz w:val="20"/>
                <w:szCs w:val="20"/>
                <w:lang w:val="el-GR"/>
              </w:rPr>
            </w:pPr>
          </w:p>
        </w:tc>
        <w:tc>
          <w:tcPr>
            <w:tcW w:w="3690" w:type="dxa"/>
            <w:shd w:val="clear" w:color="auto" w:fill="auto"/>
          </w:tcPr>
          <w:p w14:paraId="4165BACF" w14:textId="77777777" w:rsidR="005C1258" w:rsidRDefault="005C1258" w:rsidP="005C1258">
            <w:pPr>
              <w:pStyle w:val="Default"/>
              <w:rPr>
                <w:rFonts w:asciiTheme="minorHAnsi" w:hAnsiTheme="minorHAnsi" w:cstheme="minorHAnsi"/>
                <w:sz w:val="20"/>
                <w:szCs w:val="20"/>
                <w:lang w:val="en-US"/>
              </w:rPr>
            </w:pPr>
            <w:r>
              <w:rPr>
                <w:rFonts w:asciiTheme="minorHAnsi" w:hAnsiTheme="minorHAnsi" w:cstheme="minorHAnsi"/>
                <w:sz w:val="20"/>
                <w:szCs w:val="20"/>
              </w:rPr>
              <w:t>Να</w:t>
            </w:r>
            <w:r>
              <w:rPr>
                <w:rFonts w:asciiTheme="minorHAnsi" w:hAnsiTheme="minorHAnsi" w:cstheme="minorHAnsi"/>
                <w:sz w:val="20"/>
                <w:szCs w:val="20"/>
                <w:lang w:val="en-US"/>
              </w:rPr>
              <w:t xml:space="preserve"> </w:t>
            </w:r>
            <w:r>
              <w:rPr>
                <w:rFonts w:asciiTheme="minorHAnsi" w:hAnsiTheme="minorHAnsi" w:cstheme="minorHAnsi"/>
                <w:sz w:val="20"/>
                <w:szCs w:val="20"/>
              </w:rPr>
              <w:t>υποστηρίζεται</w:t>
            </w:r>
            <w:r>
              <w:rPr>
                <w:rFonts w:asciiTheme="minorHAnsi" w:hAnsiTheme="minorHAnsi" w:cstheme="minorHAnsi"/>
                <w:sz w:val="20"/>
                <w:szCs w:val="20"/>
                <w:lang w:val="en-US"/>
              </w:rPr>
              <w:t xml:space="preserve"> Adaptive Routing </w:t>
            </w:r>
            <w:r>
              <w:rPr>
                <w:rFonts w:asciiTheme="minorHAnsi" w:hAnsiTheme="minorHAnsi" w:cstheme="minorHAnsi"/>
                <w:sz w:val="20"/>
                <w:szCs w:val="20"/>
              </w:rPr>
              <w:t>και</w:t>
            </w:r>
            <w:r>
              <w:rPr>
                <w:rFonts w:asciiTheme="minorHAnsi" w:hAnsiTheme="minorHAnsi" w:cstheme="minorHAnsi"/>
                <w:sz w:val="20"/>
                <w:szCs w:val="20"/>
                <w:lang w:val="en-US"/>
              </w:rPr>
              <w:t xml:space="preserve"> Congestion Management</w:t>
            </w:r>
          </w:p>
        </w:tc>
        <w:tc>
          <w:tcPr>
            <w:tcW w:w="1620" w:type="dxa"/>
            <w:shd w:val="clear" w:color="auto" w:fill="auto"/>
          </w:tcPr>
          <w:p w14:paraId="76BC65A5" w14:textId="77777777" w:rsidR="005C1258" w:rsidRDefault="005C1258" w:rsidP="005C1258">
            <w:pPr>
              <w:spacing w:after="0"/>
              <w:jc w:val="center"/>
              <w:rPr>
                <w:rFonts w:asciiTheme="minorHAnsi" w:hAnsiTheme="minorHAnsi" w:cstheme="minorHAnsi"/>
                <w:sz w:val="20"/>
                <w:szCs w:val="20"/>
                <w:lang w:val="en-US"/>
              </w:rPr>
            </w:pPr>
            <w:r w:rsidRPr="00AB7FF3">
              <w:rPr>
                <w:rFonts w:asciiTheme="minorHAnsi" w:hAnsiTheme="minorHAnsi" w:cstheme="minorHAnsi"/>
                <w:sz w:val="20"/>
                <w:szCs w:val="20"/>
                <w:lang w:val="el-GR"/>
              </w:rPr>
              <w:t>ΝΑΙ</w:t>
            </w:r>
          </w:p>
        </w:tc>
        <w:tc>
          <w:tcPr>
            <w:tcW w:w="1440" w:type="dxa"/>
            <w:shd w:val="clear" w:color="auto" w:fill="auto"/>
            <w:vAlign w:val="center"/>
          </w:tcPr>
          <w:p w14:paraId="349471F7" w14:textId="77777777" w:rsidR="005C1258" w:rsidRDefault="005C1258" w:rsidP="005C1258">
            <w:pPr>
              <w:spacing w:after="0"/>
              <w:jc w:val="center"/>
              <w:rPr>
                <w:rFonts w:asciiTheme="minorHAnsi" w:hAnsiTheme="minorHAnsi" w:cstheme="minorHAnsi"/>
                <w:sz w:val="20"/>
                <w:szCs w:val="20"/>
                <w:lang w:val="en-US"/>
              </w:rPr>
            </w:pPr>
          </w:p>
        </w:tc>
        <w:tc>
          <w:tcPr>
            <w:tcW w:w="1440" w:type="dxa"/>
            <w:shd w:val="clear" w:color="auto" w:fill="auto"/>
            <w:vAlign w:val="center"/>
          </w:tcPr>
          <w:p w14:paraId="3DE4D07F" w14:textId="77777777" w:rsidR="005C1258" w:rsidRDefault="005C1258" w:rsidP="005C1258">
            <w:pPr>
              <w:spacing w:after="0"/>
              <w:jc w:val="center"/>
              <w:rPr>
                <w:rFonts w:asciiTheme="minorHAnsi" w:hAnsiTheme="minorHAnsi" w:cstheme="minorHAnsi"/>
                <w:sz w:val="20"/>
                <w:szCs w:val="20"/>
                <w:lang w:val="en-US"/>
              </w:rPr>
            </w:pPr>
          </w:p>
        </w:tc>
      </w:tr>
      <w:tr w:rsidR="005C1258" w:rsidRPr="0004198B" w14:paraId="33CB6825" w14:textId="77777777" w:rsidTr="004A1347">
        <w:tc>
          <w:tcPr>
            <w:tcW w:w="1435" w:type="dxa"/>
            <w:shd w:val="clear" w:color="auto" w:fill="auto"/>
          </w:tcPr>
          <w:p w14:paraId="64F4918E" w14:textId="77777777" w:rsidR="005C1258" w:rsidRPr="00B03011" w:rsidRDefault="005C1258" w:rsidP="005C1258">
            <w:pPr>
              <w:pStyle w:val="ListParagraph"/>
              <w:numPr>
                <w:ilvl w:val="0"/>
                <w:numId w:val="59"/>
              </w:numPr>
              <w:spacing w:after="0"/>
              <w:jc w:val="left"/>
              <w:rPr>
                <w:rFonts w:asciiTheme="minorHAnsi" w:hAnsiTheme="minorHAnsi" w:cstheme="minorHAnsi"/>
                <w:sz w:val="20"/>
                <w:szCs w:val="20"/>
              </w:rPr>
            </w:pPr>
          </w:p>
        </w:tc>
        <w:tc>
          <w:tcPr>
            <w:tcW w:w="3690" w:type="dxa"/>
            <w:shd w:val="clear" w:color="auto" w:fill="auto"/>
          </w:tcPr>
          <w:p w14:paraId="1580D9E4" w14:textId="77777777" w:rsidR="005C1258" w:rsidRDefault="005C1258" w:rsidP="005C1258">
            <w:pPr>
              <w:pStyle w:val="Default"/>
              <w:rPr>
                <w:rFonts w:asciiTheme="minorHAnsi" w:hAnsiTheme="minorHAnsi" w:cstheme="minorHAnsi"/>
                <w:sz w:val="20"/>
                <w:szCs w:val="20"/>
              </w:rPr>
            </w:pPr>
            <w:r>
              <w:rPr>
                <w:rFonts w:asciiTheme="minorHAnsi" w:hAnsiTheme="minorHAnsi" w:cstheme="minorHAnsi"/>
                <w:sz w:val="20"/>
                <w:szCs w:val="20"/>
              </w:rPr>
              <w:t>Η τοπολογία του δικτύου να είναι Full Fat Tree  1:1 non-blocking</w:t>
            </w:r>
          </w:p>
        </w:tc>
        <w:tc>
          <w:tcPr>
            <w:tcW w:w="1620" w:type="dxa"/>
            <w:shd w:val="clear" w:color="auto" w:fill="auto"/>
          </w:tcPr>
          <w:p w14:paraId="0B33C97C" w14:textId="77777777" w:rsidR="005C1258" w:rsidRDefault="005C1258" w:rsidP="005C1258">
            <w:pPr>
              <w:spacing w:after="0"/>
              <w:jc w:val="center"/>
              <w:rPr>
                <w:rFonts w:asciiTheme="minorHAnsi" w:hAnsiTheme="minorHAnsi" w:cstheme="minorHAnsi"/>
                <w:sz w:val="20"/>
                <w:szCs w:val="20"/>
                <w:lang w:val="el-GR"/>
              </w:rPr>
            </w:pPr>
            <w:r w:rsidRPr="00AB7FF3">
              <w:rPr>
                <w:rFonts w:asciiTheme="minorHAnsi" w:hAnsiTheme="minorHAnsi" w:cstheme="minorHAnsi"/>
                <w:sz w:val="20"/>
                <w:szCs w:val="20"/>
                <w:lang w:val="el-GR"/>
              </w:rPr>
              <w:t>ΝΑΙ</w:t>
            </w:r>
          </w:p>
        </w:tc>
        <w:tc>
          <w:tcPr>
            <w:tcW w:w="1440" w:type="dxa"/>
            <w:shd w:val="clear" w:color="auto" w:fill="auto"/>
            <w:vAlign w:val="center"/>
          </w:tcPr>
          <w:p w14:paraId="5CC562BA" w14:textId="77777777" w:rsidR="005C1258" w:rsidRDefault="005C1258" w:rsidP="005C1258">
            <w:pPr>
              <w:spacing w:after="0"/>
              <w:jc w:val="center"/>
              <w:rPr>
                <w:rFonts w:asciiTheme="minorHAnsi" w:hAnsiTheme="minorHAnsi" w:cstheme="minorHAnsi"/>
                <w:sz w:val="20"/>
                <w:szCs w:val="20"/>
                <w:lang w:val="el-GR"/>
              </w:rPr>
            </w:pPr>
          </w:p>
        </w:tc>
        <w:tc>
          <w:tcPr>
            <w:tcW w:w="1440" w:type="dxa"/>
            <w:shd w:val="clear" w:color="auto" w:fill="auto"/>
            <w:vAlign w:val="center"/>
          </w:tcPr>
          <w:p w14:paraId="1B695AC1" w14:textId="77777777" w:rsidR="005C1258" w:rsidRDefault="005C1258" w:rsidP="005C1258">
            <w:pPr>
              <w:spacing w:after="0"/>
              <w:jc w:val="center"/>
              <w:rPr>
                <w:rFonts w:asciiTheme="minorHAnsi" w:hAnsiTheme="minorHAnsi" w:cstheme="minorHAnsi"/>
                <w:sz w:val="20"/>
                <w:szCs w:val="20"/>
                <w:lang w:val="el-GR"/>
              </w:rPr>
            </w:pPr>
          </w:p>
        </w:tc>
      </w:tr>
      <w:tr w:rsidR="005C5FCA" w14:paraId="5BD19E7B" w14:textId="77777777" w:rsidTr="00AA55A2">
        <w:tc>
          <w:tcPr>
            <w:tcW w:w="1435" w:type="dxa"/>
            <w:shd w:val="clear" w:color="auto" w:fill="auto"/>
          </w:tcPr>
          <w:p w14:paraId="1D67189A" w14:textId="77777777" w:rsidR="005C5FCA" w:rsidRDefault="005C5FCA" w:rsidP="003470CE">
            <w:pPr>
              <w:pStyle w:val="ListParagraph"/>
              <w:numPr>
                <w:ilvl w:val="0"/>
                <w:numId w:val="59"/>
              </w:numPr>
              <w:spacing w:after="0"/>
              <w:jc w:val="center"/>
              <w:rPr>
                <w:rFonts w:asciiTheme="minorHAnsi" w:hAnsiTheme="minorHAnsi" w:cstheme="minorHAnsi"/>
                <w:sz w:val="20"/>
                <w:szCs w:val="20"/>
                <w:lang w:val="el-GR"/>
              </w:rPr>
            </w:pPr>
          </w:p>
        </w:tc>
        <w:tc>
          <w:tcPr>
            <w:tcW w:w="3690" w:type="dxa"/>
            <w:shd w:val="clear" w:color="auto" w:fill="auto"/>
          </w:tcPr>
          <w:p w14:paraId="17279886"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n-US"/>
              </w:rPr>
              <w:t>QSFP</w:t>
            </w:r>
            <w:r>
              <w:rPr>
                <w:rFonts w:cstheme="minorHAnsi"/>
                <w:sz w:val="20"/>
                <w:szCs w:val="20"/>
                <w:lang w:val="el-GR"/>
              </w:rPr>
              <w:t xml:space="preserve"> </w:t>
            </w:r>
            <w:r>
              <w:rPr>
                <w:rFonts w:cstheme="minorHAnsi"/>
                <w:sz w:val="20"/>
                <w:szCs w:val="20"/>
                <w:lang w:val="en-US"/>
              </w:rPr>
              <w:t>Infiniband</w:t>
            </w:r>
            <w:r>
              <w:rPr>
                <w:rFonts w:cstheme="minorHAnsi"/>
                <w:sz w:val="20"/>
                <w:szCs w:val="20"/>
                <w:lang w:val="el-GR"/>
              </w:rPr>
              <w:t xml:space="preserve"> καλώδια μήκους 3</w:t>
            </w:r>
            <w:r>
              <w:rPr>
                <w:rFonts w:cstheme="minorHAnsi"/>
                <w:sz w:val="20"/>
                <w:szCs w:val="20"/>
                <w:lang w:val="en-US"/>
              </w:rPr>
              <w:t>m</w:t>
            </w:r>
          </w:p>
        </w:tc>
        <w:tc>
          <w:tcPr>
            <w:tcW w:w="1620" w:type="dxa"/>
            <w:shd w:val="clear" w:color="auto" w:fill="auto"/>
            <w:vAlign w:val="center"/>
          </w:tcPr>
          <w:p w14:paraId="65131895"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n-US"/>
              </w:rPr>
              <w:t>14</w:t>
            </w:r>
          </w:p>
        </w:tc>
        <w:tc>
          <w:tcPr>
            <w:tcW w:w="1440" w:type="dxa"/>
            <w:shd w:val="clear" w:color="auto" w:fill="auto"/>
            <w:vAlign w:val="center"/>
          </w:tcPr>
          <w:p w14:paraId="28A2E60B"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0C600CA4" w14:textId="77777777" w:rsidR="005C5FCA" w:rsidRDefault="005C5FCA" w:rsidP="002C5F47">
            <w:pPr>
              <w:spacing w:after="0"/>
              <w:jc w:val="center"/>
              <w:rPr>
                <w:rFonts w:asciiTheme="minorHAnsi" w:hAnsiTheme="minorHAnsi" w:cstheme="minorHAnsi"/>
                <w:sz w:val="20"/>
                <w:szCs w:val="20"/>
                <w:lang w:val="el-GR"/>
              </w:rPr>
            </w:pPr>
          </w:p>
        </w:tc>
      </w:tr>
    </w:tbl>
    <w:p w14:paraId="13B9C9A6" w14:textId="77777777" w:rsidR="005C5FCA" w:rsidRDefault="005C5FCA" w:rsidP="005C5FCA">
      <w:pPr>
        <w:rPr>
          <w:lang w:val="el-GR"/>
        </w:rPr>
      </w:pPr>
    </w:p>
    <w:p w14:paraId="5979AD89" w14:textId="47A0695F" w:rsidR="005C5FCA" w:rsidRPr="00DD4968" w:rsidRDefault="006B6BD1" w:rsidP="00DD4968">
      <w:pPr>
        <w:rPr>
          <w:i/>
          <w:lang w:val="el-GR"/>
        </w:rPr>
      </w:pPr>
      <w:r w:rsidRPr="00DD4968">
        <w:rPr>
          <w:i/>
          <w:lang w:val="el-GR"/>
        </w:rPr>
        <w:t>11</w:t>
      </w:r>
      <w:r w:rsidR="005C5FCA" w:rsidRPr="00DD4968">
        <w:rPr>
          <w:i/>
          <w:lang w:val="el-GR"/>
        </w:rPr>
        <w:t>.1.5 Τεχνικά χαρακτηριστικά Δικτύου Διαχείρισης</w:t>
      </w:r>
    </w:p>
    <w:tbl>
      <w:tblPr>
        <w:tblStyle w:val="TableGrid"/>
        <w:tblW w:w="9628" w:type="dxa"/>
        <w:tblLayout w:type="fixed"/>
        <w:tblLook w:val="04A0" w:firstRow="1" w:lastRow="0" w:firstColumn="1" w:lastColumn="0" w:noHBand="0" w:noVBand="1"/>
      </w:tblPr>
      <w:tblGrid>
        <w:gridCol w:w="1435"/>
        <w:gridCol w:w="3870"/>
        <w:gridCol w:w="1440"/>
        <w:gridCol w:w="1471"/>
        <w:gridCol w:w="1412"/>
      </w:tblGrid>
      <w:tr w:rsidR="00233E36" w14:paraId="5B05A097" w14:textId="77777777" w:rsidTr="00233E36">
        <w:trPr>
          <w:cantSplit/>
          <w:trHeight w:val="629"/>
        </w:trPr>
        <w:tc>
          <w:tcPr>
            <w:tcW w:w="1435" w:type="dxa"/>
            <w:shd w:val="clear" w:color="auto" w:fill="BFBFBF" w:themeFill="background1" w:themeFillShade="BF"/>
            <w:vAlign w:val="center"/>
          </w:tcPr>
          <w:p w14:paraId="1381BD9F" w14:textId="77777777" w:rsidR="00B90E63" w:rsidRPr="00AA55A2" w:rsidRDefault="00233E36" w:rsidP="00AA55A2">
            <w:pPr>
              <w:spacing w:after="0"/>
              <w:rPr>
                <w:rFonts w:asciiTheme="minorHAnsi" w:hAnsiTheme="minorHAnsi" w:cstheme="minorHAnsi"/>
                <w:sz w:val="20"/>
                <w:szCs w:val="20"/>
                <w:lang w:val="el-GR"/>
              </w:rPr>
            </w:pPr>
            <w:r w:rsidRPr="00AA55A2">
              <w:rPr>
                <w:b/>
                <w:sz w:val="20"/>
                <w:szCs w:val="20"/>
              </w:rPr>
              <w:t>A/A</w:t>
            </w:r>
            <w:r w:rsidRPr="00AA55A2" w:rsidDel="004F1ADC">
              <w:rPr>
                <w:rFonts w:cstheme="minorHAnsi"/>
                <w:b/>
                <w:sz w:val="20"/>
                <w:szCs w:val="20"/>
                <w:lang w:val="el-GR"/>
              </w:rPr>
              <w:t xml:space="preserve"> </w:t>
            </w:r>
          </w:p>
        </w:tc>
        <w:tc>
          <w:tcPr>
            <w:tcW w:w="3870" w:type="dxa"/>
            <w:shd w:val="clear" w:color="auto" w:fill="BFBFBF" w:themeFill="background1" w:themeFillShade="BF"/>
            <w:vAlign w:val="center"/>
          </w:tcPr>
          <w:p w14:paraId="73543FAB" w14:textId="77777777" w:rsidR="00B90E63" w:rsidRPr="00AA55A2" w:rsidRDefault="00B90E63" w:rsidP="00AA55A2">
            <w:pPr>
              <w:spacing w:after="0"/>
              <w:jc w:val="center"/>
              <w:rPr>
                <w:rFonts w:asciiTheme="minorHAnsi" w:hAnsiTheme="minorHAnsi" w:cstheme="minorHAnsi"/>
                <w:sz w:val="20"/>
                <w:szCs w:val="20"/>
                <w:lang w:val="el-GR"/>
              </w:rPr>
            </w:pPr>
            <w:r w:rsidRPr="00AA55A2">
              <w:rPr>
                <w:b/>
                <w:bCs/>
                <w:sz w:val="20"/>
                <w:szCs w:val="20"/>
              </w:rPr>
              <w:t>Περιγραφή / Προδιαγραφές</w:t>
            </w:r>
          </w:p>
        </w:tc>
        <w:tc>
          <w:tcPr>
            <w:tcW w:w="1440" w:type="dxa"/>
            <w:shd w:val="clear" w:color="auto" w:fill="BFBFBF" w:themeFill="background1" w:themeFillShade="BF"/>
            <w:vAlign w:val="center"/>
          </w:tcPr>
          <w:p w14:paraId="021B8B32" w14:textId="77777777" w:rsidR="00B90E63" w:rsidRPr="00AA55A2" w:rsidRDefault="00B90E63" w:rsidP="00AA55A2">
            <w:pPr>
              <w:spacing w:after="0"/>
              <w:jc w:val="center"/>
              <w:rPr>
                <w:rFonts w:asciiTheme="minorHAnsi" w:hAnsiTheme="minorHAnsi" w:cstheme="minorHAnsi"/>
                <w:sz w:val="20"/>
                <w:szCs w:val="20"/>
                <w:lang w:val="el-GR"/>
              </w:rPr>
            </w:pPr>
            <w:r w:rsidRPr="00AA55A2">
              <w:rPr>
                <w:b/>
                <w:bCs/>
                <w:sz w:val="20"/>
                <w:szCs w:val="20"/>
              </w:rPr>
              <w:t>Απαίτηση/Ποσότητα</w:t>
            </w:r>
          </w:p>
        </w:tc>
        <w:tc>
          <w:tcPr>
            <w:tcW w:w="1471" w:type="dxa"/>
            <w:shd w:val="clear" w:color="auto" w:fill="BFBFBF" w:themeFill="background1" w:themeFillShade="BF"/>
            <w:vAlign w:val="center"/>
          </w:tcPr>
          <w:p w14:paraId="75B7AB3E" w14:textId="77777777" w:rsidR="00B90E63" w:rsidRPr="00AA55A2" w:rsidRDefault="00B90E63" w:rsidP="00AA55A2">
            <w:pPr>
              <w:spacing w:after="0"/>
              <w:jc w:val="center"/>
              <w:rPr>
                <w:rFonts w:asciiTheme="minorHAnsi" w:hAnsiTheme="minorHAnsi" w:cstheme="minorHAnsi"/>
                <w:sz w:val="20"/>
                <w:szCs w:val="20"/>
                <w:lang w:val="el-GR"/>
              </w:rPr>
            </w:pPr>
            <w:r w:rsidRPr="00AA55A2">
              <w:rPr>
                <w:rFonts w:cstheme="minorHAnsi"/>
                <w:b/>
                <w:sz w:val="20"/>
                <w:szCs w:val="20"/>
                <w:lang w:val="el-GR"/>
              </w:rPr>
              <w:t>Συμμόρφωση (*)</w:t>
            </w:r>
          </w:p>
        </w:tc>
        <w:tc>
          <w:tcPr>
            <w:tcW w:w="1412" w:type="dxa"/>
            <w:shd w:val="clear" w:color="auto" w:fill="BFBFBF" w:themeFill="background1" w:themeFillShade="BF"/>
            <w:vAlign w:val="center"/>
          </w:tcPr>
          <w:p w14:paraId="22315E91" w14:textId="77777777" w:rsidR="00B90E63" w:rsidRPr="00AA55A2" w:rsidRDefault="00B90E63" w:rsidP="00AA55A2">
            <w:pPr>
              <w:spacing w:after="0"/>
              <w:jc w:val="center"/>
              <w:rPr>
                <w:rFonts w:asciiTheme="minorHAnsi" w:hAnsiTheme="minorHAnsi" w:cstheme="minorHAnsi"/>
                <w:sz w:val="20"/>
                <w:szCs w:val="20"/>
                <w:lang w:val="el-GR"/>
              </w:rPr>
            </w:pPr>
            <w:r w:rsidRPr="00AA55A2">
              <w:rPr>
                <w:rFonts w:cstheme="minorHAnsi"/>
                <w:b/>
                <w:sz w:val="20"/>
                <w:szCs w:val="20"/>
                <w:lang w:val="el-GR"/>
              </w:rPr>
              <w:t>Σελίδα Τ.Π.(**)</w:t>
            </w:r>
          </w:p>
        </w:tc>
      </w:tr>
      <w:tr w:rsidR="005C1258" w:rsidRPr="0004198B" w14:paraId="31E6C621" w14:textId="77777777" w:rsidTr="004A1347">
        <w:tc>
          <w:tcPr>
            <w:tcW w:w="1435" w:type="dxa"/>
            <w:shd w:val="clear" w:color="auto" w:fill="auto"/>
          </w:tcPr>
          <w:p w14:paraId="01EE9860"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9585459"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Το δίκτυο διαχείρισης να αποτελεί διακριτό τμήμα (φυσικά και λογικά) από την δικτυακή υποδομή του δικτύου υψηλής απόδοσης των υπολογιστικών κόμβων</w:t>
            </w:r>
          </w:p>
        </w:tc>
        <w:tc>
          <w:tcPr>
            <w:tcW w:w="1440" w:type="dxa"/>
            <w:shd w:val="clear" w:color="auto" w:fill="auto"/>
          </w:tcPr>
          <w:p w14:paraId="0CA89A07"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3B29B1CB"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49969BE0"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071E402E" w14:textId="77777777" w:rsidTr="004A1347">
        <w:tc>
          <w:tcPr>
            <w:tcW w:w="1435" w:type="dxa"/>
            <w:shd w:val="clear" w:color="auto" w:fill="auto"/>
          </w:tcPr>
          <w:p w14:paraId="7D4BAD16" w14:textId="77777777" w:rsidR="005C1258" w:rsidRPr="00B03011" w:rsidRDefault="005C1258" w:rsidP="005C1258">
            <w:pPr>
              <w:pStyle w:val="ListParagraph"/>
              <w:numPr>
                <w:ilvl w:val="0"/>
                <w:numId w:val="60"/>
              </w:numPr>
              <w:spacing w:after="0"/>
              <w:rPr>
                <w:rFonts w:asciiTheme="minorHAnsi" w:hAnsiTheme="minorHAnsi" w:cstheme="minorHAnsi"/>
                <w:sz w:val="20"/>
                <w:szCs w:val="20"/>
                <w:lang w:val="el-GR"/>
              </w:rPr>
            </w:pPr>
          </w:p>
        </w:tc>
        <w:tc>
          <w:tcPr>
            <w:tcW w:w="3870" w:type="dxa"/>
            <w:shd w:val="clear" w:color="auto" w:fill="auto"/>
            <w:vAlign w:val="center"/>
          </w:tcPr>
          <w:p w14:paraId="5B3C21AC"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Να είναι τεχνολογίας </w:t>
            </w:r>
            <w:r>
              <w:rPr>
                <w:rFonts w:cstheme="minorHAnsi"/>
                <w:sz w:val="20"/>
                <w:szCs w:val="20"/>
                <w:lang w:val="en-US"/>
              </w:rPr>
              <w:t>Ethernet</w:t>
            </w:r>
            <w:r>
              <w:rPr>
                <w:rFonts w:cstheme="minorHAnsi"/>
                <w:sz w:val="20"/>
                <w:szCs w:val="20"/>
                <w:lang w:val="el-GR"/>
              </w:rPr>
              <w:t xml:space="preserve"> 1</w:t>
            </w:r>
            <w:r>
              <w:rPr>
                <w:rFonts w:cstheme="minorHAnsi"/>
                <w:sz w:val="20"/>
                <w:szCs w:val="20"/>
                <w:lang w:val="en-US"/>
              </w:rPr>
              <w:t>GbE</w:t>
            </w:r>
            <w:r>
              <w:rPr>
                <w:rFonts w:cstheme="minorHAnsi"/>
                <w:sz w:val="20"/>
                <w:szCs w:val="20"/>
                <w:lang w:val="el-GR"/>
              </w:rPr>
              <w:t xml:space="preserve"> ή καλύτερος</w:t>
            </w:r>
          </w:p>
        </w:tc>
        <w:tc>
          <w:tcPr>
            <w:tcW w:w="1440" w:type="dxa"/>
            <w:shd w:val="clear" w:color="auto" w:fill="auto"/>
          </w:tcPr>
          <w:p w14:paraId="2CE4A6EA"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5AE43A45"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009C4C0D"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7A4F5E42" w14:textId="77777777" w:rsidTr="004A1347">
        <w:tc>
          <w:tcPr>
            <w:tcW w:w="1435" w:type="dxa"/>
            <w:shd w:val="clear" w:color="auto" w:fill="auto"/>
          </w:tcPr>
          <w:p w14:paraId="2E90D3B2"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5160E60"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 σχεδιασμός και ο προσφερόμενος εξοπλισμός να είναι κατάλληλος για την διαχείριση του συνόλου του εξοπλισμού</w:t>
            </w:r>
          </w:p>
        </w:tc>
        <w:tc>
          <w:tcPr>
            <w:tcW w:w="1440" w:type="dxa"/>
            <w:shd w:val="clear" w:color="auto" w:fill="auto"/>
          </w:tcPr>
          <w:p w14:paraId="3A322545"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30CCA697"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361FBAD5"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36297B1B" w14:textId="77777777" w:rsidTr="004A1347">
        <w:tc>
          <w:tcPr>
            <w:tcW w:w="1435" w:type="dxa"/>
            <w:shd w:val="clear" w:color="auto" w:fill="auto"/>
          </w:tcPr>
          <w:p w14:paraId="51E004DC"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1A274191"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Να αναφερθεί το πλήθος και το είδος των μεταγωγέων που προσφέρονται</w:t>
            </w:r>
          </w:p>
        </w:tc>
        <w:tc>
          <w:tcPr>
            <w:tcW w:w="1440" w:type="dxa"/>
            <w:shd w:val="clear" w:color="auto" w:fill="auto"/>
          </w:tcPr>
          <w:p w14:paraId="6F0B22C0"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1941201B"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72796520"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6D2BD5CD" w14:textId="77777777" w:rsidTr="004A1347">
        <w:tc>
          <w:tcPr>
            <w:tcW w:w="1435" w:type="dxa"/>
            <w:shd w:val="clear" w:color="auto" w:fill="auto"/>
          </w:tcPr>
          <w:p w14:paraId="706485A9"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B688FD7"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Να αναφερθεί το είδος και το πλήθος των διεπαφών μετατροπής εφόσον αυτές υπάρχουν</w:t>
            </w:r>
          </w:p>
        </w:tc>
        <w:tc>
          <w:tcPr>
            <w:tcW w:w="1440" w:type="dxa"/>
            <w:shd w:val="clear" w:color="auto" w:fill="auto"/>
          </w:tcPr>
          <w:p w14:paraId="5563173A"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557EEA08"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00E50635"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292EB930" w14:textId="77777777" w:rsidTr="004A1347">
        <w:tc>
          <w:tcPr>
            <w:tcW w:w="1435" w:type="dxa"/>
            <w:shd w:val="clear" w:color="auto" w:fill="auto"/>
          </w:tcPr>
          <w:p w14:paraId="45B5FC4E"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19D11D4"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 xml:space="preserve">Οι μεταγωγείς να φέρουν επαρκή αριθμό θυρών για την σύνδεση όλων των κόμβων του προσφερόμενου συστήματος </w:t>
            </w:r>
          </w:p>
        </w:tc>
        <w:tc>
          <w:tcPr>
            <w:tcW w:w="1440" w:type="dxa"/>
            <w:shd w:val="clear" w:color="auto" w:fill="auto"/>
          </w:tcPr>
          <w:p w14:paraId="31C1D586"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7429318B"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6B5EA6B7"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2CD8FC6D" w14:textId="77777777" w:rsidTr="004A1347">
        <w:tc>
          <w:tcPr>
            <w:tcW w:w="1435" w:type="dxa"/>
            <w:shd w:val="clear" w:color="auto" w:fill="auto"/>
          </w:tcPr>
          <w:p w14:paraId="00831FE9"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416BED55"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Οι μεταγωγείς, να διαθέτουν switching capacity τέτοιο, ώστε να μπορούν να λειτουργούν όλες οι θύρες που διαθέτουν σε πλήρη ταχύτητα ταυτόχρονα</w:t>
            </w:r>
          </w:p>
        </w:tc>
        <w:tc>
          <w:tcPr>
            <w:tcW w:w="1440" w:type="dxa"/>
            <w:shd w:val="clear" w:color="auto" w:fill="auto"/>
          </w:tcPr>
          <w:p w14:paraId="647CBEDA" w14:textId="77777777" w:rsidR="005C1258" w:rsidRDefault="005C1258" w:rsidP="005C1258">
            <w:pPr>
              <w:spacing w:after="0"/>
              <w:jc w:val="center"/>
              <w:rPr>
                <w:rFonts w:asciiTheme="minorHAnsi" w:hAnsiTheme="minorHAnsi" w:cstheme="minorHAnsi"/>
                <w:sz w:val="20"/>
                <w:szCs w:val="20"/>
                <w:lang w:val="el-GR"/>
              </w:rPr>
            </w:pPr>
            <w:r w:rsidRPr="003C4A9B">
              <w:rPr>
                <w:rFonts w:asciiTheme="minorHAnsi" w:hAnsiTheme="minorHAnsi" w:cstheme="minorHAnsi"/>
                <w:sz w:val="20"/>
                <w:szCs w:val="20"/>
                <w:lang w:val="el-GR"/>
              </w:rPr>
              <w:t>ΝΑΙ</w:t>
            </w:r>
          </w:p>
        </w:tc>
        <w:tc>
          <w:tcPr>
            <w:tcW w:w="1471" w:type="dxa"/>
            <w:shd w:val="clear" w:color="auto" w:fill="auto"/>
            <w:vAlign w:val="center"/>
          </w:tcPr>
          <w:p w14:paraId="20B2A8DC"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0104B679" w14:textId="77777777" w:rsidR="005C1258" w:rsidRDefault="005C1258" w:rsidP="005C1258">
            <w:pPr>
              <w:spacing w:after="0"/>
              <w:jc w:val="center"/>
              <w:rPr>
                <w:rFonts w:asciiTheme="minorHAnsi" w:hAnsiTheme="minorHAnsi" w:cstheme="minorHAnsi"/>
                <w:sz w:val="20"/>
                <w:szCs w:val="20"/>
                <w:lang w:val="el-GR"/>
              </w:rPr>
            </w:pPr>
          </w:p>
        </w:tc>
      </w:tr>
      <w:tr w:rsidR="005C5FCA" w14:paraId="6AA333B9" w14:textId="77777777" w:rsidTr="00AA55A2">
        <w:tc>
          <w:tcPr>
            <w:tcW w:w="1435" w:type="dxa"/>
            <w:shd w:val="clear" w:color="auto" w:fill="BFBFBF" w:themeFill="background1" w:themeFillShade="BF"/>
          </w:tcPr>
          <w:p w14:paraId="1B58AB7B"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870" w:type="dxa"/>
            <w:shd w:val="clear" w:color="auto" w:fill="BFBFBF" w:themeFill="background1" w:themeFillShade="BF"/>
            <w:vAlign w:val="center"/>
          </w:tcPr>
          <w:p w14:paraId="33B75069" w14:textId="77777777" w:rsidR="005C5FCA" w:rsidRDefault="005C5FCA" w:rsidP="002C5F47">
            <w:pPr>
              <w:spacing w:after="0"/>
              <w:jc w:val="left"/>
              <w:rPr>
                <w:rFonts w:asciiTheme="minorHAnsi" w:hAnsiTheme="minorHAnsi" w:cstheme="minorHAnsi"/>
                <w:sz w:val="20"/>
                <w:szCs w:val="20"/>
                <w:lang w:val="el-GR"/>
              </w:rPr>
            </w:pPr>
            <w:r>
              <w:rPr>
                <w:rFonts w:cstheme="minorHAnsi"/>
                <w:b/>
                <w:sz w:val="20"/>
                <w:szCs w:val="20"/>
                <w:lang w:val="el-GR"/>
              </w:rPr>
              <w:t>Χαρακτηριστικά μεταγωγέα</w:t>
            </w:r>
          </w:p>
        </w:tc>
        <w:tc>
          <w:tcPr>
            <w:tcW w:w="1440" w:type="dxa"/>
            <w:shd w:val="clear" w:color="auto" w:fill="BFBFBF" w:themeFill="background1" w:themeFillShade="BF"/>
            <w:vAlign w:val="center"/>
          </w:tcPr>
          <w:p w14:paraId="1A948940" w14:textId="77777777" w:rsidR="005C5FCA" w:rsidRDefault="005C5FCA" w:rsidP="002C5F47">
            <w:pPr>
              <w:spacing w:after="0"/>
              <w:jc w:val="center"/>
              <w:rPr>
                <w:rFonts w:asciiTheme="minorHAnsi" w:hAnsiTheme="minorHAnsi" w:cstheme="minorHAnsi"/>
                <w:sz w:val="20"/>
                <w:szCs w:val="20"/>
                <w:lang w:val="el-GR"/>
              </w:rPr>
            </w:pPr>
          </w:p>
        </w:tc>
        <w:tc>
          <w:tcPr>
            <w:tcW w:w="1471" w:type="dxa"/>
            <w:shd w:val="clear" w:color="auto" w:fill="BFBFBF" w:themeFill="background1" w:themeFillShade="BF"/>
            <w:vAlign w:val="center"/>
          </w:tcPr>
          <w:p w14:paraId="4F6227D1"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BFBFBF" w:themeFill="background1" w:themeFillShade="BF"/>
            <w:vAlign w:val="center"/>
          </w:tcPr>
          <w:p w14:paraId="039E4AAB" w14:textId="77777777" w:rsidR="005C5FCA" w:rsidRDefault="005C5FCA" w:rsidP="002C5F47">
            <w:pPr>
              <w:spacing w:after="0"/>
              <w:jc w:val="center"/>
              <w:rPr>
                <w:rFonts w:asciiTheme="minorHAnsi" w:hAnsiTheme="minorHAnsi" w:cstheme="minorHAnsi"/>
                <w:sz w:val="20"/>
                <w:szCs w:val="20"/>
                <w:lang w:val="el-GR"/>
              </w:rPr>
            </w:pPr>
          </w:p>
        </w:tc>
      </w:tr>
      <w:tr w:rsidR="005C5FCA" w14:paraId="70CB9010" w14:textId="77777777" w:rsidTr="00AA55A2">
        <w:tc>
          <w:tcPr>
            <w:tcW w:w="1435" w:type="dxa"/>
            <w:shd w:val="clear" w:color="auto" w:fill="auto"/>
          </w:tcPr>
          <w:p w14:paraId="1204237D" w14:textId="77777777" w:rsidR="005C5FCA" w:rsidRDefault="005C5FCA" w:rsidP="003470CE">
            <w:pPr>
              <w:pStyle w:val="ListParagraph"/>
              <w:numPr>
                <w:ilvl w:val="0"/>
                <w:numId w:val="60"/>
              </w:numPr>
              <w:spacing w:after="0"/>
              <w:jc w:val="center"/>
              <w:rPr>
                <w:rFonts w:asciiTheme="minorHAnsi" w:hAnsiTheme="minorHAnsi" w:cstheme="minorHAnsi"/>
                <w:sz w:val="20"/>
                <w:szCs w:val="20"/>
                <w:lang w:val="el-GR"/>
              </w:rPr>
            </w:pPr>
          </w:p>
        </w:tc>
        <w:tc>
          <w:tcPr>
            <w:tcW w:w="3870" w:type="dxa"/>
            <w:shd w:val="clear" w:color="auto" w:fill="auto"/>
            <w:vAlign w:val="center"/>
          </w:tcPr>
          <w:p w14:paraId="43D23FBC"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n-US"/>
              </w:rPr>
              <w:t>CPU memory</w:t>
            </w:r>
          </w:p>
        </w:tc>
        <w:tc>
          <w:tcPr>
            <w:tcW w:w="1440" w:type="dxa"/>
            <w:shd w:val="clear" w:color="auto" w:fill="auto"/>
            <w:vAlign w:val="center"/>
          </w:tcPr>
          <w:p w14:paraId="73E3FA84"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1GB</w:t>
            </w:r>
          </w:p>
        </w:tc>
        <w:tc>
          <w:tcPr>
            <w:tcW w:w="1471" w:type="dxa"/>
            <w:shd w:val="clear" w:color="auto" w:fill="auto"/>
            <w:vAlign w:val="center"/>
          </w:tcPr>
          <w:p w14:paraId="0C0E9763"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26D26724" w14:textId="77777777" w:rsidR="005C5FCA" w:rsidRDefault="005C5FCA" w:rsidP="002C5F47">
            <w:pPr>
              <w:spacing w:after="0"/>
              <w:jc w:val="center"/>
              <w:rPr>
                <w:rFonts w:asciiTheme="minorHAnsi" w:hAnsiTheme="minorHAnsi" w:cstheme="minorHAnsi"/>
                <w:sz w:val="20"/>
                <w:szCs w:val="20"/>
                <w:lang w:val="el-GR"/>
              </w:rPr>
            </w:pPr>
          </w:p>
        </w:tc>
      </w:tr>
      <w:tr w:rsidR="005C5FCA" w14:paraId="5FF8EA92" w14:textId="77777777" w:rsidTr="00AA55A2">
        <w:tc>
          <w:tcPr>
            <w:tcW w:w="1435" w:type="dxa"/>
            <w:shd w:val="clear" w:color="auto" w:fill="auto"/>
          </w:tcPr>
          <w:p w14:paraId="4C62BAA9"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29FC130"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n-US"/>
              </w:rPr>
              <w:t>Flash memory</w:t>
            </w:r>
          </w:p>
        </w:tc>
        <w:tc>
          <w:tcPr>
            <w:tcW w:w="1440" w:type="dxa"/>
            <w:shd w:val="clear" w:color="auto" w:fill="auto"/>
            <w:vAlign w:val="center"/>
          </w:tcPr>
          <w:p w14:paraId="45C2EF1B"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256MB</w:t>
            </w:r>
          </w:p>
        </w:tc>
        <w:tc>
          <w:tcPr>
            <w:tcW w:w="1471" w:type="dxa"/>
            <w:shd w:val="clear" w:color="auto" w:fill="auto"/>
            <w:vAlign w:val="center"/>
          </w:tcPr>
          <w:p w14:paraId="625BC024"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74E7140B" w14:textId="77777777" w:rsidR="005C5FCA" w:rsidRDefault="005C5FCA" w:rsidP="002C5F47">
            <w:pPr>
              <w:spacing w:after="0"/>
              <w:jc w:val="center"/>
              <w:rPr>
                <w:rFonts w:asciiTheme="minorHAnsi" w:hAnsiTheme="minorHAnsi" w:cstheme="minorHAnsi"/>
                <w:sz w:val="20"/>
                <w:szCs w:val="20"/>
                <w:lang w:val="el-GR"/>
              </w:rPr>
            </w:pPr>
          </w:p>
        </w:tc>
      </w:tr>
      <w:tr w:rsidR="005C5FCA" w14:paraId="07EAB868" w14:textId="77777777" w:rsidTr="00AA55A2">
        <w:tc>
          <w:tcPr>
            <w:tcW w:w="1435" w:type="dxa"/>
            <w:shd w:val="clear" w:color="auto" w:fill="auto"/>
          </w:tcPr>
          <w:p w14:paraId="6B4BD78D"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799275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n-US"/>
              </w:rPr>
              <w:t>Packet Buffer memory</w:t>
            </w:r>
          </w:p>
        </w:tc>
        <w:tc>
          <w:tcPr>
            <w:tcW w:w="1440" w:type="dxa"/>
            <w:shd w:val="clear" w:color="auto" w:fill="auto"/>
            <w:vAlign w:val="center"/>
          </w:tcPr>
          <w:p w14:paraId="298837C3"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1.5MB</w:t>
            </w:r>
          </w:p>
        </w:tc>
        <w:tc>
          <w:tcPr>
            <w:tcW w:w="1471" w:type="dxa"/>
            <w:shd w:val="clear" w:color="auto" w:fill="auto"/>
            <w:vAlign w:val="center"/>
          </w:tcPr>
          <w:p w14:paraId="69CFFBEB"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6B005C88" w14:textId="77777777" w:rsidR="005C5FCA" w:rsidRDefault="005C5FCA" w:rsidP="002C5F47">
            <w:pPr>
              <w:spacing w:after="0"/>
              <w:jc w:val="center"/>
              <w:rPr>
                <w:rFonts w:asciiTheme="minorHAnsi" w:hAnsiTheme="minorHAnsi" w:cstheme="minorHAnsi"/>
                <w:sz w:val="20"/>
                <w:szCs w:val="20"/>
                <w:lang w:val="el-GR"/>
              </w:rPr>
            </w:pPr>
          </w:p>
        </w:tc>
      </w:tr>
      <w:tr w:rsidR="005C5FCA" w14:paraId="3931DAA9" w14:textId="77777777" w:rsidTr="00AA55A2">
        <w:tc>
          <w:tcPr>
            <w:tcW w:w="1435" w:type="dxa"/>
            <w:shd w:val="clear" w:color="auto" w:fill="auto"/>
          </w:tcPr>
          <w:p w14:paraId="52B12FF1"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289194C"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Αριθμός παρεχόμενων θυρών 10/100/1000</w:t>
            </w:r>
            <w:r>
              <w:rPr>
                <w:rFonts w:cstheme="minorHAnsi"/>
                <w:sz w:val="20"/>
                <w:szCs w:val="20"/>
                <w:lang w:val="en-US"/>
              </w:rPr>
              <w:t>Base</w:t>
            </w:r>
            <w:r>
              <w:rPr>
                <w:rFonts w:cstheme="minorHAnsi"/>
                <w:sz w:val="20"/>
                <w:szCs w:val="20"/>
                <w:lang w:val="el-GR"/>
              </w:rPr>
              <w:t>-</w:t>
            </w:r>
            <w:r>
              <w:rPr>
                <w:rFonts w:cstheme="minorHAnsi"/>
                <w:sz w:val="20"/>
                <w:szCs w:val="20"/>
                <w:lang w:val="en-US"/>
              </w:rPr>
              <w:t>T</w:t>
            </w:r>
            <w:r>
              <w:rPr>
                <w:rFonts w:cstheme="minorHAnsi"/>
                <w:sz w:val="20"/>
                <w:szCs w:val="20"/>
                <w:lang w:val="el-GR"/>
              </w:rPr>
              <w:t xml:space="preserve"> </w:t>
            </w:r>
            <w:r>
              <w:rPr>
                <w:rFonts w:cstheme="minorHAnsi"/>
                <w:sz w:val="20"/>
                <w:szCs w:val="20"/>
                <w:lang w:val="en-US"/>
              </w:rPr>
              <w:t>auto</w:t>
            </w:r>
            <w:r>
              <w:rPr>
                <w:rFonts w:cstheme="minorHAnsi"/>
                <w:sz w:val="20"/>
                <w:szCs w:val="20"/>
                <w:lang w:val="el-GR"/>
              </w:rPr>
              <w:t>-</w:t>
            </w:r>
            <w:r>
              <w:rPr>
                <w:rFonts w:cstheme="minorHAnsi"/>
                <w:sz w:val="20"/>
                <w:szCs w:val="20"/>
                <w:lang w:val="en-US"/>
              </w:rPr>
              <w:t>sensing</w:t>
            </w:r>
          </w:p>
        </w:tc>
        <w:tc>
          <w:tcPr>
            <w:tcW w:w="1440" w:type="dxa"/>
            <w:shd w:val="clear" w:color="auto" w:fill="auto"/>
            <w:vAlign w:val="center"/>
          </w:tcPr>
          <w:p w14:paraId="109C7644"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24</w:t>
            </w:r>
          </w:p>
        </w:tc>
        <w:tc>
          <w:tcPr>
            <w:tcW w:w="1471" w:type="dxa"/>
            <w:shd w:val="clear" w:color="auto" w:fill="auto"/>
            <w:vAlign w:val="center"/>
          </w:tcPr>
          <w:p w14:paraId="5D71D9B4"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73B9C7C6" w14:textId="77777777" w:rsidR="005C5FCA" w:rsidRDefault="005C5FCA" w:rsidP="002C5F47">
            <w:pPr>
              <w:spacing w:after="0"/>
              <w:jc w:val="center"/>
              <w:rPr>
                <w:rFonts w:asciiTheme="minorHAnsi" w:hAnsiTheme="minorHAnsi" w:cstheme="minorHAnsi"/>
                <w:sz w:val="20"/>
                <w:szCs w:val="20"/>
                <w:lang w:val="el-GR"/>
              </w:rPr>
            </w:pPr>
          </w:p>
        </w:tc>
      </w:tr>
      <w:tr w:rsidR="005C1258" w:rsidRPr="0004198B" w14:paraId="5B093CAB" w14:textId="77777777" w:rsidTr="004A1347">
        <w:tc>
          <w:tcPr>
            <w:tcW w:w="1435" w:type="dxa"/>
            <w:shd w:val="clear" w:color="auto" w:fill="auto"/>
          </w:tcPr>
          <w:p w14:paraId="489E563E"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D5F61FC"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Οι θύρες θα πρέπει να διαθέτουν λειτουργία autonegotiation (speed, flow control)</w:t>
            </w:r>
          </w:p>
        </w:tc>
        <w:tc>
          <w:tcPr>
            <w:tcW w:w="1440" w:type="dxa"/>
            <w:shd w:val="clear" w:color="auto" w:fill="auto"/>
          </w:tcPr>
          <w:p w14:paraId="4F3EFC1A" w14:textId="77777777" w:rsidR="005C1258" w:rsidRDefault="005C1258" w:rsidP="005C1258">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471" w:type="dxa"/>
            <w:shd w:val="clear" w:color="auto" w:fill="auto"/>
            <w:vAlign w:val="center"/>
          </w:tcPr>
          <w:p w14:paraId="3E5A5F84"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2C0F1E46" w14:textId="77777777" w:rsidR="005C1258" w:rsidRDefault="005C1258" w:rsidP="005C1258">
            <w:pPr>
              <w:spacing w:after="0"/>
              <w:jc w:val="center"/>
              <w:rPr>
                <w:rFonts w:asciiTheme="minorHAnsi" w:hAnsiTheme="minorHAnsi" w:cstheme="minorHAnsi"/>
                <w:sz w:val="20"/>
                <w:szCs w:val="20"/>
                <w:lang w:val="el-GR"/>
              </w:rPr>
            </w:pPr>
          </w:p>
        </w:tc>
      </w:tr>
      <w:tr w:rsidR="005C1258" w:rsidRPr="0004198B" w14:paraId="09B7F29F" w14:textId="77777777" w:rsidTr="004A1347">
        <w:tc>
          <w:tcPr>
            <w:tcW w:w="1435" w:type="dxa"/>
            <w:shd w:val="clear" w:color="auto" w:fill="auto"/>
          </w:tcPr>
          <w:p w14:paraId="0C6952C7" w14:textId="77777777" w:rsidR="005C1258" w:rsidRDefault="005C1258" w:rsidP="005C1258">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F9949ED" w14:textId="77777777" w:rsidR="005C1258" w:rsidRDefault="005C1258" w:rsidP="005C1258">
            <w:pPr>
              <w:spacing w:after="0"/>
              <w:jc w:val="left"/>
              <w:rPr>
                <w:rFonts w:asciiTheme="minorHAnsi" w:hAnsiTheme="minorHAnsi" w:cstheme="minorHAnsi"/>
                <w:sz w:val="20"/>
                <w:szCs w:val="20"/>
                <w:lang w:val="el-GR"/>
              </w:rPr>
            </w:pPr>
            <w:r>
              <w:rPr>
                <w:rFonts w:cstheme="minorHAnsi"/>
                <w:sz w:val="20"/>
                <w:szCs w:val="20"/>
                <w:lang w:val="el-GR"/>
              </w:rPr>
              <w:t>Οι θύρες θα πρέπει να διαθέτουν λειτουργία αυτόματης εναλλαγής MDI/MDIX</w:t>
            </w:r>
          </w:p>
        </w:tc>
        <w:tc>
          <w:tcPr>
            <w:tcW w:w="1440" w:type="dxa"/>
            <w:shd w:val="clear" w:color="auto" w:fill="auto"/>
          </w:tcPr>
          <w:p w14:paraId="76B5D453" w14:textId="77777777" w:rsidR="005C1258" w:rsidRDefault="005C1258" w:rsidP="005C1258">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471" w:type="dxa"/>
            <w:shd w:val="clear" w:color="auto" w:fill="auto"/>
            <w:vAlign w:val="center"/>
          </w:tcPr>
          <w:p w14:paraId="389F5C14" w14:textId="77777777" w:rsidR="005C1258" w:rsidRDefault="005C1258" w:rsidP="005C1258">
            <w:pPr>
              <w:spacing w:after="0"/>
              <w:jc w:val="center"/>
              <w:rPr>
                <w:rFonts w:asciiTheme="minorHAnsi" w:hAnsiTheme="minorHAnsi" w:cstheme="minorHAnsi"/>
                <w:sz w:val="20"/>
                <w:szCs w:val="20"/>
                <w:lang w:val="el-GR"/>
              </w:rPr>
            </w:pPr>
          </w:p>
        </w:tc>
        <w:tc>
          <w:tcPr>
            <w:tcW w:w="1412" w:type="dxa"/>
            <w:shd w:val="clear" w:color="auto" w:fill="auto"/>
            <w:vAlign w:val="center"/>
          </w:tcPr>
          <w:p w14:paraId="549C42B5" w14:textId="77777777" w:rsidR="005C1258" w:rsidRDefault="005C1258" w:rsidP="005C1258">
            <w:pPr>
              <w:spacing w:after="0"/>
              <w:jc w:val="center"/>
              <w:rPr>
                <w:rFonts w:asciiTheme="minorHAnsi" w:hAnsiTheme="minorHAnsi" w:cstheme="minorHAnsi"/>
                <w:sz w:val="20"/>
                <w:szCs w:val="20"/>
                <w:lang w:val="el-GR"/>
              </w:rPr>
            </w:pPr>
          </w:p>
        </w:tc>
      </w:tr>
      <w:tr w:rsidR="005C5FCA" w14:paraId="02A54FD4" w14:textId="77777777" w:rsidTr="00AA55A2">
        <w:tc>
          <w:tcPr>
            <w:tcW w:w="1435" w:type="dxa"/>
            <w:shd w:val="clear" w:color="auto" w:fill="auto"/>
          </w:tcPr>
          <w:p w14:paraId="70E38192"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62EEA6A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Eνσωματωμένες θύρες 10G SFP+ </w:t>
            </w:r>
          </w:p>
        </w:tc>
        <w:tc>
          <w:tcPr>
            <w:tcW w:w="1440" w:type="dxa"/>
            <w:shd w:val="clear" w:color="auto" w:fill="auto"/>
            <w:vAlign w:val="center"/>
          </w:tcPr>
          <w:p w14:paraId="787BAAEE" w14:textId="77777777" w:rsidR="005C5FCA" w:rsidRDefault="005C5FCA" w:rsidP="002C5F47">
            <w:pPr>
              <w:spacing w:after="0"/>
              <w:jc w:val="center"/>
              <w:rPr>
                <w:rFonts w:asciiTheme="minorHAnsi" w:hAnsiTheme="minorHAnsi" w:cstheme="minorHAnsi"/>
                <w:sz w:val="20"/>
                <w:szCs w:val="20"/>
                <w:lang w:val="el-GR"/>
              </w:rPr>
            </w:pPr>
            <w:r w:rsidRPr="00B03011">
              <w:rPr>
                <w:rFonts w:cstheme="minorHAnsi"/>
                <w:sz w:val="20"/>
                <w:szCs w:val="20"/>
                <w:lang w:val="el-GR"/>
              </w:rPr>
              <w:t>≥ 4</w:t>
            </w:r>
          </w:p>
        </w:tc>
        <w:tc>
          <w:tcPr>
            <w:tcW w:w="1471" w:type="dxa"/>
            <w:shd w:val="clear" w:color="auto" w:fill="auto"/>
            <w:vAlign w:val="center"/>
          </w:tcPr>
          <w:p w14:paraId="3B5965FF"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6FAAB316" w14:textId="77777777" w:rsidR="005C5FCA" w:rsidRDefault="005C5FCA" w:rsidP="002C5F47">
            <w:pPr>
              <w:spacing w:after="0"/>
              <w:jc w:val="center"/>
              <w:rPr>
                <w:rFonts w:asciiTheme="minorHAnsi" w:hAnsiTheme="minorHAnsi" w:cstheme="minorHAnsi"/>
                <w:sz w:val="20"/>
                <w:szCs w:val="20"/>
                <w:lang w:val="el-GR"/>
              </w:rPr>
            </w:pPr>
          </w:p>
        </w:tc>
      </w:tr>
      <w:tr w:rsidR="005C5FCA" w14:paraId="3535B53E" w14:textId="77777777" w:rsidTr="00AA55A2">
        <w:tc>
          <w:tcPr>
            <w:tcW w:w="1435" w:type="dxa"/>
            <w:shd w:val="clear" w:color="auto" w:fill="auto"/>
          </w:tcPr>
          <w:p w14:paraId="1AF41CCF"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2201EBCC"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Δυνατότητα στοίβαξης (stacking)</w:t>
            </w:r>
          </w:p>
        </w:tc>
        <w:tc>
          <w:tcPr>
            <w:tcW w:w="1440" w:type="dxa"/>
            <w:shd w:val="clear" w:color="auto" w:fill="auto"/>
            <w:vAlign w:val="center"/>
          </w:tcPr>
          <w:p w14:paraId="3EBFBD3D" w14:textId="77777777" w:rsidR="005C5FCA"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471" w:type="dxa"/>
            <w:shd w:val="clear" w:color="auto" w:fill="auto"/>
            <w:vAlign w:val="center"/>
          </w:tcPr>
          <w:p w14:paraId="5CCB959D"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09379AAE" w14:textId="77777777" w:rsidR="005C5FCA" w:rsidRDefault="005C5FCA" w:rsidP="002C5F47">
            <w:pPr>
              <w:spacing w:after="0"/>
              <w:jc w:val="center"/>
              <w:rPr>
                <w:rFonts w:asciiTheme="minorHAnsi" w:hAnsiTheme="minorHAnsi" w:cstheme="minorHAnsi"/>
                <w:sz w:val="20"/>
                <w:szCs w:val="20"/>
                <w:lang w:val="el-GR"/>
              </w:rPr>
            </w:pPr>
          </w:p>
        </w:tc>
      </w:tr>
      <w:tr w:rsidR="005C5FCA" w14:paraId="19D68A55" w14:textId="77777777" w:rsidTr="00AA55A2">
        <w:tc>
          <w:tcPr>
            <w:tcW w:w="1435" w:type="dxa"/>
            <w:shd w:val="clear" w:color="auto" w:fill="auto"/>
          </w:tcPr>
          <w:p w14:paraId="6876CF8E"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1057818"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Μέγιστος αριθμός συσκευών που μπορούν να συμμετέχουν στην ίδια στοίβα (stack)</w:t>
            </w:r>
          </w:p>
        </w:tc>
        <w:tc>
          <w:tcPr>
            <w:tcW w:w="1440" w:type="dxa"/>
            <w:shd w:val="clear" w:color="auto" w:fill="auto"/>
            <w:vAlign w:val="center"/>
          </w:tcPr>
          <w:p w14:paraId="39DCEDB6"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4</w:t>
            </w:r>
          </w:p>
        </w:tc>
        <w:tc>
          <w:tcPr>
            <w:tcW w:w="1471" w:type="dxa"/>
            <w:shd w:val="clear" w:color="auto" w:fill="auto"/>
            <w:vAlign w:val="center"/>
          </w:tcPr>
          <w:p w14:paraId="6B983369"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48F92A3F" w14:textId="77777777" w:rsidR="005C5FCA" w:rsidRDefault="005C5FCA" w:rsidP="002C5F47">
            <w:pPr>
              <w:spacing w:after="0"/>
              <w:jc w:val="center"/>
              <w:rPr>
                <w:rFonts w:asciiTheme="minorHAnsi" w:hAnsiTheme="minorHAnsi" w:cstheme="minorHAnsi"/>
                <w:sz w:val="20"/>
                <w:szCs w:val="20"/>
                <w:lang w:val="el-GR"/>
              </w:rPr>
            </w:pPr>
          </w:p>
        </w:tc>
      </w:tr>
      <w:tr w:rsidR="005C5FCA" w14:paraId="7627E177" w14:textId="77777777" w:rsidTr="00AA55A2">
        <w:tc>
          <w:tcPr>
            <w:tcW w:w="1435" w:type="dxa"/>
            <w:shd w:val="clear" w:color="auto" w:fill="auto"/>
          </w:tcPr>
          <w:p w14:paraId="56859161"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D272069"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Μέγιστη θεωρητική συνολική ταχύτητα διαμεταγωγής (throughput)</w:t>
            </w:r>
          </w:p>
        </w:tc>
        <w:tc>
          <w:tcPr>
            <w:tcW w:w="1440" w:type="dxa"/>
            <w:shd w:val="clear" w:color="auto" w:fill="auto"/>
            <w:vAlign w:val="center"/>
          </w:tcPr>
          <w:p w14:paraId="411344BF"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xml:space="preserve">≥ 128 </w:t>
            </w:r>
            <w:r>
              <w:rPr>
                <w:rFonts w:cstheme="minorHAnsi"/>
                <w:sz w:val="20"/>
                <w:szCs w:val="20"/>
                <w:lang w:val="en-US"/>
              </w:rPr>
              <w:t>Gbps</w:t>
            </w:r>
          </w:p>
        </w:tc>
        <w:tc>
          <w:tcPr>
            <w:tcW w:w="1471" w:type="dxa"/>
            <w:shd w:val="clear" w:color="auto" w:fill="auto"/>
            <w:vAlign w:val="center"/>
          </w:tcPr>
          <w:p w14:paraId="1B411CBE"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2BF87832" w14:textId="77777777" w:rsidR="005C5FCA" w:rsidRDefault="005C5FCA" w:rsidP="002C5F47">
            <w:pPr>
              <w:spacing w:after="0"/>
              <w:jc w:val="center"/>
              <w:rPr>
                <w:rFonts w:asciiTheme="minorHAnsi" w:hAnsiTheme="minorHAnsi" w:cstheme="minorHAnsi"/>
                <w:sz w:val="20"/>
                <w:szCs w:val="20"/>
                <w:lang w:val="el-GR"/>
              </w:rPr>
            </w:pPr>
          </w:p>
        </w:tc>
      </w:tr>
      <w:tr w:rsidR="005C5FCA" w14:paraId="62D1FA94" w14:textId="77777777" w:rsidTr="00AA55A2">
        <w:tc>
          <w:tcPr>
            <w:tcW w:w="1435" w:type="dxa"/>
            <w:shd w:val="clear" w:color="auto" w:fill="auto"/>
          </w:tcPr>
          <w:p w14:paraId="7301811F"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1BC37BDF"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Μέγιστος αριθμός υποστηριζόμενων VLAN</w:t>
            </w:r>
          </w:p>
        </w:tc>
        <w:tc>
          <w:tcPr>
            <w:tcW w:w="1440" w:type="dxa"/>
            <w:shd w:val="clear" w:color="auto" w:fill="auto"/>
            <w:vAlign w:val="center"/>
          </w:tcPr>
          <w:p w14:paraId="3573EC5C"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512</w:t>
            </w:r>
          </w:p>
        </w:tc>
        <w:tc>
          <w:tcPr>
            <w:tcW w:w="1471" w:type="dxa"/>
            <w:shd w:val="clear" w:color="auto" w:fill="auto"/>
            <w:vAlign w:val="center"/>
          </w:tcPr>
          <w:p w14:paraId="3B3F50CD"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070B97FA" w14:textId="77777777" w:rsidR="005C5FCA" w:rsidRDefault="005C5FCA" w:rsidP="002C5F47">
            <w:pPr>
              <w:spacing w:after="0"/>
              <w:jc w:val="center"/>
              <w:rPr>
                <w:rFonts w:asciiTheme="minorHAnsi" w:hAnsiTheme="minorHAnsi" w:cstheme="minorHAnsi"/>
                <w:sz w:val="20"/>
                <w:szCs w:val="20"/>
                <w:lang w:val="el-GR"/>
              </w:rPr>
            </w:pPr>
          </w:p>
        </w:tc>
      </w:tr>
      <w:tr w:rsidR="005C5FCA" w14:paraId="0687F695" w14:textId="77777777" w:rsidTr="00AA55A2">
        <w:tc>
          <w:tcPr>
            <w:tcW w:w="1435" w:type="dxa"/>
            <w:shd w:val="clear" w:color="auto" w:fill="auto"/>
          </w:tcPr>
          <w:p w14:paraId="2C86F8C7"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102AB2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Αριθμός MAC διευθύνσεων</w:t>
            </w:r>
          </w:p>
        </w:tc>
        <w:tc>
          <w:tcPr>
            <w:tcW w:w="1440" w:type="dxa"/>
            <w:shd w:val="clear" w:color="auto" w:fill="auto"/>
            <w:vAlign w:val="center"/>
          </w:tcPr>
          <w:p w14:paraId="6E6DE916"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16K</w:t>
            </w:r>
          </w:p>
        </w:tc>
        <w:tc>
          <w:tcPr>
            <w:tcW w:w="1471" w:type="dxa"/>
            <w:shd w:val="clear" w:color="auto" w:fill="auto"/>
            <w:vAlign w:val="center"/>
          </w:tcPr>
          <w:p w14:paraId="0993E7FB"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0A374CBF" w14:textId="77777777" w:rsidR="005C5FCA" w:rsidRDefault="005C5FCA" w:rsidP="002C5F47">
            <w:pPr>
              <w:spacing w:after="0"/>
              <w:jc w:val="center"/>
              <w:rPr>
                <w:rFonts w:asciiTheme="minorHAnsi" w:hAnsiTheme="minorHAnsi" w:cstheme="minorHAnsi"/>
                <w:sz w:val="20"/>
                <w:szCs w:val="20"/>
                <w:lang w:val="el-GR"/>
              </w:rPr>
            </w:pPr>
          </w:p>
        </w:tc>
      </w:tr>
      <w:tr w:rsidR="005C5FCA" w14:paraId="7B573BBC" w14:textId="77777777" w:rsidTr="00AA55A2">
        <w:tc>
          <w:tcPr>
            <w:tcW w:w="1435" w:type="dxa"/>
            <w:shd w:val="clear" w:color="auto" w:fill="auto"/>
          </w:tcPr>
          <w:p w14:paraId="290B78A3"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81FDC2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Ταχύτητα προώθησης πακέτων (packet forwarding rate)</w:t>
            </w:r>
          </w:p>
        </w:tc>
        <w:tc>
          <w:tcPr>
            <w:tcW w:w="1440" w:type="dxa"/>
            <w:shd w:val="clear" w:color="auto" w:fill="auto"/>
            <w:vAlign w:val="center"/>
          </w:tcPr>
          <w:p w14:paraId="394CD2CD"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xml:space="preserve">≥ 128 </w:t>
            </w:r>
            <w:r>
              <w:rPr>
                <w:rFonts w:cstheme="minorHAnsi"/>
                <w:sz w:val="20"/>
                <w:szCs w:val="20"/>
                <w:lang w:val="en-US"/>
              </w:rPr>
              <w:t>Mpps</w:t>
            </w:r>
          </w:p>
        </w:tc>
        <w:tc>
          <w:tcPr>
            <w:tcW w:w="1471" w:type="dxa"/>
            <w:shd w:val="clear" w:color="auto" w:fill="auto"/>
            <w:vAlign w:val="center"/>
          </w:tcPr>
          <w:p w14:paraId="533FE321"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54F94EF7" w14:textId="77777777" w:rsidR="005C5FCA" w:rsidRDefault="005C5FCA" w:rsidP="002C5F47">
            <w:pPr>
              <w:spacing w:after="0"/>
              <w:jc w:val="center"/>
              <w:rPr>
                <w:rFonts w:asciiTheme="minorHAnsi" w:hAnsiTheme="minorHAnsi" w:cstheme="minorHAnsi"/>
                <w:sz w:val="20"/>
                <w:szCs w:val="20"/>
                <w:lang w:val="el-GR"/>
              </w:rPr>
            </w:pPr>
          </w:p>
        </w:tc>
      </w:tr>
      <w:tr w:rsidR="005C5FCA" w14:paraId="228E59B6" w14:textId="77777777" w:rsidTr="00AA55A2">
        <w:tc>
          <w:tcPr>
            <w:tcW w:w="1435" w:type="dxa"/>
            <w:shd w:val="clear" w:color="auto" w:fill="auto"/>
          </w:tcPr>
          <w:p w14:paraId="5C9B8B9D"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647EAAA"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Port Mirroring</w:t>
            </w:r>
          </w:p>
        </w:tc>
        <w:tc>
          <w:tcPr>
            <w:tcW w:w="1440" w:type="dxa"/>
            <w:shd w:val="clear" w:color="auto" w:fill="auto"/>
            <w:vAlign w:val="center"/>
          </w:tcPr>
          <w:p w14:paraId="2002536D" w14:textId="77777777" w:rsidR="005C5FCA"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471" w:type="dxa"/>
            <w:shd w:val="clear" w:color="auto" w:fill="auto"/>
            <w:vAlign w:val="center"/>
          </w:tcPr>
          <w:p w14:paraId="14474402"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0D08B82D" w14:textId="77777777" w:rsidR="005C5FCA" w:rsidRDefault="005C5FCA" w:rsidP="002C5F47">
            <w:pPr>
              <w:spacing w:after="0"/>
              <w:jc w:val="center"/>
              <w:rPr>
                <w:rFonts w:asciiTheme="minorHAnsi" w:hAnsiTheme="minorHAnsi" w:cstheme="minorHAnsi"/>
                <w:sz w:val="20"/>
                <w:szCs w:val="20"/>
                <w:lang w:val="el-GR"/>
              </w:rPr>
            </w:pPr>
          </w:p>
        </w:tc>
      </w:tr>
      <w:tr w:rsidR="005C5FCA" w14:paraId="1381CEC0" w14:textId="77777777" w:rsidTr="00AA55A2">
        <w:tc>
          <w:tcPr>
            <w:tcW w:w="1435" w:type="dxa"/>
            <w:shd w:val="clear" w:color="auto" w:fill="auto"/>
          </w:tcPr>
          <w:p w14:paraId="4A1459E8" w14:textId="77777777" w:rsidR="005C5FCA" w:rsidRDefault="005C5FCA" w:rsidP="003470CE">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9C9FB5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Υποστήριξη MTU</w:t>
            </w:r>
          </w:p>
        </w:tc>
        <w:tc>
          <w:tcPr>
            <w:tcW w:w="1440" w:type="dxa"/>
            <w:shd w:val="clear" w:color="auto" w:fill="auto"/>
            <w:vAlign w:val="center"/>
          </w:tcPr>
          <w:p w14:paraId="24BCEFB6"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9000 bytes</w:t>
            </w:r>
          </w:p>
        </w:tc>
        <w:tc>
          <w:tcPr>
            <w:tcW w:w="1471" w:type="dxa"/>
            <w:shd w:val="clear" w:color="auto" w:fill="auto"/>
            <w:vAlign w:val="center"/>
          </w:tcPr>
          <w:p w14:paraId="7F44D32F" w14:textId="77777777" w:rsidR="005C5FCA" w:rsidRDefault="005C5FCA" w:rsidP="002C5F47">
            <w:pPr>
              <w:spacing w:after="0"/>
              <w:jc w:val="center"/>
              <w:rPr>
                <w:rFonts w:asciiTheme="minorHAnsi" w:hAnsiTheme="minorHAnsi" w:cstheme="minorHAnsi"/>
                <w:sz w:val="20"/>
                <w:szCs w:val="20"/>
                <w:lang w:val="el-GR"/>
              </w:rPr>
            </w:pPr>
          </w:p>
        </w:tc>
        <w:tc>
          <w:tcPr>
            <w:tcW w:w="1412" w:type="dxa"/>
            <w:shd w:val="clear" w:color="auto" w:fill="auto"/>
            <w:vAlign w:val="center"/>
          </w:tcPr>
          <w:p w14:paraId="0E66A983" w14:textId="77777777" w:rsidR="005C5FCA" w:rsidRDefault="005C5FCA" w:rsidP="002C5F47">
            <w:pPr>
              <w:spacing w:after="0"/>
              <w:jc w:val="center"/>
              <w:rPr>
                <w:rFonts w:asciiTheme="minorHAnsi" w:hAnsiTheme="minorHAnsi" w:cstheme="minorHAnsi"/>
                <w:sz w:val="20"/>
                <w:szCs w:val="20"/>
                <w:lang w:val="el-GR"/>
              </w:rPr>
            </w:pPr>
          </w:p>
        </w:tc>
      </w:tr>
      <w:tr w:rsidR="006B6BD1" w:rsidRPr="0004198B" w14:paraId="5572E8A1" w14:textId="77777777" w:rsidTr="004A1347">
        <w:tc>
          <w:tcPr>
            <w:tcW w:w="1435" w:type="dxa"/>
            <w:shd w:val="clear" w:color="auto" w:fill="auto"/>
          </w:tcPr>
          <w:p w14:paraId="75E54C27"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8A75B0B"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ΙΕΕΕ 802.1q (VLAN tagging)</w:t>
            </w:r>
          </w:p>
        </w:tc>
        <w:tc>
          <w:tcPr>
            <w:tcW w:w="1440" w:type="dxa"/>
            <w:shd w:val="clear" w:color="auto" w:fill="auto"/>
          </w:tcPr>
          <w:p w14:paraId="475C9DF8"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47251F5D"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76311EAE" w14:textId="77777777" w:rsidR="006B6BD1" w:rsidRDefault="006B6BD1" w:rsidP="006B6BD1">
            <w:pPr>
              <w:spacing w:after="0"/>
              <w:jc w:val="center"/>
              <w:rPr>
                <w:rFonts w:asciiTheme="minorHAnsi" w:hAnsiTheme="minorHAnsi" w:cstheme="minorHAnsi"/>
                <w:sz w:val="20"/>
                <w:szCs w:val="20"/>
                <w:lang w:val="el-GR"/>
              </w:rPr>
            </w:pPr>
          </w:p>
        </w:tc>
      </w:tr>
      <w:tr w:rsidR="006B6BD1" w:rsidRPr="00AA55A2" w14:paraId="7F4A0DCB" w14:textId="77777777" w:rsidTr="004A1347">
        <w:tc>
          <w:tcPr>
            <w:tcW w:w="1435" w:type="dxa"/>
            <w:shd w:val="clear" w:color="auto" w:fill="auto"/>
          </w:tcPr>
          <w:p w14:paraId="3453463A"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9B9DB76" w14:textId="77777777" w:rsidR="006B6BD1" w:rsidRPr="004A1347" w:rsidRDefault="006B6BD1" w:rsidP="006B6BD1">
            <w:pPr>
              <w:spacing w:after="0"/>
              <w:jc w:val="left"/>
              <w:rPr>
                <w:rFonts w:asciiTheme="minorHAnsi" w:hAnsiTheme="minorHAnsi" w:cstheme="minorHAnsi"/>
                <w:sz w:val="20"/>
                <w:szCs w:val="20"/>
                <w:lang w:val="en-US"/>
              </w:rPr>
            </w:pPr>
            <w:r>
              <w:rPr>
                <w:rFonts w:cstheme="minorHAnsi"/>
                <w:sz w:val="20"/>
                <w:szCs w:val="20"/>
                <w:lang w:val="el-GR"/>
              </w:rPr>
              <w:t>Υποστήριξη</w:t>
            </w:r>
            <w:r w:rsidRPr="004A1347">
              <w:rPr>
                <w:rFonts w:cstheme="minorHAnsi"/>
                <w:sz w:val="20"/>
                <w:szCs w:val="20"/>
                <w:lang w:val="en-US"/>
              </w:rPr>
              <w:t xml:space="preserve"> </w:t>
            </w:r>
            <w:r>
              <w:rPr>
                <w:rFonts w:cstheme="minorHAnsi"/>
                <w:sz w:val="20"/>
                <w:szCs w:val="20"/>
                <w:lang w:val="el-GR"/>
              </w:rPr>
              <w:t>ΙΕΕΕ</w:t>
            </w:r>
            <w:r w:rsidRPr="004A1347">
              <w:rPr>
                <w:rFonts w:cstheme="minorHAnsi"/>
                <w:sz w:val="20"/>
                <w:szCs w:val="20"/>
                <w:lang w:val="en-US"/>
              </w:rPr>
              <w:t xml:space="preserve"> 802.1</w:t>
            </w:r>
            <w:r>
              <w:rPr>
                <w:rFonts w:cstheme="minorHAnsi"/>
                <w:sz w:val="20"/>
                <w:szCs w:val="20"/>
                <w:lang w:val="en-US"/>
              </w:rPr>
              <w:t>v</w:t>
            </w:r>
            <w:r w:rsidRPr="004A1347">
              <w:rPr>
                <w:rFonts w:cstheme="minorHAnsi"/>
                <w:sz w:val="20"/>
                <w:szCs w:val="20"/>
                <w:lang w:val="en-US"/>
              </w:rPr>
              <w:t xml:space="preserve"> (</w:t>
            </w:r>
            <w:r>
              <w:rPr>
                <w:rFonts w:cstheme="minorHAnsi"/>
                <w:sz w:val="20"/>
                <w:szCs w:val="20"/>
                <w:lang w:val="en-US"/>
              </w:rPr>
              <w:t>protocol</w:t>
            </w:r>
            <w:r w:rsidRPr="004A1347">
              <w:rPr>
                <w:rFonts w:cstheme="minorHAnsi"/>
                <w:sz w:val="20"/>
                <w:szCs w:val="20"/>
                <w:lang w:val="en-US"/>
              </w:rPr>
              <w:t xml:space="preserve"> </w:t>
            </w:r>
            <w:r>
              <w:rPr>
                <w:rFonts w:cstheme="minorHAnsi"/>
                <w:sz w:val="20"/>
                <w:szCs w:val="20"/>
                <w:lang w:val="en-US"/>
              </w:rPr>
              <w:t>based</w:t>
            </w:r>
            <w:r w:rsidRPr="004A1347">
              <w:rPr>
                <w:rFonts w:cstheme="minorHAnsi"/>
                <w:sz w:val="20"/>
                <w:szCs w:val="20"/>
                <w:lang w:val="en-US"/>
              </w:rPr>
              <w:t xml:space="preserve"> </w:t>
            </w:r>
            <w:r>
              <w:rPr>
                <w:rFonts w:cstheme="minorHAnsi"/>
                <w:sz w:val="20"/>
                <w:szCs w:val="20"/>
                <w:lang w:val="en-US"/>
              </w:rPr>
              <w:t>VLANs</w:t>
            </w:r>
            <w:r w:rsidRPr="004A1347">
              <w:rPr>
                <w:rFonts w:cstheme="minorHAnsi"/>
                <w:sz w:val="20"/>
                <w:szCs w:val="20"/>
                <w:lang w:val="en-US"/>
              </w:rPr>
              <w:t>)</w:t>
            </w:r>
          </w:p>
        </w:tc>
        <w:tc>
          <w:tcPr>
            <w:tcW w:w="1440" w:type="dxa"/>
            <w:shd w:val="clear" w:color="auto" w:fill="auto"/>
          </w:tcPr>
          <w:p w14:paraId="6A252724" w14:textId="77777777" w:rsidR="006B6BD1" w:rsidRPr="004A1347" w:rsidRDefault="006B6BD1" w:rsidP="006B6BD1">
            <w:pPr>
              <w:spacing w:after="0"/>
              <w:jc w:val="center"/>
              <w:rPr>
                <w:rFonts w:asciiTheme="minorHAnsi" w:hAnsiTheme="minorHAnsi" w:cstheme="minorHAnsi"/>
                <w:sz w:val="20"/>
                <w:szCs w:val="20"/>
                <w:lang w:val="en-US"/>
              </w:rPr>
            </w:pPr>
            <w:r w:rsidRPr="00480083">
              <w:rPr>
                <w:rFonts w:asciiTheme="minorHAnsi" w:hAnsiTheme="minorHAnsi" w:cstheme="minorHAnsi"/>
                <w:sz w:val="20"/>
                <w:szCs w:val="20"/>
                <w:lang w:val="el-GR"/>
              </w:rPr>
              <w:t>ΝΑΙ</w:t>
            </w:r>
          </w:p>
        </w:tc>
        <w:tc>
          <w:tcPr>
            <w:tcW w:w="1471" w:type="dxa"/>
            <w:shd w:val="clear" w:color="auto" w:fill="auto"/>
            <w:vAlign w:val="center"/>
          </w:tcPr>
          <w:p w14:paraId="2E5B71DC" w14:textId="77777777" w:rsidR="006B6BD1" w:rsidRPr="004A1347" w:rsidRDefault="006B6BD1" w:rsidP="006B6BD1">
            <w:pPr>
              <w:spacing w:after="0"/>
              <w:jc w:val="center"/>
              <w:rPr>
                <w:rFonts w:asciiTheme="minorHAnsi" w:hAnsiTheme="minorHAnsi" w:cstheme="minorHAnsi"/>
                <w:sz w:val="20"/>
                <w:szCs w:val="20"/>
                <w:lang w:val="en-US"/>
              </w:rPr>
            </w:pPr>
          </w:p>
        </w:tc>
        <w:tc>
          <w:tcPr>
            <w:tcW w:w="1412" w:type="dxa"/>
            <w:shd w:val="clear" w:color="auto" w:fill="auto"/>
            <w:vAlign w:val="center"/>
          </w:tcPr>
          <w:p w14:paraId="052BE057" w14:textId="77777777" w:rsidR="006B6BD1" w:rsidRPr="004A1347" w:rsidRDefault="006B6BD1" w:rsidP="006B6BD1">
            <w:pPr>
              <w:spacing w:after="0"/>
              <w:jc w:val="center"/>
              <w:rPr>
                <w:rFonts w:asciiTheme="minorHAnsi" w:hAnsiTheme="minorHAnsi" w:cstheme="minorHAnsi"/>
                <w:sz w:val="20"/>
                <w:szCs w:val="20"/>
                <w:lang w:val="en-US"/>
              </w:rPr>
            </w:pPr>
          </w:p>
        </w:tc>
      </w:tr>
      <w:tr w:rsidR="006B6BD1" w14:paraId="22527E87" w14:textId="77777777" w:rsidTr="004A1347">
        <w:tc>
          <w:tcPr>
            <w:tcW w:w="1435" w:type="dxa"/>
            <w:shd w:val="clear" w:color="auto" w:fill="auto"/>
          </w:tcPr>
          <w:p w14:paraId="57001AAF" w14:textId="77777777" w:rsidR="006B6BD1" w:rsidRPr="004A1347" w:rsidRDefault="006B6BD1" w:rsidP="006B6BD1">
            <w:pPr>
              <w:pStyle w:val="ListParagraph"/>
              <w:numPr>
                <w:ilvl w:val="0"/>
                <w:numId w:val="60"/>
              </w:numPr>
              <w:spacing w:after="0"/>
              <w:jc w:val="left"/>
              <w:rPr>
                <w:rFonts w:asciiTheme="minorHAnsi" w:hAnsiTheme="minorHAnsi" w:cstheme="minorHAnsi"/>
                <w:sz w:val="20"/>
                <w:szCs w:val="20"/>
                <w:lang w:val="en-US"/>
              </w:rPr>
            </w:pPr>
          </w:p>
        </w:tc>
        <w:tc>
          <w:tcPr>
            <w:tcW w:w="3870" w:type="dxa"/>
            <w:shd w:val="clear" w:color="auto" w:fill="auto"/>
            <w:vAlign w:val="center"/>
          </w:tcPr>
          <w:p w14:paraId="3A0C81D1"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ΙΕΕΕ 802.1p</w:t>
            </w:r>
          </w:p>
        </w:tc>
        <w:tc>
          <w:tcPr>
            <w:tcW w:w="1440" w:type="dxa"/>
            <w:shd w:val="clear" w:color="auto" w:fill="auto"/>
          </w:tcPr>
          <w:p w14:paraId="0CDD0B64"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170AB45A"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10B59CF1" w14:textId="77777777" w:rsidR="006B6BD1" w:rsidRDefault="006B6BD1" w:rsidP="006B6BD1">
            <w:pPr>
              <w:spacing w:after="0"/>
              <w:jc w:val="center"/>
              <w:rPr>
                <w:rFonts w:asciiTheme="minorHAnsi" w:hAnsiTheme="minorHAnsi" w:cstheme="minorHAnsi"/>
                <w:sz w:val="20"/>
                <w:szCs w:val="20"/>
                <w:lang w:val="el-GR"/>
              </w:rPr>
            </w:pPr>
          </w:p>
        </w:tc>
      </w:tr>
      <w:tr w:rsidR="006B6BD1" w14:paraId="31B8F105" w14:textId="77777777" w:rsidTr="004A1347">
        <w:tc>
          <w:tcPr>
            <w:tcW w:w="1435" w:type="dxa"/>
            <w:shd w:val="clear" w:color="auto" w:fill="auto"/>
          </w:tcPr>
          <w:p w14:paraId="51CCC4A1"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7A0282F"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ΙΕΕΕ 802.1Χ</w:t>
            </w:r>
          </w:p>
        </w:tc>
        <w:tc>
          <w:tcPr>
            <w:tcW w:w="1440" w:type="dxa"/>
            <w:shd w:val="clear" w:color="auto" w:fill="auto"/>
          </w:tcPr>
          <w:p w14:paraId="163268CC"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26EB05CB"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214A129E"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38C064A8" w14:textId="77777777" w:rsidTr="004A1347">
        <w:tc>
          <w:tcPr>
            <w:tcW w:w="1435" w:type="dxa"/>
            <w:shd w:val="clear" w:color="auto" w:fill="auto"/>
          </w:tcPr>
          <w:p w14:paraId="1F031A72"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51A41C8"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ΙΕΕΕ 802.1d (Spanning Tree), IEEE 802.1s (MSTP) και ΙΕΕΕ 802.1w (RSTP)</w:t>
            </w:r>
          </w:p>
        </w:tc>
        <w:tc>
          <w:tcPr>
            <w:tcW w:w="1440" w:type="dxa"/>
            <w:shd w:val="clear" w:color="auto" w:fill="auto"/>
          </w:tcPr>
          <w:p w14:paraId="6B5A829A"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0A512BD6"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670B54C8" w14:textId="77777777" w:rsidR="006B6BD1" w:rsidRDefault="006B6BD1" w:rsidP="006B6BD1">
            <w:pPr>
              <w:spacing w:after="0"/>
              <w:jc w:val="center"/>
              <w:rPr>
                <w:rFonts w:asciiTheme="minorHAnsi" w:hAnsiTheme="minorHAnsi" w:cstheme="minorHAnsi"/>
                <w:sz w:val="20"/>
                <w:szCs w:val="20"/>
                <w:lang w:val="el-GR"/>
              </w:rPr>
            </w:pPr>
          </w:p>
        </w:tc>
      </w:tr>
      <w:tr w:rsidR="006B6BD1" w14:paraId="7F2F87D6" w14:textId="77777777" w:rsidTr="004A1347">
        <w:tc>
          <w:tcPr>
            <w:tcW w:w="1435" w:type="dxa"/>
            <w:shd w:val="clear" w:color="auto" w:fill="auto"/>
          </w:tcPr>
          <w:p w14:paraId="47E25F5E"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27166EC"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per VLAN RSTP</w:t>
            </w:r>
          </w:p>
        </w:tc>
        <w:tc>
          <w:tcPr>
            <w:tcW w:w="1440" w:type="dxa"/>
            <w:shd w:val="clear" w:color="auto" w:fill="auto"/>
          </w:tcPr>
          <w:p w14:paraId="63865A67"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3447061F"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23C2B1E6" w14:textId="77777777" w:rsidR="006B6BD1" w:rsidRDefault="006B6BD1" w:rsidP="006B6BD1">
            <w:pPr>
              <w:spacing w:after="0"/>
              <w:jc w:val="center"/>
              <w:rPr>
                <w:rFonts w:asciiTheme="minorHAnsi" w:hAnsiTheme="minorHAnsi" w:cstheme="minorHAnsi"/>
                <w:sz w:val="20"/>
                <w:szCs w:val="20"/>
                <w:lang w:val="el-GR"/>
              </w:rPr>
            </w:pPr>
          </w:p>
        </w:tc>
      </w:tr>
      <w:tr w:rsidR="006B6BD1" w14:paraId="5DE258DB" w14:textId="77777777" w:rsidTr="004A1347">
        <w:tc>
          <w:tcPr>
            <w:tcW w:w="1435" w:type="dxa"/>
            <w:shd w:val="clear" w:color="auto" w:fill="auto"/>
          </w:tcPr>
          <w:p w14:paraId="5D7B214A"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57B8FA29"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Voice VLAN</w:t>
            </w:r>
          </w:p>
        </w:tc>
        <w:tc>
          <w:tcPr>
            <w:tcW w:w="1440" w:type="dxa"/>
            <w:shd w:val="clear" w:color="auto" w:fill="auto"/>
          </w:tcPr>
          <w:p w14:paraId="6E61CE69"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393871FB"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457969F3" w14:textId="77777777" w:rsidR="006B6BD1" w:rsidRDefault="006B6BD1" w:rsidP="006B6BD1">
            <w:pPr>
              <w:spacing w:after="0"/>
              <w:jc w:val="center"/>
              <w:rPr>
                <w:rFonts w:asciiTheme="minorHAnsi" w:hAnsiTheme="minorHAnsi" w:cstheme="minorHAnsi"/>
                <w:sz w:val="20"/>
                <w:szCs w:val="20"/>
                <w:lang w:val="el-GR"/>
              </w:rPr>
            </w:pPr>
          </w:p>
        </w:tc>
      </w:tr>
      <w:tr w:rsidR="006B6BD1" w14:paraId="7C56CAA8" w14:textId="77777777" w:rsidTr="004A1347">
        <w:tc>
          <w:tcPr>
            <w:tcW w:w="1435" w:type="dxa"/>
            <w:shd w:val="clear" w:color="auto" w:fill="auto"/>
          </w:tcPr>
          <w:p w14:paraId="4F77B1A2"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DE67928"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802.3ad</w:t>
            </w:r>
          </w:p>
        </w:tc>
        <w:tc>
          <w:tcPr>
            <w:tcW w:w="1440" w:type="dxa"/>
            <w:shd w:val="clear" w:color="auto" w:fill="auto"/>
          </w:tcPr>
          <w:p w14:paraId="4DC2BD2F"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42E0A31E"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3EDE9715" w14:textId="77777777" w:rsidR="006B6BD1" w:rsidRDefault="006B6BD1" w:rsidP="006B6BD1">
            <w:pPr>
              <w:spacing w:after="0"/>
              <w:jc w:val="center"/>
              <w:rPr>
                <w:rFonts w:asciiTheme="minorHAnsi" w:hAnsiTheme="minorHAnsi" w:cstheme="minorHAnsi"/>
                <w:sz w:val="20"/>
                <w:szCs w:val="20"/>
                <w:lang w:val="el-GR"/>
              </w:rPr>
            </w:pPr>
          </w:p>
        </w:tc>
      </w:tr>
      <w:tr w:rsidR="006B6BD1" w14:paraId="16AE54BF" w14:textId="77777777" w:rsidTr="004A1347">
        <w:tc>
          <w:tcPr>
            <w:tcW w:w="1435" w:type="dxa"/>
            <w:shd w:val="clear" w:color="auto" w:fill="auto"/>
          </w:tcPr>
          <w:p w14:paraId="28A97A8E"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8CF663E"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802.3x (flow control)</w:t>
            </w:r>
          </w:p>
        </w:tc>
        <w:tc>
          <w:tcPr>
            <w:tcW w:w="1440" w:type="dxa"/>
            <w:shd w:val="clear" w:color="auto" w:fill="auto"/>
          </w:tcPr>
          <w:p w14:paraId="17920509"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57D7D9B3"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0EC7810C" w14:textId="77777777" w:rsidR="006B6BD1" w:rsidRDefault="006B6BD1" w:rsidP="006B6BD1">
            <w:pPr>
              <w:spacing w:after="0"/>
              <w:jc w:val="center"/>
              <w:rPr>
                <w:rFonts w:asciiTheme="minorHAnsi" w:hAnsiTheme="minorHAnsi" w:cstheme="minorHAnsi"/>
                <w:sz w:val="20"/>
                <w:szCs w:val="20"/>
                <w:lang w:val="el-GR"/>
              </w:rPr>
            </w:pPr>
          </w:p>
        </w:tc>
      </w:tr>
      <w:tr w:rsidR="006B6BD1" w14:paraId="64B4E876" w14:textId="77777777" w:rsidTr="004A1347">
        <w:tc>
          <w:tcPr>
            <w:tcW w:w="1435" w:type="dxa"/>
            <w:shd w:val="clear" w:color="auto" w:fill="auto"/>
          </w:tcPr>
          <w:p w14:paraId="38F5DD62"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4B3AC2B5"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802.1ΑΒ (LLDP)</w:t>
            </w:r>
          </w:p>
        </w:tc>
        <w:tc>
          <w:tcPr>
            <w:tcW w:w="1440" w:type="dxa"/>
            <w:shd w:val="clear" w:color="auto" w:fill="auto"/>
          </w:tcPr>
          <w:p w14:paraId="284C65E2"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15ED578F"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4D44D53A"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1F80BAC4" w14:textId="77777777" w:rsidTr="004A1347">
        <w:tc>
          <w:tcPr>
            <w:tcW w:w="1435" w:type="dxa"/>
            <w:shd w:val="clear" w:color="auto" w:fill="auto"/>
          </w:tcPr>
          <w:p w14:paraId="0B46E145"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393CC4D8"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802.3, 802.3u, 802.3ab, 802.3z, 802.3ae</w:t>
            </w:r>
          </w:p>
        </w:tc>
        <w:tc>
          <w:tcPr>
            <w:tcW w:w="1440" w:type="dxa"/>
            <w:shd w:val="clear" w:color="auto" w:fill="auto"/>
          </w:tcPr>
          <w:p w14:paraId="6B5875D2"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3BACF3F3"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75177216" w14:textId="77777777" w:rsidR="006B6BD1" w:rsidRDefault="006B6BD1" w:rsidP="006B6BD1">
            <w:pPr>
              <w:spacing w:after="0"/>
              <w:jc w:val="center"/>
              <w:rPr>
                <w:rFonts w:asciiTheme="minorHAnsi" w:hAnsiTheme="minorHAnsi" w:cstheme="minorHAnsi"/>
                <w:sz w:val="20"/>
                <w:szCs w:val="20"/>
                <w:lang w:val="el-GR"/>
              </w:rPr>
            </w:pPr>
          </w:p>
        </w:tc>
      </w:tr>
      <w:tr w:rsidR="006B6BD1" w14:paraId="27593C8D" w14:textId="77777777" w:rsidTr="004A1347">
        <w:tc>
          <w:tcPr>
            <w:tcW w:w="1435" w:type="dxa"/>
            <w:shd w:val="clear" w:color="auto" w:fill="auto"/>
          </w:tcPr>
          <w:p w14:paraId="2889C5F3"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487BBF76"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Yποστήριξη RIPv1, RIPv2</w:t>
            </w:r>
          </w:p>
        </w:tc>
        <w:tc>
          <w:tcPr>
            <w:tcW w:w="1440" w:type="dxa"/>
            <w:shd w:val="clear" w:color="auto" w:fill="auto"/>
          </w:tcPr>
          <w:p w14:paraId="4E6CF6F2"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454A7D07"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55AB4A96" w14:textId="77777777" w:rsidR="006B6BD1" w:rsidRDefault="006B6BD1" w:rsidP="006B6BD1">
            <w:pPr>
              <w:spacing w:after="0"/>
              <w:jc w:val="center"/>
              <w:rPr>
                <w:rFonts w:asciiTheme="minorHAnsi" w:hAnsiTheme="minorHAnsi" w:cstheme="minorHAnsi"/>
                <w:sz w:val="20"/>
                <w:szCs w:val="20"/>
                <w:lang w:val="el-GR"/>
              </w:rPr>
            </w:pPr>
          </w:p>
        </w:tc>
      </w:tr>
      <w:tr w:rsidR="006B6BD1" w14:paraId="5D91B35D" w14:textId="77777777" w:rsidTr="004A1347">
        <w:tc>
          <w:tcPr>
            <w:tcW w:w="1435" w:type="dxa"/>
            <w:shd w:val="clear" w:color="auto" w:fill="auto"/>
          </w:tcPr>
          <w:p w14:paraId="2574C1D2"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B3C4B8A"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Yποστήριξη IPv4/IPv6</w:t>
            </w:r>
          </w:p>
        </w:tc>
        <w:tc>
          <w:tcPr>
            <w:tcW w:w="1440" w:type="dxa"/>
            <w:shd w:val="clear" w:color="auto" w:fill="auto"/>
          </w:tcPr>
          <w:p w14:paraId="232AB418"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384BB0B8"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4AC75EEE" w14:textId="77777777" w:rsidR="006B6BD1" w:rsidRDefault="006B6BD1" w:rsidP="006B6BD1">
            <w:pPr>
              <w:spacing w:after="0"/>
              <w:jc w:val="center"/>
              <w:rPr>
                <w:rFonts w:asciiTheme="minorHAnsi" w:hAnsiTheme="minorHAnsi" w:cstheme="minorHAnsi"/>
                <w:sz w:val="20"/>
                <w:szCs w:val="20"/>
                <w:lang w:val="el-GR"/>
              </w:rPr>
            </w:pPr>
          </w:p>
        </w:tc>
      </w:tr>
      <w:tr w:rsidR="006B6BD1" w14:paraId="2C3B0C75" w14:textId="77777777" w:rsidTr="004A1347">
        <w:tc>
          <w:tcPr>
            <w:tcW w:w="1435" w:type="dxa"/>
            <w:shd w:val="clear" w:color="auto" w:fill="auto"/>
          </w:tcPr>
          <w:p w14:paraId="399AEDFF"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7A9291B" w14:textId="77777777" w:rsidR="006B6BD1" w:rsidRDefault="006B6BD1" w:rsidP="006B6BD1">
            <w:pPr>
              <w:spacing w:after="0"/>
              <w:jc w:val="left"/>
              <w:rPr>
                <w:rFonts w:asciiTheme="minorHAnsi" w:hAnsiTheme="minorHAnsi" w:cstheme="minorHAnsi"/>
                <w:sz w:val="20"/>
                <w:szCs w:val="20"/>
                <w:lang w:val="en-US"/>
              </w:rPr>
            </w:pPr>
            <w:r>
              <w:rPr>
                <w:rFonts w:cstheme="minorHAnsi"/>
                <w:sz w:val="20"/>
                <w:szCs w:val="20"/>
                <w:lang w:val="en-US"/>
              </w:rPr>
              <w:t>Port based QoS, Flow based QoS</w:t>
            </w:r>
          </w:p>
        </w:tc>
        <w:tc>
          <w:tcPr>
            <w:tcW w:w="1440" w:type="dxa"/>
            <w:shd w:val="clear" w:color="auto" w:fill="auto"/>
          </w:tcPr>
          <w:p w14:paraId="7F9A9FA3" w14:textId="77777777" w:rsidR="006B6BD1" w:rsidRDefault="006B6BD1" w:rsidP="006B6BD1">
            <w:pPr>
              <w:spacing w:after="0"/>
              <w:jc w:val="center"/>
              <w:rPr>
                <w:rFonts w:asciiTheme="minorHAnsi" w:hAnsiTheme="minorHAnsi" w:cstheme="minorHAnsi"/>
                <w:sz w:val="20"/>
                <w:szCs w:val="20"/>
                <w:lang w:val="en-US"/>
              </w:rPr>
            </w:pPr>
            <w:r w:rsidRPr="00480083">
              <w:rPr>
                <w:rFonts w:asciiTheme="minorHAnsi" w:hAnsiTheme="minorHAnsi" w:cstheme="minorHAnsi"/>
                <w:sz w:val="20"/>
                <w:szCs w:val="20"/>
                <w:lang w:val="el-GR"/>
              </w:rPr>
              <w:t>ΝΑΙ</w:t>
            </w:r>
          </w:p>
        </w:tc>
        <w:tc>
          <w:tcPr>
            <w:tcW w:w="1471" w:type="dxa"/>
            <w:shd w:val="clear" w:color="auto" w:fill="auto"/>
            <w:vAlign w:val="center"/>
          </w:tcPr>
          <w:p w14:paraId="69EB1E35" w14:textId="77777777" w:rsidR="006B6BD1" w:rsidRDefault="006B6BD1" w:rsidP="006B6BD1">
            <w:pPr>
              <w:spacing w:after="0"/>
              <w:jc w:val="center"/>
              <w:rPr>
                <w:rFonts w:asciiTheme="minorHAnsi" w:hAnsiTheme="minorHAnsi" w:cstheme="minorHAnsi"/>
                <w:sz w:val="20"/>
                <w:szCs w:val="20"/>
                <w:lang w:val="en-US"/>
              </w:rPr>
            </w:pPr>
          </w:p>
        </w:tc>
        <w:tc>
          <w:tcPr>
            <w:tcW w:w="1412" w:type="dxa"/>
            <w:shd w:val="clear" w:color="auto" w:fill="auto"/>
            <w:vAlign w:val="center"/>
          </w:tcPr>
          <w:p w14:paraId="7BF2C9F7" w14:textId="77777777" w:rsidR="006B6BD1" w:rsidRDefault="006B6BD1" w:rsidP="006B6BD1">
            <w:pPr>
              <w:spacing w:after="0"/>
              <w:jc w:val="center"/>
              <w:rPr>
                <w:rFonts w:asciiTheme="minorHAnsi" w:hAnsiTheme="minorHAnsi" w:cstheme="minorHAnsi"/>
                <w:sz w:val="20"/>
                <w:szCs w:val="20"/>
                <w:lang w:val="en-US"/>
              </w:rPr>
            </w:pPr>
          </w:p>
        </w:tc>
      </w:tr>
      <w:tr w:rsidR="006B6BD1" w14:paraId="3D388510" w14:textId="77777777" w:rsidTr="004A1347">
        <w:tc>
          <w:tcPr>
            <w:tcW w:w="1435" w:type="dxa"/>
            <w:shd w:val="clear" w:color="auto" w:fill="auto"/>
          </w:tcPr>
          <w:p w14:paraId="7059A491"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n-US"/>
              </w:rPr>
            </w:pPr>
          </w:p>
        </w:tc>
        <w:tc>
          <w:tcPr>
            <w:tcW w:w="3870" w:type="dxa"/>
            <w:shd w:val="clear" w:color="auto" w:fill="auto"/>
            <w:vAlign w:val="center"/>
          </w:tcPr>
          <w:p w14:paraId="3A0B3421" w14:textId="77777777" w:rsidR="006B6BD1" w:rsidRDefault="006B6BD1" w:rsidP="006B6BD1">
            <w:pPr>
              <w:spacing w:after="0"/>
              <w:jc w:val="left"/>
              <w:rPr>
                <w:rFonts w:asciiTheme="minorHAnsi" w:hAnsiTheme="minorHAnsi" w:cstheme="minorHAnsi"/>
                <w:sz w:val="20"/>
                <w:szCs w:val="20"/>
                <w:lang w:val="en-US"/>
              </w:rPr>
            </w:pPr>
            <w:r>
              <w:rPr>
                <w:rFonts w:cstheme="minorHAnsi"/>
                <w:sz w:val="20"/>
                <w:szCs w:val="20"/>
                <w:lang w:val="en-US"/>
              </w:rPr>
              <w:t>L4 Trusted Mode (TCP/UDP)</w:t>
            </w:r>
          </w:p>
        </w:tc>
        <w:tc>
          <w:tcPr>
            <w:tcW w:w="1440" w:type="dxa"/>
            <w:shd w:val="clear" w:color="auto" w:fill="auto"/>
          </w:tcPr>
          <w:p w14:paraId="5ADBADBA" w14:textId="77777777" w:rsidR="006B6BD1" w:rsidRDefault="006B6BD1" w:rsidP="006B6BD1">
            <w:pPr>
              <w:spacing w:after="0"/>
              <w:jc w:val="center"/>
              <w:rPr>
                <w:rFonts w:asciiTheme="minorHAnsi" w:hAnsiTheme="minorHAnsi" w:cstheme="minorHAnsi"/>
                <w:sz w:val="20"/>
                <w:szCs w:val="20"/>
                <w:lang w:val="en-US"/>
              </w:rPr>
            </w:pPr>
            <w:r w:rsidRPr="00480083">
              <w:rPr>
                <w:rFonts w:asciiTheme="minorHAnsi" w:hAnsiTheme="minorHAnsi" w:cstheme="minorHAnsi"/>
                <w:sz w:val="20"/>
                <w:szCs w:val="20"/>
                <w:lang w:val="el-GR"/>
              </w:rPr>
              <w:t>ΝΑΙ</w:t>
            </w:r>
          </w:p>
        </w:tc>
        <w:tc>
          <w:tcPr>
            <w:tcW w:w="1471" w:type="dxa"/>
            <w:shd w:val="clear" w:color="auto" w:fill="auto"/>
            <w:vAlign w:val="center"/>
          </w:tcPr>
          <w:p w14:paraId="38A4AD4F" w14:textId="77777777" w:rsidR="006B6BD1" w:rsidRDefault="006B6BD1" w:rsidP="006B6BD1">
            <w:pPr>
              <w:spacing w:after="0"/>
              <w:jc w:val="center"/>
              <w:rPr>
                <w:rFonts w:asciiTheme="minorHAnsi" w:hAnsiTheme="minorHAnsi" w:cstheme="minorHAnsi"/>
                <w:sz w:val="20"/>
                <w:szCs w:val="20"/>
                <w:lang w:val="en-US"/>
              </w:rPr>
            </w:pPr>
          </w:p>
        </w:tc>
        <w:tc>
          <w:tcPr>
            <w:tcW w:w="1412" w:type="dxa"/>
            <w:shd w:val="clear" w:color="auto" w:fill="auto"/>
            <w:vAlign w:val="center"/>
          </w:tcPr>
          <w:p w14:paraId="20998964" w14:textId="77777777" w:rsidR="006B6BD1" w:rsidRDefault="006B6BD1" w:rsidP="006B6BD1">
            <w:pPr>
              <w:spacing w:after="0"/>
              <w:jc w:val="center"/>
              <w:rPr>
                <w:rFonts w:asciiTheme="minorHAnsi" w:hAnsiTheme="minorHAnsi" w:cstheme="minorHAnsi"/>
                <w:sz w:val="20"/>
                <w:szCs w:val="20"/>
                <w:lang w:val="en-US"/>
              </w:rPr>
            </w:pPr>
          </w:p>
        </w:tc>
      </w:tr>
      <w:tr w:rsidR="006B6BD1" w14:paraId="30DAB1E2" w14:textId="77777777" w:rsidTr="004A1347">
        <w:tc>
          <w:tcPr>
            <w:tcW w:w="1435" w:type="dxa"/>
            <w:shd w:val="clear" w:color="auto" w:fill="auto"/>
          </w:tcPr>
          <w:p w14:paraId="3C559872"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n-US"/>
              </w:rPr>
            </w:pPr>
          </w:p>
        </w:tc>
        <w:tc>
          <w:tcPr>
            <w:tcW w:w="3870" w:type="dxa"/>
            <w:shd w:val="clear" w:color="auto" w:fill="auto"/>
            <w:vAlign w:val="center"/>
          </w:tcPr>
          <w:p w14:paraId="3AC61AE4" w14:textId="77777777" w:rsidR="006B6BD1" w:rsidRDefault="006B6BD1" w:rsidP="006B6BD1">
            <w:pPr>
              <w:spacing w:after="0"/>
              <w:jc w:val="left"/>
              <w:rPr>
                <w:rFonts w:asciiTheme="minorHAnsi" w:hAnsiTheme="minorHAnsi" w:cstheme="minorHAnsi"/>
                <w:sz w:val="20"/>
                <w:szCs w:val="20"/>
                <w:lang w:val="en-US"/>
              </w:rPr>
            </w:pPr>
            <w:r>
              <w:rPr>
                <w:rFonts w:cstheme="minorHAnsi"/>
                <w:sz w:val="20"/>
                <w:szCs w:val="20"/>
                <w:lang w:val="en-US"/>
              </w:rPr>
              <w:t>RJ45 console port with RS232 signaling</w:t>
            </w:r>
          </w:p>
        </w:tc>
        <w:tc>
          <w:tcPr>
            <w:tcW w:w="1440" w:type="dxa"/>
            <w:shd w:val="clear" w:color="auto" w:fill="auto"/>
          </w:tcPr>
          <w:p w14:paraId="5D026F9F" w14:textId="77777777" w:rsidR="006B6BD1" w:rsidRDefault="006B6BD1" w:rsidP="006B6BD1">
            <w:pPr>
              <w:spacing w:after="0"/>
              <w:jc w:val="center"/>
              <w:rPr>
                <w:rFonts w:asciiTheme="minorHAnsi" w:hAnsiTheme="minorHAnsi" w:cstheme="minorHAnsi"/>
                <w:sz w:val="20"/>
                <w:szCs w:val="20"/>
                <w:lang w:val="en-US"/>
              </w:rPr>
            </w:pPr>
            <w:r w:rsidRPr="00480083">
              <w:rPr>
                <w:rFonts w:asciiTheme="minorHAnsi" w:hAnsiTheme="minorHAnsi" w:cstheme="minorHAnsi"/>
                <w:sz w:val="20"/>
                <w:szCs w:val="20"/>
                <w:lang w:val="el-GR"/>
              </w:rPr>
              <w:t>ΝΑΙ</w:t>
            </w:r>
          </w:p>
        </w:tc>
        <w:tc>
          <w:tcPr>
            <w:tcW w:w="1471" w:type="dxa"/>
            <w:shd w:val="clear" w:color="auto" w:fill="auto"/>
            <w:vAlign w:val="center"/>
          </w:tcPr>
          <w:p w14:paraId="41811BF3" w14:textId="77777777" w:rsidR="006B6BD1" w:rsidRDefault="006B6BD1" w:rsidP="006B6BD1">
            <w:pPr>
              <w:spacing w:after="0"/>
              <w:jc w:val="center"/>
              <w:rPr>
                <w:rFonts w:asciiTheme="minorHAnsi" w:hAnsiTheme="minorHAnsi" w:cstheme="minorHAnsi"/>
                <w:sz w:val="20"/>
                <w:szCs w:val="20"/>
                <w:lang w:val="en-US"/>
              </w:rPr>
            </w:pPr>
          </w:p>
        </w:tc>
        <w:tc>
          <w:tcPr>
            <w:tcW w:w="1412" w:type="dxa"/>
            <w:shd w:val="clear" w:color="auto" w:fill="auto"/>
            <w:vAlign w:val="center"/>
          </w:tcPr>
          <w:p w14:paraId="111A166B" w14:textId="77777777" w:rsidR="006B6BD1" w:rsidRDefault="006B6BD1" w:rsidP="006B6BD1">
            <w:pPr>
              <w:spacing w:after="0"/>
              <w:jc w:val="center"/>
              <w:rPr>
                <w:rFonts w:asciiTheme="minorHAnsi" w:hAnsiTheme="minorHAnsi" w:cstheme="minorHAnsi"/>
                <w:sz w:val="20"/>
                <w:szCs w:val="20"/>
                <w:lang w:val="en-US"/>
              </w:rPr>
            </w:pPr>
          </w:p>
        </w:tc>
      </w:tr>
      <w:tr w:rsidR="006B6BD1" w:rsidRPr="0004198B" w14:paraId="10B1793A" w14:textId="77777777" w:rsidTr="004A1347">
        <w:tc>
          <w:tcPr>
            <w:tcW w:w="1435" w:type="dxa"/>
            <w:shd w:val="clear" w:color="auto" w:fill="auto"/>
          </w:tcPr>
          <w:p w14:paraId="50E6E89E"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n-US"/>
              </w:rPr>
            </w:pPr>
          </w:p>
        </w:tc>
        <w:tc>
          <w:tcPr>
            <w:tcW w:w="3870" w:type="dxa"/>
            <w:shd w:val="clear" w:color="auto" w:fill="auto"/>
            <w:vAlign w:val="center"/>
          </w:tcPr>
          <w:p w14:paraId="4576D41C"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Δυνατότητα διαχείρισης από web Interface</w:t>
            </w:r>
          </w:p>
        </w:tc>
        <w:tc>
          <w:tcPr>
            <w:tcW w:w="1440" w:type="dxa"/>
            <w:shd w:val="clear" w:color="auto" w:fill="auto"/>
          </w:tcPr>
          <w:p w14:paraId="7AB4006C"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66812FA9"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050E4D20" w14:textId="77777777" w:rsidR="006B6BD1" w:rsidRDefault="006B6BD1" w:rsidP="006B6BD1">
            <w:pPr>
              <w:spacing w:after="0"/>
              <w:jc w:val="center"/>
              <w:rPr>
                <w:rFonts w:asciiTheme="minorHAnsi" w:hAnsiTheme="minorHAnsi" w:cstheme="minorHAnsi"/>
                <w:sz w:val="20"/>
                <w:szCs w:val="20"/>
                <w:lang w:val="el-GR"/>
              </w:rPr>
            </w:pPr>
          </w:p>
        </w:tc>
      </w:tr>
      <w:tr w:rsidR="006B6BD1" w14:paraId="5276251A" w14:textId="77777777" w:rsidTr="004A1347">
        <w:tc>
          <w:tcPr>
            <w:tcW w:w="1435" w:type="dxa"/>
            <w:shd w:val="clear" w:color="auto" w:fill="auto"/>
          </w:tcPr>
          <w:p w14:paraId="03846D2E"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0A5D3FA7" w14:textId="77777777" w:rsidR="006B6BD1" w:rsidRDefault="006B6BD1" w:rsidP="006B6BD1">
            <w:pPr>
              <w:spacing w:after="0"/>
              <w:jc w:val="left"/>
              <w:rPr>
                <w:rFonts w:asciiTheme="minorHAnsi" w:hAnsiTheme="minorHAnsi" w:cstheme="minorHAnsi"/>
                <w:sz w:val="20"/>
                <w:szCs w:val="20"/>
                <w:lang w:val="en-US"/>
              </w:rPr>
            </w:pPr>
            <w:r>
              <w:rPr>
                <w:rFonts w:cstheme="minorHAnsi"/>
                <w:sz w:val="20"/>
                <w:szCs w:val="20"/>
                <w:lang w:val="en-US"/>
              </w:rPr>
              <w:t>Dual firmware images on-board</w:t>
            </w:r>
          </w:p>
        </w:tc>
        <w:tc>
          <w:tcPr>
            <w:tcW w:w="1440" w:type="dxa"/>
            <w:shd w:val="clear" w:color="auto" w:fill="auto"/>
          </w:tcPr>
          <w:p w14:paraId="365F9726" w14:textId="77777777" w:rsidR="006B6BD1" w:rsidRDefault="006B6BD1" w:rsidP="006B6BD1">
            <w:pPr>
              <w:spacing w:after="0"/>
              <w:jc w:val="center"/>
              <w:rPr>
                <w:rFonts w:asciiTheme="minorHAnsi" w:hAnsiTheme="minorHAnsi" w:cstheme="minorHAnsi"/>
                <w:sz w:val="20"/>
                <w:szCs w:val="20"/>
                <w:lang w:val="en-US"/>
              </w:rPr>
            </w:pPr>
            <w:r w:rsidRPr="00480083">
              <w:rPr>
                <w:rFonts w:asciiTheme="minorHAnsi" w:hAnsiTheme="minorHAnsi" w:cstheme="minorHAnsi"/>
                <w:sz w:val="20"/>
                <w:szCs w:val="20"/>
                <w:lang w:val="el-GR"/>
              </w:rPr>
              <w:t>ΝΑΙ</w:t>
            </w:r>
          </w:p>
        </w:tc>
        <w:tc>
          <w:tcPr>
            <w:tcW w:w="1471" w:type="dxa"/>
            <w:shd w:val="clear" w:color="auto" w:fill="auto"/>
            <w:vAlign w:val="center"/>
          </w:tcPr>
          <w:p w14:paraId="0C367076" w14:textId="77777777" w:rsidR="006B6BD1" w:rsidRDefault="006B6BD1" w:rsidP="006B6BD1">
            <w:pPr>
              <w:spacing w:after="0"/>
              <w:jc w:val="center"/>
              <w:rPr>
                <w:rFonts w:asciiTheme="minorHAnsi" w:hAnsiTheme="minorHAnsi" w:cstheme="minorHAnsi"/>
                <w:sz w:val="20"/>
                <w:szCs w:val="20"/>
                <w:lang w:val="en-US"/>
              </w:rPr>
            </w:pPr>
          </w:p>
        </w:tc>
        <w:tc>
          <w:tcPr>
            <w:tcW w:w="1412" w:type="dxa"/>
            <w:shd w:val="clear" w:color="auto" w:fill="auto"/>
            <w:vAlign w:val="center"/>
          </w:tcPr>
          <w:p w14:paraId="1F8528AD" w14:textId="77777777" w:rsidR="006B6BD1" w:rsidRDefault="006B6BD1" w:rsidP="006B6BD1">
            <w:pPr>
              <w:spacing w:after="0"/>
              <w:jc w:val="center"/>
              <w:rPr>
                <w:rFonts w:asciiTheme="minorHAnsi" w:hAnsiTheme="minorHAnsi" w:cstheme="minorHAnsi"/>
                <w:sz w:val="20"/>
                <w:szCs w:val="20"/>
                <w:lang w:val="en-US"/>
              </w:rPr>
            </w:pPr>
          </w:p>
        </w:tc>
      </w:tr>
      <w:tr w:rsidR="006B6BD1" w:rsidRPr="0004198B" w14:paraId="13098B9A" w14:textId="77777777" w:rsidTr="004A1347">
        <w:tc>
          <w:tcPr>
            <w:tcW w:w="1435" w:type="dxa"/>
            <w:shd w:val="clear" w:color="auto" w:fill="auto"/>
          </w:tcPr>
          <w:p w14:paraId="197A2F63"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n-US"/>
              </w:rPr>
            </w:pPr>
          </w:p>
        </w:tc>
        <w:tc>
          <w:tcPr>
            <w:tcW w:w="3870" w:type="dxa"/>
            <w:shd w:val="clear" w:color="auto" w:fill="auto"/>
            <w:vAlign w:val="center"/>
          </w:tcPr>
          <w:p w14:paraId="7F78B3BD"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Telnet/SSH, SNMP v1/v2/v3, ΗΤΤΡ</w:t>
            </w:r>
          </w:p>
        </w:tc>
        <w:tc>
          <w:tcPr>
            <w:tcW w:w="1440" w:type="dxa"/>
            <w:shd w:val="clear" w:color="auto" w:fill="auto"/>
          </w:tcPr>
          <w:p w14:paraId="54946480"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5BE072AB"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4C9BE0BD"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750378FC" w14:textId="77777777" w:rsidTr="004A1347">
        <w:tc>
          <w:tcPr>
            <w:tcW w:w="1435" w:type="dxa"/>
            <w:shd w:val="clear" w:color="auto" w:fill="auto"/>
          </w:tcPr>
          <w:p w14:paraId="703D5DB9"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D4166AF"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IGMP v1/v2/v3 Snooping</w:t>
            </w:r>
          </w:p>
        </w:tc>
        <w:tc>
          <w:tcPr>
            <w:tcW w:w="1440" w:type="dxa"/>
            <w:shd w:val="clear" w:color="auto" w:fill="auto"/>
          </w:tcPr>
          <w:p w14:paraId="510D37BE" w14:textId="77777777" w:rsidR="006B6BD1" w:rsidRDefault="006B6BD1" w:rsidP="006B6BD1">
            <w:pPr>
              <w:spacing w:after="0"/>
              <w:jc w:val="center"/>
              <w:rPr>
                <w:rFonts w:asciiTheme="minorHAnsi" w:hAnsiTheme="minorHAnsi" w:cstheme="minorHAnsi"/>
                <w:sz w:val="20"/>
                <w:szCs w:val="20"/>
                <w:lang w:val="el-GR"/>
              </w:rPr>
            </w:pPr>
            <w:r w:rsidRPr="00480083">
              <w:rPr>
                <w:rFonts w:asciiTheme="minorHAnsi" w:hAnsiTheme="minorHAnsi" w:cstheme="minorHAnsi"/>
                <w:sz w:val="20"/>
                <w:szCs w:val="20"/>
                <w:lang w:val="el-GR"/>
              </w:rPr>
              <w:t>ΝΑΙ</w:t>
            </w:r>
          </w:p>
        </w:tc>
        <w:tc>
          <w:tcPr>
            <w:tcW w:w="1471" w:type="dxa"/>
            <w:shd w:val="clear" w:color="auto" w:fill="auto"/>
            <w:vAlign w:val="center"/>
          </w:tcPr>
          <w:p w14:paraId="03204AB8"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08DF2E64" w14:textId="77777777" w:rsidR="006B6BD1" w:rsidRDefault="006B6BD1" w:rsidP="006B6BD1">
            <w:pPr>
              <w:spacing w:after="0"/>
              <w:jc w:val="center"/>
              <w:rPr>
                <w:rFonts w:asciiTheme="minorHAnsi" w:hAnsiTheme="minorHAnsi" w:cstheme="minorHAnsi"/>
                <w:sz w:val="20"/>
                <w:szCs w:val="20"/>
                <w:lang w:val="el-GR"/>
              </w:rPr>
            </w:pPr>
          </w:p>
        </w:tc>
      </w:tr>
      <w:tr w:rsidR="006B6BD1" w14:paraId="0A5F7B6E" w14:textId="77777777" w:rsidTr="004A1347">
        <w:tc>
          <w:tcPr>
            <w:tcW w:w="1435" w:type="dxa"/>
            <w:shd w:val="clear" w:color="auto" w:fill="auto"/>
          </w:tcPr>
          <w:p w14:paraId="21455765"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7C3691FB"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Υποστήριξη RMON groups 1,2,3,9</w:t>
            </w:r>
          </w:p>
        </w:tc>
        <w:tc>
          <w:tcPr>
            <w:tcW w:w="1440" w:type="dxa"/>
            <w:shd w:val="clear" w:color="auto" w:fill="auto"/>
          </w:tcPr>
          <w:p w14:paraId="548B57A6" w14:textId="77777777" w:rsidR="006B6BD1" w:rsidRDefault="006B6BD1" w:rsidP="006B6BD1">
            <w:pPr>
              <w:spacing w:after="0"/>
              <w:jc w:val="center"/>
              <w:rPr>
                <w:rFonts w:asciiTheme="minorHAnsi" w:hAnsiTheme="minorHAnsi" w:cstheme="minorHAnsi"/>
                <w:sz w:val="20"/>
                <w:szCs w:val="20"/>
                <w:lang w:val="el-GR"/>
              </w:rPr>
            </w:pPr>
            <w:r w:rsidRPr="00F62608">
              <w:rPr>
                <w:rFonts w:asciiTheme="minorHAnsi" w:hAnsiTheme="minorHAnsi" w:cstheme="minorHAnsi"/>
                <w:sz w:val="20"/>
                <w:szCs w:val="20"/>
                <w:lang w:val="el-GR"/>
              </w:rPr>
              <w:t>ΝΑΙ</w:t>
            </w:r>
          </w:p>
        </w:tc>
        <w:tc>
          <w:tcPr>
            <w:tcW w:w="1471" w:type="dxa"/>
            <w:shd w:val="clear" w:color="auto" w:fill="auto"/>
            <w:vAlign w:val="center"/>
          </w:tcPr>
          <w:p w14:paraId="00AE52C0"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3AA94241" w14:textId="77777777" w:rsidR="006B6BD1" w:rsidRDefault="006B6BD1" w:rsidP="006B6BD1">
            <w:pPr>
              <w:spacing w:after="0"/>
              <w:jc w:val="center"/>
              <w:rPr>
                <w:rFonts w:asciiTheme="minorHAnsi" w:hAnsiTheme="minorHAnsi" w:cstheme="minorHAnsi"/>
                <w:sz w:val="20"/>
                <w:szCs w:val="20"/>
                <w:lang w:val="el-GR"/>
              </w:rPr>
            </w:pPr>
          </w:p>
        </w:tc>
      </w:tr>
      <w:tr w:rsidR="006B6BD1" w:rsidRPr="00AA55A2" w14:paraId="41E3CBD9" w14:textId="77777777" w:rsidTr="004A1347">
        <w:tc>
          <w:tcPr>
            <w:tcW w:w="1435" w:type="dxa"/>
            <w:shd w:val="clear" w:color="auto" w:fill="auto"/>
          </w:tcPr>
          <w:p w14:paraId="0C0ED24D" w14:textId="77777777" w:rsidR="006B6BD1" w:rsidRDefault="006B6BD1" w:rsidP="006B6BD1">
            <w:pPr>
              <w:pStyle w:val="ListParagraph"/>
              <w:numPr>
                <w:ilvl w:val="0"/>
                <w:numId w:val="60"/>
              </w:numPr>
              <w:spacing w:after="0"/>
              <w:jc w:val="left"/>
              <w:rPr>
                <w:rFonts w:asciiTheme="minorHAnsi" w:hAnsiTheme="minorHAnsi" w:cstheme="minorHAnsi"/>
                <w:sz w:val="20"/>
                <w:szCs w:val="20"/>
                <w:lang w:val="el-GR"/>
              </w:rPr>
            </w:pPr>
          </w:p>
        </w:tc>
        <w:tc>
          <w:tcPr>
            <w:tcW w:w="3870" w:type="dxa"/>
            <w:shd w:val="clear" w:color="auto" w:fill="auto"/>
            <w:vAlign w:val="center"/>
          </w:tcPr>
          <w:p w14:paraId="2FA69550" w14:textId="77777777" w:rsidR="006B6BD1" w:rsidRPr="004A1347" w:rsidRDefault="006B6BD1" w:rsidP="006B6BD1">
            <w:pPr>
              <w:spacing w:after="0"/>
              <w:jc w:val="left"/>
              <w:rPr>
                <w:rFonts w:asciiTheme="minorHAnsi" w:hAnsiTheme="minorHAnsi" w:cstheme="minorHAnsi"/>
                <w:sz w:val="20"/>
                <w:szCs w:val="20"/>
                <w:lang w:val="en-US"/>
              </w:rPr>
            </w:pPr>
            <w:r>
              <w:rPr>
                <w:rFonts w:cstheme="minorHAnsi"/>
                <w:sz w:val="20"/>
                <w:szCs w:val="20"/>
                <w:lang w:val="el-GR"/>
              </w:rPr>
              <w:t>Υποστήριξη</w:t>
            </w:r>
            <w:r w:rsidRPr="004A1347">
              <w:rPr>
                <w:rFonts w:cstheme="minorHAnsi"/>
                <w:sz w:val="20"/>
                <w:szCs w:val="20"/>
                <w:lang w:val="en-US"/>
              </w:rPr>
              <w:t xml:space="preserve"> </w:t>
            </w:r>
            <w:r>
              <w:rPr>
                <w:rFonts w:cstheme="minorHAnsi"/>
                <w:sz w:val="20"/>
                <w:szCs w:val="20"/>
                <w:lang w:val="en-US"/>
              </w:rPr>
              <w:t>RADIUS</w:t>
            </w:r>
            <w:r w:rsidRPr="004A1347">
              <w:rPr>
                <w:rFonts w:cstheme="minorHAnsi"/>
                <w:sz w:val="20"/>
                <w:szCs w:val="20"/>
                <w:lang w:val="en-US"/>
              </w:rPr>
              <w:t xml:space="preserve">, </w:t>
            </w:r>
            <w:r>
              <w:rPr>
                <w:rFonts w:cstheme="minorHAnsi"/>
                <w:sz w:val="20"/>
                <w:szCs w:val="20"/>
                <w:lang w:val="en-US"/>
              </w:rPr>
              <w:t>TACACS</w:t>
            </w:r>
            <w:r w:rsidRPr="004A1347">
              <w:rPr>
                <w:rFonts w:cstheme="minorHAnsi"/>
                <w:sz w:val="20"/>
                <w:szCs w:val="20"/>
                <w:lang w:val="en-US"/>
              </w:rPr>
              <w:t xml:space="preserve">+, </w:t>
            </w:r>
            <w:r>
              <w:rPr>
                <w:rFonts w:cstheme="minorHAnsi"/>
                <w:sz w:val="20"/>
                <w:szCs w:val="20"/>
                <w:lang w:val="en-US"/>
              </w:rPr>
              <w:t>SNMP</w:t>
            </w:r>
            <w:r w:rsidRPr="004A1347">
              <w:rPr>
                <w:rFonts w:cstheme="minorHAnsi"/>
                <w:sz w:val="20"/>
                <w:szCs w:val="20"/>
                <w:lang w:val="en-US"/>
              </w:rPr>
              <w:t xml:space="preserve"> </w:t>
            </w:r>
            <w:r>
              <w:rPr>
                <w:rFonts w:cstheme="minorHAnsi"/>
                <w:sz w:val="20"/>
                <w:szCs w:val="20"/>
                <w:lang w:val="en-US"/>
              </w:rPr>
              <w:t>traps</w:t>
            </w:r>
          </w:p>
        </w:tc>
        <w:tc>
          <w:tcPr>
            <w:tcW w:w="1440" w:type="dxa"/>
            <w:shd w:val="clear" w:color="auto" w:fill="auto"/>
          </w:tcPr>
          <w:p w14:paraId="24BAE087" w14:textId="77777777" w:rsidR="006B6BD1" w:rsidRPr="004A1347" w:rsidRDefault="006B6BD1" w:rsidP="006B6BD1">
            <w:pPr>
              <w:spacing w:after="0"/>
              <w:jc w:val="center"/>
              <w:rPr>
                <w:rFonts w:asciiTheme="minorHAnsi" w:hAnsiTheme="minorHAnsi" w:cstheme="minorHAnsi"/>
                <w:sz w:val="20"/>
                <w:szCs w:val="20"/>
                <w:lang w:val="en-US"/>
              </w:rPr>
            </w:pPr>
            <w:r w:rsidRPr="00F62608">
              <w:rPr>
                <w:rFonts w:asciiTheme="minorHAnsi" w:hAnsiTheme="minorHAnsi" w:cstheme="minorHAnsi"/>
                <w:sz w:val="20"/>
                <w:szCs w:val="20"/>
                <w:lang w:val="el-GR"/>
              </w:rPr>
              <w:t>ΝΑΙ</w:t>
            </w:r>
          </w:p>
        </w:tc>
        <w:tc>
          <w:tcPr>
            <w:tcW w:w="1471" w:type="dxa"/>
            <w:shd w:val="clear" w:color="auto" w:fill="auto"/>
            <w:vAlign w:val="center"/>
          </w:tcPr>
          <w:p w14:paraId="304452F1" w14:textId="77777777" w:rsidR="006B6BD1" w:rsidRPr="004A1347" w:rsidRDefault="006B6BD1" w:rsidP="006B6BD1">
            <w:pPr>
              <w:spacing w:after="0"/>
              <w:jc w:val="center"/>
              <w:rPr>
                <w:rFonts w:asciiTheme="minorHAnsi" w:hAnsiTheme="minorHAnsi" w:cstheme="minorHAnsi"/>
                <w:sz w:val="20"/>
                <w:szCs w:val="20"/>
                <w:lang w:val="en-US"/>
              </w:rPr>
            </w:pPr>
          </w:p>
        </w:tc>
        <w:tc>
          <w:tcPr>
            <w:tcW w:w="1412" w:type="dxa"/>
            <w:shd w:val="clear" w:color="auto" w:fill="auto"/>
            <w:vAlign w:val="center"/>
          </w:tcPr>
          <w:p w14:paraId="482EAE5C" w14:textId="77777777" w:rsidR="006B6BD1" w:rsidRPr="004A1347" w:rsidRDefault="006B6BD1" w:rsidP="006B6BD1">
            <w:pPr>
              <w:spacing w:after="0"/>
              <w:jc w:val="center"/>
              <w:rPr>
                <w:rFonts w:asciiTheme="minorHAnsi" w:hAnsiTheme="minorHAnsi" w:cstheme="minorHAnsi"/>
                <w:sz w:val="20"/>
                <w:szCs w:val="20"/>
                <w:lang w:val="en-US"/>
              </w:rPr>
            </w:pPr>
          </w:p>
        </w:tc>
      </w:tr>
      <w:tr w:rsidR="006B6BD1" w14:paraId="6FE65423" w14:textId="77777777" w:rsidTr="004A1347">
        <w:tc>
          <w:tcPr>
            <w:tcW w:w="1435" w:type="dxa"/>
            <w:shd w:val="clear" w:color="auto" w:fill="auto"/>
          </w:tcPr>
          <w:p w14:paraId="5B102829" w14:textId="77777777" w:rsidR="006B6BD1" w:rsidRPr="004A1347" w:rsidRDefault="006B6BD1" w:rsidP="006B6BD1">
            <w:pPr>
              <w:pStyle w:val="ListParagraph"/>
              <w:numPr>
                <w:ilvl w:val="0"/>
                <w:numId w:val="60"/>
              </w:numPr>
              <w:spacing w:after="0"/>
              <w:jc w:val="left"/>
              <w:rPr>
                <w:rFonts w:asciiTheme="minorHAnsi" w:hAnsiTheme="minorHAnsi" w:cstheme="minorHAnsi"/>
                <w:sz w:val="20"/>
                <w:szCs w:val="20"/>
                <w:lang w:val="en-US"/>
              </w:rPr>
            </w:pPr>
          </w:p>
        </w:tc>
        <w:tc>
          <w:tcPr>
            <w:tcW w:w="3870" w:type="dxa"/>
            <w:shd w:val="clear" w:color="auto" w:fill="auto"/>
            <w:vAlign w:val="center"/>
          </w:tcPr>
          <w:p w14:paraId="15E18F0E"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IPv4 Static &amp; Dynamic Routes: ≥ 256</w:t>
            </w:r>
          </w:p>
        </w:tc>
        <w:tc>
          <w:tcPr>
            <w:tcW w:w="1440" w:type="dxa"/>
            <w:shd w:val="clear" w:color="auto" w:fill="auto"/>
          </w:tcPr>
          <w:p w14:paraId="0939BD9E" w14:textId="77777777" w:rsidR="006B6BD1" w:rsidRDefault="006B6BD1" w:rsidP="006B6BD1">
            <w:pPr>
              <w:spacing w:after="0"/>
              <w:jc w:val="center"/>
              <w:rPr>
                <w:rFonts w:asciiTheme="minorHAnsi" w:hAnsiTheme="minorHAnsi" w:cstheme="minorHAnsi"/>
                <w:sz w:val="20"/>
                <w:szCs w:val="20"/>
                <w:lang w:val="el-GR"/>
              </w:rPr>
            </w:pPr>
            <w:r w:rsidRPr="00F62608">
              <w:rPr>
                <w:rFonts w:asciiTheme="minorHAnsi" w:hAnsiTheme="minorHAnsi" w:cstheme="minorHAnsi"/>
                <w:sz w:val="20"/>
                <w:szCs w:val="20"/>
                <w:lang w:val="el-GR"/>
              </w:rPr>
              <w:t>ΝΑΙ</w:t>
            </w:r>
          </w:p>
        </w:tc>
        <w:tc>
          <w:tcPr>
            <w:tcW w:w="1471" w:type="dxa"/>
            <w:shd w:val="clear" w:color="auto" w:fill="auto"/>
            <w:vAlign w:val="center"/>
          </w:tcPr>
          <w:p w14:paraId="072C0C5A" w14:textId="77777777" w:rsidR="006B6BD1" w:rsidRDefault="006B6BD1" w:rsidP="006B6BD1">
            <w:pPr>
              <w:spacing w:after="0"/>
              <w:jc w:val="center"/>
              <w:rPr>
                <w:rFonts w:asciiTheme="minorHAnsi" w:hAnsiTheme="minorHAnsi" w:cstheme="minorHAnsi"/>
                <w:sz w:val="20"/>
                <w:szCs w:val="20"/>
                <w:lang w:val="el-GR"/>
              </w:rPr>
            </w:pPr>
          </w:p>
        </w:tc>
        <w:tc>
          <w:tcPr>
            <w:tcW w:w="1412" w:type="dxa"/>
            <w:shd w:val="clear" w:color="auto" w:fill="auto"/>
            <w:vAlign w:val="center"/>
          </w:tcPr>
          <w:p w14:paraId="3FE283C8" w14:textId="77777777" w:rsidR="006B6BD1" w:rsidRDefault="006B6BD1" w:rsidP="006B6BD1">
            <w:pPr>
              <w:spacing w:after="0"/>
              <w:jc w:val="center"/>
              <w:rPr>
                <w:rFonts w:asciiTheme="minorHAnsi" w:hAnsiTheme="minorHAnsi" w:cstheme="minorHAnsi"/>
                <w:sz w:val="20"/>
                <w:szCs w:val="20"/>
                <w:lang w:val="el-GR"/>
              </w:rPr>
            </w:pPr>
          </w:p>
        </w:tc>
      </w:tr>
    </w:tbl>
    <w:p w14:paraId="7236C3AA" w14:textId="77777777" w:rsidR="005C5FCA" w:rsidRDefault="005C5FCA" w:rsidP="00DD4968">
      <w:pPr>
        <w:rPr>
          <w:rFonts w:asciiTheme="minorHAnsi" w:hAnsiTheme="minorHAnsi" w:cstheme="minorHAnsi"/>
          <w:b/>
          <w:sz w:val="20"/>
          <w:szCs w:val="20"/>
          <w:lang w:val="el-GR"/>
        </w:rPr>
      </w:pPr>
    </w:p>
    <w:p w14:paraId="43D3193D" w14:textId="6FF73535" w:rsidR="005C5FCA" w:rsidRPr="00DD4968" w:rsidRDefault="006B6BD1" w:rsidP="00DD4968">
      <w:pPr>
        <w:rPr>
          <w:i/>
          <w:lang w:val="el-GR"/>
        </w:rPr>
      </w:pPr>
      <w:r w:rsidRPr="00DD4968">
        <w:rPr>
          <w:i/>
          <w:lang w:val="el-GR"/>
        </w:rPr>
        <w:t>11</w:t>
      </w:r>
      <w:r w:rsidR="005C5FCA" w:rsidRPr="00DD4968">
        <w:rPr>
          <w:i/>
          <w:lang w:val="el-GR"/>
        </w:rPr>
        <w:t>.1.6 Τεχνικά χαρακτηριστικά συστήματος αποθήκευσης δεδομένων</w:t>
      </w:r>
    </w:p>
    <w:tbl>
      <w:tblPr>
        <w:tblStyle w:val="TableGrid"/>
        <w:tblW w:w="9625" w:type="dxa"/>
        <w:jc w:val="center"/>
        <w:tblLayout w:type="fixed"/>
        <w:tblLook w:val="04A0" w:firstRow="1" w:lastRow="0" w:firstColumn="1" w:lastColumn="0" w:noHBand="0" w:noVBand="1"/>
      </w:tblPr>
      <w:tblGrid>
        <w:gridCol w:w="1435"/>
        <w:gridCol w:w="3870"/>
        <w:gridCol w:w="1440"/>
        <w:gridCol w:w="1530"/>
        <w:gridCol w:w="1350"/>
      </w:tblGrid>
      <w:tr w:rsidR="00B90E63" w14:paraId="2A90F90C" w14:textId="77777777" w:rsidTr="00DD4968">
        <w:trPr>
          <w:jc w:val="center"/>
        </w:trPr>
        <w:tc>
          <w:tcPr>
            <w:tcW w:w="1435" w:type="dxa"/>
            <w:shd w:val="clear" w:color="auto" w:fill="BFBFBF" w:themeFill="background1" w:themeFillShade="BF"/>
          </w:tcPr>
          <w:p w14:paraId="76312155"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870" w:type="dxa"/>
            <w:shd w:val="clear" w:color="auto" w:fill="BFBFBF" w:themeFill="background1" w:themeFillShade="BF"/>
          </w:tcPr>
          <w:p w14:paraId="55D8C133"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77789D29"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530" w:type="dxa"/>
            <w:shd w:val="clear" w:color="auto" w:fill="BFBFBF" w:themeFill="background1" w:themeFillShade="BF"/>
          </w:tcPr>
          <w:p w14:paraId="693233B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350" w:type="dxa"/>
            <w:shd w:val="clear" w:color="auto" w:fill="BFBFBF" w:themeFill="background1" w:themeFillShade="BF"/>
          </w:tcPr>
          <w:p w14:paraId="45F6DD34"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14:paraId="348686D5" w14:textId="77777777" w:rsidTr="00DD4968">
        <w:trPr>
          <w:jc w:val="center"/>
        </w:trPr>
        <w:tc>
          <w:tcPr>
            <w:tcW w:w="1435" w:type="dxa"/>
            <w:shd w:val="clear" w:color="auto" w:fill="auto"/>
          </w:tcPr>
          <w:p w14:paraId="16AEFD14"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522FB930"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Αριθμός Μονάδων</w:t>
            </w:r>
          </w:p>
        </w:tc>
        <w:tc>
          <w:tcPr>
            <w:tcW w:w="1440" w:type="dxa"/>
            <w:shd w:val="clear" w:color="auto" w:fill="auto"/>
            <w:vAlign w:val="center"/>
          </w:tcPr>
          <w:p w14:paraId="0BE046E0"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1</w:t>
            </w:r>
          </w:p>
        </w:tc>
        <w:tc>
          <w:tcPr>
            <w:tcW w:w="1530" w:type="dxa"/>
            <w:shd w:val="clear" w:color="auto" w:fill="auto"/>
            <w:vAlign w:val="center"/>
          </w:tcPr>
          <w:p w14:paraId="360BAA16"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888D5FF" w14:textId="77777777" w:rsidR="005C5FCA" w:rsidRDefault="005C5FCA" w:rsidP="002C5F47">
            <w:pPr>
              <w:spacing w:after="0"/>
              <w:jc w:val="center"/>
              <w:rPr>
                <w:rFonts w:asciiTheme="minorHAnsi" w:hAnsiTheme="minorHAnsi" w:cstheme="minorHAnsi"/>
                <w:sz w:val="20"/>
                <w:szCs w:val="20"/>
                <w:lang w:val="el-GR"/>
              </w:rPr>
            </w:pPr>
          </w:p>
        </w:tc>
      </w:tr>
      <w:tr w:rsidR="006B6BD1" w:rsidRPr="0004198B" w14:paraId="3BA3292E" w14:textId="77777777" w:rsidTr="00DD4968">
        <w:trPr>
          <w:jc w:val="center"/>
        </w:trPr>
        <w:tc>
          <w:tcPr>
            <w:tcW w:w="1435" w:type="dxa"/>
            <w:shd w:val="clear" w:color="auto" w:fill="auto"/>
          </w:tcPr>
          <w:p w14:paraId="27EF6223"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5949A81" w14:textId="77777777" w:rsidR="006B6BD1" w:rsidRDefault="006B6BD1" w:rsidP="006B6BD1">
            <w:pPr>
              <w:pStyle w:val="Default"/>
              <w:rPr>
                <w:rFonts w:asciiTheme="minorHAnsi" w:hAnsiTheme="minorHAnsi" w:cstheme="minorHAnsi"/>
                <w:sz w:val="20"/>
                <w:szCs w:val="20"/>
              </w:rPr>
            </w:pPr>
            <w:r>
              <w:rPr>
                <w:rFonts w:asciiTheme="minorHAnsi" w:hAnsiTheme="minorHAnsi" w:cstheme="minorHAnsi"/>
                <w:sz w:val="20"/>
                <w:szCs w:val="20"/>
              </w:rPr>
              <w:t>Να αναφερθεί το μοντέλο και η εταιρία κατασκευής</w:t>
            </w:r>
          </w:p>
        </w:tc>
        <w:tc>
          <w:tcPr>
            <w:tcW w:w="1440" w:type="dxa"/>
            <w:shd w:val="clear" w:color="auto" w:fill="auto"/>
          </w:tcPr>
          <w:p w14:paraId="50F80CC5" w14:textId="77777777" w:rsidR="006B6BD1" w:rsidRDefault="006B6BD1" w:rsidP="006B6BD1">
            <w:pPr>
              <w:spacing w:after="0"/>
              <w:jc w:val="center"/>
              <w:rPr>
                <w:rFonts w:asciiTheme="minorHAnsi" w:hAnsiTheme="minorHAnsi" w:cstheme="minorHAnsi"/>
                <w:sz w:val="20"/>
                <w:szCs w:val="20"/>
                <w:lang w:val="el-GR"/>
              </w:rPr>
            </w:pPr>
            <w:r w:rsidRPr="002F6B2F">
              <w:rPr>
                <w:rFonts w:asciiTheme="minorHAnsi" w:hAnsiTheme="minorHAnsi" w:cstheme="minorHAnsi"/>
                <w:sz w:val="20"/>
                <w:szCs w:val="20"/>
                <w:lang w:val="el-GR"/>
              </w:rPr>
              <w:t>ΝΑΙ</w:t>
            </w:r>
          </w:p>
        </w:tc>
        <w:tc>
          <w:tcPr>
            <w:tcW w:w="1530" w:type="dxa"/>
            <w:shd w:val="clear" w:color="auto" w:fill="auto"/>
            <w:vAlign w:val="center"/>
          </w:tcPr>
          <w:p w14:paraId="570ECD76"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6DED1748"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626FDC53" w14:textId="77777777" w:rsidTr="00DD4968">
        <w:trPr>
          <w:jc w:val="center"/>
        </w:trPr>
        <w:tc>
          <w:tcPr>
            <w:tcW w:w="1435" w:type="dxa"/>
            <w:shd w:val="clear" w:color="auto" w:fill="auto"/>
          </w:tcPr>
          <w:p w14:paraId="7D6FA5A5"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3F32A646"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rPr>
              <w:t>N</w:t>
            </w:r>
            <w:r>
              <w:rPr>
                <w:rFonts w:cstheme="minorHAnsi"/>
                <w:sz w:val="20"/>
                <w:szCs w:val="20"/>
                <w:lang w:val="el-GR"/>
              </w:rPr>
              <w:t>α είναι του ιδίου επώνυμου κατασκευαστή με τους κόμβους διαχείρισης και αποθήκευσης υποδομής</w:t>
            </w:r>
          </w:p>
        </w:tc>
        <w:tc>
          <w:tcPr>
            <w:tcW w:w="1440" w:type="dxa"/>
            <w:shd w:val="clear" w:color="auto" w:fill="auto"/>
          </w:tcPr>
          <w:p w14:paraId="1521A4AC" w14:textId="77777777" w:rsidR="006B6BD1" w:rsidRDefault="006B6BD1" w:rsidP="006B6BD1">
            <w:pPr>
              <w:spacing w:after="0"/>
              <w:jc w:val="center"/>
              <w:rPr>
                <w:rFonts w:asciiTheme="minorHAnsi" w:hAnsiTheme="minorHAnsi" w:cstheme="minorHAnsi"/>
                <w:sz w:val="20"/>
                <w:szCs w:val="20"/>
                <w:lang w:val="el-GR"/>
              </w:rPr>
            </w:pPr>
            <w:r w:rsidRPr="002F6B2F">
              <w:rPr>
                <w:rFonts w:asciiTheme="minorHAnsi" w:hAnsiTheme="minorHAnsi" w:cstheme="minorHAnsi"/>
                <w:sz w:val="20"/>
                <w:szCs w:val="20"/>
                <w:lang w:val="el-GR"/>
              </w:rPr>
              <w:t>ΝΑΙ</w:t>
            </w:r>
          </w:p>
        </w:tc>
        <w:tc>
          <w:tcPr>
            <w:tcW w:w="1530" w:type="dxa"/>
            <w:shd w:val="clear" w:color="auto" w:fill="auto"/>
            <w:vAlign w:val="center"/>
          </w:tcPr>
          <w:p w14:paraId="46B71AC6"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798AF1EC" w14:textId="77777777" w:rsidR="006B6BD1" w:rsidRDefault="006B6BD1" w:rsidP="006B6BD1">
            <w:pPr>
              <w:spacing w:after="0"/>
              <w:jc w:val="center"/>
              <w:rPr>
                <w:rFonts w:asciiTheme="minorHAnsi" w:hAnsiTheme="minorHAnsi" w:cstheme="minorHAnsi"/>
                <w:sz w:val="20"/>
                <w:szCs w:val="20"/>
                <w:lang w:val="el-GR"/>
              </w:rPr>
            </w:pPr>
          </w:p>
        </w:tc>
      </w:tr>
      <w:tr w:rsidR="005C5FCA" w14:paraId="4C1E3BF8" w14:textId="77777777" w:rsidTr="00DD4968">
        <w:trPr>
          <w:jc w:val="center"/>
        </w:trPr>
        <w:tc>
          <w:tcPr>
            <w:tcW w:w="1435" w:type="dxa"/>
            <w:shd w:val="clear" w:color="auto" w:fill="auto"/>
          </w:tcPr>
          <w:p w14:paraId="78644413"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39948AA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Ύψος σε </w:t>
            </w:r>
            <w:r>
              <w:rPr>
                <w:rFonts w:cstheme="minorHAnsi"/>
                <w:sz w:val="20"/>
                <w:szCs w:val="20"/>
              </w:rPr>
              <w:t>U</w:t>
            </w:r>
            <w:r>
              <w:rPr>
                <w:rFonts w:cstheme="minorHAnsi"/>
                <w:sz w:val="20"/>
                <w:szCs w:val="20"/>
                <w:lang w:val="el-GR"/>
              </w:rPr>
              <w:t xml:space="preserve"> του προσφερόμενου προϊόντος </w:t>
            </w:r>
          </w:p>
        </w:tc>
        <w:tc>
          <w:tcPr>
            <w:tcW w:w="1440" w:type="dxa"/>
            <w:shd w:val="clear" w:color="auto" w:fill="auto"/>
            <w:vAlign w:val="center"/>
          </w:tcPr>
          <w:p w14:paraId="12973AE7"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r>
              <w:rPr>
                <w:rFonts w:cstheme="minorHAnsi"/>
                <w:sz w:val="20"/>
                <w:szCs w:val="20"/>
              </w:rPr>
              <w:t>U</w:t>
            </w:r>
            <w:r>
              <w:rPr>
                <w:rFonts w:cstheme="minorHAnsi"/>
                <w:sz w:val="20"/>
                <w:szCs w:val="20"/>
                <w:lang w:val="el-GR"/>
              </w:rPr>
              <w:t xml:space="preserve"> </w:t>
            </w:r>
          </w:p>
        </w:tc>
        <w:tc>
          <w:tcPr>
            <w:tcW w:w="1530" w:type="dxa"/>
            <w:shd w:val="clear" w:color="auto" w:fill="auto"/>
            <w:vAlign w:val="center"/>
          </w:tcPr>
          <w:p w14:paraId="4EBB5F6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5489239" w14:textId="77777777" w:rsidR="005C5FCA" w:rsidRDefault="005C5FCA" w:rsidP="002C5F47">
            <w:pPr>
              <w:spacing w:after="0"/>
              <w:jc w:val="center"/>
              <w:rPr>
                <w:rFonts w:asciiTheme="minorHAnsi" w:hAnsiTheme="minorHAnsi" w:cstheme="minorHAnsi"/>
                <w:sz w:val="20"/>
                <w:szCs w:val="20"/>
                <w:lang w:val="el-GR"/>
              </w:rPr>
            </w:pPr>
          </w:p>
        </w:tc>
      </w:tr>
      <w:tr w:rsidR="006B6BD1" w:rsidRPr="0004198B" w14:paraId="4BA2EBA9" w14:textId="77777777" w:rsidTr="00DD4968">
        <w:trPr>
          <w:jc w:val="center"/>
        </w:trPr>
        <w:tc>
          <w:tcPr>
            <w:tcW w:w="1435" w:type="dxa"/>
            <w:shd w:val="clear" w:color="auto" w:fill="auto"/>
          </w:tcPr>
          <w:p w14:paraId="3EEF79D4"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0421809A"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 xml:space="preserve">Το σύστημα θα πρέπει να συνοδεύεται από ράγες και όλο τον απαραίτητο συνοδευτικό εξοπλισμό για την εγκατάσταση σε </w:t>
            </w:r>
            <w:r>
              <w:rPr>
                <w:rFonts w:cstheme="minorHAnsi"/>
                <w:sz w:val="20"/>
                <w:szCs w:val="20"/>
              </w:rPr>
              <w:t>standard</w:t>
            </w:r>
            <w:r>
              <w:rPr>
                <w:rFonts w:cstheme="minorHAnsi"/>
                <w:sz w:val="20"/>
                <w:szCs w:val="20"/>
                <w:lang w:val="el-GR"/>
              </w:rPr>
              <w:t xml:space="preserve"> </w:t>
            </w:r>
            <w:r>
              <w:rPr>
                <w:rFonts w:cstheme="minorHAnsi"/>
                <w:sz w:val="20"/>
                <w:szCs w:val="20"/>
              </w:rPr>
              <w:t>rack</w:t>
            </w:r>
            <w:r>
              <w:rPr>
                <w:rFonts w:cstheme="minorHAnsi"/>
                <w:sz w:val="20"/>
                <w:szCs w:val="20"/>
                <w:lang w:val="el-GR"/>
              </w:rPr>
              <w:t xml:space="preserve"> 19”</w:t>
            </w:r>
          </w:p>
        </w:tc>
        <w:tc>
          <w:tcPr>
            <w:tcW w:w="1440" w:type="dxa"/>
            <w:shd w:val="clear" w:color="auto" w:fill="auto"/>
          </w:tcPr>
          <w:p w14:paraId="144F4B78" w14:textId="77777777" w:rsidR="006B6BD1" w:rsidRDefault="006B6BD1" w:rsidP="006B6BD1">
            <w:pPr>
              <w:spacing w:after="0"/>
              <w:jc w:val="center"/>
              <w:rPr>
                <w:rFonts w:asciiTheme="minorHAnsi" w:hAnsiTheme="minorHAnsi" w:cstheme="minorHAnsi"/>
                <w:sz w:val="20"/>
                <w:szCs w:val="20"/>
                <w:lang w:val="el-GR"/>
              </w:rPr>
            </w:pPr>
            <w:r w:rsidRPr="009E0B3F">
              <w:rPr>
                <w:rFonts w:asciiTheme="minorHAnsi" w:hAnsiTheme="minorHAnsi" w:cstheme="minorHAnsi"/>
                <w:sz w:val="20"/>
                <w:szCs w:val="20"/>
                <w:lang w:val="el-GR"/>
              </w:rPr>
              <w:t>ΝΑΙ</w:t>
            </w:r>
          </w:p>
        </w:tc>
        <w:tc>
          <w:tcPr>
            <w:tcW w:w="1530" w:type="dxa"/>
            <w:shd w:val="clear" w:color="auto" w:fill="auto"/>
            <w:vAlign w:val="center"/>
          </w:tcPr>
          <w:p w14:paraId="410F04EC"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783CB2C3"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7B09FBE4" w14:textId="77777777" w:rsidTr="00DD4968">
        <w:trPr>
          <w:jc w:val="center"/>
        </w:trPr>
        <w:tc>
          <w:tcPr>
            <w:tcW w:w="1435" w:type="dxa"/>
            <w:shd w:val="clear" w:color="auto" w:fill="auto"/>
          </w:tcPr>
          <w:p w14:paraId="44377FF2"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03440AE"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Διαμόρφωση αποθηκευτικής συσκευής υψηλής διαθεσιμότητας</w:t>
            </w:r>
          </w:p>
        </w:tc>
        <w:tc>
          <w:tcPr>
            <w:tcW w:w="1440" w:type="dxa"/>
            <w:shd w:val="clear" w:color="auto" w:fill="auto"/>
          </w:tcPr>
          <w:p w14:paraId="0FA21DEB" w14:textId="77777777" w:rsidR="006B6BD1" w:rsidRDefault="006B6BD1" w:rsidP="006B6BD1">
            <w:pPr>
              <w:spacing w:after="0"/>
              <w:jc w:val="center"/>
              <w:rPr>
                <w:rFonts w:asciiTheme="minorHAnsi" w:hAnsiTheme="minorHAnsi" w:cstheme="minorHAnsi"/>
                <w:sz w:val="20"/>
                <w:szCs w:val="20"/>
                <w:lang w:val="el-GR"/>
              </w:rPr>
            </w:pPr>
            <w:r w:rsidRPr="009E0B3F">
              <w:rPr>
                <w:rFonts w:asciiTheme="minorHAnsi" w:hAnsiTheme="minorHAnsi" w:cstheme="minorHAnsi"/>
                <w:sz w:val="20"/>
                <w:szCs w:val="20"/>
                <w:lang w:val="el-GR"/>
              </w:rPr>
              <w:t>ΝΑΙ</w:t>
            </w:r>
          </w:p>
        </w:tc>
        <w:tc>
          <w:tcPr>
            <w:tcW w:w="1530" w:type="dxa"/>
            <w:shd w:val="clear" w:color="auto" w:fill="auto"/>
            <w:vAlign w:val="center"/>
          </w:tcPr>
          <w:p w14:paraId="59627784"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318FF72B"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748E8B82" w14:textId="77777777" w:rsidTr="00DD4968">
        <w:trPr>
          <w:jc w:val="center"/>
        </w:trPr>
        <w:tc>
          <w:tcPr>
            <w:tcW w:w="1435" w:type="dxa"/>
            <w:shd w:val="clear" w:color="auto" w:fill="auto"/>
          </w:tcPr>
          <w:p w14:paraId="491160C6"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3ABA6B04"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 xml:space="preserve">Να κατατεθεί πιστοποιητικό </w:t>
            </w:r>
            <w:r>
              <w:rPr>
                <w:rFonts w:cstheme="minorHAnsi"/>
                <w:sz w:val="20"/>
                <w:szCs w:val="20"/>
              </w:rPr>
              <w:t>ISO</w:t>
            </w:r>
            <w:r>
              <w:rPr>
                <w:rFonts w:cstheme="minorHAnsi"/>
                <w:sz w:val="20"/>
                <w:szCs w:val="20"/>
                <w:lang w:val="el-GR"/>
              </w:rPr>
              <w:t xml:space="preserve"> 9001 του κατασκευαστή και πιστοποιητικό </w:t>
            </w:r>
            <w:r>
              <w:rPr>
                <w:rFonts w:cstheme="minorHAnsi"/>
                <w:sz w:val="20"/>
                <w:szCs w:val="20"/>
              </w:rPr>
              <w:t>CE</w:t>
            </w:r>
            <w:r>
              <w:rPr>
                <w:rFonts w:cstheme="minorHAnsi"/>
                <w:sz w:val="20"/>
                <w:szCs w:val="20"/>
                <w:lang w:val="el-GR"/>
              </w:rPr>
              <w:t xml:space="preserve"> του μηχανήματος</w:t>
            </w:r>
          </w:p>
        </w:tc>
        <w:tc>
          <w:tcPr>
            <w:tcW w:w="1440" w:type="dxa"/>
            <w:shd w:val="clear" w:color="auto" w:fill="auto"/>
          </w:tcPr>
          <w:p w14:paraId="1CA83F30" w14:textId="77777777" w:rsidR="006B6BD1" w:rsidRPr="00B03011" w:rsidRDefault="006B6BD1" w:rsidP="006B6BD1">
            <w:pPr>
              <w:spacing w:after="0"/>
              <w:jc w:val="center"/>
              <w:rPr>
                <w:rFonts w:asciiTheme="minorHAnsi" w:hAnsiTheme="minorHAnsi" w:cstheme="minorHAnsi"/>
                <w:sz w:val="20"/>
                <w:szCs w:val="20"/>
                <w:lang w:val="el-GR"/>
              </w:rPr>
            </w:pPr>
            <w:r w:rsidRPr="009E0B3F">
              <w:rPr>
                <w:rFonts w:asciiTheme="minorHAnsi" w:hAnsiTheme="minorHAnsi" w:cstheme="minorHAnsi"/>
                <w:sz w:val="20"/>
                <w:szCs w:val="20"/>
                <w:lang w:val="el-GR"/>
              </w:rPr>
              <w:t>ΝΑΙ</w:t>
            </w:r>
          </w:p>
        </w:tc>
        <w:tc>
          <w:tcPr>
            <w:tcW w:w="1530" w:type="dxa"/>
            <w:shd w:val="clear" w:color="auto" w:fill="auto"/>
            <w:vAlign w:val="center"/>
          </w:tcPr>
          <w:p w14:paraId="7D8CD9E5"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1F900EA5" w14:textId="77777777" w:rsidR="006B6BD1" w:rsidRDefault="006B6BD1" w:rsidP="006B6BD1">
            <w:pPr>
              <w:spacing w:after="0"/>
              <w:jc w:val="center"/>
              <w:rPr>
                <w:rFonts w:asciiTheme="minorHAnsi" w:hAnsiTheme="minorHAnsi" w:cstheme="minorHAnsi"/>
                <w:sz w:val="20"/>
                <w:szCs w:val="20"/>
                <w:lang w:val="el-GR"/>
              </w:rPr>
            </w:pPr>
          </w:p>
        </w:tc>
      </w:tr>
      <w:tr w:rsidR="005C5FCA" w14:paraId="5D1E8D1D" w14:textId="77777777" w:rsidTr="00DD4968">
        <w:trPr>
          <w:jc w:val="center"/>
        </w:trPr>
        <w:tc>
          <w:tcPr>
            <w:tcW w:w="1435" w:type="dxa"/>
            <w:shd w:val="clear" w:color="auto" w:fill="BFBFBF" w:themeFill="background1" w:themeFillShade="BF"/>
          </w:tcPr>
          <w:p w14:paraId="1B8AE394"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870" w:type="dxa"/>
            <w:shd w:val="clear" w:color="auto" w:fill="BFBFBF" w:themeFill="background1" w:themeFillShade="BF"/>
            <w:vAlign w:val="center"/>
          </w:tcPr>
          <w:p w14:paraId="3A49673A" w14:textId="77777777" w:rsidR="005C5FCA" w:rsidRDefault="005C5FCA" w:rsidP="002C5F47">
            <w:pPr>
              <w:spacing w:after="0"/>
              <w:jc w:val="left"/>
              <w:rPr>
                <w:rFonts w:asciiTheme="minorHAnsi" w:hAnsiTheme="minorHAnsi" w:cstheme="minorHAnsi"/>
                <w:sz w:val="20"/>
                <w:szCs w:val="20"/>
              </w:rPr>
            </w:pPr>
            <w:r>
              <w:rPr>
                <w:rFonts w:cstheme="minorHAnsi"/>
                <w:b/>
                <w:sz w:val="20"/>
                <w:szCs w:val="20"/>
                <w:lang w:val="el-GR"/>
              </w:rPr>
              <w:t xml:space="preserve">Ελεγκτές δίσκων </w:t>
            </w:r>
          </w:p>
        </w:tc>
        <w:tc>
          <w:tcPr>
            <w:tcW w:w="1440" w:type="dxa"/>
            <w:shd w:val="clear" w:color="auto" w:fill="BFBFBF" w:themeFill="background1" w:themeFillShade="BF"/>
            <w:vAlign w:val="center"/>
          </w:tcPr>
          <w:p w14:paraId="2D09FA55" w14:textId="77777777" w:rsidR="005C5FCA" w:rsidRDefault="005C5FCA" w:rsidP="002C5F47">
            <w:pPr>
              <w:spacing w:after="0"/>
              <w:jc w:val="center"/>
              <w:rPr>
                <w:rFonts w:asciiTheme="minorHAnsi" w:hAnsiTheme="minorHAnsi" w:cstheme="minorHAnsi"/>
                <w:sz w:val="20"/>
                <w:szCs w:val="20"/>
              </w:rPr>
            </w:pPr>
          </w:p>
        </w:tc>
        <w:tc>
          <w:tcPr>
            <w:tcW w:w="1530" w:type="dxa"/>
            <w:shd w:val="clear" w:color="auto" w:fill="BFBFBF" w:themeFill="background1" w:themeFillShade="BF"/>
            <w:vAlign w:val="center"/>
          </w:tcPr>
          <w:p w14:paraId="72D555AF"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7D450D5C" w14:textId="77777777" w:rsidR="005C5FCA" w:rsidRDefault="005C5FCA" w:rsidP="002C5F47">
            <w:pPr>
              <w:spacing w:after="0"/>
              <w:jc w:val="center"/>
              <w:rPr>
                <w:rFonts w:asciiTheme="minorHAnsi" w:hAnsiTheme="minorHAnsi" w:cstheme="minorHAnsi"/>
                <w:sz w:val="20"/>
                <w:szCs w:val="20"/>
                <w:lang w:val="el-GR"/>
              </w:rPr>
            </w:pPr>
          </w:p>
        </w:tc>
      </w:tr>
      <w:tr w:rsidR="005C5FCA" w14:paraId="0967C2CF" w14:textId="77777777" w:rsidTr="00DD4968">
        <w:trPr>
          <w:jc w:val="center"/>
        </w:trPr>
        <w:tc>
          <w:tcPr>
            <w:tcW w:w="1435" w:type="dxa"/>
            <w:shd w:val="clear" w:color="auto" w:fill="auto"/>
          </w:tcPr>
          <w:p w14:paraId="781873C3"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5D1E0510"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Ελεγκτές δίσκων</w:t>
            </w:r>
          </w:p>
        </w:tc>
        <w:tc>
          <w:tcPr>
            <w:tcW w:w="1440" w:type="dxa"/>
            <w:shd w:val="clear" w:color="auto" w:fill="auto"/>
            <w:vAlign w:val="center"/>
          </w:tcPr>
          <w:p w14:paraId="63B50F27"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2</w:t>
            </w:r>
          </w:p>
        </w:tc>
        <w:tc>
          <w:tcPr>
            <w:tcW w:w="1530" w:type="dxa"/>
            <w:shd w:val="clear" w:color="auto" w:fill="auto"/>
            <w:vAlign w:val="center"/>
          </w:tcPr>
          <w:p w14:paraId="34132AED"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E62A52E" w14:textId="77777777" w:rsidR="005C5FCA" w:rsidRDefault="005C5FCA" w:rsidP="002C5F47">
            <w:pPr>
              <w:spacing w:after="0"/>
              <w:jc w:val="center"/>
              <w:rPr>
                <w:rFonts w:asciiTheme="minorHAnsi" w:hAnsiTheme="minorHAnsi" w:cstheme="minorHAnsi"/>
                <w:sz w:val="20"/>
                <w:szCs w:val="20"/>
                <w:lang w:val="el-GR"/>
              </w:rPr>
            </w:pPr>
          </w:p>
        </w:tc>
      </w:tr>
      <w:tr w:rsidR="005C5FCA" w14:paraId="7C44451D" w14:textId="77777777" w:rsidTr="00DD4968">
        <w:trPr>
          <w:jc w:val="center"/>
        </w:trPr>
        <w:tc>
          <w:tcPr>
            <w:tcW w:w="1435" w:type="dxa"/>
            <w:shd w:val="clear" w:color="auto" w:fill="auto"/>
          </w:tcPr>
          <w:p w14:paraId="6CA944A8"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34BBC97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Θύρες διασύνδεσης </w:t>
            </w:r>
            <w:r>
              <w:rPr>
                <w:rFonts w:cstheme="minorHAnsi"/>
                <w:sz w:val="20"/>
                <w:szCs w:val="20"/>
              </w:rPr>
              <w:t>host</w:t>
            </w:r>
            <w:r>
              <w:rPr>
                <w:rFonts w:cstheme="minorHAnsi"/>
                <w:sz w:val="20"/>
                <w:szCs w:val="20"/>
                <w:lang w:val="el-GR"/>
              </w:rPr>
              <w:t xml:space="preserve"> </w:t>
            </w:r>
            <w:r>
              <w:rPr>
                <w:rFonts w:cstheme="minorHAnsi"/>
                <w:sz w:val="20"/>
                <w:szCs w:val="20"/>
              </w:rPr>
              <w:t>SAS</w:t>
            </w:r>
            <w:r>
              <w:rPr>
                <w:rFonts w:cstheme="minorHAnsi"/>
                <w:sz w:val="20"/>
                <w:szCs w:val="20"/>
                <w:lang w:val="el-GR"/>
              </w:rPr>
              <w:t xml:space="preserve"> 12</w:t>
            </w:r>
            <w:r>
              <w:rPr>
                <w:rFonts w:cstheme="minorHAnsi"/>
                <w:sz w:val="20"/>
                <w:szCs w:val="20"/>
              </w:rPr>
              <w:t>Gbps</w:t>
            </w:r>
            <w:r>
              <w:rPr>
                <w:rFonts w:cstheme="minorHAnsi"/>
                <w:sz w:val="20"/>
                <w:szCs w:val="20"/>
                <w:lang w:val="el-GR"/>
              </w:rPr>
              <w:t xml:space="preserve"> ανά ελεγκτή</w:t>
            </w:r>
          </w:p>
        </w:tc>
        <w:tc>
          <w:tcPr>
            <w:tcW w:w="1440" w:type="dxa"/>
            <w:shd w:val="clear" w:color="auto" w:fill="auto"/>
            <w:vAlign w:val="center"/>
          </w:tcPr>
          <w:p w14:paraId="232D559E"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4</w:t>
            </w:r>
          </w:p>
        </w:tc>
        <w:tc>
          <w:tcPr>
            <w:tcW w:w="1530" w:type="dxa"/>
            <w:shd w:val="clear" w:color="auto" w:fill="auto"/>
            <w:vAlign w:val="center"/>
          </w:tcPr>
          <w:p w14:paraId="1D3A5163"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61510546" w14:textId="77777777" w:rsidR="005C5FCA" w:rsidRDefault="005C5FCA" w:rsidP="002C5F47">
            <w:pPr>
              <w:spacing w:after="0"/>
              <w:jc w:val="center"/>
              <w:rPr>
                <w:rFonts w:asciiTheme="minorHAnsi" w:hAnsiTheme="minorHAnsi" w:cstheme="minorHAnsi"/>
                <w:sz w:val="20"/>
                <w:szCs w:val="20"/>
                <w:lang w:val="el-GR"/>
              </w:rPr>
            </w:pPr>
          </w:p>
        </w:tc>
      </w:tr>
      <w:tr w:rsidR="005C5FCA" w14:paraId="146EAD9A" w14:textId="77777777" w:rsidTr="00DD4968">
        <w:trPr>
          <w:jc w:val="center"/>
        </w:trPr>
        <w:tc>
          <w:tcPr>
            <w:tcW w:w="1435" w:type="dxa"/>
            <w:shd w:val="clear" w:color="auto" w:fill="auto"/>
          </w:tcPr>
          <w:p w14:paraId="621C5EF2"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75735C07" w14:textId="77777777" w:rsidR="005C5FCA" w:rsidRDefault="005C5FCA" w:rsidP="002C5F47">
            <w:pPr>
              <w:spacing w:after="0"/>
              <w:jc w:val="left"/>
              <w:rPr>
                <w:rFonts w:asciiTheme="minorHAnsi" w:hAnsiTheme="minorHAnsi" w:cstheme="minorHAnsi"/>
                <w:sz w:val="20"/>
                <w:szCs w:val="20"/>
                <w:lang w:val="en-US"/>
              </w:rPr>
            </w:pPr>
            <w:r>
              <w:rPr>
                <w:rFonts w:cstheme="minorHAnsi"/>
                <w:sz w:val="20"/>
                <w:szCs w:val="20"/>
              </w:rPr>
              <w:t>Υποστήριξη RAID 0,1,10,5,6 &amp; Dynamic Disk Pools</w:t>
            </w:r>
          </w:p>
        </w:tc>
        <w:tc>
          <w:tcPr>
            <w:tcW w:w="1440" w:type="dxa"/>
            <w:shd w:val="clear" w:color="auto" w:fill="auto"/>
            <w:vAlign w:val="center"/>
          </w:tcPr>
          <w:p w14:paraId="659E6AE2" w14:textId="77777777" w:rsidR="005C5FCA" w:rsidRPr="00B03011" w:rsidRDefault="006B6BD1" w:rsidP="002C5F47">
            <w:pPr>
              <w:spacing w:after="0"/>
              <w:jc w:val="center"/>
              <w:rPr>
                <w:rFonts w:asciiTheme="minorHAnsi" w:hAnsiTheme="minorHAnsi" w:cstheme="minorHAnsi"/>
                <w:sz w:val="20"/>
                <w:szCs w:val="20"/>
              </w:rPr>
            </w:pPr>
            <w:r w:rsidRPr="004D5450">
              <w:rPr>
                <w:rFonts w:asciiTheme="minorHAnsi" w:hAnsiTheme="minorHAnsi" w:cstheme="minorHAnsi"/>
                <w:sz w:val="20"/>
                <w:szCs w:val="20"/>
                <w:lang w:val="el-GR"/>
              </w:rPr>
              <w:t>ΝΑΙ</w:t>
            </w:r>
          </w:p>
        </w:tc>
        <w:tc>
          <w:tcPr>
            <w:tcW w:w="1530" w:type="dxa"/>
            <w:shd w:val="clear" w:color="auto" w:fill="auto"/>
            <w:vAlign w:val="center"/>
          </w:tcPr>
          <w:p w14:paraId="09774123" w14:textId="77777777" w:rsidR="005C5FCA" w:rsidRDefault="005C5FCA" w:rsidP="002C5F47">
            <w:pPr>
              <w:spacing w:after="0"/>
              <w:jc w:val="center"/>
              <w:rPr>
                <w:rFonts w:asciiTheme="minorHAnsi" w:hAnsiTheme="minorHAnsi" w:cstheme="minorHAnsi"/>
                <w:sz w:val="20"/>
                <w:szCs w:val="20"/>
                <w:lang w:val="en-US"/>
              </w:rPr>
            </w:pPr>
          </w:p>
        </w:tc>
        <w:tc>
          <w:tcPr>
            <w:tcW w:w="1350" w:type="dxa"/>
            <w:shd w:val="clear" w:color="auto" w:fill="auto"/>
            <w:vAlign w:val="center"/>
          </w:tcPr>
          <w:p w14:paraId="3F0A97CF" w14:textId="77777777" w:rsidR="005C5FCA" w:rsidRDefault="005C5FCA" w:rsidP="002C5F47">
            <w:pPr>
              <w:spacing w:after="0"/>
              <w:jc w:val="center"/>
              <w:rPr>
                <w:rFonts w:asciiTheme="minorHAnsi" w:hAnsiTheme="minorHAnsi" w:cstheme="minorHAnsi"/>
                <w:sz w:val="20"/>
                <w:szCs w:val="20"/>
                <w:lang w:val="en-US"/>
              </w:rPr>
            </w:pPr>
          </w:p>
        </w:tc>
      </w:tr>
      <w:tr w:rsidR="005C5FCA" w14:paraId="74D509C8" w14:textId="77777777" w:rsidTr="00DD4968">
        <w:trPr>
          <w:jc w:val="center"/>
        </w:trPr>
        <w:tc>
          <w:tcPr>
            <w:tcW w:w="1435" w:type="dxa"/>
            <w:shd w:val="clear" w:color="auto" w:fill="auto"/>
          </w:tcPr>
          <w:p w14:paraId="7506B8C5"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n-US"/>
              </w:rPr>
            </w:pPr>
          </w:p>
        </w:tc>
        <w:tc>
          <w:tcPr>
            <w:tcW w:w="3870" w:type="dxa"/>
            <w:shd w:val="clear" w:color="auto" w:fill="auto"/>
          </w:tcPr>
          <w:p w14:paraId="1DEB56E1"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Λανθάνουσα μνήμη </w:t>
            </w:r>
            <w:r>
              <w:rPr>
                <w:rFonts w:cstheme="minorHAnsi"/>
                <w:sz w:val="20"/>
                <w:szCs w:val="20"/>
              </w:rPr>
              <w:t>cache</w:t>
            </w:r>
            <w:r>
              <w:rPr>
                <w:rFonts w:cstheme="minorHAnsi"/>
                <w:sz w:val="20"/>
                <w:szCs w:val="20"/>
                <w:lang w:val="el-GR"/>
              </w:rPr>
              <w:t xml:space="preserve"> ανά ελεγκτή δίσκων, υποστηριζόμενη από μπαταρία</w:t>
            </w:r>
          </w:p>
        </w:tc>
        <w:tc>
          <w:tcPr>
            <w:tcW w:w="1440" w:type="dxa"/>
            <w:shd w:val="clear" w:color="auto" w:fill="auto"/>
            <w:vAlign w:val="center"/>
          </w:tcPr>
          <w:p w14:paraId="6870AC36"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4</w:t>
            </w:r>
            <w:r>
              <w:rPr>
                <w:rFonts w:cstheme="minorHAnsi"/>
                <w:sz w:val="20"/>
                <w:szCs w:val="20"/>
              </w:rPr>
              <w:t>GB</w:t>
            </w:r>
          </w:p>
        </w:tc>
        <w:tc>
          <w:tcPr>
            <w:tcW w:w="1530" w:type="dxa"/>
            <w:shd w:val="clear" w:color="auto" w:fill="auto"/>
            <w:vAlign w:val="center"/>
          </w:tcPr>
          <w:p w14:paraId="458B6F7B"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11408FB0" w14:textId="77777777" w:rsidR="005C5FCA" w:rsidRDefault="005C5FCA" w:rsidP="002C5F47">
            <w:pPr>
              <w:spacing w:after="0"/>
              <w:jc w:val="center"/>
              <w:rPr>
                <w:rFonts w:asciiTheme="minorHAnsi" w:hAnsiTheme="minorHAnsi" w:cstheme="minorHAnsi"/>
                <w:sz w:val="20"/>
                <w:szCs w:val="20"/>
                <w:lang w:val="el-GR"/>
              </w:rPr>
            </w:pPr>
          </w:p>
        </w:tc>
      </w:tr>
      <w:tr w:rsidR="005C5FCA" w14:paraId="202F66EB" w14:textId="77777777" w:rsidTr="00DD4968">
        <w:trPr>
          <w:jc w:val="center"/>
        </w:trPr>
        <w:tc>
          <w:tcPr>
            <w:tcW w:w="1435" w:type="dxa"/>
            <w:shd w:val="clear" w:color="auto" w:fill="auto"/>
          </w:tcPr>
          <w:p w14:paraId="2BE53C5D"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14497542"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Υποστηριζόμενος αριθμός δίσκων 2.5” στο προσφερόμενο σύστημα</w:t>
            </w:r>
          </w:p>
        </w:tc>
        <w:tc>
          <w:tcPr>
            <w:tcW w:w="1440" w:type="dxa"/>
            <w:shd w:val="clear" w:color="auto" w:fill="auto"/>
            <w:vAlign w:val="center"/>
          </w:tcPr>
          <w:p w14:paraId="612424AA"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24</w:t>
            </w:r>
          </w:p>
        </w:tc>
        <w:tc>
          <w:tcPr>
            <w:tcW w:w="1530" w:type="dxa"/>
            <w:shd w:val="clear" w:color="auto" w:fill="auto"/>
            <w:vAlign w:val="center"/>
          </w:tcPr>
          <w:p w14:paraId="429F76B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A9AD020"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4EE1E37A" w14:textId="77777777" w:rsidTr="00DD4968">
        <w:trPr>
          <w:jc w:val="center"/>
        </w:trPr>
        <w:tc>
          <w:tcPr>
            <w:tcW w:w="1435" w:type="dxa"/>
            <w:shd w:val="clear" w:color="auto" w:fill="auto"/>
          </w:tcPr>
          <w:p w14:paraId="558C129F"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79B34203"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Δυνατότητα επέκτασης με προσθήκη υποσυστημάτων δίσκων</w:t>
            </w:r>
          </w:p>
        </w:tc>
        <w:tc>
          <w:tcPr>
            <w:tcW w:w="1440" w:type="dxa"/>
            <w:shd w:val="clear" w:color="auto" w:fill="auto"/>
            <w:vAlign w:val="center"/>
          </w:tcPr>
          <w:p w14:paraId="6CF86EA3" w14:textId="77777777" w:rsidR="005C5FCA"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530" w:type="dxa"/>
            <w:shd w:val="clear" w:color="auto" w:fill="auto"/>
            <w:vAlign w:val="center"/>
          </w:tcPr>
          <w:p w14:paraId="11B965AB"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107E0DBE" w14:textId="77777777" w:rsidR="005C5FCA" w:rsidRDefault="005C5FCA" w:rsidP="002C5F47">
            <w:pPr>
              <w:spacing w:after="0"/>
              <w:jc w:val="center"/>
              <w:rPr>
                <w:rFonts w:asciiTheme="minorHAnsi" w:hAnsiTheme="minorHAnsi" w:cstheme="minorHAnsi"/>
                <w:sz w:val="20"/>
                <w:szCs w:val="20"/>
                <w:lang w:val="el-GR"/>
              </w:rPr>
            </w:pPr>
          </w:p>
        </w:tc>
      </w:tr>
      <w:tr w:rsidR="005C5FCA" w14:paraId="2AAA2D94" w14:textId="77777777" w:rsidTr="00DD4968">
        <w:trPr>
          <w:jc w:val="center"/>
        </w:trPr>
        <w:tc>
          <w:tcPr>
            <w:tcW w:w="1435" w:type="dxa"/>
            <w:shd w:val="clear" w:color="auto" w:fill="auto"/>
          </w:tcPr>
          <w:p w14:paraId="4AE094AA"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4B41354"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Θύρες διασύνδεσης </w:t>
            </w:r>
            <w:r>
              <w:rPr>
                <w:rFonts w:cstheme="minorHAnsi"/>
                <w:sz w:val="20"/>
                <w:szCs w:val="20"/>
              </w:rPr>
              <w:t>SAS</w:t>
            </w:r>
            <w:r>
              <w:rPr>
                <w:rFonts w:cstheme="minorHAnsi"/>
                <w:sz w:val="20"/>
                <w:szCs w:val="20"/>
                <w:lang w:val="el-GR"/>
              </w:rPr>
              <w:t xml:space="preserve"> για </w:t>
            </w:r>
            <w:r>
              <w:rPr>
                <w:rFonts w:cstheme="minorHAnsi"/>
                <w:sz w:val="20"/>
                <w:szCs w:val="20"/>
              </w:rPr>
              <w:t>disk</w:t>
            </w:r>
            <w:r>
              <w:rPr>
                <w:rFonts w:cstheme="minorHAnsi"/>
                <w:sz w:val="20"/>
                <w:szCs w:val="20"/>
                <w:lang w:val="el-GR"/>
              </w:rPr>
              <w:t xml:space="preserve"> </w:t>
            </w:r>
            <w:r>
              <w:rPr>
                <w:rFonts w:cstheme="minorHAnsi"/>
                <w:sz w:val="20"/>
                <w:szCs w:val="20"/>
              </w:rPr>
              <w:t>enclosure</w:t>
            </w:r>
            <w:r>
              <w:rPr>
                <w:rFonts w:cstheme="minorHAnsi"/>
                <w:sz w:val="20"/>
                <w:szCs w:val="20"/>
                <w:lang w:val="el-GR"/>
              </w:rPr>
              <w:t xml:space="preserve"> </w:t>
            </w:r>
            <w:r>
              <w:rPr>
                <w:rFonts w:cstheme="minorHAnsi"/>
                <w:sz w:val="20"/>
                <w:szCs w:val="20"/>
              </w:rPr>
              <w:t>expansion</w:t>
            </w:r>
            <w:r>
              <w:rPr>
                <w:rFonts w:cstheme="minorHAnsi"/>
                <w:sz w:val="20"/>
                <w:szCs w:val="20"/>
                <w:lang w:val="el-GR"/>
              </w:rPr>
              <w:t xml:space="preserve"> ανά ελεγκτή</w:t>
            </w:r>
          </w:p>
        </w:tc>
        <w:tc>
          <w:tcPr>
            <w:tcW w:w="1440" w:type="dxa"/>
            <w:shd w:val="clear" w:color="auto" w:fill="auto"/>
            <w:vAlign w:val="center"/>
          </w:tcPr>
          <w:p w14:paraId="2B5641A1"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530" w:type="dxa"/>
            <w:shd w:val="clear" w:color="auto" w:fill="auto"/>
            <w:vAlign w:val="center"/>
          </w:tcPr>
          <w:p w14:paraId="2720753D"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233E5E08" w14:textId="77777777" w:rsidR="005C5FCA" w:rsidRDefault="005C5FCA" w:rsidP="002C5F47">
            <w:pPr>
              <w:spacing w:after="0"/>
              <w:jc w:val="center"/>
              <w:rPr>
                <w:rFonts w:asciiTheme="minorHAnsi" w:hAnsiTheme="minorHAnsi" w:cstheme="minorHAnsi"/>
                <w:sz w:val="20"/>
                <w:szCs w:val="20"/>
                <w:lang w:val="el-GR"/>
              </w:rPr>
            </w:pPr>
          </w:p>
        </w:tc>
      </w:tr>
      <w:tr w:rsidR="005C5FCA" w14:paraId="0450623F" w14:textId="77777777" w:rsidTr="00DD4968">
        <w:trPr>
          <w:jc w:val="center"/>
        </w:trPr>
        <w:tc>
          <w:tcPr>
            <w:tcW w:w="1435" w:type="dxa"/>
            <w:shd w:val="clear" w:color="auto" w:fill="auto"/>
          </w:tcPr>
          <w:p w14:paraId="5DA343FB"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5B73DD62" w14:textId="77777777" w:rsidR="005C5FCA" w:rsidRDefault="005C5FCA" w:rsidP="002C5F47">
            <w:pPr>
              <w:spacing w:after="0"/>
              <w:jc w:val="left"/>
              <w:rPr>
                <w:rFonts w:asciiTheme="minorHAnsi" w:hAnsiTheme="minorHAnsi" w:cstheme="minorHAnsi"/>
                <w:sz w:val="20"/>
                <w:szCs w:val="20"/>
                <w:lang w:val="en-US"/>
              </w:rPr>
            </w:pPr>
            <w:r>
              <w:rPr>
                <w:rFonts w:cstheme="minorHAnsi"/>
                <w:sz w:val="20"/>
                <w:szCs w:val="20"/>
              </w:rPr>
              <w:t>Ethernet Management Port ανά ελεγκτή</w:t>
            </w:r>
          </w:p>
        </w:tc>
        <w:tc>
          <w:tcPr>
            <w:tcW w:w="1440" w:type="dxa"/>
            <w:shd w:val="clear" w:color="auto" w:fill="auto"/>
            <w:vAlign w:val="center"/>
          </w:tcPr>
          <w:p w14:paraId="0700D358"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rPr>
              <w:t>≥ 1</w:t>
            </w:r>
          </w:p>
        </w:tc>
        <w:tc>
          <w:tcPr>
            <w:tcW w:w="1530" w:type="dxa"/>
            <w:shd w:val="clear" w:color="auto" w:fill="auto"/>
            <w:vAlign w:val="center"/>
          </w:tcPr>
          <w:p w14:paraId="45B8892C" w14:textId="77777777" w:rsidR="005C5FCA" w:rsidRDefault="005C5FCA" w:rsidP="002C5F47">
            <w:pPr>
              <w:spacing w:after="0"/>
              <w:jc w:val="center"/>
              <w:rPr>
                <w:rFonts w:asciiTheme="minorHAnsi" w:hAnsiTheme="minorHAnsi" w:cstheme="minorHAnsi"/>
                <w:sz w:val="20"/>
                <w:szCs w:val="20"/>
                <w:lang w:val="en-US"/>
              </w:rPr>
            </w:pPr>
          </w:p>
        </w:tc>
        <w:tc>
          <w:tcPr>
            <w:tcW w:w="1350" w:type="dxa"/>
            <w:shd w:val="clear" w:color="auto" w:fill="auto"/>
            <w:vAlign w:val="center"/>
          </w:tcPr>
          <w:p w14:paraId="53732B49" w14:textId="77777777" w:rsidR="005C5FCA" w:rsidRDefault="005C5FCA" w:rsidP="002C5F47">
            <w:pPr>
              <w:spacing w:after="0"/>
              <w:jc w:val="center"/>
              <w:rPr>
                <w:rFonts w:asciiTheme="minorHAnsi" w:hAnsiTheme="minorHAnsi" w:cstheme="minorHAnsi"/>
                <w:sz w:val="20"/>
                <w:szCs w:val="20"/>
                <w:lang w:val="en-US"/>
              </w:rPr>
            </w:pPr>
          </w:p>
        </w:tc>
      </w:tr>
      <w:tr w:rsidR="005C5FCA" w14:paraId="4D60C38E" w14:textId="77777777" w:rsidTr="00DD4968">
        <w:trPr>
          <w:jc w:val="center"/>
        </w:trPr>
        <w:tc>
          <w:tcPr>
            <w:tcW w:w="1435" w:type="dxa"/>
            <w:shd w:val="clear" w:color="auto" w:fill="auto"/>
          </w:tcPr>
          <w:p w14:paraId="1AD5AC62"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n-US"/>
              </w:rPr>
            </w:pPr>
          </w:p>
        </w:tc>
        <w:tc>
          <w:tcPr>
            <w:tcW w:w="3870" w:type="dxa"/>
            <w:shd w:val="clear" w:color="auto" w:fill="auto"/>
          </w:tcPr>
          <w:p w14:paraId="1242E680"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Μέγιστος υποστηριζόμενος αριθμός δίσκων με επέκταση (σε πλήρη σύνθεση)</w:t>
            </w:r>
          </w:p>
        </w:tc>
        <w:tc>
          <w:tcPr>
            <w:tcW w:w="1440" w:type="dxa"/>
            <w:shd w:val="clear" w:color="auto" w:fill="auto"/>
            <w:vAlign w:val="center"/>
          </w:tcPr>
          <w:p w14:paraId="2B916723"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192</w:t>
            </w:r>
          </w:p>
        </w:tc>
        <w:tc>
          <w:tcPr>
            <w:tcW w:w="1530" w:type="dxa"/>
            <w:shd w:val="clear" w:color="auto" w:fill="auto"/>
            <w:vAlign w:val="center"/>
          </w:tcPr>
          <w:p w14:paraId="042E6AC2"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3C23B12"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3C8C31A6" w14:textId="77777777" w:rsidTr="00DD4968">
        <w:trPr>
          <w:jc w:val="center"/>
        </w:trPr>
        <w:tc>
          <w:tcPr>
            <w:tcW w:w="1435" w:type="dxa"/>
            <w:shd w:val="clear" w:color="auto" w:fill="auto"/>
          </w:tcPr>
          <w:p w14:paraId="143B0A43"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3805607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Υποστήριξη δίσκων </w:t>
            </w:r>
            <w:r>
              <w:rPr>
                <w:rFonts w:cstheme="minorHAnsi"/>
                <w:sz w:val="20"/>
                <w:szCs w:val="20"/>
              </w:rPr>
              <w:t>SAS</w:t>
            </w:r>
            <w:r>
              <w:rPr>
                <w:rFonts w:cstheme="minorHAnsi"/>
                <w:sz w:val="20"/>
                <w:szCs w:val="20"/>
                <w:lang w:val="el-GR"/>
              </w:rPr>
              <w:t xml:space="preserve">, </w:t>
            </w:r>
            <w:r>
              <w:rPr>
                <w:rFonts w:cstheme="minorHAnsi"/>
                <w:sz w:val="20"/>
                <w:szCs w:val="20"/>
              </w:rPr>
              <w:t>NL</w:t>
            </w:r>
            <w:r>
              <w:rPr>
                <w:rFonts w:cstheme="minorHAnsi"/>
                <w:sz w:val="20"/>
                <w:szCs w:val="20"/>
                <w:lang w:val="el-GR"/>
              </w:rPr>
              <w:t>-</w:t>
            </w:r>
            <w:r>
              <w:rPr>
                <w:rFonts w:cstheme="minorHAnsi"/>
                <w:sz w:val="20"/>
                <w:szCs w:val="20"/>
              </w:rPr>
              <w:t>SAS</w:t>
            </w:r>
            <w:r>
              <w:rPr>
                <w:rFonts w:cstheme="minorHAnsi"/>
                <w:sz w:val="20"/>
                <w:szCs w:val="20"/>
                <w:lang w:val="el-GR"/>
              </w:rPr>
              <w:t xml:space="preserve">, </w:t>
            </w:r>
            <w:r>
              <w:rPr>
                <w:rFonts w:cstheme="minorHAnsi"/>
                <w:sz w:val="20"/>
                <w:szCs w:val="20"/>
              </w:rPr>
              <w:t>SSD</w:t>
            </w:r>
          </w:p>
        </w:tc>
        <w:tc>
          <w:tcPr>
            <w:tcW w:w="1440" w:type="dxa"/>
            <w:shd w:val="clear" w:color="auto" w:fill="auto"/>
            <w:vAlign w:val="center"/>
          </w:tcPr>
          <w:p w14:paraId="4153856F" w14:textId="77777777" w:rsidR="005C5FCA"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530" w:type="dxa"/>
            <w:shd w:val="clear" w:color="auto" w:fill="auto"/>
            <w:vAlign w:val="center"/>
          </w:tcPr>
          <w:p w14:paraId="3C32CDFD"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4153483" w14:textId="77777777" w:rsidR="005C5FCA" w:rsidRDefault="005C5FCA" w:rsidP="002C5F47">
            <w:pPr>
              <w:spacing w:after="0"/>
              <w:jc w:val="center"/>
              <w:rPr>
                <w:rFonts w:asciiTheme="minorHAnsi" w:hAnsiTheme="minorHAnsi" w:cstheme="minorHAnsi"/>
                <w:sz w:val="20"/>
                <w:szCs w:val="20"/>
                <w:lang w:val="el-GR"/>
              </w:rPr>
            </w:pPr>
          </w:p>
        </w:tc>
      </w:tr>
      <w:tr w:rsidR="005C5FCA" w14:paraId="1CB11B9E" w14:textId="77777777" w:rsidTr="00DD4968">
        <w:trPr>
          <w:jc w:val="center"/>
        </w:trPr>
        <w:tc>
          <w:tcPr>
            <w:tcW w:w="1435" w:type="dxa"/>
            <w:shd w:val="clear" w:color="auto" w:fill="auto"/>
          </w:tcPr>
          <w:p w14:paraId="69597FA6"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982F50C"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Μέγιστος υποστηριζόμενος αριθμός </w:t>
            </w:r>
            <w:r>
              <w:rPr>
                <w:rFonts w:cstheme="minorHAnsi"/>
                <w:sz w:val="20"/>
                <w:szCs w:val="20"/>
              </w:rPr>
              <w:t>virtual</w:t>
            </w:r>
            <w:r>
              <w:rPr>
                <w:rFonts w:cstheme="minorHAnsi"/>
                <w:sz w:val="20"/>
                <w:szCs w:val="20"/>
                <w:lang w:val="el-GR"/>
              </w:rPr>
              <w:t xml:space="preserve"> </w:t>
            </w:r>
            <w:r>
              <w:rPr>
                <w:rFonts w:cstheme="minorHAnsi"/>
                <w:sz w:val="20"/>
                <w:szCs w:val="20"/>
              </w:rPr>
              <w:t>disks</w:t>
            </w:r>
          </w:p>
        </w:tc>
        <w:tc>
          <w:tcPr>
            <w:tcW w:w="1440" w:type="dxa"/>
            <w:shd w:val="clear" w:color="auto" w:fill="auto"/>
            <w:vAlign w:val="center"/>
          </w:tcPr>
          <w:p w14:paraId="1FFF9CDC"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512</w:t>
            </w:r>
          </w:p>
        </w:tc>
        <w:tc>
          <w:tcPr>
            <w:tcW w:w="1530" w:type="dxa"/>
            <w:shd w:val="clear" w:color="auto" w:fill="auto"/>
            <w:vAlign w:val="center"/>
          </w:tcPr>
          <w:p w14:paraId="2C31730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0176602" w14:textId="77777777" w:rsidR="005C5FCA" w:rsidRDefault="005C5FCA" w:rsidP="002C5F47">
            <w:pPr>
              <w:spacing w:after="0"/>
              <w:jc w:val="center"/>
              <w:rPr>
                <w:rFonts w:asciiTheme="minorHAnsi" w:hAnsiTheme="minorHAnsi" w:cstheme="minorHAnsi"/>
                <w:sz w:val="20"/>
                <w:szCs w:val="20"/>
                <w:lang w:val="el-GR"/>
              </w:rPr>
            </w:pPr>
          </w:p>
        </w:tc>
      </w:tr>
      <w:tr w:rsidR="006B6BD1" w:rsidRPr="0004198B" w14:paraId="6B872420" w14:textId="77777777" w:rsidTr="00DD4968">
        <w:trPr>
          <w:jc w:val="center"/>
        </w:trPr>
        <w:tc>
          <w:tcPr>
            <w:tcW w:w="1435" w:type="dxa"/>
            <w:shd w:val="clear" w:color="auto" w:fill="auto"/>
          </w:tcPr>
          <w:p w14:paraId="517D3B6A"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4C5D2FC4"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 xml:space="preserve">Να αναφερθεί ο μέγιστος αριθμός δίσκων ανά </w:t>
            </w:r>
            <w:r>
              <w:rPr>
                <w:rFonts w:cstheme="minorHAnsi"/>
                <w:sz w:val="20"/>
                <w:szCs w:val="20"/>
              </w:rPr>
              <w:t>RAID</w:t>
            </w:r>
            <w:r>
              <w:rPr>
                <w:rFonts w:cstheme="minorHAnsi"/>
                <w:sz w:val="20"/>
                <w:szCs w:val="20"/>
                <w:lang w:val="el-GR"/>
              </w:rPr>
              <w:t xml:space="preserve"> </w:t>
            </w:r>
            <w:r>
              <w:rPr>
                <w:rFonts w:cstheme="minorHAnsi"/>
                <w:sz w:val="20"/>
                <w:szCs w:val="20"/>
              </w:rPr>
              <w:t>group</w:t>
            </w:r>
          </w:p>
        </w:tc>
        <w:tc>
          <w:tcPr>
            <w:tcW w:w="1440" w:type="dxa"/>
            <w:shd w:val="clear" w:color="auto" w:fill="auto"/>
          </w:tcPr>
          <w:p w14:paraId="2DFE5F60" w14:textId="77777777" w:rsidR="006B6BD1" w:rsidRDefault="006B6BD1" w:rsidP="006B6BD1">
            <w:pPr>
              <w:spacing w:after="0"/>
              <w:jc w:val="center"/>
              <w:rPr>
                <w:rFonts w:asciiTheme="minorHAnsi" w:hAnsiTheme="minorHAnsi" w:cstheme="minorHAnsi"/>
                <w:sz w:val="20"/>
                <w:szCs w:val="20"/>
                <w:lang w:val="el-GR"/>
              </w:rPr>
            </w:pPr>
            <w:r w:rsidRPr="00DB151E">
              <w:rPr>
                <w:rFonts w:asciiTheme="minorHAnsi" w:hAnsiTheme="minorHAnsi" w:cstheme="minorHAnsi"/>
                <w:sz w:val="20"/>
                <w:szCs w:val="20"/>
                <w:lang w:val="el-GR"/>
              </w:rPr>
              <w:t>ΝΑΙ</w:t>
            </w:r>
          </w:p>
        </w:tc>
        <w:tc>
          <w:tcPr>
            <w:tcW w:w="1530" w:type="dxa"/>
            <w:shd w:val="clear" w:color="auto" w:fill="auto"/>
            <w:vAlign w:val="center"/>
          </w:tcPr>
          <w:p w14:paraId="129DB24E"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46CE184D"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0A4DE83A" w14:textId="77777777" w:rsidTr="00DD4968">
        <w:trPr>
          <w:jc w:val="center"/>
        </w:trPr>
        <w:tc>
          <w:tcPr>
            <w:tcW w:w="1435" w:type="dxa"/>
            <w:shd w:val="clear" w:color="auto" w:fill="auto"/>
          </w:tcPr>
          <w:p w14:paraId="3A81DDE1"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329DD20"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 xml:space="preserve">Δυνατότητα επέκτασης ενός </w:t>
            </w:r>
            <w:r>
              <w:rPr>
                <w:rFonts w:cstheme="minorHAnsi"/>
                <w:sz w:val="20"/>
                <w:szCs w:val="20"/>
              </w:rPr>
              <w:t>RAID</w:t>
            </w:r>
            <w:r>
              <w:rPr>
                <w:rFonts w:cstheme="minorHAnsi"/>
                <w:sz w:val="20"/>
                <w:szCs w:val="20"/>
                <w:lang w:val="el-GR"/>
              </w:rPr>
              <w:t xml:space="preserve"> </w:t>
            </w:r>
            <w:r>
              <w:rPr>
                <w:rFonts w:cstheme="minorHAnsi"/>
                <w:sz w:val="20"/>
                <w:szCs w:val="20"/>
              </w:rPr>
              <w:t>group</w:t>
            </w:r>
            <w:r>
              <w:rPr>
                <w:rFonts w:cstheme="minorHAnsi"/>
                <w:sz w:val="20"/>
                <w:szCs w:val="20"/>
                <w:lang w:val="el-GR"/>
              </w:rPr>
              <w:t xml:space="preserve"> ενώ το σύστημα είναι σε λειτουργία</w:t>
            </w:r>
          </w:p>
        </w:tc>
        <w:tc>
          <w:tcPr>
            <w:tcW w:w="1440" w:type="dxa"/>
            <w:shd w:val="clear" w:color="auto" w:fill="auto"/>
          </w:tcPr>
          <w:p w14:paraId="1814ED0B" w14:textId="77777777" w:rsidR="006B6BD1" w:rsidRDefault="006B6BD1" w:rsidP="006B6BD1">
            <w:pPr>
              <w:spacing w:after="0"/>
              <w:jc w:val="center"/>
              <w:rPr>
                <w:rFonts w:asciiTheme="minorHAnsi" w:hAnsiTheme="minorHAnsi" w:cstheme="minorHAnsi"/>
                <w:sz w:val="20"/>
                <w:szCs w:val="20"/>
                <w:lang w:val="el-GR"/>
              </w:rPr>
            </w:pPr>
            <w:r w:rsidRPr="00DB151E">
              <w:rPr>
                <w:rFonts w:asciiTheme="minorHAnsi" w:hAnsiTheme="minorHAnsi" w:cstheme="minorHAnsi"/>
                <w:sz w:val="20"/>
                <w:szCs w:val="20"/>
                <w:lang w:val="el-GR"/>
              </w:rPr>
              <w:t>ΝΑΙ</w:t>
            </w:r>
          </w:p>
        </w:tc>
        <w:tc>
          <w:tcPr>
            <w:tcW w:w="1530" w:type="dxa"/>
            <w:shd w:val="clear" w:color="auto" w:fill="auto"/>
            <w:vAlign w:val="center"/>
          </w:tcPr>
          <w:p w14:paraId="75D67F5B"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40E0C763"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4223C00F" w14:textId="77777777" w:rsidTr="00DD4968">
        <w:trPr>
          <w:jc w:val="center"/>
        </w:trPr>
        <w:tc>
          <w:tcPr>
            <w:tcW w:w="1435" w:type="dxa"/>
            <w:shd w:val="clear" w:color="auto" w:fill="auto"/>
          </w:tcPr>
          <w:p w14:paraId="69D2A294"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50B3F9BB"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 xml:space="preserve">Δυνατότητα ορισμού δίσκων ως </w:t>
            </w:r>
            <w:r>
              <w:rPr>
                <w:rFonts w:cstheme="minorHAnsi"/>
                <w:sz w:val="20"/>
                <w:szCs w:val="20"/>
              </w:rPr>
              <w:t>hot</w:t>
            </w:r>
            <w:r>
              <w:rPr>
                <w:rFonts w:cstheme="minorHAnsi"/>
                <w:sz w:val="20"/>
                <w:szCs w:val="20"/>
                <w:lang w:val="el-GR"/>
              </w:rPr>
              <w:t xml:space="preserve"> </w:t>
            </w:r>
            <w:r>
              <w:rPr>
                <w:rFonts w:cstheme="minorHAnsi"/>
                <w:sz w:val="20"/>
                <w:szCs w:val="20"/>
              </w:rPr>
              <w:t>spare</w:t>
            </w:r>
          </w:p>
        </w:tc>
        <w:tc>
          <w:tcPr>
            <w:tcW w:w="1440" w:type="dxa"/>
            <w:shd w:val="clear" w:color="auto" w:fill="auto"/>
          </w:tcPr>
          <w:p w14:paraId="23805F57" w14:textId="77777777" w:rsidR="006B6BD1" w:rsidRDefault="006B6BD1" w:rsidP="006B6BD1">
            <w:pPr>
              <w:spacing w:after="0"/>
              <w:jc w:val="center"/>
              <w:rPr>
                <w:rFonts w:asciiTheme="minorHAnsi" w:hAnsiTheme="minorHAnsi" w:cstheme="minorHAnsi"/>
                <w:sz w:val="20"/>
                <w:szCs w:val="20"/>
                <w:lang w:val="el-GR"/>
              </w:rPr>
            </w:pPr>
            <w:r w:rsidRPr="00DB151E">
              <w:rPr>
                <w:rFonts w:asciiTheme="minorHAnsi" w:hAnsiTheme="minorHAnsi" w:cstheme="minorHAnsi"/>
                <w:sz w:val="20"/>
                <w:szCs w:val="20"/>
                <w:lang w:val="el-GR"/>
              </w:rPr>
              <w:t>ΝΑΙ</w:t>
            </w:r>
          </w:p>
        </w:tc>
        <w:tc>
          <w:tcPr>
            <w:tcW w:w="1530" w:type="dxa"/>
            <w:shd w:val="clear" w:color="auto" w:fill="auto"/>
            <w:vAlign w:val="center"/>
          </w:tcPr>
          <w:p w14:paraId="0ED64F5F"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4EAF9CEB" w14:textId="77777777" w:rsidR="006B6BD1" w:rsidRDefault="006B6BD1" w:rsidP="006B6BD1">
            <w:pPr>
              <w:spacing w:after="0"/>
              <w:jc w:val="center"/>
              <w:rPr>
                <w:rFonts w:asciiTheme="minorHAnsi" w:hAnsiTheme="minorHAnsi" w:cstheme="minorHAnsi"/>
                <w:sz w:val="20"/>
                <w:szCs w:val="20"/>
                <w:lang w:val="el-GR"/>
              </w:rPr>
            </w:pPr>
          </w:p>
        </w:tc>
      </w:tr>
      <w:tr w:rsidR="005C5FCA" w14:paraId="487B3897" w14:textId="77777777" w:rsidTr="00DD4968">
        <w:trPr>
          <w:jc w:val="center"/>
        </w:trPr>
        <w:tc>
          <w:tcPr>
            <w:tcW w:w="1435" w:type="dxa"/>
            <w:shd w:val="clear" w:color="auto" w:fill="BFBFBF" w:themeFill="background1" w:themeFillShade="BF"/>
          </w:tcPr>
          <w:p w14:paraId="708BCD5F"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870" w:type="dxa"/>
            <w:shd w:val="clear" w:color="auto" w:fill="BFBFBF" w:themeFill="background1" w:themeFillShade="BF"/>
          </w:tcPr>
          <w:p w14:paraId="3E52B21E" w14:textId="77777777" w:rsidR="005C5FCA" w:rsidRDefault="005C5FCA" w:rsidP="002C5F47">
            <w:pPr>
              <w:spacing w:after="0"/>
              <w:jc w:val="left"/>
              <w:rPr>
                <w:rFonts w:asciiTheme="minorHAnsi" w:hAnsiTheme="minorHAnsi" w:cstheme="minorHAnsi"/>
                <w:b/>
                <w:sz w:val="20"/>
                <w:szCs w:val="20"/>
              </w:rPr>
            </w:pPr>
            <w:r>
              <w:rPr>
                <w:rFonts w:cstheme="minorHAnsi"/>
                <w:b/>
                <w:sz w:val="20"/>
                <w:szCs w:val="20"/>
                <w:lang w:val="el-GR"/>
              </w:rPr>
              <w:t>Δίσκοι Συστήματος</w:t>
            </w:r>
          </w:p>
        </w:tc>
        <w:tc>
          <w:tcPr>
            <w:tcW w:w="1440" w:type="dxa"/>
            <w:shd w:val="clear" w:color="auto" w:fill="BFBFBF" w:themeFill="background1" w:themeFillShade="BF"/>
            <w:vAlign w:val="center"/>
          </w:tcPr>
          <w:p w14:paraId="05880570" w14:textId="77777777" w:rsidR="005C5FCA" w:rsidRDefault="005C5FCA" w:rsidP="002C5F47">
            <w:pPr>
              <w:spacing w:after="0"/>
              <w:jc w:val="center"/>
              <w:rPr>
                <w:rFonts w:asciiTheme="minorHAnsi" w:hAnsiTheme="minorHAnsi" w:cstheme="minorHAnsi"/>
                <w:sz w:val="20"/>
                <w:szCs w:val="20"/>
              </w:rPr>
            </w:pPr>
          </w:p>
        </w:tc>
        <w:tc>
          <w:tcPr>
            <w:tcW w:w="1530" w:type="dxa"/>
            <w:shd w:val="clear" w:color="auto" w:fill="BFBFBF" w:themeFill="background1" w:themeFillShade="BF"/>
            <w:vAlign w:val="center"/>
          </w:tcPr>
          <w:p w14:paraId="4E4559AD"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558E2055" w14:textId="77777777" w:rsidR="005C5FCA" w:rsidRDefault="005C5FCA" w:rsidP="002C5F47">
            <w:pPr>
              <w:spacing w:after="0"/>
              <w:jc w:val="center"/>
              <w:rPr>
                <w:rFonts w:asciiTheme="minorHAnsi" w:hAnsiTheme="minorHAnsi" w:cstheme="minorHAnsi"/>
                <w:sz w:val="20"/>
                <w:szCs w:val="20"/>
                <w:lang w:val="el-GR"/>
              </w:rPr>
            </w:pPr>
          </w:p>
        </w:tc>
      </w:tr>
      <w:tr w:rsidR="005C5FCA" w14:paraId="6EEFA426" w14:textId="77777777" w:rsidTr="00DD4968">
        <w:trPr>
          <w:jc w:val="center"/>
        </w:trPr>
        <w:tc>
          <w:tcPr>
            <w:tcW w:w="1435" w:type="dxa"/>
            <w:shd w:val="clear" w:color="auto" w:fill="auto"/>
          </w:tcPr>
          <w:p w14:paraId="3A36DF48"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6620B29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Πλήθος προσφερόμενων σκληρών δίσκων</w:t>
            </w:r>
          </w:p>
        </w:tc>
        <w:tc>
          <w:tcPr>
            <w:tcW w:w="1440" w:type="dxa"/>
            <w:shd w:val="clear" w:color="auto" w:fill="auto"/>
            <w:vAlign w:val="center"/>
          </w:tcPr>
          <w:p w14:paraId="0F70E244"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w:t>
            </w:r>
            <w:r>
              <w:rPr>
                <w:rFonts w:cstheme="minorHAnsi"/>
                <w:sz w:val="20"/>
                <w:szCs w:val="20"/>
                <w:lang w:val="el-GR"/>
              </w:rPr>
              <w:t xml:space="preserve"> 16</w:t>
            </w:r>
          </w:p>
        </w:tc>
        <w:tc>
          <w:tcPr>
            <w:tcW w:w="1530" w:type="dxa"/>
            <w:shd w:val="clear" w:color="auto" w:fill="auto"/>
            <w:vAlign w:val="center"/>
          </w:tcPr>
          <w:p w14:paraId="78A50B23"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6EA94602"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3872E503" w14:textId="77777777" w:rsidTr="00DD4968">
        <w:trPr>
          <w:jc w:val="center"/>
        </w:trPr>
        <w:tc>
          <w:tcPr>
            <w:tcW w:w="1435" w:type="dxa"/>
            <w:shd w:val="clear" w:color="auto" w:fill="auto"/>
          </w:tcPr>
          <w:p w14:paraId="7A793585"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170728EE"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Σκληροί δίσκοι </w:t>
            </w:r>
            <w:r>
              <w:rPr>
                <w:rFonts w:cstheme="minorHAnsi"/>
                <w:sz w:val="20"/>
                <w:szCs w:val="20"/>
              </w:rPr>
              <w:t>NL</w:t>
            </w:r>
            <w:r>
              <w:rPr>
                <w:rFonts w:cstheme="minorHAnsi"/>
                <w:sz w:val="20"/>
                <w:szCs w:val="20"/>
                <w:lang w:val="el-GR"/>
              </w:rPr>
              <w:t>-</w:t>
            </w:r>
            <w:r>
              <w:rPr>
                <w:rFonts w:cstheme="minorHAnsi"/>
                <w:sz w:val="20"/>
                <w:szCs w:val="20"/>
              </w:rPr>
              <w:t>SAS</w:t>
            </w:r>
            <w:r>
              <w:rPr>
                <w:rFonts w:cstheme="minorHAnsi"/>
                <w:sz w:val="20"/>
                <w:szCs w:val="20"/>
                <w:lang w:val="el-GR"/>
              </w:rPr>
              <w:t xml:space="preserve"> ≥ 6</w:t>
            </w:r>
            <w:r>
              <w:rPr>
                <w:rFonts w:cstheme="minorHAnsi"/>
                <w:sz w:val="20"/>
                <w:szCs w:val="20"/>
              </w:rPr>
              <w:t>Gbps</w:t>
            </w:r>
          </w:p>
        </w:tc>
        <w:tc>
          <w:tcPr>
            <w:tcW w:w="1440" w:type="dxa"/>
            <w:shd w:val="clear" w:color="auto" w:fill="auto"/>
            <w:vAlign w:val="center"/>
          </w:tcPr>
          <w:p w14:paraId="08B9DE73"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5D9786CA"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191AE93F" w14:textId="77777777" w:rsidR="005C5FCA" w:rsidRDefault="005C5FCA" w:rsidP="002C5F47">
            <w:pPr>
              <w:spacing w:after="0"/>
              <w:jc w:val="center"/>
              <w:rPr>
                <w:rFonts w:asciiTheme="minorHAnsi" w:hAnsiTheme="minorHAnsi" w:cstheme="minorHAnsi"/>
                <w:sz w:val="20"/>
                <w:szCs w:val="20"/>
                <w:lang w:val="el-GR"/>
              </w:rPr>
            </w:pPr>
          </w:p>
        </w:tc>
      </w:tr>
      <w:tr w:rsidR="005C5FCA" w14:paraId="14DE3B53" w14:textId="77777777" w:rsidTr="00DD4968">
        <w:trPr>
          <w:jc w:val="center"/>
        </w:trPr>
        <w:tc>
          <w:tcPr>
            <w:tcW w:w="1435" w:type="dxa"/>
            <w:shd w:val="clear" w:color="auto" w:fill="auto"/>
          </w:tcPr>
          <w:p w14:paraId="2AC876BD"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677FF18C"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Χωρητικότητα κάθε σκληρού δίσκου</w:t>
            </w:r>
          </w:p>
        </w:tc>
        <w:tc>
          <w:tcPr>
            <w:tcW w:w="1440" w:type="dxa"/>
            <w:shd w:val="clear" w:color="auto" w:fill="auto"/>
            <w:vAlign w:val="center"/>
          </w:tcPr>
          <w:p w14:paraId="32626D3D"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2 TB</w:t>
            </w:r>
          </w:p>
        </w:tc>
        <w:tc>
          <w:tcPr>
            <w:tcW w:w="1530" w:type="dxa"/>
            <w:shd w:val="clear" w:color="auto" w:fill="auto"/>
            <w:vAlign w:val="center"/>
          </w:tcPr>
          <w:p w14:paraId="05058DC9"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411D1C94" w14:textId="77777777" w:rsidR="005C5FCA" w:rsidRDefault="005C5FCA" w:rsidP="002C5F47">
            <w:pPr>
              <w:spacing w:after="0"/>
              <w:jc w:val="center"/>
              <w:rPr>
                <w:rFonts w:asciiTheme="minorHAnsi" w:hAnsiTheme="minorHAnsi" w:cstheme="minorHAnsi"/>
                <w:sz w:val="20"/>
                <w:szCs w:val="20"/>
                <w:lang w:val="el-GR"/>
              </w:rPr>
            </w:pPr>
          </w:p>
        </w:tc>
      </w:tr>
      <w:tr w:rsidR="005C5FCA" w14:paraId="185A1209" w14:textId="77777777" w:rsidTr="00DD4968">
        <w:trPr>
          <w:jc w:val="center"/>
        </w:trPr>
        <w:tc>
          <w:tcPr>
            <w:tcW w:w="1435" w:type="dxa"/>
            <w:shd w:val="clear" w:color="auto" w:fill="auto"/>
          </w:tcPr>
          <w:p w14:paraId="2C96A5A9"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A5E1B50"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Ταχύτητα περιστροφής δίσκων (rpm)</w:t>
            </w:r>
          </w:p>
        </w:tc>
        <w:tc>
          <w:tcPr>
            <w:tcW w:w="1440" w:type="dxa"/>
            <w:shd w:val="clear" w:color="auto" w:fill="auto"/>
            <w:vAlign w:val="center"/>
          </w:tcPr>
          <w:p w14:paraId="774A9A82"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rPr>
              <w:t>≥ 7.2Κ</w:t>
            </w:r>
          </w:p>
        </w:tc>
        <w:tc>
          <w:tcPr>
            <w:tcW w:w="1530" w:type="dxa"/>
            <w:shd w:val="clear" w:color="auto" w:fill="auto"/>
            <w:vAlign w:val="center"/>
          </w:tcPr>
          <w:p w14:paraId="04167440"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6C767B03"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19A9F5DE" w14:textId="77777777" w:rsidTr="00DD4968">
        <w:trPr>
          <w:jc w:val="center"/>
        </w:trPr>
        <w:tc>
          <w:tcPr>
            <w:tcW w:w="1435" w:type="dxa"/>
            <w:shd w:val="clear" w:color="auto" w:fill="auto"/>
          </w:tcPr>
          <w:p w14:paraId="5272A521"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1335D63B"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Δυνατότητα αλλαγής δίσκου εν ώρα λειτουργίας (</w:t>
            </w:r>
            <w:r>
              <w:rPr>
                <w:rFonts w:cstheme="minorHAnsi"/>
                <w:sz w:val="20"/>
                <w:szCs w:val="20"/>
              </w:rPr>
              <w:t>hot</w:t>
            </w:r>
            <w:r>
              <w:rPr>
                <w:rFonts w:cstheme="minorHAnsi"/>
                <w:sz w:val="20"/>
                <w:szCs w:val="20"/>
                <w:lang w:val="el-GR"/>
              </w:rPr>
              <w:t xml:space="preserve"> </w:t>
            </w:r>
            <w:r>
              <w:rPr>
                <w:rFonts w:cstheme="minorHAnsi"/>
                <w:sz w:val="20"/>
                <w:szCs w:val="20"/>
              </w:rPr>
              <w:t>plug</w:t>
            </w:r>
            <w:r>
              <w:rPr>
                <w:rFonts w:cstheme="minorHAnsi"/>
                <w:sz w:val="20"/>
                <w:szCs w:val="20"/>
                <w:lang w:val="el-GR"/>
              </w:rPr>
              <w:t>)</w:t>
            </w:r>
          </w:p>
        </w:tc>
        <w:tc>
          <w:tcPr>
            <w:tcW w:w="1440" w:type="dxa"/>
            <w:shd w:val="clear" w:color="auto" w:fill="auto"/>
            <w:vAlign w:val="center"/>
          </w:tcPr>
          <w:p w14:paraId="136856D9" w14:textId="77777777" w:rsidR="005C5FCA"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530" w:type="dxa"/>
            <w:shd w:val="clear" w:color="auto" w:fill="auto"/>
            <w:vAlign w:val="center"/>
          </w:tcPr>
          <w:p w14:paraId="24D88C44"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2289C07B" w14:textId="77777777" w:rsidR="005C5FCA" w:rsidRDefault="005C5FCA" w:rsidP="002C5F47">
            <w:pPr>
              <w:spacing w:after="0"/>
              <w:jc w:val="center"/>
              <w:rPr>
                <w:rFonts w:asciiTheme="minorHAnsi" w:hAnsiTheme="minorHAnsi" w:cstheme="minorHAnsi"/>
                <w:sz w:val="20"/>
                <w:szCs w:val="20"/>
                <w:lang w:val="el-GR"/>
              </w:rPr>
            </w:pPr>
          </w:p>
        </w:tc>
      </w:tr>
      <w:tr w:rsidR="005C5FCA" w14:paraId="52C9D6F2" w14:textId="77777777" w:rsidTr="00DD4968">
        <w:trPr>
          <w:jc w:val="center"/>
        </w:trPr>
        <w:tc>
          <w:tcPr>
            <w:tcW w:w="1435" w:type="dxa"/>
            <w:shd w:val="clear" w:color="auto" w:fill="BFBFBF" w:themeFill="background1" w:themeFillShade="BF"/>
          </w:tcPr>
          <w:p w14:paraId="284A0E8E" w14:textId="77777777" w:rsidR="005C5FCA" w:rsidRDefault="005C5FCA" w:rsidP="002C5F47">
            <w:pPr>
              <w:pStyle w:val="ListParagraph"/>
              <w:spacing w:after="0"/>
              <w:jc w:val="left"/>
              <w:rPr>
                <w:rFonts w:asciiTheme="minorHAnsi" w:hAnsiTheme="minorHAnsi" w:cstheme="minorHAnsi"/>
                <w:sz w:val="20"/>
                <w:szCs w:val="20"/>
                <w:lang w:val="el-GR"/>
              </w:rPr>
            </w:pPr>
          </w:p>
        </w:tc>
        <w:tc>
          <w:tcPr>
            <w:tcW w:w="3870" w:type="dxa"/>
            <w:shd w:val="clear" w:color="auto" w:fill="BFBFBF" w:themeFill="background1" w:themeFillShade="BF"/>
          </w:tcPr>
          <w:p w14:paraId="3C1D2D4F" w14:textId="77777777" w:rsidR="005C5FCA" w:rsidRDefault="005C5FCA" w:rsidP="002C5F47">
            <w:pPr>
              <w:spacing w:after="0"/>
              <w:jc w:val="left"/>
              <w:rPr>
                <w:rFonts w:asciiTheme="minorHAnsi" w:hAnsiTheme="minorHAnsi" w:cstheme="minorHAnsi"/>
                <w:b/>
                <w:sz w:val="20"/>
                <w:szCs w:val="20"/>
                <w:lang w:val="el-GR"/>
              </w:rPr>
            </w:pPr>
            <w:r>
              <w:rPr>
                <w:rFonts w:cstheme="minorHAnsi"/>
                <w:b/>
                <w:sz w:val="20"/>
                <w:szCs w:val="20"/>
                <w:lang w:val="el-GR"/>
              </w:rPr>
              <w:t>Λοιπά Χαρακτηριστικά</w:t>
            </w:r>
          </w:p>
        </w:tc>
        <w:tc>
          <w:tcPr>
            <w:tcW w:w="1440" w:type="dxa"/>
            <w:shd w:val="clear" w:color="auto" w:fill="BFBFBF" w:themeFill="background1" w:themeFillShade="BF"/>
            <w:vAlign w:val="center"/>
          </w:tcPr>
          <w:p w14:paraId="466013BA"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BFBFBF" w:themeFill="background1" w:themeFillShade="BF"/>
            <w:vAlign w:val="center"/>
          </w:tcPr>
          <w:p w14:paraId="6EE1B337"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BFBFBF" w:themeFill="background1" w:themeFillShade="BF"/>
            <w:vAlign w:val="center"/>
          </w:tcPr>
          <w:p w14:paraId="63A52D5B" w14:textId="77777777" w:rsidR="005C5FCA" w:rsidRDefault="005C5FCA" w:rsidP="002C5F47">
            <w:pPr>
              <w:spacing w:after="0"/>
              <w:jc w:val="center"/>
              <w:rPr>
                <w:rFonts w:asciiTheme="minorHAnsi" w:hAnsiTheme="minorHAnsi" w:cstheme="minorHAnsi"/>
                <w:sz w:val="20"/>
                <w:szCs w:val="20"/>
                <w:lang w:val="el-GR"/>
              </w:rPr>
            </w:pPr>
          </w:p>
        </w:tc>
      </w:tr>
      <w:tr w:rsidR="005C5FCA" w14:paraId="3F8121A7" w14:textId="77777777" w:rsidTr="00DD4968">
        <w:trPr>
          <w:jc w:val="center"/>
        </w:trPr>
        <w:tc>
          <w:tcPr>
            <w:tcW w:w="1435" w:type="dxa"/>
            <w:shd w:val="clear" w:color="auto" w:fill="auto"/>
          </w:tcPr>
          <w:p w14:paraId="2447E86B"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75AC16ED"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T</w:t>
            </w:r>
            <w:r>
              <w:rPr>
                <w:rFonts w:cstheme="minorHAnsi"/>
                <w:sz w:val="20"/>
                <w:szCs w:val="20"/>
                <w:lang w:val="el-GR"/>
              </w:rPr>
              <w:t>ροφοδοτικά για εναλλασσόμενη παροχή ρεύματος:</w:t>
            </w:r>
          </w:p>
        </w:tc>
        <w:tc>
          <w:tcPr>
            <w:tcW w:w="1440" w:type="dxa"/>
            <w:shd w:val="clear" w:color="auto" w:fill="auto"/>
            <w:vAlign w:val="center"/>
          </w:tcPr>
          <w:p w14:paraId="65F87BEE"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530" w:type="dxa"/>
            <w:shd w:val="clear" w:color="auto" w:fill="auto"/>
            <w:vAlign w:val="center"/>
          </w:tcPr>
          <w:p w14:paraId="08B740CA"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93D4B5D" w14:textId="77777777" w:rsidR="005C5FCA" w:rsidRDefault="005C5FCA" w:rsidP="002C5F47">
            <w:pPr>
              <w:spacing w:after="0"/>
              <w:jc w:val="center"/>
              <w:rPr>
                <w:rFonts w:asciiTheme="minorHAnsi" w:hAnsiTheme="minorHAnsi" w:cstheme="minorHAnsi"/>
                <w:sz w:val="20"/>
                <w:szCs w:val="20"/>
                <w:lang w:val="el-GR"/>
              </w:rPr>
            </w:pPr>
          </w:p>
        </w:tc>
      </w:tr>
      <w:tr w:rsidR="005C5FCA" w14:paraId="0F07D672" w14:textId="77777777" w:rsidTr="00DD4968">
        <w:trPr>
          <w:jc w:val="center"/>
        </w:trPr>
        <w:tc>
          <w:tcPr>
            <w:tcW w:w="1435" w:type="dxa"/>
            <w:shd w:val="clear" w:color="auto" w:fill="auto"/>
          </w:tcPr>
          <w:p w14:paraId="57F4C8AD"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64C379D9"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Tροφοδοτικά hot plug, redundant</w:t>
            </w:r>
          </w:p>
        </w:tc>
        <w:tc>
          <w:tcPr>
            <w:tcW w:w="1440" w:type="dxa"/>
            <w:shd w:val="clear" w:color="auto" w:fill="auto"/>
            <w:vAlign w:val="center"/>
          </w:tcPr>
          <w:p w14:paraId="3A267457" w14:textId="77777777" w:rsidR="005C5FCA"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530" w:type="dxa"/>
            <w:shd w:val="clear" w:color="auto" w:fill="auto"/>
            <w:vAlign w:val="center"/>
          </w:tcPr>
          <w:p w14:paraId="704A06C4"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62F2933F" w14:textId="77777777" w:rsidR="005C5FCA" w:rsidRDefault="005C5FCA" w:rsidP="002C5F47">
            <w:pPr>
              <w:spacing w:after="0"/>
              <w:jc w:val="center"/>
              <w:rPr>
                <w:rFonts w:asciiTheme="minorHAnsi" w:hAnsiTheme="minorHAnsi" w:cstheme="minorHAnsi"/>
                <w:sz w:val="20"/>
                <w:szCs w:val="20"/>
                <w:lang w:val="el-GR"/>
              </w:rPr>
            </w:pPr>
          </w:p>
        </w:tc>
      </w:tr>
      <w:tr w:rsidR="005C5FCA" w14:paraId="07544F19" w14:textId="77777777" w:rsidTr="00DD4968">
        <w:trPr>
          <w:jc w:val="center"/>
        </w:trPr>
        <w:tc>
          <w:tcPr>
            <w:tcW w:w="1435" w:type="dxa"/>
            <w:shd w:val="clear" w:color="auto" w:fill="auto"/>
          </w:tcPr>
          <w:p w14:paraId="3ABA7EE0"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1FA21857"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Να προσφερθούν καλώδια τροφοδοσίας ρεύματος</w:t>
            </w:r>
          </w:p>
        </w:tc>
        <w:tc>
          <w:tcPr>
            <w:tcW w:w="1440" w:type="dxa"/>
            <w:shd w:val="clear" w:color="auto" w:fill="auto"/>
            <w:vAlign w:val="center"/>
          </w:tcPr>
          <w:p w14:paraId="288C8797"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530" w:type="dxa"/>
            <w:shd w:val="clear" w:color="auto" w:fill="auto"/>
            <w:vAlign w:val="center"/>
          </w:tcPr>
          <w:p w14:paraId="323A785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828265C" w14:textId="77777777" w:rsidR="005C5FCA" w:rsidRDefault="005C5FCA" w:rsidP="002C5F47">
            <w:pPr>
              <w:spacing w:after="0"/>
              <w:jc w:val="center"/>
              <w:rPr>
                <w:rFonts w:asciiTheme="minorHAnsi" w:hAnsiTheme="minorHAnsi" w:cstheme="minorHAnsi"/>
                <w:sz w:val="20"/>
                <w:szCs w:val="20"/>
                <w:lang w:val="el-GR"/>
              </w:rPr>
            </w:pPr>
          </w:p>
        </w:tc>
      </w:tr>
      <w:tr w:rsidR="005C5FCA" w14:paraId="7DF1415A" w14:textId="77777777" w:rsidTr="00DD4968">
        <w:trPr>
          <w:jc w:val="center"/>
        </w:trPr>
        <w:tc>
          <w:tcPr>
            <w:tcW w:w="1435" w:type="dxa"/>
            <w:shd w:val="clear" w:color="auto" w:fill="auto"/>
          </w:tcPr>
          <w:p w14:paraId="486B23FC" w14:textId="77777777" w:rsidR="005C5FCA" w:rsidRDefault="005C5FCA" w:rsidP="003470CE">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51505356"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Να προσφερθούν καλώδια </w:t>
            </w:r>
            <w:r>
              <w:rPr>
                <w:rFonts w:cstheme="minorHAnsi"/>
                <w:sz w:val="20"/>
                <w:szCs w:val="20"/>
              </w:rPr>
              <w:t>SAS</w:t>
            </w:r>
            <w:r>
              <w:rPr>
                <w:rFonts w:cstheme="minorHAnsi"/>
                <w:sz w:val="20"/>
                <w:szCs w:val="20"/>
                <w:lang w:val="el-GR"/>
              </w:rPr>
              <w:t xml:space="preserve"> 2</w:t>
            </w:r>
            <w:r>
              <w:rPr>
                <w:rFonts w:cstheme="minorHAnsi"/>
                <w:sz w:val="20"/>
                <w:szCs w:val="20"/>
              </w:rPr>
              <w:t>M</w:t>
            </w:r>
            <w:r>
              <w:rPr>
                <w:rFonts w:cstheme="minorHAnsi"/>
                <w:sz w:val="20"/>
                <w:szCs w:val="20"/>
                <w:lang w:val="el-GR"/>
              </w:rPr>
              <w:t xml:space="preserve"> για σύνδεση με εξυπηρετητές</w:t>
            </w:r>
          </w:p>
        </w:tc>
        <w:tc>
          <w:tcPr>
            <w:tcW w:w="1440" w:type="dxa"/>
            <w:shd w:val="clear" w:color="auto" w:fill="auto"/>
            <w:vAlign w:val="center"/>
          </w:tcPr>
          <w:p w14:paraId="1199ED73"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530" w:type="dxa"/>
            <w:shd w:val="clear" w:color="auto" w:fill="auto"/>
            <w:vAlign w:val="center"/>
          </w:tcPr>
          <w:p w14:paraId="59371B22"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3218D6B2" w14:textId="77777777" w:rsidR="005C5FCA" w:rsidRDefault="005C5FCA" w:rsidP="002C5F47">
            <w:pPr>
              <w:spacing w:after="0"/>
              <w:jc w:val="center"/>
              <w:rPr>
                <w:rFonts w:asciiTheme="minorHAnsi" w:hAnsiTheme="minorHAnsi" w:cstheme="minorHAnsi"/>
                <w:sz w:val="20"/>
                <w:szCs w:val="20"/>
                <w:lang w:val="el-GR"/>
              </w:rPr>
            </w:pPr>
          </w:p>
        </w:tc>
      </w:tr>
      <w:tr w:rsidR="006B6BD1" w:rsidRPr="0004198B" w14:paraId="31A9025B" w14:textId="77777777" w:rsidTr="00DD4968">
        <w:trPr>
          <w:jc w:val="center"/>
        </w:trPr>
        <w:tc>
          <w:tcPr>
            <w:tcW w:w="1435" w:type="dxa"/>
            <w:shd w:val="clear" w:color="auto" w:fill="auto"/>
          </w:tcPr>
          <w:p w14:paraId="2B651FF8"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618833C0"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Το σύστημα θα πρέπει να συνοδεύεται από λογισμικό διαχείρισης</w:t>
            </w:r>
          </w:p>
        </w:tc>
        <w:tc>
          <w:tcPr>
            <w:tcW w:w="1440" w:type="dxa"/>
            <w:shd w:val="clear" w:color="auto" w:fill="auto"/>
          </w:tcPr>
          <w:p w14:paraId="4136319B" w14:textId="77777777" w:rsidR="006B6BD1" w:rsidRDefault="006B6BD1" w:rsidP="006B6BD1">
            <w:pPr>
              <w:spacing w:after="0"/>
              <w:jc w:val="center"/>
              <w:rPr>
                <w:rFonts w:asciiTheme="minorHAnsi" w:hAnsiTheme="minorHAnsi" w:cstheme="minorHAnsi"/>
                <w:sz w:val="20"/>
                <w:szCs w:val="20"/>
                <w:lang w:val="el-GR"/>
              </w:rPr>
            </w:pPr>
            <w:r w:rsidRPr="0050670B">
              <w:rPr>
                <w:rFonts w:asciiTheme="minorHAnsi" w:hAnsiTheme="minorHAnsi" w:cstheme="minorHAnsi"/>
                <w:sz w:val="20"/>
                <w:szCs w:val="20"/>
                <w:lang w:val="el-GR"/>
              </w:rPr>
              <w:t>ΝΑΙ</w:t>
            </w:r>
          </w:p>
        </w:tc>
        <w:tc>
          <w:tcPr>
            <w:tcW w:w="1530" w:type="dxa"/>
            <w:shd w:val="clear" w:color="auto" w:fill="auto"/>
            <w:vAlign w:val="center"/>
          </w:tcPr>
          <w:p w14:paraId="5719CD84"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13EE225D" w14:textId="77777777" w:rsidR="006B6BD1" w:rsidRDefault="006B6BD1" w:rsidP="006B6BD1">
            <w:pPr>
              <w:spacing w:after="0"/>
              <w:jc w:val="center"/>
              <w:rPr>
                <w:rFonts w:asciiTheme="minorHAnsi" w:hAnsiTheme="minorHAnsi" w:cstheme="minorHAnsi"/>
                <w:sz w:val="20"/>
                <w:szCs w:val="20"/>
                <w:lang w:val="el-GR"/>
              </w:rPr>
            </w:pPr>
          </w:p>
        </w:tc>
      </w:tr>
      <w:tr w:rsidR="006B6BD1" w14:paraId="102376DE" w14:textId="77777777" w:rsidTr="00DD4968">
        <w:trPr>
          <w:jc w:val="center"/>
        </w:trPr>
        <w:tc>
          <w:tcPr>
            <w:tcW w:w="1435" w:type="dxa"/>
            <w:shd w:val="clear" w:color="auto" w:fill="auto"/>
          </w:tcPr>
          <w:p w14:paraId="3BCC3C38"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252EFE0C"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Υποστηριζόμενα λειτουργικά συστήματα</w:t>
            </w:r>
          </w:p>
          <w:p w14:paraId="16D4D3B3" w14:textId="77777777" w:rsidR="006B6BD1" w:rsidRDefault="006B6BD1" w:rsidP="006B6BD1">
            <w:pPr>
              <w:pStyle w:val="ListParagraph"/>
              <w:numPr>
                <w:ilvl w:val="0"/>
                <w:numId w:val="26"/>
              </w:numPr>
              <w:spacing w:after="0"/>
              <w:jc w:val="left"/>
              <w:rPr>
                <w:rFonts w:asciiTheme="minorHAnsi" w:hAnsiTheme="minorHAnsi" w:cstheme="minorHAnsi"/>
                <w:sz w:val="20"/>
                <w:szCs w:val="20"/>
                <w:lang w:val="en-US"/>
              </w:rPr>
            </w:pPr>
            <w:r>
              <w:rPr>
                <w:rFonts w:cstheme="minorHAnsi"/>
                <w:sz w:val="20"/>
                <w:szCs w:val="20"/>
                <w:lang w:val="en-US"/>
              </w:rPr>
              <w:t>Microsoft</w:t>
            </w:r>
            <w:r>
              <w:rPr>
                <w:rFonts w:cstheme="minorHAnsi"/>
                <w:sz w:val="20"/>
                <w:szCs w:val="20"/>
                <w:lang w:val="el-GR"/>
              </w:rPr>
              <w:t xml:space="preserve"> </w:t>
            </w:r>
            <w:r>
              <w:rPr>
                <w:rFonts w:cstheme="minorHAnsi"/>
                <w:sz w:val="20"/>
                <w:szCs w:val="20"/>
                <w:lang w:val="en-US"/>
              </w:rPr>
              <w:t>Windows &amp; Hyper-V</w:t>
            </w:r>
          </w:p>
          <w:p w14:paraId="7DCA3C7C" w14:textId="77777777" w:rsidR="006B6BD1" w:rsidRDefault="006B6BD1" w:rsidP="006B6BD1">
            <w:pPr>
              <w:pStyle w:val="ListParagraph"/>
              <w:numPr>
                <w:ilvl w:val="0"/>
                <w:numId w:val="26"/>
              </w:numPr>
              <w:spacing w:after="0"/>
              <w:jc w:val="left"/>
              <w:rPr>
                <w:rFonts w:asciiTheme="minorHAnsi" w:hAnsiTheme="minorHAnsi" w:cstheme="minorHAnsi"/>
                <w:sz w:val="20"/>
                <w:szCs w:val="20"/>
                <w:lang w:val="en-US"/>
              </w:rPr>
            </w:pPr>
            <w:r>
              <w:rPr>
                <w:rFonts w:cstheme="minorHAnsi"/>
                <w:sz w:val="20"/>
                <w:szCs w:val="20"/>
                <w:lang w:val="en-US"/>
              </w:rPr>
              <w:t>VMware</w:t>
            </w:r>
          </w:p>
          <w:p w14:paraId="527F65AB" w14:textId="77777777" w:rsidR="006B6BD1" w:rsidRDefault="006B6BD1" w:rsidP="006B6BD1">
            <w:pPr>
              <w:pStyle w:val="ListParagraph"/>
              <w:numPr>
                <w:ilvl w:val="0"/>
                <w:numId w:val="26"/>
              </w:numPr>
              <w:spacing w:after="0"/>
              <w:jc w:val="left"/>
              <w:rPr>
                <w:rFonts w:asciiTheme="minorHAnsi" w:hAnsiTheme="minorHAnsi" w:cstheme="minorHAnsi"/>
                <w:sz w:val="20"/>
                <w:szCs w:val="20"/>
                <w:lang w:val="en-US"/>
              </w:rPr>
            </w:pPr>
            <w:r>
              <w:rPr>
                <w:rFonts w:cstheme="minorHAnsi"/>
                <w:sz w:val="20"/>
                <w:szCs w:val="20"/>
                <w:lang w:val="en-US"/>
              </w:rPr>
              <w:t>Red Hat &amp; SUSE Linux</w:t>
            </w:r>
          </w:p>
        </w:tc>
        <w:tc>
          <w:tcPr>
            <w:tcW w:w="1440" w:type="dxa"/>
            <w:shd w:val="clear" w:color="auto" w:fill="auto"/>
          </w:tcPr>
          <w:p w14:paraId="7C6C3E70" w14:textId="77777777" w:rsidR="006B6BD1" w:rsidRDefault="006B6BD1" w:rsidP="006B6BD1">
            <w:pPr>
              <w:spacing w:after="0"/>
              <w:jc w:val="center"/>
              <w:rPr>
                <w:rFonts w:asciiTheme="minorHAnsi" w:hAnsiTheme="minorHAnsi" w:cstheme="minorHAnsi"/>
                <w:sz w:val="20"/>
                <w:szCs w:val="20"/>
                <w:lang w:val="el-GR"/>
              </w:rPr>
            </w:pPr>
            <w:r w:rsidRPr="0050670B">
              <w:rPr>
                <w:rFonts w:asciiTheme="minorHAnsi" w:hAnsiTheme="minorHAnsi" w:cstheme="minorHAnsi"/>
                <w:sz w:val="20"/>
                <w:szCs w:val="20"/>
                <w:lang w:val="el-GR"/>
              </w:rPr>
              <w:t>ΝΑΙ</w:t>
            </w:r>
          </w:p>
        </w:tc>
        <w:tc>
          <w:tcPr>
            <w:tcW w:w="1530" w:type="dxa"/>
            <w:shd w:val="clear" w:color="auto" w:fill="auto"/>
            <w:vAlign w:val="center"/>
          </w:tcPr>
          <w:p w14:paraId="5FA44F6A"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3D8771BF" w14:textId="77777777" w:rsidR="006B6BD1" w:rsidRDefault="006B6BD1" w:rsidP="006B6BD1">
            <w:pPr>
              <w:spacing w:after="0"/>
              <w:jc w:val="center"/>
              <w:rPr>
                <w:rFonts w:asciiTheme="minorHAnsi" w:hAnsiTheme="minorHAnsi" w:cstheme="minorHAnsi"/>
                <w:sz w:val="20"/>
                <w:szCs w:val="20"/>
                <w:lang w:val="el-GR"/>
              </w:rPr>
            </w:pPr>
          </w:p>
        </w:tc>
      </w:tr>
      <w:tr w:rsidR="006B6BD1" w14:paraId="4A249D13" w14:textId="77777777" w:rsidTr="00DD4968">
        <w:trPr>
          <w:jc w:val="center"/>
        </w:trPr>
        <w:tc>
          <w:tcPr>
            <w:tcW w:w="1435" w:type="dxa"/>
            <w:shd w:val="clear" w:color="auto" w:fill="auto"/>
          </w:tcPr>
          <w:p w14:paraId="3B93EB41" w14:textId="77777777" w:rsidR="006B6BD1" w:rsidRDefault="006B6BD1" w:rsidP="006B6BD1">
            <w:pPr>
              <w:pStyle w:val="ListParagraph"/>
              <w:numPr>
                <w:ilvl w:val="0"/>
                <w:numId w:val="61"/>
              </w:numPr>
              <w:spacing w:after="0"/>
              <w:jc w:val="left"/>
              <w:rPr>
                <w:rFonts w:asciiTheme="minorHAnsi" w:hAnsiTheme="minorHAnsi" w:cstheme="minorHAnsi"/>
                <w:sz w:val="20"/>
                <w:szCs w:val="20"/>
                <w:lang w:val="el-GR"/>
              </w:rPr>
            </w:pPr>
          </w:p>
        </w:tc>
        <w:tc>
          <w:tcPr>
            <w:tcW w:w="3870" w:type="dxa"/>
            <w:shd w:val="clear" w:color="auto" w:fill="auto"/>
          </w:tcPr>
          <w:p w14:paraId="34B4F6D4" w14:textId="77777777" w:rsidR="006B6BD1" w:rsidRDefault="006B6BD1" w:rsidP="006B6BD1">
            <w:pPr>
              <w:spacing w:after="0"/>
              <w:jc w:val="left"/>
              <w:rPr>
                <w:rFonts w:asciiTheme="minorHAnsi" w:hAnsiTheme="minorHAnsi" w:cstheme="minorHAnsi"/>
                <w:sz w:val="20"/>
                <w:szCs w:val="20"/>
                <w:lang w:val="el-GR"/>
              </w:rPr>
            </w:pPr>
            <w:r>
              <w:rPr>
                <w:rFonts w:cstheme="minorHAnsi"/>
                <w:sz w:val="20"/>
                <w:szCs w:val="20"/>
                <w:lang w:val="el-GR"/>
              </w:rPr>
              <w:t>Δυνατότητα υποστήριξης των παρακάτω λειτουργιών:</w:t>
            </w:r>
          </w:p>
          <w:p w14:paraId="1D6DF12B" w14:textId="77777777" w:rsidR="006B6BD1" w:rsidRDefault="006B6BD1" w:rsidP="006B6BD1">
            <w:pPr>
              <w:pStyle w:val="ListParagraph"/>
              <w:numPr>
                <w:ilvl w:val="0"/>
                <w:numId w:val="27"/>
              </w:numPr>
              <w:spacing w:after="0"/>
              <w:jc w:val="left"/>
              <w:rPr>
                <w:rFonts w:asciiTheme="minorHAnsi" w:hAnsiTheme="minorHAnsi" w:cstheme="minorHAnsi"/>
                <w:sz w:val="20"/>
                <w:szCs w:val="20"/>
                <w:lang w:val="el-GR"/>
              </w:rPr>
            </w:pPr>
            <w:r>
              <w:rPr>
                <w:rFonts w:cstheme="minorHAnsi"/>
                <w:sz w:val="20"/>
                <w:szCs w:val="20"/>
                <w:lang w:val="en-US"/>
              </w:rPr>
              <w:t>Thin provisioning</w:t>
            </w:r>
          </w:p>
          <w:p w14:paraId="1DC9C368" w14:textId="77777777" w:rsidR="006B6BD1" w:rsidRDefault="006B6BD1" w:rsidP="006B6BD1">
            <w:pPr>
              <w:pStyle w:val="ListParagraph"/>
              <w:numPr>
                <w:ilvl w:val="0"/>
                <w:numId w:val="27"/>
              </w:numPr>
              <w:spacing w:after="0"/>
              <w:jc w:val="left"/>
              <w:rPr>
                <w:rFonts w:asciiTheme="minorHAnsi" w:hAnsiTheme="minorHAnsi" w:cstheme="minorHAnsi"/>
                <w:sz w:val="20"/>
                <w:szCs w:val="20"/>
                <w:lang w:val="el-GR"/>
              </w:rPr>
            </w:pPr>
            <w:r>
              <w:rPr>
                <w:rFonts w:cstheme="minorHAnsi"/>
                <w:sz w:val="20"/>
                <w:szCs w:val="20"/>
                <w:lang w:val="en-US"/>
              </w:rPr>
              <w:t>vCenter Plug-in</w:t>
            </w:r>
          </w:p>
          <w:p w14:paraId="605A3CE1" w14:textId="77777777" w:rsidR="006B6BD1" w:rsidRDefault="006B6BD1" w:rsidP="006B6BD1">
            <w:pPr>
              <w:pStyle w:val="ListParagraph"/>
              <w:numPr>
                <w:ilvl w:val="0"/>
                <w:numId w:val="27"/>
              </w:numPr>
              <w:spacing w:after="0"/>
              <w:jc w:val="left"/>
              <w:rPr>
                <w:rFonts w:asciiTheme="minorHAnsi" w:hAnsiTheme="minorHAnsi" w:cstheme="minorHAnsi"/>
                <w:sz w:val="20"/>
                <w:szCs w:val="20"/>
                <w:lang w:val="el-GR"/>
              </w:rPr>
            </w:pPr>
            <w:r>
              <w:rPr>
                <w:rFonts w:cstheme="minorHAnsi"/>
                <w:sz w:val="20"/>
                <w:szCs w:val="20"/>
                <w:lang w:val="en-US"/>
              </w:rPr>
              <w:t>Self Envcrypting Drives</w:t>
            </w:r>
          </w:p>
        </w:tc>
        <w:tc>
          <w:tcPr>
            <w:tcW w:w="1440" w:type="dxa"/>
            <w:shd w:val="clear" w:color="auto" w:fill="auto"/>
          </w:tcPr>
          <w:p w14:paraId="00DE6440" w14:textId="77777777" w:rsidR="006B6BD1" w:rsidRDefault="006B6BD1" w:rsidP="006B6BD1">
            <w:pPr>
              <w:spacing w:after="0"/>
              <w:jc w:val="center"/>
              <w:rPr>
                <w:rFonts w:asciiTheme="minorHAnsi" w:hAnsiTheme="minorHAnsi" w:cstheme="minorHAnsi"/>
                <w:sz w:val="20"/>
                <w:szCs w:val="20"/>
                <w:lang w:val="el-GR"/>
              </w:rPr>
            </w:pPr>
            <w:r w:rsidRPr="0050670B">
              <w:rPr>
                <w:rFonts w:asciiTheme="minorHAnsi" w:hAnsiTheme="minorHAnsi" w:cstheme="minorHAnsi"/>
                <w:sz w:val="20"/>
                <w:szCs w:val="20"/>
                <w:lang w:val="el-GR"/>
              </w:rPr>
              <w:t>ΝΑΙ</w:t>
            </w:r>
          </w:p>
        </w:tc>
        <w:tc>
          <w:tcPr>
            <w:tcW w:w="1530" w:type="dxa"/>
            <w:shd w:val="clear" w:color="auto" w:fill="auto"/>
            <w:vAlign w:val="center"/>
          </w:tcPr>
          <w:p w14:paraId="6EB89CED" w14:textId="77777777" w:rsidR="006B6BD1" w:rsidRDefault="006B6BD1" w:rsidP="006B6BD1">
            <w:pPr>
              <w:spacing w:after="0"/>
              <w:jc w:val="center"/>
              <w:rPr>
                <w:rFonts w:asciiTheme="minorHAnsi" w:hAnsiTheme="minorHAnsi" w:cstheme="minorHAnsi"/>
                <w:sz w:val="20"/>
                <w:szCs w:val="20"/>
                <w:lang w:val="el-GR"/>
              </w:rPr>
            </w:pPr>
          </w:p>
        </w:tc>
        <w:tc>
          <w:tcPr>
            <w:tcW w:w="1350" w:type="dxa"/>
            <w:shd w:val="clear" w:color="auto" w:fill="auto"/>
            <w:vAlign w:val="center"/>
          </w:tcPr>
          <w:p w14:paraId="3B691A59" w14:textId="77777777" w:rsidR="006B6BD1" w:rsidRDefault="006B6BD1" w:rsidP="006B6BD1">
            <w:pPr>
              <w:spacing w:after="0"/>
              <w:jc w:val="center"/>
              <w:rPr>
                <w:rFonts w:asciiTheme="minorHAnsi" w:hAnsiTheme="minorHAnsi" w:cstheme="minorHAnsi"/>
                <w:sz w:val="20"/>
                <w:szCs w:val="20"/>
                <w:lang w:val="el-GR"/>
              </w:rPr>
            </w:pPr>
          </w:p>
        </w:tc>
      </w:tr>
    </w:tbl>
    <w:p w14:paraId="28723CDB" w14:textId="77777777" w:rsidR="005C5FCA" w:rsidRDefault="005C5FCA" w:rsidP="00DD4968">
      <w:pPr>
        <w:rPr>
          <w:rFonts w:asciiTheme="minorHAnsi" w:hAnsiTheme="minorHAnsi" w:cstheme="minorHAnsi"/>
          <w:b/>
          <w:sz w:val="20"/>
          <w:szCs w:val="20"/>
          <w:lang w:val="el-GR"/>
        </w:rPr>
      </w:pPr>
    </w:p>
    <w:p w14:paraId="1E461367" w14:textId="5512A784" w:rsidR="005C5FCA" w:rsidRPr="00DD4968" w:rsidRDefault="006B6BD1" w:rsidP="00DD4968">
      <w:pPr>
        <w:rPr>
          <w:i/>
          <w:lang w:val="el-GR"/>
        </w:rPr>
      </w:pPr>
      <w:r w:rsidRPr="00DD4968">
        <w:rPr>
          <w:i/>
          <w:lang w:val="el-GR"/>
        </w:rPr>
        <w:t>11</w:t>
      </w:r>
      <w:r w:rsidR="005C5FCA" w:rsidRPr="00DD4968">
        <w:rPr>
          <w:i/>
          <w:lang w:val="el-GR"/>
        </w:rPr>
        <w:t>.1.7 Rack</w:t>
      </w:r>
    </w:p>
    <w:tbl>
      <w:tblPr>
        <w:tblStyle w:val="TableGrid"/>
        <w:tblW w:w="9625" w:type="dxa"/>
        <w:jc w:val="center"/>
        <w:tblLayout w:type="fixed"/>
        <w:tblLook w:val="04A0" w:firstRow="1" w:lastRow="0" w:firstColumn="1" w:lastColumn="0" w:noHBand="0" w:noVBand="1"/>
      </w:tblPr>
      <w:tblGrid>
        <w:gridCol w:w="1345"/>
        <w:gridCol w:w="3960"/>
        <w:gridCol w:w="1440"/>
        <w:gridCol w:w="1440"/>
        <w:gridCol w:w="1440"/>
      </w:tblGrid>
      <w:tr w:rsidR="00B90E63" w14:paraId="133DC49C" w14:textId="77777777" w:rsidTr="00DD4968">
        <w:trPr>
          <w:jc w:val="center"/>
        </w:trPr>
        <w:tc>
          <w:tcPr>
            <w:tcW w:w="1345" w:type="dxa"/>
            <w:shd w:val="clear" w:color="auto" w:fill="BFBFBF" w:themeFill="background1" w:themeFillShade="BF"/>
          </w:tcPr>
          <w:p w14:paraId="01630BFF"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4FCFE43E"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7573F79D"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7CEF2636"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7D99E045"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14:paraId="41749C20" w14:textId="77777777" w:rsidTr="00DD4968">
        <w:trPr>
          <w:jc w:val="center"/>
        </w:trPr>
        <w:tc>
          <w:tcPr>
            <w:tcW w:w="1345" w:type="dxa"/>
            <w:shd w:val="clear" w:color="auto" w:fill="auto"/>
          </w:tcPr>
          <w:p w14:paraId="43AC4CCB" w14:textId="77777777" w:rsidR="005C5FCA" w:rsidRDefault="005C5FCA" w:rsidP="003470CE">
            <w:pPr>
              <w:pStyle w:val="ListParagraph"/>
              <w:numPr>
                <w:ilvl w:val="0"/>
                <w:numId w:val="62"/>
              </w:numPr>
              <w:spacing w:after="0"/>
              <w:jc w:val="left"/>
              <w:rPr>
                <w:rFonts w:asciiTheme="minorHAnsi" w:hAnsiTheme="minorHAnsi" w:cstheme="minorHAnsi"/>
                <w:sz w:val="20"/>
                <w:szCs w:val="20"/>
                <w:lang w:val="el-GR"/>
              </w:rPr>
            </w:pPr>
          </w:p>
        </w:tc>
        <w:tc>
          <w:tcPr>
            <w:tcW w:w="3960" w:type="dxa"/>
            <w:shd w:val="clear" w:color="auto" w:fill="auto"/>
          </w:tcPr>
          <w:p w14:paraId="440AE375"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lang w:val="el-GR"/>
              </w:rPr>
              <w:t xml:space="preserve">Επιδαπέδια μεταλλική καμπίνα </w:t>
            </w:r>
            <w:r>
              <w:rPr>
                <w:rFonts w:cstheme="minorHAnsi"/>
                <w:sz w:val="20"/>
                <w:szCs w:val="20"/>
              </w:rPr>
              <w:t>rack</w:t>
            </w:r>
            <w:r>
              <w:rPr>
                <w:rFonts w:cstheme="minorHAnsi"/>
                <w:sz w:val="20"/>
                <w:szCs w:val="20"/>
                <w:lang w:val="el-GR"/>
              </w:rPr>
              <w:t xml:space="preserve"> για την φιλοξενία των εξυπηρετητών</w:t>
            </w:r>
          </w:p>
        </w:tc>
        <w:tc>
          <w:tcPr>
            <w:tcW w:w="1440" w:type="dxa"/>
            <w:shd w:val="clear" w:color="auto" w:fill="auto"/>
            <w:vAlign w:val="center"/>
          </w:tcPr>
          <w:p w14:paraId="70C4E5EE"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l-GR"/>
              </w:rPr>
              <w:t>≥ 1</w:t>
            </w:r>
          </w:p>
        </w:tc>
        <w:tc>
          <w:tcPr>
            <w:tcW w:w="1440" w:type="dxa"/>
            <w:shd w:val="clear" w:color="auto" w:fill="auto"/>
            <w:vAlign w:val="center"/>
          </w:tcPr>
          <w:p w14:paraId="4CB5C0EA"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73B6A8BF" w14:textId="77777777" w:rsidR="005C5FCA" w:rsidRDefault="005C5FCA" w:rsidP="002C5F47">
            <w:pPr>
              <w:spacing w:after="0"/>
              <w:jc w:val="center"/>
              <w:rPr>
                <w:rFonts w:asciiTheme="minorHAnsi" w:hAnsiTheme="minorHAnsi" w:cstheme="minorHAnsi"/>
                <w:sz w:val="20"/>
                <w:szCs w:val="20"/>
                <w:lang w:val="el-GR"/>
              </w:rPr>
            </w:pPr>
          </w:p>
        </w:tc>
      </w:tr>
      <w:tr w:rsidR="005C5FCA" w14:paraId="2D812E11" w14:textId="77777777" w:rsidTr="00DD4968">
        <w:trPr>
          <w:jc w:val="center"/>
        </w:trPr>
        <w:tc>
          <w:tcPr>
            <w:tcW w:w="1345" w:type="dxa"/>
            <w:shd w:val="clear" w:color="auto" w:fill="auto"/>
          </w:tcPr>
          <w:p w14:paraId="31965177" w14:textId="77777777" w:rsidR="005C5FCA" w:rsidRDefault="005C5FCA" w:rsidP="003470CE">
            <w:pPr>
              <w:pStyle w:val="ListParagraph"/>
              <w:numPr>
                <w:ilvl w:val="0"/>
                <w:numId w:val="62"/>
              </w:numPr>
              <w:spacing w:after="0"/>
              <w:jc w:val="left"/>
              <w:rPr>
                <w:rFonts w:asciiTheme="minorHAnsi" w:hAnsiTheme="minorHAnsi" w:cstheme="minorHAnsi"/>
                <w:sz w:val="20"/>
                <w:szCs w:val="20"/>
                <w:lang w:val="el-GR"/>
              </w:rPr>
            </w:pPr>
          </w:p>
        </w:tc>
        <w:tc>
          <w:tcPr>
            <w:tcW w:w="3960" w:type="dxa"/>
            <w:shd w:val="clear" w:color="auto" w:fill="auto"/>
          </w:tcPr>
          <w:p w14:paraId="6EC013E6"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Ύψος</w:t>
            </w:r>
          </w:p>
        </w:tc>
        <w:tc>
          <w:tcPr>
            <w:tcW w:w="1440" w:type="dxa"/>
            <w:shd w:val="clear" w:color="auto" w:fill="auto"/>
            <w:vAlign w:val="center"/>
          </w:tcPr>
          <w:p w14:paraId="59C85E4E"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n-US"/>
              </w:rPr>
              <w:t>4</w:t>
            </w:r>
            <w:r>
              <w:rPr>
                <w:rFonts w:cstheme="minorHAnsi"/>
                <w:sz w:val="20"/>
                <w:szCs w:val="20"/>
                <w:lang w:val="el-GR"/>
              </w:rPr>
              <w:t>2</w:t>
            </w:r>
            <w:r>
              <w:rPr>
                <w:rFonts w:cstheme="minorHAnsi"/>
                <w:sz w:val="20"/>
                <w:szCs w:val="20"/>
                <w:lang w:val="en-US"/>
              </w:rPr>
              <w:t>U</w:t>
            </w:r>
          </w:p>
        </w:tc>
        <w:tc>
          <w:tcPr>
            <w:tcW w:w="1440" w:type="dxa"/>
            <w:shd w:val="clear" w:color="auto" w:fill="auto"/>
            <w:vAlign w:val="center"/>
          </w:tcPr>
          <w:p w14:paraId="76D6CAFF"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93691B9"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1446C439" w14:textId="77777777" w:rsidTr="00DD4968">
        <w:trPr>
          <w:jc w:val="center"/>
        </w:trPr>
        <w:tc>
          <w:tcPr>
            <w:tcW w:w="1345" w:type="dxa"/>
            <w:shd w:val="clear" w:color="auto" w:fill="auto"/>
          </w:tcPr>
          <w:p w14:paraId="4FD0FD12" w14:textId="77777777" w:rsidR="005C5FCA" w:rsidRDefault="005C5FCA" w:rsidP="003470CE">
            <w:pPr>
              <w:pStyle w:val="ListParagraph"/>
              <w:numPr>
                <w:ilvl w:val="0"/>
                <w:numId w:val="62"/>
              </w:numPr>
              <w:spacing w:after="0"/>
              <w:jc w:val="left"/>
              <w:rPr>
                <w:rFonts w:asciiTheme="minorHAnsi" w:hAnsiTheme="minorHAnsi" w:cstheme="minorHAnsi"/>
                <w:sz w:val="20"/>
                <w:szCs w:val="20"/>
                <w:lang w:val="el-GR"/>
              </w:rPr>
            </w:pPr>
          </w:p>
        </w:tc>
        <w:tc>
          <w:tcPr>
            <w:tcW w:w="3960" w:type="dxa"/>
            <w:shd w:val="clear" w:color="auto" w:fill="auto"/>
          </w:tcPr>
          <w:p w14:paraId="1F896C8A" w14:textId="77777777" w:rsidR="005C5FCA" w:rsidRDefault="005C5FCA" w:rsidP="002C5F47">
            <w:pPr>
              <w:suppressAutoHyphens w:val="0"/>
              <w:spacing w:after="0" w:line="276" w:lineRule="auto"/>
              <w:rPr>
                <w:rFonts w:asciiTheme="minorHAnsi" w:hAnsiTheme="minorHAnsi" w:cstheme="minorHAnsi"/>
                <w:sz w:val="20"/>
                <w:szCs w:val="20"/>
                <w:lang w:val="el-GR"/>
              </w:rPr>
            </w:pPr>
            <w:r>
              <w:rPr>
                <w:rFonts w:cstheme="minorHAnsi"/>
                <w:sz w:val="20"/>
                <w:szCs w:val="20"/>
                <w:lang w:val="el-GR"/>
              </w:rPr>
              <w:t>Να αναφερθεί μοντέλο και εταιρεία κατασκευής</w:t>
            </w:r>
          </w:p>
        </w:tc>
        <w:tc>
          <w:tcPr>
            <w:tcW w:w="1440" w:type="dxa"/>
            <w:shd w:val="clear" w:color="auto" w:fill="auto"/>
            <w:vAlign w:val="center"/>
          </w:tcPr>
          <w:p w14:paraId="7615AB2B" w14:textId="77777777" w:rsidR="005C5FCA" w:rsidRPr="00B03011" w:rsidRDefault="006B6BD1" w:rsidP="002C5F47">
            <w:pPr>
              <w:spacing w:after="0"/>
              <w:jc w:val="center"/>
              <w:rPr>
                <w:rFonts w:asciiTheme="minorHAnsi" w:hAnsiTheme="minorHAnsi" w:cstheme="minorHAnsi"/>
                <w:sz w:val="20"/>
                <w:szCs w:val="20"/>
                <w:lang w:val="el-GR"/>
              </w:rPr>
            </w:pPr>
            <w:r w:rsidRPr="004D5450">
              <w:rPr>
                <w:rFonts w:asciiTheme="minorHAnsi" w:hAnsiTheme="minorHAnsi" w:cstheme="minorHAnsi"/>
                <w:sz w:val="20"/>
                <w:szCs w:val="20"/>
                <w:lang w:val="el-GR"/>
              </w:rPr>
              <w:t>ΝΑΙ</w:t>
            </w:r>
          </w:p>
        </w:tc>
        <w:tc>
          <w:tcPr>
            <w:tcW w:w="1440" w:type="dxa"/>
            <w:shd w:val="clear" w:color="auto" w:fill="auto"/>
            <w:vAlign w:val="center"/>
          </w:tcPr>
          <w:p w14:paraId="385483F0"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D5656A5" w14:textId="77777777" w:rsidR="005C5FCA" w:rsidRDefault="005C5FCA" w:rsidP="002C5F47">
            <w:pPr>
              <w:spacing w:after="0"/>
              <w:jc w:val="center"/>
              <w:rPr>
                <w:rFonts w:asciiTheme="minorHAnsi" w:hAnsiTheme="minorHAnsi" w:cstheme="minorHAnsi"/>
                <w:sz w:val="20"/>
                <w:szCs w:val="20"/>
                <w:lang w:val="el-GR"/>
              </w:rPr>
            </w:pPr>
          </w:p>
        </w:tc>
      </w:tr>
      <w:tr w:rsidR="005C5FCA" w14:paraId="76B2A9B6" w14:textId="77777777" w:rsidTr="00DD4968">
        <w:trPr>
          <w:jc w:val="center"/>
        </w:trPr>
        <w:tc>
          <w:tcPr>
            <w:tcW w:w="1345" w:type="dxa"/>
            <w:shd w:val="clear" w:color="auto" w:fill="auto"/>
          </w:tcPr>
          <w:p w14:paraId="79E26EBC" w14:textId="77777777" w:rsidR="005C5FCA" w:rsidRDefault="005C5FCA" w:rsidP="003470CE">
            <w:pPr>
              <w:pStyle w:val="ListParagraph"/>
              <w:numPr>
                <w:ilvl w:val="0"/>
                <w:numId w:val="62"/>
              </w:numPr>
              <w:spacing w:after="0"/>
              <w:jc w:val="left"/>
              <w:rPr>
                <w:rFonts w:asciiTheme="minorHAnsi" w:hAnsiTheme="minorHAnsi" w:cstheme="minorHAnsi"/>
                <w:sz w:val="20"/>
                <w:szCs w:val="20"/>
                <w:lang w:val="el-GR"/>
              </w:rPr>
            </w:pPr>
          </w:p>
        </w:tc>
        <w:tc>
          <w:tcPr>
            <w:tcW w:w="3960" w:type="dxa"/>
            <w:shd w:val="clear" w:color="auto" w:fill="auto"/>
          </w:tcPr>
          <w:p w14:paraId="7EBF0CB1" w14:textId="77777777" w:rsidR="005C5FCA" w:rsidRDefault="005C5FCA" w:rsidP="002C5F47">
            <w:pPr>
              <w:suppressAutoHyphens w:val="0"/>
              <w:spacing w:after="0" w:line="276" w:lineRule="auto"/>
              <w:rPr>
                <w:rFonts w:asciiTheme="minorHAnsi" w:hAnsiTheme="minorHAnsi" w:cstheme="minorHAnsi"/>
                <w:sz w:val="20"/>
                <w:szCs w:val="20"/>
              </w:rPr>
            </w:pPr>
            <w:r>
              <w:rPr>
                <w:rFonts w:cstheme="minorHAnsi"/>
                <w:sz w:val="20"/>
                <w:szCs w:val="20"/>
              </w:rPr>
              <w:t>Dimensions (W x D) mm</w:t>
            </w:r>
          </w:p>
        </w:tc>
        <w:tc>
          <w:tcPr>
            <w:tcW w:w="1440" w:type="dxa"/>
            <w:shd w:val="clear" w:color="auto" w:fill="auto"/>
            <w:vAlign w:val="center"/>
          </w:tcPr>
          <w:p w14:paraId="0256DFCF"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rPr>
              <w:t>600 x 1070</w:t>
            </w:r>
          </w:p>
        </w:tc>
        <w:tc>
          <w:tcPr>
            <w:tcW w:w="1440" w:type="dxa"/>
            <w:shd w:val="clear" w:color="auto" w:fill="auto"/>
            <w:vAlign w:val="center"/>
          </w:tcPr>
          <w:p w14:paraId="59D4C544" w14:textId="77777777" w:rsidR="005C5FCA" w:rsidRDefault="005C5FCA" w:rsidP="002C5F47">
            <w:pPr>
              <w:spacing w:after="0"/>
              <w:jc w:val="center"/>
              <w:rPr>
                <w:rFonts w:asciiTheme="minorHAnsi" w:hAnsiTheme="minorHAnsi" w:cstheme="minorHAnsi"/>
                <w:sz w:val="20"/>
                <w:szCs w:val="20"/>
                <w:lang w:val="en-US"/>
              </w:rPr>
            </w:pPr>
          </w:p>
        </w:tc>
        <w:tc>
          <w:tcPr>
            <w:tcW w:w="1440" w:type="dxa"/>
            <w:shd w:val="clear" w:color="auto" w:fill="auto"/>
            <w:vAlign w:val="center"/>
          </w:tcPr>
          <w:p w14:paraId="52A09CF8" w14:textId="77777777" w:rsidR="005C5FCA" w:rsidRDefault="005C5FCA" w:rsidP="002C5F47">
            <w:pPr>
              <w:spacing w:after="0"/>
              <w:jc w:val="center"/>
              <w:rPr>
                <w:rFonts w:asciiTheme="minorHAnsi" w:hAnsiTheme="minorHAnsi" w:cstheme="minorHAnsi"/>
                <w:sz w:val="20"/>
                <w:szCs w:val="20"/>
                <w:lang w:val="en-US"/>
              </w:rPr>
            </w:pPr>
          </w:p>
        </w:tc>
      </w:tr>
      <w:tr w:rsidR="006B6BD1" w14:paraId="6C49F122" w14:textId="77777777" w:rsidTr="00DD4968">
        <w:trPr>
          <w:jc w:val="center"/>
        </w:trPr>
        <w:tc>
          <w:tcPr>
            <w:tcW w:w="1345" w:type="dxa"/>
            <w:shd w:val="clear" w:color="auto" w:fill="auto"/>
          </w:tcPr>
          <w:p w14:paraId="3F25A03B" w14:textId="77777777" w:rsidR="006B6BD1" w:rsidRDefault="006B6BD1" w:rsidP="006B6BD1">
            <w:pPr>
              <w:pStyle w:val="ListParagraph"/>
              <w:numPr>
                <w:ilvl w:val="0"/>
                <w:numId w:val="62"/>
              </w:numPr>
              <w:spacing w:after="0"/>
              <w:jc w:val="left"/>
              <w:rPr>
                <w:rFonts w:asciiTheme="minorHAnsi" w:hAnsiTheme="minorHAnsi" w:cstheme="minorHAnsi"/>
                <w:sz w:val="20"/>
                <w:szCs w:val="20"/>
                <w:lang w:val="en-US"/>
              </w:rPr>
            </w:pPr>
          </w:p>
        </w:tc>
        <w:tc>
          <w:tcPr>
            <w:tcW w:w="3960" w:type="dxa"/>
            <w:shd w:val="clear" w:color="auto" w:fill="auto"/>
          </w:tcPr>
          <w:p w14:paraId="2180CDAE" w14:textId="77777777" w:rsidR="006B6BD1" w:rsidRDefault="006B6BD1" w:rsidP="006B6BD1">
            <w:pPr>
              <w:suppressAutoHyphens w:val="0"/>
              <w:spacing w:after="0" w:line="276" w:lineRule="auto"/>
              <w:rPr>
                <w:rFonts w:asciiTheme="minorHAnsi" w:hAnsiTheme="minorHAnsi" w:cstheme="minorHAnsi"/>
                <w:sz w:val="20"/>
                <w:szCs w:val="20"/>
              </w:rPr>
            </w:pPr>
            <w:r>
              <w:rPr>
                <w:rFonts w:cstheme="minorHAnsi"/>
                <w:sz w:val="20"/>
                <w:szCs w:val="20"/>
              </w:rPr>
              <w:t>Πλαϊνά καλύμματα</w:t>
            </w:r>
          </w:p>
        </w:tc>
        <w:tc>
          <w:tcPr>
            <w:tcW w:w="1440" w:type="dxa"/>
            <w:shd w:val="clear" w:color="auto" w:fill="auto"/>
          </w:tcPr>
          <w:p w14:paraId="655F424F" w14:textId="77777777" w:rsidR="006B6BD1" w:rsidRDefault="006B6BD1" w:rsidP="006B6BD1">
            <w:pPr>
              <w:spacing w:after="0"/>
              <w:jc w:val="center"/>
              <w:rPr>
                <w:rFonts w:asciiTheme="minorHAnsi" w:hAnsiTheme="minorHAnsi" w:cstheme="minorHAnsi"/>
                <w:sz w:val="20"/>
                <w:szCs w:val="20"/>
                <w:lang w:val="en-US"/>
              </w:rPr>
            </w:pPr>
            <w:r w:rsidRPr="00727ABC">
              <w:rPr>
                <w:rFonts w:asciiTheme="minorHAnsi" w:hAnsiTheme="minorHAnsi" w:cstheme="minorHAnsi"/>
                <w:sz w:val="20"/>
                <w:szCs w:val="20"/>
                <w:lang w:val="el-GR"/>
              </w:rPr>
              <w:t>ΝΑΙ</w:t>
            </w:r>
          </w:p>
        </w:tc>
        <w:tc>
          <w:tcPr>
            <w:tcW w:w="1440" w:type="dxa"/>
            <w:shd w:val="clear" w:color="auto" w:fill="auto"/>
            <w:vAlign w:val="center"/>
          </w:tcPr>
          <w:p w14:paraId="127FB016" w14:textId="77777777" w:rsidR="006B6BD1" w:rsidRDefault="006B6BD1" w:rsidP="006B6BD1">
            <w:pPr>
              <w:spacing w:after="0"/>
              <w:jc w:val="center"/>
              <w:rPr>
                <w:rFonts w:asciiTheme="minorHAnsi" w:hAnsiTheme="minorHAnsi" w:cstheme="minorHAnsi"/>
                <w:sz w:val="20"/>
                <w:szCs w:val="20"/>
                <w:lang w:val="en-US"/>
              </w:rPr>
            </w:pPr>
          </w:p>
        </w:tc>
        <w:tc>
          <w:tcPr>
            <w:tcW w:w="1440" w:type="dxa"/>
            <w:shd w:val="clear" w:color="auto" w:fill="auto"/>
            <w:vAlign w:val="center"/>
          </w:tcPr>
          <w:p w14:paraId="4792F83C" w14:textId="77777777" w:rsidR="006B6BD1" w:rsidRDefault="006B6BD1" w:rsidP="006B6BD1">
            <w:pPr>
              <w:spacing w:after="0"/>
              <w:jc w:val="center"/>
              <w:rPr>
                <w:rFonts w:asciiTheme="minorHAnsi" w:hAnsiTheme="minorHAnsi" w:cstheme="minorHAnsi"/>
                <w:sz w:val="20"/>
                <w:szCs w:val="20"/>
                <w:lang w:val="en-US"/>
              </w:rPr>
            </w:pPr>
          </w:p>
        </w:tc>
      </w:tr>
      <w:tr w:rsidR="006B6BD1" w14:paraId="639BE131" w14:textId="77777777" w:rsidTr="00DD4968">
        <w:trPr>
          <w:jc w:val="center"/>
        </w:trPr>
        <w:tc>
          <w:tcPr>
            <w:tcW w:w="1345" w:type="dxa"/>
            <w:shd w:val="clear" w:color="auto" w:fill="auto"/>
          </w:tcPr>
          <w:p w14:paraId="6BB48F4C" w14:textId="77777777" w:rsidR="006B6BD1" w:rsidRDefault="006B6BD1" w:rsidP="006B6BD1">
            <w:pPr>
              <w:pStyle w:val="ListParagraph"/>
              <w:numPr>
                <w:ilvl w:val="0"/>
                <w:numId w:val="62"/>
              </w:numPr>
              <w:spacing w:after="0"/>
              <w:jc w:val="left"/>
              <w:rPr>
                <w:rFonts w:asciiTheme="minorHAnsi" w:hAnsiTheme="minorHAnsi" w:cstheme="minorHAnsi"/>
                <w:sz w:val="20"/>
                <w:szCs w:val="20"/>
                <w:lang w:val="en-US"/>
              </w:rPr>
            </w:pPr>
          </w:p>
        </w:tc>
        <w:tc>
          <w:tcPr>
            <w:tcW w:w="3960" w:type="dxa"/>
            <w:shd w:val="clear" w:color="auto" w:fill="auto"/>
          </w:tcPr>
          <w:p w14:paraId="08EA50D2" w14:textId="77777777" w:rsidR="006B6BD1" w:rsidRDefault="006B6BD1" w:rsidP="006B6BD1">
            <w:pPr>
              <w:suppressAutoHyphens w:val="0"/>
              <w:spacing w:after="0" w:line="276" w:lineRule="auto"/>
              <w:rPr>
                <w:rFonts w:asciiTheme="minorHAnsi" w:hAnsiTheme="minorHAnsi" w:cstheme="minorHAnsi"/>
                <w:sz w:val="20"/>
                <w:szCs w:val="20"/>
                <w:lang w:val="en-US"/>
              </w:rPr>
            </w:pPr>
            <w:r>
              <w:rPr>
                <w:rFonts w:cstheme="minorHAnsi"/>
                <w:sz w:val="20"/>
                <w:szCs w:val="20"/>
              </w:rPr>
              <w:t>Πόρτες εμπρός και πίσω</w:t>
            </w:r>
          </w:p>
        </w:tc>
        <w:tc>
          <w:tcPr>
            <w:tcW w:w="1440" w:type="dxa"/>
            <w:shd w:val="clear" w:color="auto" w:fill="auto"/>
          </w:tcPr>
          <w:p w14:paraId="202B45A8" w14:textId="77777777" w:rsidR="006B6BD1" w:rsidRDefault="006B6BD1" w:rsidP="006B6BD1">
            <w:pPr>
              <w:spacing w:after="0"/>
              <w:jc w:val="center"/>
              <w:rPr>
                <w:rFonts w:asciiTheme="minorHAnsi" w:hAnsiTheme="minorHAnsi" w:cstheme="minorHAnsi"/>
                <w:sz w:val="20"/>
                <w:szCs w:val="20"/>
                <w:lang w:val="en-US"/>
              </w:rPr>
            </w:pPr>
            <w:r w:rsidRPr="00727ABC">
              <w:rPr>
                <w:rFonts w:asciiTheme="minorHAnsi" w:hAnsiTheme="minorHAnsi" w:cstheme="minorHAnsi"/>
                <w:sz w:val="20"/>
                <w:szCs w:val="20"/>
                <w:lang w:val="el-GR"/>
              </w:rPr>
              <w:t>ΝΑΙ</w:t>
            </w:r>
          </w:p>
        </w:tc>
        <w:tc>
          <w:tcPr>
            <w:tcW w:w="1440" w:type="dxa"/>
            <w:shd w:val="clear" w:color="auto" w:fill="auto"/>
            <w:vAlign w:val="center"/>
          </w:tcPr>
          <w:p w14:paraId="371C0ECE" w14:textId="77777777" w:rsidR="006B6BD1" w:rsidRDefault="006B6BD1" w:rsidP="006B6BD1">
            <w:pPr>
              <w:spacing w:after="0"/>
              <w:jc w:val="center"/>
              <w:rPr>
                <w:rFonts w:asciiTheme="minorHAnsi" w:hAnsiTheme="minorHAnsi" w:cstheme="minorHAnsi"/>
                <w:sz w:val="20"/>
                <w:szCs w:val="20"/>
                <w:lang w:val="en-US"/>
              </w:rPr>
            </w:pPr>
          </w:p>
        </w:tc>
        <w:tc>
          <w:tcPr>
            <w:tcW w:w="1440" w:type="dxa"/>
            <w:shd w:val="clear" w:color="auto" w:fill="auto"/>
            <w:vAlign w:val="center"/>
          </w:tcPr>
          <w:p w14:paraId="4A70C755" w14:textId="77777777" w:rsidR="006B6BD1" w:rsidRDefault="006B6BD1" w:rsidP="006B6BD1">
            <w:pPr>
              <w:spacing w:after="0"/>
              <w:jc w:val="center"/>
              <w:rPr>
                <w:rFonts w:asciiTheme="minorHAnsi" w:hAnsiTheme="minorHAnsi" w:cstheme="minorHAnsi"/>
                <w:sz w:val="20"/>
                <w:szCs w:val="20"/>
                <w:lang w:val="en-US"/>
              </w:rPr>
            </w:pPr>
          </w:p>
        </w:tc>
      </w:tr>
      <w:tr w:rsidR="005C5FCA" w14:paraId="1B10F28B" w14:textId="77777777" w:rsidTr="00DD4968">
        <w:trPr>
          <w:jc w:val="center"/>
        </w:trPr>
        <w:tc>
          <w:tcPr>
            <w:tcW w:w="1345" w:type="dxa"/>
            <w:shd w:val="clear" w:color="auto" w:fill="auto"/>
          </w:tcPr>
          <w:p w14:paraId="6E1B026B" w14:textId="77777777" w:rsidR="005C5FCA" w:rsidRDefault="005C5FCA" w:rsidP="003470CE">
            <w:pPr>
              <w:pStyle w:val="ListParagraph"/>
              <w:numPr>
                <w:ilvl w:val="0"/>
                <w:numId w:val="62"/>
              </w:numPr>
              <w:spacing w:after="0"/>
              <w:jc w:val="left"/>
              <w:rPr>
                <w:rFonts w:asciiTheme="minorHAnsi" w:hAnsiTheme="minorHAnsi" w:cstheme="minorHAnsi"/>
                <w:sz w:val="20"/>
                <w:szCs w:val="20"/>
                <w:lang w:val="en-US"/>
              </w:rPr>
            </w:pPr>
          </w:p>
        </w:tc>
        <w:tc>
          <w:tcPr>
            <w:tcW w:w="3960" w:type="dxa"/>
            <w:shd w:val="clear" w:color="auto" w:fill="auto"/>
          </w:tcPr>
          <w:p w14:paraId="1D38B91C" w14:textId="77777777" w:rsidR="005C5FCA" w:rsidRDefault="005C5FCA" w:rsidP="002C5F47">
            <w:pPr>
              <w:suppressAutoHyphens w:val="0"/>
              <w:spacing w:after="0" w:line="276" w:lineRule="auto"/>
              <w:rPr>
                <w:rFonts w:asciiTheme="minorHAnsi" w:hAnsiTheme="minorHAnsi" w:cstheme="minorHAnsi"/>
                <w:sz w:val="20"/>
                <w:szCs w:val="20"/>
                <w:lang w:val="el-GR"/>
              </w:rPr>
            </w:pPr>
            <w:r>
              <w:rPr>
                <w:rFonts w:cstheme="minorHAnsi"/>
                <w:sz w:val="20"/>
                <w:szCs w:val="20"/>
              </w:rPr>
              <w:t>PDU</w:t>
            </w:r>
            <w:r>
              <w:rPr>
                <w:rFonts w:cstheme="minorHAnsi"/>
                <w:sz w:val="20"/>
                <w:szCs w:val="20"/>
                <w:lang w:val="el-GR"/>
              </w:rPr>
              <w:t xml:space="preserve"> 16</w:t>
            </w:r>
            <w:r>
              <w:rPr>
                <w:rFonts w:cstheme="minorHAnsi"/>
                <w:sz w:val="20"/>
                <w:szCs w:val="20"/>
              </w:rPr>
              <w:t>A</w:t>
            </w:r>
            <w:r>
              <w:rPr>
                <w:rFonts w:cstheme="minorHAnsi"/>
                <w:sz w:val="20"/>
                <w:szCs w:val="20"/>
                <w:lang w:val="el-GR"/>
              </w:rPr>
              <w:t xml:space="preserve"> με ≥20 </w:t>
            </w:r>
            <w:r>
              <w:rPr>
                <w:rFonts w:cstheme="minorHAnsi"/>
                <w:sz w:val="20"/>
                <w:szCs w:val="20"/>
              </w:rPr>
              <w:t>x</w:t>
            </w:r>
            <w:r>
              <w:rPr>
                <w:rFonts w:cstheme="minorHAnsi"/>
                <w:sz w:val="20"/>
                <w:szCs w:val="20"/>
                <w:lang w:val="el-GR"/>
              </w:rPr>
              <w:t xml:space="preserve"> </w:t>
            </w:r>
            <w:r>
              <w:rPr>
                <w:rFonts w:cstheme="minorHAnsi"/>
                <w:sz w:val="20"/>
                <w:szCs w:val="20"/>
              </w:rPr>
              <w:t>C</w:t>
            </w:r>
            <w:r>
              <w:rPr>
                <w:rFonts w:cstheme="minorHAnsi"/>
                <w:sz w:val="20"/>
                <w:szCs w:val="20"/>
                <w:lang w:val="el-GR"/>
              </w:rPr>
              <w:t>13 εξόδους</w:t>
            </w:r>
          </w:p>
        </w:tc>
        <w:tc>
          <w:tcPr>
            <w:tcW w:w="1440" w:type="dxa"/>
            <w:shd w:val="clear" w:color="auto" w:fill="auto"/>
            <w:vAlign w:val="center"/>
          </w:tcPr>
          <w:p w14:paraId="242232ED"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2</w:t>
            </w:r>
          </w:p>
        </w:tc>
        <w:tc>
          <w:tcPr>
            <w:tcW w:w="1440" w:type="dxa"/>
            <w:shd w:val="clear" w:color="auto" w:fill="auto"/>
            <w:vAlign w:val="center"/>
          </w:tcPr>
          <w:p w14:paraId="4F087A13"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3400BCA" w14:textId="77777777" w:rsidR="005C5FCA" w:rsidRDefault="005C5FCA" w:rsidP="002C5F47">
            <w:pPr>
              <w:spacing w:after="0"/>
              <w:jc w:val="center"/>
              <w:rPr>
                <w:rFonts w:asciiTheme="minorHAnsi" w:hAnsiTheme="minorHAnsi" w:cstheme="minorHAnsi"/>
                <w:sz w:val="20"/>
                <w:szCs w:val="20"/>
                <w:lang w:val="el-GR"/>
              </w:rPr>
            </w:pPr>
          </w:p>
        </w:tc>
      </w:tr>
    </w:tbl>
    <w:p w14:paraId="40C1365F" w14:textId="77777777" w:rsidR="005C5FCA" w:rsidRDefault="005C5FCA" w:rsidP="00DD4968">
      <w:pPr>
        <w:rPr>
          <w:rFonts w:asciiTheme="minorHAnsi" w:hAnsiTheme="minorHAnsi" w:cstheme="minorHAnsi"/>
          <w:b/>
          <w:sz w:val="20"/>
          <w:szCs w:val="20"/>
          <w:lang w:val="el-GR"/>
        </w:rPr>
      </w:pPr>
    </w:p>
    <w:p w14:paraId="3FD231DA" w14:textId="025E9DDC" w:rsidR="005C5FCA" w:rsidRPr="00DD4968" w:rsidRDefault="006B6BD1" w:rsidP="00DD4968">
      <w:pPr>
        <w:rPr>
          <w:i/>
          <w:lang w:val="el-GR"/>
        </w:rPr>
      </w:pPr>
      <w:r w:rsidRPr="00DD4968">
        <w:rPr>
          <w:i/>
          <w:lang w:val="el-GR"/>
        </w:rPr>
        <w:t>11</w:t>
      </w:r>
      <w:r w:rsidR="005C5FCA" w:rsidRPr="00DD4968">
        <w:rPr>
          <w:i/>
          <w:lang w:val="el-GR"/>
        </w:rPr>
        <w:t>.1.8  KVM Switch</w:t>
      </w:r>
    </w:p>
    <w:tbl>
      <w:tblPr>
        <w:tblStyle w:val="TableGrid"/>
        <w:tblW w:w="9625" w:type="dxa"/>
        <w:jc w:val="center"/>
        <w:tblLayout w:type="fixed"/>
        <w:tblLook w:val="04A0" w:firstRow="1" w:lastRow="0" w:firstColumn="1" w:lastColumn="0" w:noHBand="0" w:noVBand="1"/>
      </w:tblPr>
      <w:tblGrid>
        <w:gridCol w:w="1345"/>
        <w:gridCol w:w="3960"/>
        <w:gridCol w:w="1440"/>
        <w:gridCol w:w="1440"/>
        <w:gridCol w:w="1440"/>
      </w:tblGrid>
      <w:tr w:rsidR="00B90E63" w14:paraId="3760727B" w14:textId="77777777" w:rsidTr="00DD4968">
        <w:trPr>
          <w:jc w:val="center"/>
        </w:trPr>
        <w:tc>
          <w:tcPr>
            <w:tcW w:w="1345" w:type="dxa"/>
            <w:shd w:val="clear" w:color="auto" w:fill="BFBFBF" w:themeFill="background1" w:themeFillShade="BF"/>
          </w:tcPr>
          <w:p w14:paraId="7DCF4119"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1301522C"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34BA1FA7"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635D0FF3"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0439C5A8"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14:paraId="410F7FF3" w14:textId="77777777" w:rsidTr="00DD4968">
        <w:trPr>
          <w:jc w:val="center"/>
        </w:trPr>
        <w:tc>
          <w:tcPr>
            <w:tcW w:w="1345" w:type="dxa"/>
            <w:shd w:val="clear" w:color="auto" w:fill="auto"/>
          </w:tcPr>
          <w:p w14:paraId="0A14B839"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57EC0686" w14:textId="77777777" w:rsidR="005C5FCA" w:rsidRDefault="005C5FCA" w:rsidP="002C5F47">
            <w:pPr>
              <w:spacing w:after="0"/>
              <w:jc w:val="left"/>
              <w:rPr>
                <w:rFonts w:asciiTheme="minorHAnsi" w:hAnsiTheme="minorHAnsi" w:cstheme="minorHAnsi"/>
                <w:sz w:val="20"/>
                <w:szCs w:val="20"/>
                <w:lang w:val="el-GR"/>
              </w:rPr>
            </w:pPr>
            <w:r>
              <w:rPr>
                <w:rFonts w:cstheme="minorHAnsi"/>
                <w:sz w:val="20"/>
                <w:szCs w:val="20"/>
              </w:rPr>
              <w:t>Rack Mount KVM Switch</w:t>
            </w:r>
          </w:p>
        </w:tc>
        <w:tc>
          <w:tcPr>
            <w:tcW w:w="1440" w:type="dxa"/>
            <w:shd w:val="clear" w:color="auto" w:fill="auto"/>
            <w:vAlign w:val="center"/>
          </w:tcPr>
          <w:p w14:paraId="14C315C7"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n-US"/>
              </w:rPr>
              <w:t>2</w:t>
            </w:r>
          </w:p>
        </w:tc>
        <w:tc>
          <w:tcPr>
            <w:tcW w:w="1440" w:type="dxa"/>
            <w:shd w:val="clear" w:color="auto" w:fill="auto"/>
            <w:vAlign w:val="center"/>
          </w:tcPr>
          <w:p w14:paraId="1B2737A1"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A8DE824"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498356E8" w14:textId="77777777" w:rsidTr="00DD4968">
        <w:trPr>
          <w:jc w:val="center"/>
        </w:trPr>
        <w:tc>
          <w:tcPr>
            <w:tcW w:w="1345" w:type="dxa"/>
            <w:shd w:val="clear" w:color="auto" w:fill="auto"/>
          </w:tcPr>
          <w:p w14:paraId="0AAC6313"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1261828F"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Να αναφερθεί μοντέλο και εταιρεία κατασκευής</w:t>
            </w:r>
          </w:p>
        </w:tc>
        <w:tc>
          <w:tcPr>
            <w:tcW w:w="1440" w:type="dxa"/>
            <w:shd w:val="clear" w:color="auto" w:fill="auto"/>
            <w:vAlign w:val="center"/>
          </w:tcPr>
          <w:p w14:paraId="41DA5355" w14:textId="77777777" w:rsidR="005C5FCA" w:rsidRDefault="006B6BD1" w:rsidP="002C5F47">
            <w:pPr>
              <w:spacing w:after="0"/>
              <w:jc w:val="center"/>
              <w:rPr>
                <w:rFonts w:asciiTheme="minorHAnsi" w:hAnsiTheme="minorHAnsi" w:cstheme="minorHAnsi"/>
                <w:sz w:val="20"/>
                <w:szCs w:val="20"/>
                <w:lang w:val="el-GR"/>
              </w:rPr>
            </w:pPr>
            <w:r w:rsidRPr="00727ABC">
              <w:rPr>
                <w:rFonts w:asciiTheme="minorHAnsi" w:hAnsiTheme="minorHAnsi" w:cstheme="minorHAnsi"/>
                <w:sz w:val="20"/>
                <w:szCs w:val="20"/>
                <w:lang w:val="el-GR"/>
              </w:rPr>
              <w:t>ΝΑΙ</w:t>
            </w:r>
          </w:p>
        </w:tc>
        <w:tc>
          <w:tcPr>
            <w:tcW w:w="1440" w:type="dxa"/>
            <w:shd w:val="clear" w:color="auto" w:fill="auto"/>
            <w:vAlign w:val="center"/>
          </w:tcPr>
          <w:p w14:paraId="6FBBC43C"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1642244" w14:textId="77777777" w:rsidR="005C5FCA" w:rsidRDefault="005C5FCA" w:rsidP="002C5F47">
            <w:pPr>
              <w:spacing w:after="0"/>
              <w:jc w:val="center"/>
              <w:rPr>
                <w:rFonts w:asciiTheme="minorHAnsi" w:hAnsiTheme="minorHAnsi" w:cstheme="minorHAnsi"/>
                <w:sz w:val="20"/>
                <w:szCs w:val="20"/>
                <w:lang w:val="el-GR"/>
              </w:rPr>
            </w:pPr>
          </w:p>
        </w:tc>
      </w:tr>
      <w:tr w:rsidR="005C5FCA" w14:paraId="1AD20D95" w14:textId="77777777" w:rsidTr="00DD4968">
        <w:trPr>
          <w:jc w:val="center"/>
        </w:trPr>
        <w:tc>
          <w:tcPr>
            <w:tcW w:w="1345" w:type="dxa"/>
            <w:shd w:val="clear" w:color="auto" w:fill="auto"/>
          </w:tcPr>
          <w:p w14:paraId="4EA9D1B4"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63DED4E8"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Form factor</w:t>
            </w:r>
          </w:p>
        </w:tc>
        <w:tc>
          <w:tcPr>
            <w:tcW w:w="1440" w:type="dxa"/>
            <w:shd w:val="clear" w:color="auto" w:fill="auto"/>
            <w:vAlign w:val="center"/>
          </w:tcPr>
          <w:p w14:paraId="769AC569"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n-US"/>
              </w:rPr>
              <w:t xml:space="preserve">1U </w:t>
            </w:r>
            <w:r>
              <w:rPr>
                <w:rFonts w:cstheme="minorHAnsi"/>
                <w:sz w:val="20"/>
                <w:szCs w:val="20"/>
                <w:lang w:val="el-GR"/>
              </w:rPr>
              <w:t>ή 0</w:t>
            </w:r>
            <w:r>
              <w:rPr>
                <w:rFonts w:cstheme="minorHAnsi"/>
                <w:sz w:val="20"/>
                <w:szCs w:val="20"/>
                <w:lang w:val="en-US"/>
              </w:rPr>
              <w:t>U</w:t>
            </w:r>
          </w:p>
        </w:tc>
        <w:tc>
          <w:tcPr>
            <w:tcW w:w="1440" w:type="dxa"/>
            <w:shd w:val="clear" w:color="auto" w:fill="auto"/>
            <w:vAlign w:val="center"/>
          </w:tcPr>
          <w:p w14:paraId="2A943406"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29C8CCB" w14:textId="77777777" w:rsidR="005C5FCA" w:rsidRDefault="005C5FCA" w:rsidP="002C5F47">
            <w:pPr>
              <w:spacing w:after="0"/>
              <w:jc w:val="center"/>
              <w:rPr>
                <w:rFonts w:asciiTheme="minorHAnsi" w:hAnsiTheme="minorHAnsi" w:cstheme="minorHAnsi"/>
                <w:sz w:val="20"/>
                <w:szCs w:val="20"/>
                <w:lang w:val="el-GR"/>
              </w:rPr>
            </w:pPr>
          </w:p>
        </w:tc>
      </w:tr>
      <w:tr w:rsidR="005C5FCA" w:rsidRPr="0004198B" w14:paraId="23A392DF" w14:textId="77777777" w:rsidTr="00DD4968">
        <w:trPr>
          <w:jc w:val="center"/>
        </w:trPr>
        <w:tc>
          <w:tcPr>
            <w:tcW w:w="1345" w:type="dxa"/>
            <w:shd w:val="clear" w:color="auto" w:fill="auto"/>
          </w:tcPr>
          <w:p w14:paraId="075FCBB3"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011638D8"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Nα διαθέτει τα απαραίτητα components για την εγκατάσταση στο rack</w:t>
            </w:r>
          </w:p>
        </w:tc>
        <w:tc>
          <w:tcPr>
            <w:tcW w:w="1440" w:type="dxa"/>
            <w:shd w:val="clear" w:color="auto" w:fill="auto"/>
            <w:vAlign w:val="center"/>
          </w:tcPr>
          <w:p w14:paraId="4C8F6D64" w14:textId="77777777" w:rsidR="005C5FCA" w:rsidRDefault="006B6BD1" w:rsidP="002C5F47">
            <w:pPr>
              <w:spacing w:after="0"/>
              <w:jc w:val="center"/>
              <w:rPr>
                <w:rFonts w:asciiTheme="minorHAnsi" w:hAnsiTheme="minorHAnsi" w:cstheme="minorHAnsi"/>
                <w:sz w:val="20"/>
                <w:szCs w:val="20"/>
                <w:lang w:val="el-GR"/>
              </w:rPr>
            </w:pPr>
            <w:r w:rsidRPr="00727ABC">
              <w:rPr>
                <w:rFonts w:asciiTheme="minorHAnsi" w:hAnsiTheme="minorHAnsi" w:cstheme="minorHAnsi"/>
                <w:sz w:val="20"/>
                <w:szCs w:val="20"/>
                <w:lang w:val="el-GR"/>
              </w:rPr>
              <w:t>ΝΑΙ</w:t>
            </w:r>
          </w:p>
        </w:tc>
        <w:tc>
          <w:tcPr>
            <w:tcW w:w="1440" w:type="dxa"/>
            <w:shd w:val="clear" w:color="auto" w:fill="auto"/>
            <w:vAlign w:val="center"/>
          </w:tcPr>
          <w:p w14:paraId="356474A4"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69DB7850" w14:textId="77777777" w:rsidR="005C5FCA" w:rsidRDefault="005C5FCA" w:rsidP="002C5F47">
            <w:pPr>
              <w:spacing w:after="0"/>
              <w:jc w:val="center"/>
              <w:rPr>
                <w:rFonts w:asciiTheme="minorHAnsi" w:hAnsiTheme="minorHAnsi" w:cstheme="minorHAnsi"/>
                <w:sz w:val="20"/>
                <w:szCs w:val="20"/>
                <w:lang w:val="el-GR"/>
              </w:rPr>
            </w:pPr>
          </w:p>
        </w:tc>
      </w:tr>
      <w:tr w:rsidR="005C5FCA" w14:paraId="69CFD6F1" w14:textId="77777777" w:rsidTr="00DD4968">
        <w:trPr>
          <w:jc w:val="center"/>
        </w:trPr>
        <w:tc>
          <w:tcPr>
            <w:tcW w:w="1345" w:type="dxa"/>
            <w:shd w:val="clear" w:color="auto" w:fill="auto"/>
          </w:tcPr>
          <w:p w14:paraId="55462783"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7F66B6C2" w14:textId="77777777" w:rsidR="005C5FCA" w:rsidRDefault="005C5FCA" w:rsidP="002C5F47">
            <w:pPr>
              <w:suppressAutoHyphens w:val="0"/>
              <w:spacing w:after="0" w:line="276" w:lineRule="auto"/>
              <w:rPr>
                <w:rFonts w:asciiTheme="minorHAnsi" w:hAnsiTheme="minorHAnsi" w:cstheme="minorHAnsi"/>
                <w:sz w:val="20"/>
                <w:szCs w:val="20"/>
              </w:rPr>
            </w:pPr>
            <w:r>
              <w:rPr>
                <w:rFonts w:cstheme="minorHAnsi"/>
                <w:sz w:val="20"/>
                <w:szCs w:val="20"/>
              </w:rPr>
              <w:t>Αριθμός συνδεόμενων servers</w:t>
            </w:r>
          </w:p>
        </w:tc>
        <w:tc>
          <w:tcPr>
            <w:tcW w:w="1440" w:type="dxa"/>
            <w:shd w:val="clear" w:color="auto" w:fill="auto"/>
            <w:vAlign w:val="center"/>
          </w:tcPr>
          <w:p w14:paraId="227E3F71"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16</w:t>
            </w:r>
          </w:p>
        </w:tc>
        <w:tc>
          <w:tcPr>
            <w:tcW w:w="1440" w:type="dxa"/>
            <w:shd w:val="clear" w:color="auto" w:fill="auto"/>
            <w:vAlign w:val="center"/>
          </w:tcPr>
          <w:p w14:paraId="60549B67"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8DAB7F4" w14:textId="77777777" w:rsidR="005C5FCA" w:rsidRDefault="005C5FCA" w:rsidP="002C5F47">
            <w:pPr>
              <w:spacing w:after="0"/>
              <w:jc w:val="center"/>
              <w:rPr>
                <w:rFonts w:asciiTheme="minorHAnsi" w:hAnsiTheme="minorHAnsi" w:cstheme="minorHAnsi"/>
                <w:sz w:val="20"/>
                <w:szCs w:val="20"/>
                <w:lang w:val="el-GR"/>
              </w:rPr>
            </w:pPr>
          </w:p>
        </w:tc>
      </w:tr>
      <w:tr w:rsidR="005C5FCA" w14:paraId="3F4E9713" w14:textId="77777777" w:rsidTr="00DD4968">
        <w:trPr>
          <w:jc w:val="center"/>
        </w:trPr>
        <w:tc>
          <w:tcPr>
            <w:tcW w:w="1345" w:type="dxa"/>
            <w:shd w:val="clear" w:color="auto" w:fill="auto"/>
          </w:tcPr>
          <w:p w14:paraId="6575CA71"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72E44AA8" w14:textId="77777777" w:rsidR="005C5FCA" w:rsidRDefault="005C5FCA" w:rsidP="002C5F47">
            <w:pPr>
              <w:suppressAutoHyphens w:val="0"/>
              <w:spacing w:after="0" w:line="276" w:lineRule="auto"/>
              <w:rPr>
                <w:rFonts w:asciiTheme="minorHAnsi" w:hAnsiTheme="minorHAnsi" w:cstheme="minorHAnsi"/>
                <w:sz w:val="20"/>
                <w:szCs w:val="20"/>
              </w:rPr>
            </w:pPr>
            <w:r>
              <w:rPr>
                <w:rFonts w:cstheme="minorHAnsi"/>
                <w:sz w:val="20"/>
                <w:szCs w:val="20"/>
              </w:rPr>
              <w:t>Αριθμός USB 2.0 ports</w:t>
            </w:r>
          </w:p>
        </w:tc>
        <w:tc>
          <w:tcPr>
            <w:tcW w:w="1440" w:type="dxa"/>
            <w:shd w:val="clear" w:color="auto" w:fill="auto"/>
            <w:vAlign w:val="center"/>
          </w:tcPr>
          <w:p w14:paraId="3B1107AB"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4</w:t>
            </w:r>
          </w:p>
        </w:tc>
        <w:tc>
          <w:tcPr>
            <w:tcW w:w="1440" w:type="dxa"/>
            <w:shd w:val="clear" w:color="auto" w:fill="auto"/>
            <w:vAlign w:val="center"/>
          </w:tcPr>
          <w:p w14:paraId="175FEFAF"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67AC7C4" w14:textId="77777777" w:rsidR="005C5FCA" w:rsidRDefault="005C5FCA" w:rsidP="002C5F47">
            <w:pPr>
              <w:spacing w:after="0"/>
              <w:jc w:val="center"/>
              <w:rPr>
                <w:rFonts w:asciiTheme="minorHAnsi" w:hAnsiTheme="minorHAnsi" w:cstheme="minorHAnsi"/>
                <w:sz w:val="20"/>
                <w:szCs w:val="20"/>
                <w:lang w:val="el-GR"/>
              </w:rPr>
            </w:pPr>
          </w:p>
        </w:tc>
      </w:tr>
      <w:tr w:rsidR="005C5FCA" w14:paraId="2214848E" w14:textId="77777777" w:rsidTr="00DD4968">
        <w:trPr>
          <w:jc w:val="center"/>
        </w:trPr>
        <w:tc>
          <w:tcPr>
            <w:tcW w:w="1345" w:type="dxa"/>
            <w:shd w:val="clear" w:color="auto" w:fill="auto"/>
          </w:tcPr>
          <w:p w14:paraId="45068AD2"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270868BE" w14:textId="77777777" w:rsidR="005C5FCA" w:rsidRDefault="005C5FCA" w:rsidP="002C5F47">
            <w:pPr>
              <w:suppressAutoHyphens w:val="0"/>
              <w:spacing w:after="0" w:line="276" w:lineRule="auto"/>
              <w:rPr>
                <w:rFonts w:asciiTheme="minorHAnsi" w:hAnsiTheme="minorHAnsi" w:cstheme="minorHAnsi"/>
                <w:sz w:val="20"/>
                <w:szCs w:val="20"/>
              </w:rPr>
            </w:pPr>
            <w:r>
              <w:rPr>
                <w:rFonts w:cstheme="minorHAnsi"/>
                <w:sz w:val="20"/>
                <w:szCs w:val="20"/>
              </w:rPr>
              <w:t>Αριθμός local video ports</w:t>
            </w:r>
          </w:p>
        </w:tc>
        <w:tc>
          <w:tcPr>
            <w:tcW w:w="1440" w:type="dxa"/>
            <w:shd w:val="clear" w:color="auto" w:fill="auto"/>
            <w:vAlign w:val="center"/>
          </w:tcPr>
          <w:p w14:paraId="08A6FB52"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w:t>
            </w:r>
          </w:p>
        </w:tc>
        <w:tc>
          <w:tcPr>
            <w:tcW w:w="1440" w:type="dxa"/>
            <w:shd w:val="clear" w:color="auto" w:fill="auto"/>
            <w:vAlign w:val="center"/>
          </w:tcPr>
          <w:p w14:paraId="09043868"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01F4A96E" w14:textId="77777777" w:rsidR="005C5FCA" w:rsidRDefault="005C5FCA" w:rsidP="002C5F47">
            <w:pPr>
              <w:spacing w:after="0"/>
              <w:jc w:val="center"/>
              <w:rPr>
                <w:rFonts w:asciiTheme="minorHAnsi" w:hAnsiTheme="minorHAnsi" w:cstheme="minorHAnsi"/>
                <w:sz w:val="20"/>
                <w:szCs w:val="20"/>
                <w:lang w:val="el-GR"/>
              </w:rPr>
            </w:pPr>
          </w:p>
        </w:tc>
      </w:tr>
      <w:tr w:rsidR="005C5FCA" w14:paraId="1C596C77" w14:textId="77777777" w:rsidTr="00DD4968">
        <w:trPr>
          <w:jc w:val="center"/>
        </w:trPr>
        <w:tc>
          <w:tcPr>
            <w:tcW w:w="1345" w:type="dxa"/>
            <w:shd w:val="clear" w:color="auto" w:fill="auto"/>
          </w:tcPr>
          <w:p w14:paraId="082DF9C8" w14:textId="77777777" w:rsidR="005C5FCA" w:rsidRDefault="005C5FCA" w:rsidP="003470CE">
            <w:pPr>
              <w:pStyle w:val="ListParagraph"/>
              <w:numPr>
                <w:ilvl w:val="0"/>
                <w:numId w:val="63"/>
              </w:numPr>
              <w:spacing w:after="0"/>
              <w:jc w:val="left"/>
              <w:rPr>
                <w:rFonts w:asciiTheme="minorHAnsi" w:hAnsiTheme="minorHAnsi" w:cstheme="minorHAnsi"/>
                <w:sz w:val="20"/>
                <w:szCs w:val="20"/>
                <w:lang w:val="el-GR"/>
              </w:rPr>
            </w:pPr>
          </w:p>
        </w:tc>
        <w:tc>
          <w:tcPr>
            <w:tcW w:w="3960" w:type="dxa"/>
            <w:shd w:val="clear" w:color="auto" w:fill="auto"/>
          </w:tcPr>
          <w:p w14:paraId="66D42EFE" w14:textId="77777777" w:rsidR="005C5FCA" w:rsidRDefault="005C5FCA" w:rsidP="002C5F47">
            <w:pPr>
              <w:suppressAutoHyphens w:val="0"/>
              <w:spacing w:after="0" w:line="276" w:lineRule="auto"/>
              <w:rPr>
                <w:rFonts w:asciiTheme="minorHAnsi" w:hAnsiTheme="minorHAnsi" w:cstheme="minorHAnsi"/>
                <w:sz w:val="20"/>
                <w:szCs w:val="20"/>
                <w:lang w:val="el-GR"/>
              </w:rPr>
            </w:pPr>
            <w:r>
              <w:rPr>
                <w:rFonts w:cstheme="minorHAnsi"/>
                <w:sz w:val="20"/>
                <w:szCs w:val="20"/>
                <w:lang w:val="el-GR"/>
              </w:rPr>
              <w:t xml:space="preserve">Καλώδια για σύνδεση των </w:t>
            </w:r>
            <w:r>
              <w:rPr>
                <w:rFonts w:cstheme="minorHAnsi"/>
                <w:sz w:val="20"/>
                <w:szCs w:val="20"/>
              </w:rPr>
              <w:t>servers</w:t>
            </w:r>
          </w:p>
        </w:tc>
        <w:tc>
          <w:tcPr>
            <w:tcW w:w="1440" w:type="dxa"/>
            <w:shd w:val="clear" w:color="auto" w:fill="auto"/>
            <w:vAlign w:val="center"/>
          </w:tcPr>
          <w:p w14:paraId="751BAF18"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7</w:t>
            </w:r>
          </w:p>
        </w:tc>
        <w:tc>
          <w:tcPr>
            <w:tcW w:w="1440" w:type="dxa"/>
            <w:shd w:val="clear" w:color="auto" w:fill="auto"/>
            <w:vAlign w:val="center"/>
          </w:tcPr>
          <w:p w14:paraId="42193058"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B6066ED" w14:textId="77777777" w:rsidR="005C5FCA" w:rsidRDefault="005C5FCA" w:rsidP="002C5F47">
            <w:pPr>
              <w:spacing w:after="0"/>
              <w:jc w:val="center"/>
              <w:rPr>
                <w:rFonts w:asciiTheme="minorHAnsi" w:hAnsiTheme="minorHAnsi" w:cstheme="minorHAnsi"/>
                <w:sz w:val="20"/>
                <w:szCs w:val="20"/>
                <w:lang w:val="el-GR"/>
              </w:rPr>
            </w:pPr>
          </w:p>
        </w:tc>
      </w:tr>
    </w:tbl>
    <w:p w14:paraId="2DA2C6F5" w14:textId="77777777" w:rsidR="005C5FCA" w:rsidRDefault="005C5FCA" w:rsidP="00DD4968">
      <w:pPr>
        <w:rPr>
          <w:rFonts w:asciiTheme="minorHAnsi" w:hAnsiTheme="minorHAnsi" w:cstheme="minorHAnsi"/>
          <w:b/>
          <w:sz w:val="20"/>
          <w:szCs w:val="20"/>
          <w:lang w:val="el-GR"/>
        </w:rPr>
      </w:pPr>
    </w:p>
    <w:p w14:paraId="0E2608B6" w14:textId="0CE2BC57" w:rsidR="005C5FCA" w:rsidRPr="00DD4968" w:rsidRDefault="00457DEA" w:rsidP="00DD4968">
      <w:pPr>
        <w:rPr>
          <w:i/>
          <w:lang w:val="el-GR"/>
        </w:rPr>
      </w:pPr>
      <w:r w:rsidRPr="00DD4968">
        <w:rPr>
          <w:i/>
          <w:lang w:val="el-GR"/>
        </w:rPr>
        <w:t>11</w:t>
      </w:r>
      <w:r w:rsidR="005C5FCA" w:rsidRPr="00DD4968">
        <w:rPr>
          <w:i/>
          <w:lang w:val="el-GR"/>
        </w:rPr>
        <w:t>.1.9 Console KMM</w:t>
      </w:r>
    </w:p>
    <w:tbl>
      <w:tblPr>
        <w:tblStyle w:val="TableGrid"/>
        <w:tblW w:w="9625" w:type="dxa"/>
        <w:jc w:val="center"/>
        <w:tblLayout w:type="fixed"/>
        <w:tblLook w:val="04A0" w:firstRow="1" w:lastRow="0" w:firstColumn="1" w:lastColumn="0" w:noHBand="0" w:noVBand="1"/>
      </w:tblPr>
      <w:tblGrid>
        <w:gridCol w:w="1345"/>
        <w:gridCol w:w="3960"/>
        <w:gridCol w:w="1440"/>
        <w:gridCol w:w="1440"/>
        <w:gridCol w:w="1440"/>
      </w:tblGrid>
      <w:tr w:rsidR="00B90E63" w14:paraId="20312032" w14:textId="77777777" w:rsidTr="00DD4968">
        <w:trPr>
          <w:jc w:val="center"/>
        </w:trPr>
        <w:tc>
          <w:tcPr>
            <w:tcW w:w="1345" w:type="dxa"/>
            <w:shd w:val="clear" w:color="auto" w:fill="BFBFBF" w:themeFill="background1" w:themeFillShade="BF"/>
          </w:tcPr>
          <w:p w14:paraId="6428E13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0F54F68A"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4982D3C4"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3B02D28E"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76546EF2"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14:paraId="57CAA2A3" w14:textId="77777777" w:rsidTr="00DD4968">
        <w:trPr>
          <w:jc w:val="center"/>
        </w:trPr>
        <w:tc>
          <w:tcPr>
            <w:tcW w:w="1345" w:type="dxa"/>
            <w:shd w:val="clear" w:color="auto" w:fill="auto"/>
          </w:tcPr>
          <w:p w14:paraId="17ACCF65" w14:textId="77777777" w:rsidR="005C5FCA" w:rsidRDefault="005C5FCA" w:rsidP="003470CE">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5B9D1621" w14:textId="77777777" w:rsidR="005C5FCA" w:rsidRDefault="005C5FCA" w:rsidP="002C5F47">
            <w:pPr>
              <w:spacing w:after="0"/>
              <w:jc w:val="left"/>
              <w:rPr>
                <w:rFonts w:asciiTheme="minorHAnsi" w:hAnsiTheme="minorHAnsi" w:cstheme="minorHAnsi"/>
                <w:sz w:val="20"/>
                <w:szCs w:val="20"/>
                <w:lang w:val="en-US"/>
              </w:rPr>
            </w:pPr>
            <w:r>
              <w:rPr>
                <w:rFonts w:cstheme="minorHAnsi"/>
                <w:sz w:val="20"/>
                <w:szCs w:val="20"/>
              </w:rPr>
              <w:t>1U Rack mount LED Console</w:t>
            </w:r>
          </w:p>
        </w:tc>
        <w:tc>
          <w:tcPr>
            <w:tcW w:w="1440" w:type="dxa"/>
            <w:shd w:val="clear" w:color="auto" w:fill="auto"/>
            <w:vAlign w:val="center"/>
          </w:tcPr>
          <w:p w14:paraId="3466D1EC"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l-GR"/>
              </w:rPr>
              <w:t>≥ 1</w:t>
            </w:r>
          </w:p>
        </w:tc>
        <w:tc>
          <w:tcPr>
            <w:tcW w:w="1440" w:type="dxa"/>
            <w:shd w:val="clear" w:color="auto" w:fill="auto"/>
            <w:vAlign w:val="center"/>
          </w:tcPr>
          <w:p w14:paraId="67900DB8"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C6B3485" w14:textId="77777777" w:rsidR="005C5FCA" w:rsidRDefault="005C5FCA" w:rsidP="002C5F47">
            <w:pPr>
              <w:spacing w:after="0"/>
              <w:jc w:val="center"/>
              <w:rPr>
                <w:rFonts w:asciiTheme="minorHAnsi" w:hAnsiTheme="minorHAnsi" w:cstheme="minorHAnsi"/>
                <w:sz w:val="20"/>
                <w:szCs w:val="20"/>
                <w:lang w:val="el-GR"/>
              </w:rPr>
            </w:pPr>
          </w:p>
        </w:tc>
      </w:tr>
      <w:tr w:rsidR="006B6BD1" w:rsidRPr="0004198B" w14:paraId="2BFB048A" w14:textId="77777777" w:rsidTr="00DD4968">
        <w:trPr>
          <w:jc w:val="center"/>
        </w:trPr>
        <w:tc>
          <w:tcPr>
            <w:tcW w:w="1345" w:type="dxa"/>
            <w:shd w:val="clear" w:color="auto" w:fill="auto"/>
          </w:tcPr>
          <w:p w14:paraId="13CE3CA1" w14:textId="77777777" w:rsidR="006B6BD1" w:rsidRDefault="006B6BD1" w:rsidP="006B6BD1">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69F8B82A" w14:textId="77777777" w:rsidR="006B6BD1" w:rsidRDefault="006B6BD1" w:rsidP="006B6BD1">
            <w:pPr>
              <w:pStyle w:val="Default"/>
              <w:rPr>
                <w:rFonts w:asciiTheme="minorHAnsi" w:hAnsiTheme="minorHAnsi" w:cstheme="minorHAnsi"/>
                <w:sz w:val="20"/>
                <w:szCs w:val="20"/>
              </w:rPr>
            </w:pPr>
            <w:r>
              <w:rPr>
                <w:rFonts w:asciiTheme="minorHAnsi" w:hAnsiTheme="minorHAnsi" w:cstheme="minorHAnsi"/>
                <w:sz w:val="20"/>
                <w:szCs w:val="20"/>
              </w:rPr>
              <w:t>Να αναφερθεί μοντέλο και εταιρεία κατασκευής</w:t>
            </w:r>
          </w:p>
        </w:tc>
        <w:tc>
          <w:tcPr>
            <w:tcW w:w="1440" w:type="dxa"/>
            <w:shd w:val="clear" w:color="auto" w:fill="auto"/>
          </w:tcPr>
          <w:p w14:paraId="05BE0EA2" w14:textId="77777777" w:rsidR="006B6BD1" w:rsidRDefault="006B6BD1" w:rsidP="006B6BD1">
            <w:pPr>
              <w:spacing w:after="0"/>
              <w:jc w:val="center"/>
              <w:rPr>
                <w:rFonts w:asciiTheme="minorHAnsi" w:hAnsiTheme="minorHAnsi" w:cstheme="minorHAnsi"/>
                <w:sz w:val="20"/>
                <w:szCs w:val="20"/>
                <w:lang w:val="el-GR"/>
              </w:rPr>
            </w:pPr>
            <w:r w:rsidRPr="00FD449E">
              <w:rPr>
                <w:rFonts w:asciiTheme="minorHAnsi" w:hAnsiTheme="minorHAnsi" w:cstheme="minorHAnsi"/>
                <w:sz w:val="20"/>
                <w:szCs w:val="20"/>
                <w:lang w:val="el-GR"/>
              </w:rPr>
              <w:t>ΝΑΙ</w:t>
            </w:r>
          </w:p>
        </w:tc>
        <w:tc>
          <w:tcPr>
            <w:tcW w:w="1440" w:type="dxa"/>
            <w:shd w:val="clear" w:color="auto" w:fill="auto"/>
            <w:vAlign w:val="center"/>
          </w:tcPr>
          <w:p w14:paraId="67441B7D"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3ADF84EB"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54E5A921" w14:textId="77777777" w:rsidTr="00DD4968">
        <w:trPr>
          <w:jc w:val="center"/>
        </w:trPr>
        <w:tc>
          <w:tcPr>
            <w:tcW w:w="1345" w:type="dxa"/>
            <w:shd w:val="clear" w:color="auto" w:fill="auto"/>
          </w:tcPr>
          <w:p w14:paraId="57E9DB74" w14:textId="77777777" w:rsidR="006B6BD1" w:rsidRDefault="006B6BD1" w:rsidP="006B6BD1">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4194C942" w14:textId="77777777" w:rsidR="006B6BD1" w:rsidRDefault="006B6BD1" w:rsidP="006B6BD1">
            <w:pPr>
              <w:pStyle w:val="Default"/>
              <w:rPr>
                <w:rFonts w:asciiTheme="minorHAnsi" w:hAnsiTheme="minorHAnsi" w:cstheme="minorHAnsi"/>
                <w:sz w:val="20"/>
                <w:szCs w:val="20"/>
              </w:rPr>
            </w:pPr>
            <w:r>
              <w:rPr>
                <w:rFonts w:asciiTheme="minorHAnsi" w:hAnsiTheme="minorHAnsi" w:cstheme="minorHAnsi"/>
                <w:sz w:val="20"/>
                <w:szCs w:val="20"/>
              </w:rPr>
              <w:t>Nα διαθέτει τα απαραίτητα components για την εγκατάσταση στο rack</w:t>
            </w:r>
          </w:p>
        </w:tc>
        <w:tc>
          <w:tcPr>
            <w:tcW w:w="1440" w:type="dxa"/>
            <w:shd w:val="clear" w:color="auto" w:fill="auto"/>
          </w:tcPr>
          <w:p w14:paraId="03F9B3D5" w14:textId="77777777" w:rsidR="006B6BD1" w:rsidRDefault="006B6BD1" w:rsidP="006B6BD1">
            <w:pPr>
              <w:spacing w:after="0"/>
              <w:jc w:val="center"/>
              <w:rPr>
                <w:rFonts w:asciiTheme="minorHAnsi" w:hAnsiTheme="minorHAnsi" w:cstheme="minorHAnsi"/>
                <w:sz w:val="20"/>
                <w:szCs w:val="20"/>
                <w:lang w:val="el-GR"/>
              </w:rPr>
            </w:pPr>
            <w:r w:rsidRPr="00FD449E">
              <w:rPr>
                <w:rFonts w:asciiTheme="minorHAnsi" w:hAnsiTheme="minorHAnsi" w:cstheme="minorHAnsi"/>
                <w:sz w:val="20"/>
                <w:szCs w:val="20"/>
                <w:lang w:val="el-GR"/>
              </w:rPr>
              <w:t>ΝΑΙ</w:t>
            </w:r>
          </w:p>
        </w:tc>
        <w:tc>
          <w:tcPr>
            <w:tcW w:w="1440" w:type="dxa"/>
            <w:shd w:val="clear" w:color="auto" w:fill="auto"/>
            <w:vAlign w:val="center"/>
          </w:tcPr>
          <w:p w14:paraId="1D74B777"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21AF15D7" w14:textId="77777777" w:rsidR="006B6BD1" w:rsidRDefault="006B6BD1" w:rsidP="006B6BD1">
            <w:pPr>
              <w:spacing w:after="0"/>
              <w:jc w:val="center"/>
              <w:rPr>
                <w:rFonts w:asciiTheme="minorHAnsi" w:hAnsiTheme="minorHAnsi" w:cstheme="minorHAnsi"/>
                <w:sz w:val="20"/>
                <w:szCs w:val="20"/>
                <w:lang w:val="el-GR"/>
              </w:rPr>
            </w:pPr>
          </w:p>
        </w:tc>
      </w:tr>
      <w:tr w:rsidR="005C5FCA" w14:paraId="6BC1CDB8" w14:textId="77777777" w:rsidTr="00DD4968">
        <w:trPr>
          <w:jc w:val="center"/>
        </w:trPr>
        <w:tc>
          <w:tcPr>
            <w:tcW w:w="1345" w:type="dxa"/>
            <w:shd w:val="clear" w:color="auto" w:fill="auto"/>
          </w:tcPr>
          <w:p w14:paraId="09963088" w14:textId="77777777" w:rsidR="005C5FCA" w:rsidRDefault="005C5FCA" w:rsidP="003470CE">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61D08734" w14:textId="77777777" w:rsidR="005C5FCA" w:rsidRDefault="005C5FCA" w:rsidP="002C5F47">
            <w:pPr>
              <w:pStyle w:val="Default"/>
              <w:rPr>
                <w:rFonts w:asciiTheme="minorHAnsi" w:hAnsiTheme="minorHAnsi" w:cstheme="minorHAnsi"/>
                <w:sz w:val="20"/>
                <w:szCs w:val="20"/>
                <w:lang w:val="en-US"/>
              </w:rPr>
            </w:pPr>
            <w:r>
              <w:rPr>
                <w:rFonts w:asciiTheme="minorHAnsi" w:hAnsiTheme="minorHAnsi" w:cstheme="minorHAnsi"/>
                <w:sz w:val="20"/>
                <w:szCs w:val="20"/>
                <w:lang w:val="en-US"/>
              </w:rPr>
              <w:t>LED-Backlit LCD Display</w:t>
            </w:r>
          </w:p>
        </w:tc>
        <w:tc>
          <w:tcPr>
            <w:tcW w:w="1440" w:type="dxa"/>
            <w:shd w:val="clear" w:color="auto" w:fill="auto"/>
            <w:vAlign w:val="center"/>
          </w:tcPr>
          <w:p w14:paraId="17DFBFC4" w14:textId="77777777" w:rsidR="005C5FCA" w:rsidRDefault="005C5FCA" w:rsidP="002C5F47">
            <w:pPr>
              <w:spacing w:after="0"/>
              <w:jc w:val="center"/>
              <w:rPr>
                <w:rFonts w:asciiTheme="minorHAnsi" w:hAnsiTheme="minorHAnsi" w:cstheme="minorHAnsi"/>
                <w:sz w:val="20"/>
                <w:szCs w:val="20"/>
                <w:lang w:val="en-US"/>
              </w:rPr>
            </w:pPr>
            <w:r>
              <w:rPr>
                <w:rFonts w:cstheme="minorHAnsi"/>
                <w:sz w:val="20"/>
                <w:szCs w:val="20"/>
                <w:lang w:val="el-GR"/>
              </w:rPr>
              <w:t>≥ 18,5</w:t>
            </w:r>
            <w:r>
              <w:rPr>
                <w:rFonts w:cstheme="minorHAnsi"/>
                <w:sz w:val="20"/>
                <w:szCs w:val="20"/>
                <w:lang w:val="en-US"/>
              </w:rPr>
              <w:t>”</w:t>
            </w:r>
          </w:p>
        </w:tc>
        <w:tc>
          <w:tcPr>
            <w:tcW w:w="1440" w:type="dxa"/>
            <w:shd w:val="clear" w:color="auto" w:fill="auto"/>
            <w:vAlign w:val="center"/>
          </w:tcPr>
          <w:p w14:paraId="7DCC8EED"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B941A4D" w14:textId="77777777" w:rsidR="005C5FCA" w:rsidRDefault="005C5FCA" w:rsidP="002C5F47">
            <w:pPr>
              <w:spacing w:after="0"/>
              <w:jc w:val="center"/>
              <w:rPr>
                <w:rFonts w:asciiTheme="minorHAnsi" w:hAnsiTheme="minorHAnsi" w:cstheme="minorHAnsi"/>
                <w:sz w:val="20"/>
                <w:szCs w:val="20"/>
                <w:lang w:val="el-GR"/>
              </w:rPr>
            </w:pPr>
          </w:p>
        </w:tc>
      </w:tr>
      <w:tr w:rsidR="005C5FCA" w14:paraId="250D677D" w14:textId="77777777" w:rsidTr="00DD4968">
        <w:trPr>
          <w:jc w:val="center"/>
        </w:trPr>
        <w:tc>
          <w:tcPr>
            <w:tcW w:w="1345" w:type="dxa"/>
            <w:shd w:val="clear" w:color="auto" w:fill="auto"/>
          </w:tcPr>
          <w:p w14:paraId="04FDEC35" w14:textId="77777777" w:rsidR="005C5FCA" w:rsidRDefault="005C5FCA" w:rsidP="003470CE">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1C5B5126" w14:textId="77777777" w:rsidR="005C5FCA" w:rsidRDefault="005C5FCA" w:rsidP="002C5F47">
            <w:pPr>
              <w:pStyle w:val="Default"/>
              <w:rPr>
                <w:rFonts w:asciiTheme="minorHAnsi" w:hAnsiTheme="minorHAnsi" w:cstheme="minorHAnsi"/>
                <w:sz w:val="20"/>
                <w:szCs w:val="20"/>
                <w:lang w:val="en-US"/>
              </w:rPr>
            </w:pPr>
            <w:r>
              <w:rPr>
                <w:rFonts w:asciiTheme="minorHAnsi" w:hAnsiTheme="minorHAnsi" w:cstheme="minorHAnsi"/>
                <w:sz w:val="20"/>
                <w:szCs w:val="20"/>
                <w:lang w:val="en-US"/>
              </w:rPr>
              <w:t>Resolution</w:t>
            </w:r>
          </w:p>
        </w:tc>
        <w:tc>
          <w:tcPr>
            <w:tcW w:w="1440" w:type="dxa"/>
            <w:shd w:val="clear" w:color="auto" w:fill="auto"/>
            <w:vAlign w:val="center"/>
          </w:tcPr>
          <w:p w14:paraId="7644D281" w14:textId="77777777" w:rsidR="005C5FCA" w:rsidRDefault="005C5FCA" w:rsidP="002C5F47">
            <w:pPr>
              <w:spacing w:after="0"/>
              <w:jc w:val="center"/>
              <w:rPr>
                <w:rFonts w:asciiTheme="minorHAnsi" w:hAnsiTheme="minorHAnsi" w:cstheme="minorHAnsi"/>
                <w:sz w:val="20"/>
                <w:szCs w:val="20"/>
                <w:lang w:val="el-GR"/>
              </w:rPr>
            </w:pPr>
            <w:r>
              <w:rPr>
                <w:rFonts w:cstheme="minorHAnsi"/>
                <w:sz w:val="20"/>
                <w:szCs w:val="20"/>
                <w:lang w:val="el-GR"/>
              </w:rPr>
              <w:t>≥ 1366 x 768</w:t>
            </w:r>
          </w:p>
        </w:tc>
        <w:tc>
          <w:tcPr>
            <w:tcW w:w="1440" w:type="dxa"/>
            <w:shd w:val="clear" w:color="auto" w:fill="auto"/>
            <w:vAlign w:val="center"/>
          </w:tcPr>
          <w:p w14:paraId="494C8571"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17A80D28" w14:textId="77777777" w:rsidR="005C5FCA" w:rsidRDefault="005C5FCA" w:rsidP="002C5F47">
            <w:pPr>
              <w:spacing w:after="0"/>
              <w:jc w:val="center"/>
              <w:rPr>
                <w:rFonts w:asciiTheme="minorHAnsi" w:hAnsiTheme="minorHAnsi" w:cstheme="minorHAnsi"/>
                <w:sz w:val="20"/>
                <w:szCs w:val="20"/>
                <w:lang w:val="el-GR"/>
              </w:rPr>
            </w:pPr>
          </w:p>
        </w:tc>
      </w:tr>
      <w:tr w:rsidR="006B6BD1" w14:paraId="36953E13" w14:textId="77777777" w:rsidTr="00DD4968">
        <w:trPr>
          <w:jc w:val="center"/>
        </w:trPr>
        <w:tc>
          <w:tcPr>
            <w:tcW w:w="1345" w:type="dxa"/>
            <w:shd w:val="clear" w:color="auto" w:fill="auto"/>
          </w:tcPr>
          <w:p w14:paraId="0E47E37B" w14:textId="77777777" w:rsidR="006B6BD1" w:rsidRDefault="006B6BD1" w:rsidP="006B6BD1">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76EE9A94" w14:textId="77777777" w:rsidR="006B6BD1" w:rsidRDefault="006B6BD1" w:rsidP="006B6BD1">
            <w:pPr>
              <w:pStyle w:val="Default"/>
              <w:rPr>
                <w:rFonts w:asciiTheme="minorHAnsi" w:hAnsiTheme="minorHAnsi" w:cstheme="minorHAnsi"/>
                <w:sz w:val="20"/>
                <w:szCs w:val="20"/>
                <w:lang w:val="en-US"/>
              </w:rPr>
            </w:pPr>
            <w:r>
              <w:rPr>
                <w:rFonts w:asciiTheme="minorHAnsi" w:hAnsiTheme="minorHAnsi" w:cstheme="minorHAnsi"/>
                <w:sz w:val="20"/>
                <w:szCs w:val="20"/>
                <w:lang w:val="en-US"/>
              </w:rPr>
              <w:t>Integrated Keyboard</w:t>
            </w:r>
          </w:p>
        </w:tc>
        <w:tc>
          <w:tcPr>
            <w:tcW w:w="1440" w:type="dxa"/>
            <w:shd w:val="clear" w:color="auto" w:fill="auto"/>
          </w:tcPr>
          <w:p w14:paraId="3AAD291C" w14:textId="77777777" w:rsidR="006B6BD1" w:rsidRDefault="006B6BD1" w:rsidP="006B6BD1">
            <w:pPr>
              <w:spacing w:after="0"/>
              <w:jc w:val="center"/>
              <w:rPr>
                <w:rFonts w:asciiTheme="minorHAnsi" w:hAnsiTheme="minorHAnsi" w:cstheme="minorHAnsi"/>
                <w:sz w:val="20"/>
                <w:szCs w:val="20"/>
                <w:lang w:val="el-GR"/>
              </w:rPr>
            </w:pPr>
            <w:r w:rsidRPr="00EA25A7">
              <w:rPr>
                <w:rFonts w:asciiTheme="minorHAnsi" w:hAnsiTheme="minorHAnsi" w:cstheme="minorHAnsi"/>
                <w:sz w:val="20"/>
                <w:szCs w:val="20"/>
                <w:lang w:val="el-GR"/>
              </w:rPr>
              <w:t>ΝΑΙ</w:t>
            </w:r>
          </w:p>
        </w:tc>
        <w:tc>
          <w:tcPr>
            <w:tcW w:w="1440" w:type="dxa"/>
            <w:shd w:val="clear" w:color="auto" w:fill="auto"/>
            <w:vAlign w:val="center"/>
          </w:tcPr>
          <w:p w14:paraId="200EEF11"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77F6151F" w14:textId="77777777" w:rsidR="006B6BD1" w:rsidRDefault="006B6BD1" w:rsidP="006B6BD1">
            <w:pPr>
              <w:spacing w:after="0"/>
              <w:jc w:val="center"/>
              <w:rPr>
                <w:rFonts w:asciiTheme="minorHAnsi" w:hAnsiTheme="minorHAnsi" w:cstheme="minorHAnsi"/>
                <w:sz w:val="20"/>
                <w:szCs w:val="20"/>
                <w:lang w:val="el-GR"/>
              </w:rPr>
            </w:pPr>
          </w:p>
        </w:tc>
      </w:tr>
      <w:tr w:rsidR="006B6BD1" w14:paraId="28CCCB7A" w14:textId="77777777" w:rsidTr="00DD4968">
        <w:trPr>
          <w:jc w:val="center"/>
        </w:trPr>
        <w:tc>
          <w:tcPr>
            <w:tcW w:w="1345" w:type="dxa"/>
            <w:shd w:val="clear" w:color="auto" w:fill="auto"/>
          </w:tcPr>
          <w:p w14:paraId="167B2377" w14:textId="77777777" w:rsidR="006B6BD1" w:rsidRDefault="006B6BD1" w:rsidP="006B6BD1">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0D0C476D" w14:textId="77777777" w:rsidR="006B6BD1" w:rsidRDefault="006B6BD1" w:rsidP="006B6BD1">
            <w:pPr>
              <w:pStyle w:val="Default"/>
              <w:rPr>
                <w:rFonts w:asciiTheme="minorHAnsi" w:hAnsiTheme="minorHAnsi" w:cstheme="minorHAnsi"/>
                <w:sz w:val="20"/>
                <w:szCs w:val="20"/>
                <w:lang w:val="en-US"/>
              </w:rPr>
            </w:pPr>
            <w:r>
              <w:rPr>
                <w:rFonts w:asciiTheme="minorHAnsi" w:hAnsiTheme="minorHAnsi" w:cstheme="minorHAnsi"/>
                <w:sz w:val="20"/>
                <w:szCs w:val="20"/>
                <w:lang w:val="en-US"/>
              </w:rPr>
              <w:t xml:space="preserve">Integrated mouse </w:t>
            </w:r>
            <w:r>
              <w:rPr>
                <w:rFonts w:asciiTheme="minorHAnsi" w:hAnsiTheme="minorHAnsi" w:cstheme="minorHAnsi"/>
                <w:sz w:val="20"/>
                <w:szCs w:val="20"/>
              </w:rPr>
              <w:t>ή</w:t>
            </w:r>
            <w:r>
              <w:rPr>
                <w:rFonts w:asciiTheme="minorHAnsi" w:hAnsiTheme="minorHAnsi" w:cstheme="minorHAnsi"/>
                <w:sz w:val="20"/>
                <w:szCs w:val="20"/>
                <w:lang w:val="en-US"/>
              </w:rPr>
              <w:t xml:space="preserve"> touchpad </w:t>
            </w:r>
            <w:r>
              <w:rPr>
                <w:rFonts w:asciiTheme="minorHAnsi" w:hAnsiTheme="minorHAnsi" w:cstheme="minorHAnsi"/>
                <w:sz w:val="20"/>
                <w:szCs w:val="20"/>
              </w:rPr>
              <w:t>ή</w:t>
            </w:r>
            <w:r>
              <w:rPr>
                <w:rFonts w:asciiTheme="minorHAnsi" w:hAnsiTheme="minorHAnsi" w:cstheme="minorHAnsi"/>
                <w:sz w:val="20"/>
                <w:szCs w:val="20"/>
                <w:lang w:val="en-US"/>
              </w:rPr>
              <w:t xml:space="preserve"> </w:t>
            </w:r>
            <w:r>
              <w:rPr>
                <w:rFonts w:asciiTheme="minorHAnsi" w:hAnsiTheme="minorHAnsi" w:cstheme="minorHAnsi"/>
                <w:sz w:val="20"/>
                <w:szCs w:val="20"/>
              </w:rPr>
              <w:t>ανάλογο</w:t>
            </w:r>
          </w:p>
        </w:tc>
        <w:tc>
          <w:tcPr>
            <w:tcW w:w="1440" w:type="dxa"/>
            <w:shd w:val="clear" w:color="auto" w:fill="auto"/>
          </w:tcPr>
          <w:p w14:paraId="2B1CE71B" w14:textId="77777777" w:rsidR="006B6BD1" w:rsidRPr="00B03011" w:rsidRDefault="006B6BD1" w:rsidP="006B6BD1">
            <w:pPr>
              <w:spacing w:after="0"/>
              <w:jc w:val="center"/>
              <w:rPr>
                <w:rFonts w:asciiTheme="minorHAnsi" w:hAnsiTheme="minorHAnsi" w:cstheme="minorHAnsi"/>
                <w:sz w:val="20"/>
                <w:szCs w:val="20"/>
              </w:rPr>
            </w:pPr>
            <w:r w:rsidRPr="00EA25A7">
              <w:rPr>
                <w:rFonts w:asciiTheme="minorHAnsi" w:hAnsiTheme="minorHAnsi" w:cstheme="minorHAnsi"/>
                <w:sz w:val="20"/>
                <w:szCs w:val="20"/>
                <w:lang w:val="el-GR"/>
              </w:rPr>
              <w:t>ΝΑΙ</w:t>
            </w:r>
          </w:p>
        </w:tc>
        <w:tc>
          <w:tcPr>
            <w:tcW w:w="1440" w:type="dxa"/>
            <w:shd w:val="clear" w:color="auto" w:fill="auto"/>
            <w:vAlign w:val="center"/>
          </w:tcPr>
          <w:p w14:paraId="0EDACDBB" w14:textId="77777777" w:rsidR="006B6BD1" w:rsidRPr="00B03011" w:rsidRDefault="006B6BD1" w:rsidP="006B6BD1">
            <w:pPr>
              <w:spacing w:after="0"/>
              <w:jc w:val="center"/>
              <w:rPr>
                <w:rFonts w:asciiTheme="minorHAnsi" w:hAnsiTheme="minorHAnsi" w:cstheme="minorHAnsi"/>
                <w:sz w:val="20"/>
                <w:szCs w:val="20"/>
              </w:rPr>
            </w:pPr>
          </w:p>
        </w:tc>
        <w:tc>
          <w:tcPr>
            <w:tcW w:w="1440" w:type="dxa"/>
            <w:shd w:val="clear" w:color="auto" w:fill="auto"/>
            <w:vAlign w:val="center"/>
          </w:tcPr>
          <w:p w14:paraId="7B132704" w14:textId="77777777" w:rsidR="006B6BD1" w:rsidRPr="00B03011" w:rsidRDefault="006B6BD1" w:rsidP="006B6BD1">
            <w:pPr>
              <w:spacing w:after="0"/>
              <w:jc w:val="center"/>
              <w:rPr>
                <w:rFonts w:asciiTheme="minorHAnsi" w:hAnsiTheme="minorHAnsi" w:cstheme="minorHAnsi"/>
                <w:sz w:val="20"/>
                <w:szCs w:val="20"/>
              </w:rPr>
            </w:pPr>
          </w:p>
        </w:tc>
      </w:tr>
      <w:tr w:rsidR="006B6BD1" w:rsidRPr="0004198B" w14:paraId="640F9085" w14:textId="77777777" w:rsidTr="00DD4968">
        <w:trPr>
          <w:jc w:val="center"/>
        </w:trPr>
        <w:tc>
          <w:tcPr>
            <w:tcW w:w="1345" w:type="dxa"/>
            <w:shd w:val="clear" w:color="auto" w:fill="auto"/>
          </w:tcPr>
          <w:p w14:paraId="53A6C715" w14:textId="77777777" w:rsidR="006B6BD1" w:rsidRPr="00B03011" w:rsidRDefault="006B6BD1" w:rsidP="006B6BD1">
            <w:pPr>
              <w:pStyle w:val="ListParagraph"/>
              <w:numPr>
                <w:ilvl w:val="0"/>
                <w:numId w:val="64"/>
              </w:numPr>
              <w:spacing w:after="0"/>
              <w:jc w:val="left"/>
              <w:rPr>
                <w:rFonts w:asciiTheme="minorHAnsi" w:hAnsiTheme="minorHAnsi" w:cstheme="minorHAnsi"/>
                <w:sz w:val="20"/>
                <w:szCs w:val="20"/>
              </w:rPr>
            </w:pPr>
          </w:p>
        </w:tc>
        <w:tc>
          <w:tcPr>
            <w:tcW w:w="3960" w:type="dxa"/>
            <w:shd w:val="clear" w:color="auto" w:fill="auto"/>
          </w:tcPr>
          <w:p w14:paraId="40306092" w14:textId="77777777" w:rsidR="006B6BD1" w:rsidRDefault="006B6BD1" w:rsidP="006B6BD1">
            <w:pPr>
              <w:suppressAutoHyphens w:val="0"/>
              <w:spacing w:after="0" w:line="276" w:lineRule="auto"/>
              <w:rPr>
                <w:rFonts w:asciiTheme="minorHAnsi" w:hAnsiTheme="minorHAnsi" w:cstheme="minorHAnsi"/>
                <w:sz w:val="20"/>
                <w:szCs w:val="20"/>
                <w:lang w:val="el-GR"/>
              </w:rPr>
            </w:pPr>
            <w:r>
              <w:rPr>
                <w:rFonts w:cstheme="minorHAnsi"/>
                <w:sz w:val="20"/>
                <w:szCs w:val="20"/>
                <w:lang w:val="el-GR"/>
              </w:rPr>
              <w:t xml:space="preserve">Να προσφερθεί το κατάλληλο </w:t>
            </w:r>
            <w:r>
              <w:rPr>
                <w:rFonts w:cstheme="minorHAnsi"/>
                <w:sz w:val="20"/>
                <w:szCs w:val="20"/>
              </w:rPr>
              <w:t>mounting</w:t>
            </w:r>
            <w:r>
              <w:rPr>
                <w:rFonts w:cstheme="minorHAnsi"/>
                <w:sz w:val="20"/>
                <w:szCs w:val="20"/>
                <w:lang w:val="el-GR"/>
              </w:rPr>
              <w:t xml:space="preserve"> </w:t>
            </w:r>
            <w:r>
              <w:rPr>
                <w:rFonts w:cstheme="minorHAnsi"/>
                <w:sz w:val="20"/>
                <w:szCs w:val="20"/>
              </w:rPr>
              <w:t>bracket</w:t>
            </w:r>
            <w:r>
              <w:rPr>
                <w:rFonts w:cstheme="minorHAnsi"/>
                <w:sz w:val="20"/>
                <w:szCs w:val="20"/>
                <w:lang w:val="el-GR"/>
              </w:rPr>
              <w:t xml:space="preserve"> για την ενσωμάτωση του </w:t>
            </w:r>
            <w:r>
              <w:rPr>
                <w:rFonts w:cstheme="minorHAnsi"/>
                <w:sz w:val="20"/>
                <w:szCs w:val="20"/>
              </w:rPr>
              <w:t>KVM</w:t>
            </w:r>
            <w:r>
              <w:rPr>
                <w:rFonts w:cstheme="minorHAnsi"/>
                <w:sz w:val="20"/>
                <w:szCs w:val="20"/>
                <w:lang w:val="el-GR"/>
              </w:rPr>
              <w:t xml:space="preserve"> </w:t>
            </w:r>
            <w:r>
              <w:rPr>
                <w:rFonts w:cstheme="minorHAnsi"/>
                <w:sz w:val="20"/>
                <w:szCs w:val="20"/>
              </w:rPr>
              <w:t>Switch</w:t>
            </w:r>
          </w:p>
        </w:tc>
        <w:tc>
          <w:tcPr>
            <w:tcW w:w="1440" w:type="dxa"/>
            <w:shd w:val="clear" w:color="auto" w:fill="auto"/>
          </w:tcPr>
          <w:p w14:paraId="1AF5A91E" w14:textId="77777777" w:rsidR="006B6BD1" w:rsidRDefault="006B6BD1" w:rsidP="006B6BD1">
            <w:pPr>
              <w:spacing w:after="0"/>
              <w:jc w:val="center"/>
              <w:rPr>
                <w:rFonts w:asciiTheme="minorHAnsi" w:hAnsiTheme="minorHAnsi" w:cstheme="minorHAnsi"/>
                <w:sz w:val="20"/>
                <w:szCs w:val="20"/>
                <w:lang w:val="el-GR"/>
              </w:rPr>
            </w:pPr>
            <w:r w:rsidRPr="00EA25A7">
              <w:rPr>
                <w:rFonts w:asciiTheme="minorHAnsi" w:hAnsiTheme="minorHAnsi" w:cstheme="minorHAnsi"/>
                <w:sz w:val="20"/>
                <w:szCs w:val="20"/>
                <w:lang w:val="el-GR"/>
              </w:rPr>
              <w:t>ΝΑΙ</w:t>
            </w:r>
          </w:p>
        </w:tc>
        <w:tc>
          <w:tcPr>
            <w:tcW w:w="1440" w:type="dxa"/>
            <w:shd w:val="clear" w:color="auto" w:fill="auto"/>
            <w:vAlign w:val="center"/>
          </w:tcPr>
          <w:p w14:paraId="5D65A2D6"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1F24DBC3"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32930E9C" w14:textId="77777777" w:rsidTr="00DD4968">
        <w:trPr>
          <w:jc w:val="center"/>
        </w:trPr>
        <w:tc>
          <w:tcPr>
            <w:tcW w:w="1345" w:type="dxa"/>
            <w:shd w:val="clear" w:color="auto" w:fill="auto"/>
          </w:tcPr>
          <w:p w14:paraId="44281F80" w14:textId="77777777" w:rsidR="006B6BD1" w:rsidRDefault="006B6BD1" w:rsidP="006B6BD1">
            <w:pPr>
              <w:pStyle w:val="ListParagraph"/>
              <w:numPr>
                <w:ilvl w:val="0"/>
                <w:numId w:val="64"/>
              </w:numPr>
              <w:spacing w:after="0"/>
              <w:jc w:val="left"/>
              <w:rPr>
                <w:rFonts w:asciiTheme="minorHAnsi" w:hAnsiTheme="minorHAnsi" w:cstheme="minorHAnsi"/>
                <w:sz w:val="20"/>
                <w:szCs w:val="20"/>
                <w:lang w:val="el-GR"/>
              </w:rPr>
            </w:pPr>
          </w:p>
        </w:tc>
        <w:tc>
          <w:tcPr>
            <w:tcW w:w="3960" w:type="dxa"/>
            <w:shd w:val="clear" w:color="auto" w:fill="auto"/>
          </w:tcPr>
          <w:p w14:paraId="524D3B87" w14:textId="77777777" w:rsidR="006B6BD1" w:rsidRDefault="006B6BD1" w:rsidP="006B6BD1">
            <w:pPr>
              <w:suppressAutoHyphens w:val="0"/>
              <w:spacing w:after="0" w:line="276" w:lineRule="auto"/>
              <w:rPr>
                <w:rFonts w:asciiTheme="minorHAnsi" w:hAnsiTheme="minorHAnsi" w:cstheme="minorHAnsi"/>
                <w:sz w:val="20"/>
                <w:szCs w:val="20"/>
                <w:lang w:val="el-GR"/>
              </w:rPr>
            </w:pPr>
            <w:r>
              <w:rPr>
                <w:rFonts w:cstheme="minorHAnsi"/>
                <w:sz w:val="20"/>
                <w:szCs w:val="20"/>
                <w:lang w:val="el-GR"/>
              </w:rPr>
              <w:t>Το προσφερόμενο ικρίωμα και τα παρελκόμενα να προέρχονται από τον ίδιο κατασκευαστικό οίκο με τους εξυπηρετητές</w:t>
            </w:r>
          </w:p>
        </w:tc>
        <w:tc>
          <w:tcPr>
            <w:tcW w:w="1440" w:type="dxa"/>
            <w:shd w:val="clear" w:color="auto" w:fill="auto"/>
          </w:tcPr>
          <w:p w14:paraId="77F19590" w14:textId="77777777" w:rsidR="006B6BD1" w:rsidRDefault="006B6BD1" w:rsidP="006B6BD1">
            <w:pPr>
              <w:spacing w:after="0"/>
              <w:jc w:val="center"/>
              <w:rPr>
                <w:rFonts w:asciiTheme="minorHAnsi" w:hAnsiTheme="minorHAnsi" w:cstheme="minorHAnsi"/>
                <w:sz w:val="20"/>
                <w:szCs w:val="20"/>
                <w:lang w:val="el-GR"/>
              </w:rPr>
            </w:pPr>
            <w:r w:rsidRPr="00EA25A7">
              <w:rPr>
                <w:rFonts w:asciiTheme="minorHAnsi" w:hAnsiTheme="minorHAnsi" w:cstheme="minorHAnsi"/>
                <w:sz w:val="20"/>
                <w:szCs w:val="20"/>
                <w:lang w:val="el-GR"/>
              </w:rPr>
              <w:t>ΝΑΙ</w:t>
            </w:r>
          </w:p>
        </w:tc>
        <w:tc>
          <w:tcPr>
            <w:tcW w:w="1440" w:type="dxa"/>
            <w:shd w:val="clear" w:color="auto" w:fill="auto"/>
            <w:vAlign w:val="center"/>
          </w:tcPr>
          <w:p w14:paraId="0A03A842"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495A91AA" w14:textId="77777777" w:rsidR="006B6BD1" w:rsidRDefault="006B6BD1" w:rsidP="006B6BD1">
            <w:pPr>
              <w:spacing w:after="0"/>
              <w:jc w:val="center"/>
              <w:rPr>
                <w:rFonts w:asciiTheme="minorHAnsi" w:hAnsiTheme="minorHAnsi" w:cstheme="minorHAnsi"/>
                <w:sz w:val="20"/>
                <w:szCs w:val="20"/>
                <w:lang w:val="el-GR"/>
              </w:rPr>
            </w:pPr>
          </w:p>
        </w:tc>
      </w:tr>
    </w:tbl>
    <w:p w14:paraId="0F47538F" w14:textId="77777777" w:rsidR="005C5FCA" w:rsidRDefault="005C5FCA" w:rsidP="008513DB">
      <w:pPr>
        <w:rPr>
          <w:rFonts w:asciiTheme="minorHAnsi" w:hAnsiTheme="minorHAnsi" w:cstheme="minorHAnsi"/>
          <w:b/>
          <w:sz w:val="20"/>
          <w:szCs w:val="20"/>
          <w:lang w:val="el-GR"/>
        </w:rPr>
      </w:pPr>
    </w:p>
    <w:p w14:paraId="3E5D5C82" w14:textId="1F98B58D" w:rsidR="005C5FCA" w:rsidRPr="008513DB" w:rsidRDefault="006B6BD1" w:rsidP="008513DB">
      <w:pPr>
        <w:rPr>
          <w:i/>
          <w:lang w:val="el-GR"/>
        </w:rPr>
      </w:pPr>
      <w:r w:rsidRPr="008513DB">
        <w:rPr>
          <w:i/>
          <w:lang w:val="el-GR"/>
        </w:rPr>
        <w:t>11</w:t>
      </w:r>
      <w:r w:rsidR="005C5FCA" w:rsidRPr="008513DB">
        <w:rPr>
          <w:i/>
          <w:lang w:val="el-GR"/>
        </w:rPr>
        <w:t>.1.10 Εγκατάσταση εξοπλισμού</w:t>
      </w:r>
    </w:p>
    <w:tbl>
      <w:tblPr>
        <w:tblStyle w:val="TableGrid"/>
        <w:tblW w:w="9625" w:type="dxa"/>
        <w:jc w:val="center"/>
        <w:tblLayout w:type="fixed"/>
        <w:tblLook w:val="04A0" w:firstRow="1" w:lastRow="0" w:firstColumn="1" w:lastColumn="0" w:noHBand="0" w:noVBand="1"/>
      </w:tblPr>
      <w:tblGrid>
        <w:gridCol w:w="1345"/>
        <w:gridCol w:w="3960"/>
        <w:gridCol w:w="1440"/>
        <w:gridCol w:w="1440"/>
        <w:gridCol w:w="1440"/>
      </w:tblGrid>
      <w:tr w:rsidR="00B90E63" w14:paraId="00DF887C" w14:textId="77777777" w:rsidTr="008513DB">
        <w:trPr>
          <w:jc w:val="center"/>
        </w:trPr>
        <w:tc>
          <w:tcPr>
            <w:tcW w:w="1345" w:type="dxa"/>
            <w:shd w:val="clear" w:color="auto" w:fill="BFBFBF" w:themeFill="background1" w:themeFillShade="BF"/>
          </w:tcPr>
          <w:p w14:paraId="4794BE2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304FC412"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7F21C193"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4D0C18D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6421D46F"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6B6BD1" w:rsidRPr="0004198B" w14:paraId="3705094E" w14:textId="77777777" w:rsidTr="008513DB">
        <w:trPr>
          <w:jc w:val="center"/>
        </w:trPr>
        <w:tc>
          <w:tcPr>
            <w:tcW w:w="1345" w:type="dxa"/>
            <w:shd w:val="clear" w:color="auto" w:fill="auto"/>
          </w:tcPr>
          <w:p w14:paraId="1A83AE94"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48CD19B7" w14:textId="77777777" w:rsidR="006B6BD1" w:rsidRDefault="006B6BD1" w:rsidP="006B6BD1">
            <w:pPr>
              <w:spacing w:after="0"/>
              <w:jc w:val="left"/>
              <w:rPr>
                <w:rFonts w:asciiTheme="minorHAnsi" w:hAnsiTheme="minorHAnsi" w:cstheme="minorHAnsi"/>
                <w:sz w:val="20"/>
                <w:szCs w:val="20"/>
                <w:lang w:val="el-GR"/>
              </w:rPr>
            </w:pPr>
            <w:r>
              <w:rPr>
                <w:rFonts w:eastAsia="TimesNewRoman" w:cstheme="minorHAnsi"/>
                <w:sz w:val="20"/>
                <w:szCs w:val="20"/>
                <w:lang w:val="el-GR" w:eastAsia="el-GR"/>
              </w:rPr>
              <w:t>Να δοθεί χρονοδιάγραμμα παράδοσης και εγκατάστασης του εξοπλισμού στο σύνολό του</w:t>
            </w:r>
          </w:p>
        </w:tc>
        <w:tc>
          <w:tcPr>
            <w:tcW w:w="1440" w:type="dxa"/>
            <w:shd w:val="clear" w:color="auto" w:fill="auto"/>
          </w:tcPr>
          <w:p w14:paraId="7F605E6D" w14:textId="77777777" w:rsidR="006B6BD1" w:rsidRPr="00B03011" w:rsidRDefault="006B6BD1" w:rsidP="006B6BD1">
            <w:pPr>
              <w:spacing w:after="0"/>
              <w:jc w:val="center"/>
              <w:rPr>
                <w:rFonts w:asciiTheme="minorHAnsi" w:hAnsiTheme="minorHAnsi" w:cstheme="minorHAnsi"/>
                <w:sz w:val="20"/>
                <w:szCs w:val="20"/>
                <w:lang w:val="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2F137522"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188164CF"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74D90E30" w14:textId="77777777" w:rsidTr="008513DB">
        <w:trPr>
          <w:jc w:val="center"/>
        </w:trPr>
        <w:tc>
          <w:tcPr>
            <w:tcW w:w="1345" w:type="dxa"/>
            <w:shd w:val="clear" w:color="auto" w:fill="auto"/>
          </w:tcPr>
          <w:p w14:paraId="5742C057"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36D99CA0"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Ο ανάδοχος, θα αναλάβει πλήρως την μεταφορά του εξοπλισμού στο χώρο και την εγκατάστασή του</w:t>
            </w:r>
          </w:p>
        </w:tc>
        <w:tc>
          <w:tcPr>
            <w:tcW w:w="1440" w:type="dxa"/>
            <w:shd w:val="clear" w:color="auto" w:fill="auto"/>
          </w:tcPr>
          <w:p w14:paraId="555A89DB" w14:textId="77777777" w:rsidR="006B6BD1" w:rsidRDefault="006B6BD1" w:rsidP="006B6BD1">
            <w:pPr>
              <w:spacing w:after="0"/>
              <w:jc w:val="center"/>
              <w:rPr>
                <w:rFonts w:asciiTheme="minorHAnsi" w:hAnsiTheme="minorHAnsi" w:cstheme="minorHAnsi"/>
                <w:sz w:val="20"/>
                <w:szCs w:val="20"/>
                <w:lang w:val="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0D676756"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52F3FA60"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131CBE68" w14:textId="77777777" w:rsidTr="008513DB">
        <w:trPr>
          <w:jc w:val="center"/>
        </w:trPr>
        <w:tc>
          <w:tcPr>
            <w:tcW w:w="1345" w:type="dxa"/>
            <w:shd w:val="clear" w:color="auto" w:fill="auto"/>
          </w:tcPr>
          <w:p w14:paraId="4602350F"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5DBA5065"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Το σύστημα στο σύνολό του, όπως επίσης και τα επιμέρους τμήματά του, θα πρέπει να είναι πλήρως καλωδιωμένα και έτοιμα προς χρήση (για εγκατάσταση λογισμικού,  παραμετροποίηση κλπ)</w:t>
            </w:r>
          </w:p>
        </w:tc>
        <w:tc>
          <w:tcPr>
            <w:tcW w:w="1440" w:type="dxa"/>
            <w:shd w:val="clear" w:color="auto" w:fill="auto"/>
          </w:tcPr>
          <w:p w14:paraId="4FAB2BA0" w14:textId="77777777" w:rsidR="006B6BD1" w:rsidRDefault="006B6BD1" w:rsidP="006B6BD1">
            <w:pPr>
              <w:spacing w:after="0"/>
              <w:jc w:val="center"/>
              <w:rPr>
                <w:rFonts w:asciiTheme="minorHAnsi" w:hAnsiTheme="minorHAnsi" w:cstheme="minorHAnsi"/>
                <w:sz w:val="20"/>
                <w:szCs w:val="20"/>
                <w:lang w:val="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74B57968"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70FF7447"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45A2EF49" w14:textId="77777777" w:rsidTr="008513DB">
        <w:trPr>
          <w:jc w:val="center"/>
        </w:trPr>
        <w:tc>
          <w:tcPr>
            <w:tcW w:w="1345" w:type="dxa"/>
            <w:shd w:val="clear" w:color="auto" w:fill="auto"/>
          </w:tcPr>
          <w:p w14:paraId="50C163F0"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2623C4F5"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Η διασύνδεση του εξοπλισμού θα πρέπει να γίνει με τέτοιο τρόπο ώστε να μην υπάρχουν καλώδια ή άλλα εμπόδια που θα δημιουργούν προβλήματα στην απαγωγή του θερμού αέρα και την σωστή ψύξη του εξοπλισμού.</w:t>
            </w:r>
          </w:p>
        </w:tc>
        <w:tc>
          <w:tcPr>
            <w:tcW w:w="1440" w:type="dxa"/>
            <w:shd w:val="clear" w:color="auto" w:fill="auto"/>
          </w:tcPr>
          <w:p w14:paraId="4547AB84" w14:textId="77777777" w:rsidR="006B6BD1" w:rsidRDefault="006B6BD1" w:rsidP="006B6BD1">
            <w:pPr>
              <w:spacing w:after="0"/>
              <w:jc w:val="center"/>
              <w:rPr>
                <w:rFonts w:asciiTheme="minorHAnsi" w:hAnsiTheme="minorHAnsi" w:cstheme="minorHAnsi"/>
                <w:sz w:val="20"/>
                <w:szCs w:val="20"/>
                <w:lang w:val="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698BCFDA"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33B1C36D"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761DB974" w14:textId="77777777" w:rsidTr="008513DB">
        <w:trPr>
          <w:jc w:val="center"/>
        </w:trPr>
        <w:tc>
          <w:tcPr>
            <w:tcW w:w="1345" w:type="dxa"/>
            <w:shd w:val="clear" w:color="auto" w:fill="auto"/>
          </w:tcPr>
          <w:p w14:paraId="16C29053"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41277A99"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 xml:space="preserve">Τα καλώδια τροφοδοσίας, διασύνδεσης με το υφιστάμενο </w:t>
            </w:r>
            <w:r>
              <w:rPr>
                <w:rFonts w:asciiTheme="minorHAnsi" w:eastAsia="TimesNewRoman" w:hAnsiTheme="minorHAnsi" w:cstheme="minorHAnsi"/>
                <w:sz w:val="20"/>
                <w:szCs w:val="20"/>
                <w:lang w:val="en-US" w:eastAsia="el-GR"/>
              </w:rPr>
              <w:t>Mellanox</w:t>
            </w:r>
            <w:r>
              <w:rPr>
                <w:rFonts w:asciiTheme="minorHAnsi" w:eastAsia="TimesNewRoman" w:hAnsiTheme="minorHAnsi" w:cstheme="minorHAnsi"/>
                <w:sz w:val="20"/>
                <w:szCs w:val="20"/>
                <w:lang w:eastAsia="el-GR"/>
              </w:rPr>
              <w:t xml:space="preserve"> </w:t>
            </w:r>
            <w:r>
              <w:rPr>
                <w:rFonts w:asciiTheme="minorHAnsi" w:eastAsia="TimesNewRoman" w:hAnsiTheme="minorHAnsi" w:cstheme="minorHAnsi"/>
                <w:sz w:val="20"/>
                <w:szCs w:val="20"/>
                <w:lang w:val="en-US" w:eastAsia="el-GR"/>
              </w:rPr>
              <w:t>FDR</w:t>
            </w:r>
            <w:r>
              <w:rPr>
                <w:rFonts w:asciiTheme="minorHAnsi" w:eastAsia="TimesNewRoman" w:hAnsiTheme="minorHAnsi" w:cstheme="minorHAnsi"/>
                <w:sz w:val="20"/>
                <w:szCs w:val="20"/>
                <w:lang w:eastAsia="el-GR"/>
              </w:rPr>
              <w:t xml:space="preserve"> </w:t>
            </w:r>
            <w:r>
              <w:rPr>
                <w:rFonts w:asciiTheme="minorHAnsi" w:eastAsia="TimesNewRoman" w:hAnsiTheme="minorHAnsi" w:cstheme="minorHAnsi"/>
                <w:sz w:val="20"/>
                <w:szCs w:val="20"/>
                <w:lang w:val="en-US" w:eastAsia="el-GR"/>
              </w:rPr>
              <w:t>switch</w:t>
            </w:r>
            <w:r>
              <w:rPr>
                <w:rFonts w:asciiTheme="minorHAnsi" w:eastAsia="TimesNewRoman" w:hAnsiTheme="minorHAnsi" w:cstheme="minorHAnsi"/>
                <w:sz w:val="20"/>
                <w:szCs w:val="20"/>
                <w:lang w:eastAsia="el-GR"/>
              </w:rPr>
              <w:t xml:space="preserve"> καθώς και του δικτύου που θα χρειαστούν είναι ευθύνη του αναδόχου. </w:t>
            </w:r>
          </w:p>
        </w:tc>
        <w:tc>
          <w:tcPr>
            <w:tcW w:w="1440" w:type="dxa"/>
            <w:shd w:val="clear" w:color="auto" w:fill="auto"/>
          </w:tcPr>
          <w:p w14:paraId="22970D23" w14:textId="77777777" w:rsidR="006B6BD1" w:rsidRDefault="006B6BD1" w:rsidP="006B6BD1">
            <w:pPr>
              <w:spacing w:after="0"/>
              <w:jc w:val="center"/>
              <w:rPr>
                <w:rFonts w:asciiTheme="minorHAnsi" w:hAnsiTheme="minorHAnsi" w:cstheme="minorHAnsi"/>
                <w:sz w:val="20"/>
                <w:szCs w:val="20"/>
                <w:lang w:val="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17DFAB1E"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7AB46899"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0EC00805" w14:textId="77777777" w:rsidTr="008513DB">
        <w:trPr>
          <w:jc w:val="center"/>
        </w:trPr>
        <w:tc>
          <w:tcPr>
            <w:tcW w:w="1345" w:type="dxa"/>
            <w:shd w:val="clear" w:color="auto" w:fill="auto"/>
          </w:tcPr>
          <w:p w14:paraId="6D608B5A"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2BCEF169"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 xml:space="preserve">Η εγκατάσταση των ηλεκτρολογικών συνδέσεων θα πρέπει να γίνει λαμβάνοντας υπόψη συνδεσμολογίες υψηλής διαθεσιμότητας όπου υπάρχει δυνατότητα (πχ. διπλά τροφοδοτικά εξοπλισμού, ανεξάρτητες μονάδες διανομής ρεύματος - </w:t>
            </w:r>
            <w:r>
              <w:rPr>
                <w:rFonts w:asciiTheme="minorHAnsi" w:eastAsia="TimesNewRoman" w:hAnsiTheme="minorHAnsi" w:cstheme="minorHAnsi"/>
                <w:sz w:val="20"/>
                <w:szCs w:val="20"/>
                <w:lang w:val="en-US" w:eastAsia="el-GR"/>
              </w:rPr>
              <w:t>PDU</w:t>
            </w:r>
            <w:r>
              <w:rPr>
                <w:rFonts w:asciiTheme="minorHAnsi" w:eastAsia="TimesNewRoman" w:hAnsiTheme="minorHAnsi" w:cstheme="minorHAnsi"/>
                <w:sz w:val="20"/>
                <w:szCs w:val="20"/>
                <w:lang w:eastAsia="el-GR"/>
              </w:rPr>
              <w:t>)</w:t>
            </w:r>
          </w:p>
        </w:tc>
        <w:tc>
          <w:tcPr>
            <w:tcW w:w="1440" w:type="dxa"/>
            <w:shd w:val="clear" w:color="auto" w:fill="auto"/>
          </w:tcPr>
          <w:p w14:paraId="3D100A68" w14:textId="77777777" w:rsidR="006B6BD1" w:rsidRDefault="006B6BD1" w:rsidP="006B6BD1">
            <w:pPr>
              <w:spacing w:after="0"/>
              <w:jc w:val="center"/>
              <w:rPr>
                <w:rFonts w:asciiTheme="minorHAnsi" w:hAnsiTheme="minorHAnsi" w:cstheme="minorHAnsi"/>
                <w:sz w:val="20"/>
                <w:szCs w:val="20"/>
                <w:lang w:val="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2B6C19A4"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6D206498"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0293AE33" w14:textId="77777777" w:rsidTr="008513DB">
        <w:trPr>
          <w:jc w:val="center"/>
        </w:trPr>
        <w:tc>
          <w:tcPr>
            <w:tcW w:w="1345" w:type="dxa"/>
            <w:shd w:val="clear" w:color="auto" w:fill="auto"/>
          </w:tcPr>
          <w:p w14:paraId="78005166"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3F3FAEFD"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Ο ανάδοχος θα αναλάβει πλήρως την παραμετροποίηση του συστήματος (υλικό και λογισμικό) και διασύνδεσή του με την υπάρχουσα υπολογιστική συστοιχία.</w:t>
            </w:r>
          </w:p>
        </w:tc>
        <w:tc>
          <w:tcPr>
            <w:tcW w:w="1440" w:type="dxa"/>
            <w:shd w:val="clear" w:color="auto" w:fill="auto"/>
          </w:tcPr>
          <w:p w14:paraId="09290059" w14:textId="77777777" w:rsidR="006B6BD1" w:rsidRDefault="006B6BD1" w:rsidP="006B6BD1">
            <w:pPr>
              <w:spacing w:after="0"/>
              <w:jc w:val="center"/>
              <w:rPr>
                <w:rFonts w:asciiTheme="minorHAnsi" w:hAnsiTheme="minorHAnsi" w:cstheme="minorHAnsi"/>
                <w:sz w:val="20"/>
                <w:szCs w:val="20"/>
                <w:lang w:val="el-GR"/>
              </w:rPr>
            </w:pPr>
            <w:r w:rsidRPr="00FA042B">
              <w:rPr>
                <w:rFonts w:asciiTheme="minorHAnsi" w:hAnsiTheme="minorHAnsi" w:cstheme="minorHAnsi"/>
                <w:sz w:val="20"/>
                <w:szCs w:val="20"/>
                <w:lang w:val="el-GR"/>
              </w:rPr>
              <w:t>ΝΑΙ</w:t>
            </w:r>
          </w:p>
        </w:tc>
        <w:tc>
          <w:tcPr>
            <w:tcW w:w="1440" w:type="dxa"/>
            <w:shd w:val="clear" w:color="auto" w:fill="auto"/>
            <w:vAlign w:val="center"/>
          </w:tcPr>
          <w:p w14:paraId="04FF010C"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45D7CB01"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12090FB8" w14:textId="77777777" w:rsidTr="008513DB">
        <w:trPr>
          <w:jc w:val="center"/>
        </w:trPr>
        <w:tc>
          <w:tcPr>
            <w:tcW w:w="1345" w:type="dxa"/>
            <w:shd w:val="clear" w:color="auto" w:fill="auto"/>
          </w:tcPr>
          <w:p w14:paraId="768E7CEB"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535B2B86"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 xml:space="preserve">Ο ανάδοχος θα αναλάβει πλήρως την παραμετροποίηση του συστήματος (υλικό και λογισμικό) συμπεριλαμβανομένης της εγκατάστασης λειτουργικού συστήματος </w:t>
            </w:r>
            <w:r>
              <w:rPr>
                <w:rFonts w:asciiTheme="minorHAnsi" w:eastAsia="TimesNewRoman" w:hAnsiTheme="minorHAnsi" w:cstheme="minorHAnsi"/>
                <w:sz w:val="20"/>
                <w:szCs w:val="20"/>
                <w:lang w:val="en-US" w:eastAsia="el-GR"/>
              </w:rPr>
              <w:t>CentOS</w:t>
            </w:r>
            <w:r>
              <w:rPr>
                <w:rFonts w:asciiTheme="minorHAnsi" w:eastAsia="TimesNewRoman" w:hAnsiTheme="minorHAnsi" w:cstheme="minorHAnsi"/>
                <w:sz w:val="20"/>
                <w:szCs w:val="20"/>
                <w:lang w:eastAsia="el-GR"/>
              </w:rPr>
              <w:t xml:space="preserve"> και </w:t>
            </w:r>
            <w:r>
              <w:rPr>
                <w:rFonts w:asciiTheme="minorHAnsi" w:eastAsia="TimesNewRoman" w:hAnsiTheme="minorHAnsi" w:cstheme="minorHAnsi"/>
                <w:sz w:val="20"/>
                <w:szCs w:val="20"/>
                <w:lang w:val="en-US" w:eastAsia="el-GR"/>
              </w:rPr>
              <w:t>Windows</w:t>
            </w:r>
            <w:r>
              <w:rPr>
                <w:rFonts w:asciiTheme="minorHAnsi" w:eastAsia="TimesNewRoman" w:hAnsiTheme="minorHAnsi" w:cstheme="minorHAnsi"/>
                <w:sz w:val="20"/>
                <w:szCs w:val="20"/>
                <w:lang w:eastAsia="el-GR"/>
              </w:rPr>
              <w:t xml:space="preserve">, με το τελευταίο λειτουργικό να υφίσταται και στους δύο κόμβους διαχείρισης) </w:t>
            </w:r>
          </w:p>
        </w:tc>
        <w:tc>
          <w:tcPr>
            <w:tcW w:w="1440" w:type="dxa"/>
            <w:shd w:val="clear" w:color="auto" w:fill="auto"/>
          </w:tcPr>
          <w:p w14:paraId="6BA190AA" w14:textId="77777777" w:rsidR="006B6BD1" w:rsidRDefault="006B6BD1" w:rsidP="006B6BD1">
            <w:pPr>
              <w:spacing w:after="0"/>
              <w:jc w:val="center"/>
              <w:rPr>
                <w:rFonts w:asciiTheme="minorHAnsi" w:hAnsiTheme="minorHAnsi" w:cstheme="minorHAnsi"/>
                <w:sz w:val="20"/>
                <w:szCs w:val="20"/>
                <w:lang w:val="el-GR"/>
              </w:rPr>
            </w:pPr>
            <w:r w:rsidRPr="00FA042B">
              <w:rPr>
                <w:rFonts w:asciiTheme="minorHAnsi" w:hAnsiTheme="minorHAnsi" w:cstheme="minorHAnsi"/>
                <w:sz w:val="20"/>
                <w:szCs w:val="20"/>
                <w:lang w:val="el-GR"/>
              </w:rPr>
              <w:t>ΝΑΙ</w:t>
            </w:r>
          </w:p>
        </w:tc>
        <w:tc>
          <w:tcPr>
            <w:tcW w:w="1440" w:type="dxa"/>
            <w:shd w:val="clear" w:color="auto" w:fill="auto"/>
            <w:vAlign w:val="center"/>
          </w:tcPr>
          <w:p w14:paraId="3037B38F"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63F03AB5"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24300FA4" w14:textId="77777777" w:rsidTr="008513DB">
        <w:trPr>
          <w:jc w:val="center"/>
        </w:trPr>
        <w:tc>
          <w:tcPr>
            <w:tcW w:w="1345" w:type="dxa"/>
            <w:shd w:val="clear" w:color="auto" w:fill="auto"/>
          </w:tcPr>
          <w:p w14:paraId="00ACB0C8"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7C069F33" w14:textId="77777777" w:rsidR="006B6BD1" w:rsidRDefault="006B6BD1" w:rsidP="006B6BD1">
            <w:pPr>
              <w:pStyle w:val="Default"/>
              <w:rPr>
                <w:rFonts w:asciiTheme="minorHAnsi" w:eastAsia="TimesNewRoman" w:hAnsiTheme="minorHAnsi" w:cstheme="minorHAnsi"/>
                <w:sz w:val="20"/>
                <w:szCs w:val="20"/>
                <w:lang w:eastAsia="el-GR"/>
              </w:rPr>
            </w:pPr>
            <w:r>
              <w:rPr>
                <w:rFonts w:asciiTheme="minorHAnsi" w:eastAsia="TimesNewRoman" w:hAnsiTheme="minorHAnsi" w:cstheme="minorHAnsi"/>
                <w:sz w:val="20"/>
                <w:szCs w:val="20"/>
                <w:lang w:eastAsia="el-GR"/>
              </w:rPr>
              <w:t xml:space="preserve">Η παραμετροποίηση των λειτουργικών συστημάτων </w:t>
            </w:r>
            <w:r>
              <w:rPr>
                <w:rFonts w:asciiTheme="minorHAnsi" w:eastAsia="TimesNewRoman" w:hAnsiTheme="minorHAnsi" w:cstheme="minorHAnsi"/>
                <w:sz w:val="20"/>
                <w:szCs w:val="20"/>
                <w:lang w:val="en-US" w:eastAsia="el-GR"/>
              </w:rPr>
              <w:t>CentOS</w:t>
            </w:r>
            <w:r>
              <w:rPr>
                <w:rFonts w:asciiTheme="minorHAnsi" w:eastAsia="TimesNewRoman" w:hAnsiTheme="minorHAnsi" w:cstheme="minorHAnsi"/>
                <w:sz w:val="20"/>
                <w:szCs w:val="20"/>
                <w:lang w:eastAsia="el-GR"/>
              </w:rPr>
              <w:t xml:space="preserve"> θα πρέπει να επιτρέπει την ορθή και αποτελεσματική αξιοποίηση των υπολογιστικών πόρων (επεξεργαστών (</w:t>
            </w:r>
            <w:r>
              <w:rPr>
                <w:rFonts w:asciiTheme="minorHAnsi" w:eastAsia="TimesNewRoman" w:hAnsiTheme="minorHAnsi" w:cstheme="minorHAnsi"/>
                <w:sz w:val="20"/>
                <w:szCs w:val="20"/>
                <w:lang w:val="en-US" w:eastAsia="el-GR"/>
              </w:rPr>
              <w:t>CPUs</w:t>
            </w:r>
            <w:r>
              <w:rPr>
                <w:rFonts w:asciiTheme="minorHAnsi" w:eastAsia="TimesNewRoman" w:hAnsiTheme="minorHAnsi" w:cstheme="minorHAnsi"/>
                <w:sz w:val="20"/>
                <w:szCs w:val="20"/>
                <w:lang w:eastAsia="el-GR"/>
              </w:rPr>
              <w:t>) και καρτών γραφικών (</w:t>
            </w:r>
            <w:r>
              <w:rPr>
                <w:rFonts w:asciiTheme="minorHAnsi" w:eastAsia="TimesNewRoman" w:hAnsiTheme="minorHAnsi" w:cstheme="minorHAnsi"/>
                <w:sz w:val="20"/>
                <w:szCs w:val="20"/>
                <w:lang w:val="en-US" w:eastAsia="el-GR"/>
              </w:rPr>
              <w:t>GPUs</w:t>
            </w:r>
            <w:r>
              <w:rPr>
                <w:rFonts w:asciiTheme="minorHAnsi" w:eastAsia="TimesNewRoman" w:hAnsiTheme="minorHAnsi" w:cstheme="minorHAnsi"/>
                <w:sz w:val="20"/>
                <w:szCs w:val="20"/>
                <w:lang w:eastAsia="el-GR"/>
              </w:rPr>
              <w:t xml:space="preserve">), αποθηκευτικού χώρου κ.α.) για χρήση με </w:t>
            </w:r>
            <w:r>
              <w:rPr>
                <w:rFonts w:asciiTheme="minorHAnsi" w:eastAsia="TimesNewRoman" w:hAnsiTheme="minorHAnsi" w:cstheme="minorHAnsi"/>
                <w:sz w:val="20"/>
                <w:szCs w:val="20"/>
                <w:lang w:val="en-US" w:eastAsia="el-GR"/>
              </w:rPr>
              <w:t>blockchain</w:t>
            </w:r>
            <w:r>
              <w:rPr>
                <w:rFonts w:asciiTheme="minorHAnsi" w:eastAsia="TimesNewRoman" w:hAnsiTheme="minorHAnsi" w:cstheme="minorHAnsi"/>
                <w:sz w:val="20"/>
                <w:szCs w:val="20"/>
                <w:lang w:eastAsia="el-GR"/>
              </w:rPr>
              <w:t xml:space="preserve"> πλατφόρμα όπως </w:t>
            </w:r>
            <w:r>
              <w:rPr>
                <w:rFonts w:asciiTheme="minorHAnsi" w:eastAsia="TimesNewRoman" w:hAnsiTheme="minorHAnsi" w:cstheme="minorHAnsi"/>
                <w:sz w:val="20"/>
                <w:szCs w:val="20"/>
                <w:lang w:val="en-US" w:eastAsia="el-GR"/>
              </w:rPr>
              <w:t>Hyperledger</w:t>
            </w:r>
            <w:r>
              <w:rPr>
                <w:rFonts w:asciiTheme="minorHAnsi" w:eastAsia="TimesNewRoman" w:hAnsiTheme="minorHAnsi" w:cstheme="minorHAnsi"/>
                <w:sz w:val="20"/>
                <w:szCs w:val="20"/>
                <w:lang w:eastAsia="el-GR"/>
              </w:rPr>
              <w:t xml:space="preserve"> και </w:t>
            </w:r>
            <w:r>
              <w:rPr>
                <w:rFonts w:asciiTheme="minorHAnsi" w:eastAsia="TimesNewRoman" w:hAnsiTheme="minorHAnsi" w:cstheme="minorHAnsi"/>
                <w:sz w:val="20"/>
                <w:szCs w:val="20"/>
                <w:lang w:val="en-US" w:eastAsia="el-GR"/>
              </w:rPr>
              <w:t>Ethereum</w:t>
            </w:r>
            <w:r>
              <w:rPr>
                <w:rFonts w:asciiTheme="minorHAnsi" w:eastAsia="TimesNewRoman" w:hAnsiTheme="minorHAnsi" w:cstheme="minorHAnsi"/>
                <w:sz w:val="20"/>
                <w:szCs w:val="20"/>
                <w:lang w:eastAsia="el-GR"/>
              </w:rPr>
              <w:t>.</w:t>
            </w:r>
          </w:p>
        </w:tc>
        <w:tc>
          <w:tcPr>
            <w:tcW w:w="1440" w:type="dxa"/>
            <w:shd w:val="clear" w:color="auto" w:fill="auto"/>
          </w:tcPr>
          <w:p w14:paraId="251670B9" w14:textId="77777777" w:rsidR="006B6BD1" w:rsidRDefault="006B6BD1" w:rsidP="006B6BD1">
            <w:pPr>
              <w:spacing w:after="0"/>
              <w:jc w:val="center"/>
              <w:rPr>
                <w:rFonts w:asciiTheme="minorHAnsi" w:eastAsia="TimesNewRoman" w:hAnsiTheme="minorHAnsi" w:cstheme="minorHAnsi"/>
                <w:sz w:val="20"/>
                <w:szCs w:val="20"/>
                <w:lang w:val="el-GR" w:eastAsia="el-GR"/>
              </w:rPr>
            </w:pPr>
            <w:r w:rsidRPr="00FA042B">
              <w:rPr>
                <w:rFonts w:asciiTheme="minorHAnsi" w:hAnsiTheme="minorHAnsi" w:cstheme="minorHAnsi"/>
                <w:sz w:val="20"/>
                <w:szCs w:val="20"/>
                <w:lang w:val="el-GR"/>
              </w:rPr>
              <w:t>ΝΑΙ</w:t>
            </w:r>
          </w:p>
        </w:tc>
        <w:tc>
          <w:tcPr>
            <w:tcW w:w="1440" w:type="dxa"/>
            <w:shd w:val="clear" w:color="auto" w:fill="auto"/>
            <w:vAlign w:val="center"/>
          </w:tcPr>
          <w:p w14:paraId="68EF3EB3"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3D453C88"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0B38DE92" w14:textId="77777777" w:rsidTr="008513DB">
        <w:trPr>
          <w:jc w:val="center"/>
        </w:trPr>
        <w:tc>
          <w:tcPr>
            <w:tcW w:w="1345" w:type="dxa"/>
            <w:shd w:val="clear" w:color="auto" w:fill="auto"/>
          </w:tcPr>
          <w:p w14:paraId="62D4BF12"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16B31419"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Ο ανάδοχος θα αναλάβει πλήρως την παραμετροποίηση του λογισμικού διαχείρισης έτσι ώστε σε περίπτωση αστοχίας οποιουδήποτε υποσυστήματος (υλικού ή λογισμικού), να αποστέλλεται αυτόματα μήνυμα ηλεκτρονικού ταχυδρομείου (</w:t>
            </w:r>
            <w:r>
              <w:rPr>
                <w:rFonts w:asciiTheme="minorHAnsi" w:eastAsia="TimesNewRoman" w:hAnsiTheme="minorHAnsi" w:cstheme="minorHAnsi"/>
                <w:sz w:val="20"/>
                <w:szCs w:val="20"/>
                <w:lang w:val="en-US" w:eastAsia="el-GR"/>
              </w:rPr>
              <w:t>email</w:t>
            </w:r>
            <w:r>
              <w:rPr>
                <w:rFonts w:asciiTheme="minorHAnsi" w:eastAsia="TimesNewRoman" w:hAnsiTheme="minorHAnsi" w:cstheme="minorHAnsi"/>
                <w:sz w:val="20"/>
                <w:szCs w:val="20"/>
                <w:lang w:eastAsia="el-GR"/>
              </w:rPr>
              <w:t>) στο διαχειριστή.</w:t>
            </w:r>
          </w:p>
        </w:tc>
        <w:tc>
          <w:tcPr>
            <w:tcW w:w="1440" w:type="dxa"/>
            <w:shd w:val="clear" w:color="auto" w:fill="auto"/>
          </w:tcPr>
          <w:p w14:paraId="6F16AE8A" w14:textId="77777777" w:rsidR="006B6BD1" w:rsidRDefault="006B6BD1" w:rsidP="006B6BD1">
            <w:pPr>
              <w:spacing w:after="0"/>
              <w:jc w:val="center"/>
              <w:rPr>
                <w:rFonts w:asciiTheme="minorHAnsi" w:hAnsiTheme="minorHAnsi" w:cstheme="minorHAnsi"/>
                <w:sz w:val="20"/>
                <w:szCs w:val="20"/>
                <w:lang w:val="el-GR"/>
              </w:rPr>
            </w:pPr>
            <w:r w:rsidRPr="00FA042B">
              <w:rPr>
                <w:rFonts w:asciiTheme="minorHAnsi" w:hAnsiTheme="minorHAnsi" w:cstheme="minorHAnsi"/>
                <w:sz w:val="20"/>
                <w:szCs w:val="20"/>
                <w:lang w:val="el-GR"/>
              </w:rPr>
              <w:t>ΝΑΙ</w:t>
            </w:r>
          </w:p>
        </w:tc>
        <w:tc>
          <w:tcPr>
            <w:tcW w:w="1440" w:type="dxa"/>
            <w:shd w:val="clear" w:color="auto" w:fill="auto"/>
            <w:vAlign w:val="center"/>
          </w:tcPr>
          <w:p w14:paraId="5432CB75"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3BB433ED" w14:textId="77777777" w:rsidR="006B6BD1" w:rsidRDefault="006B6BD1" w:rsidP="006B6BD1">
            <w:pPr>
              <w:spacing w:after="0"/>
              <w:jc w:val="center"/>
              <w:rPr>
                <w:rFonts w:asciiTheme="minorHAnsi" w:hAnsiTheme="minorHAnsi" w:cstheme="minorHAnsi"/>
                <w:sz w:val="20"/>
                <w:szCs w:val="20"/>
                <w:lang w:val="el-GR"/>
              </w:rPr>
            </w:pPr>
          </w:p>
        </w:tc>
      </w:tr>
      <w:tr w:rsidR="006B6BD1" w:rsidRPr="0004198B" w14:paraId="5130968E" w14:textId="77777777" w:rsidTr="008513DB">
        <w:trPr>
          <w:jc w:val="center"/>
        </w:trPr>
        <w:tc>
          <w:tcPr>
            <w:tcW w:w="1345" w:type="dxa"/>
            <w:shd w:val="clear" w:color="auto" w:fill="auto"/>
          </w:tcPr>
          <w:p w14:paraId="1FBF47DB" w14:textId="77777777" w:rsidR="006B6BD1" w:rsidRDefault="006B6BD1" w:rsidP="006B6BD1">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0834549C" w14:textId="77777777" w:rsidR="006B6BD1" w:rsidRDefault="006B6BD1" w:rsidP="006B6BD1">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Ο ανάδοχος θα αναλάβει πλήρως την παραμετροποίηση του συστήματος (υλικό και λογισμικό) έτσι ώστε να εξασφαλισθεί υψηλή διαθεσιμότητα των παρεχόμενων υπηρεσιών του συστήματος (</w:t>
            </w:r>
            <w:r>
              <w:rPr>
                <w:rFonts w:asciiTheme="minorHAnsi" w:eastAsia="TimesNewRoman" w:hAnsiTheme="minorHAnsi" w:cstheme="minorHAnsi"/>
                <w:sz w:val="20"/>
                <w:szCs w:val="20"/>
                <w:lang w:val="en-US" w:eastAsia="el-GR"/>
              </w:rPr>
              <w:t>cluster</w:t>
            </w:r>
            <w:r>
              <w:rPr>
                <w:rFonts w:asciiTheme="minorHAnsi" w:eastAsia="TimesNewRoman" w:hAnsiTheme="minorHAnsi" w:cstheme="minorHAnsi"/>
                <w:sz w:val="20"/>
                <w:szCs w:val="20"/>
                <w:lang w:eastAsia="el-GR"/>
              </w:rPr>
              <w:t>).</w:t>
            </w:r>
          </w:p>
        </w:tc>
        <w:tc>
          <w:tcPr>
            <w:tcW w:w="1440" w:type="dxa"/>
            <w:shd w:val="clear" w:color="auto" w:fill="auto"/>
          </w:tcPr>
          <w:p w14:paraId="5A9E930D" w14:textId="77777777" w:rsidR="006B6BD1" w:rsidRDefault="006B6BD1" w:rsidP="006B6BD1">
            <w:pPr>
              <w:spacing w:after="0"/>
              <w:jc w:val="center"/>
              <w:rPr>
                <w:rFonts w:asciiTheme="minorHAnsi" w:hAnsiTheme="minorHAnsi" w:cstheme="minorHAnsi"/>
                <w:sz w:val="20"/>
                <w:szCs w:val="20"/>
                <w:lang w:val="el-GR"/>
              </w:rPr>
            </w:pPr>
            <w:r w:rsidRPr="00FA042B">
              <w:rPr>
                <w:rFonts w:asciiTheme="minorHAnsi" w:hAnsiTheme="minorHAnsi" w:cstheme="minorHAnsi"/>
                <w:sz w:val="20"/>
                <w:szCs w:val="20"/>
                <w:lang w:val="el-GR"/>
              </w:rPr>
              <w:t>ΝΑΙ</w:t>
            </w:r>
          </w:p>
        </w:tc>
        <w:tc>
          <w:tcPr>
            <w:tcW w:w="1440" w:type="dxa"/>
            <w:shd w:val="clear" w:color="auto" w:fill="auto"/>
            <w:vAlign w:val="center"/>
          </w:tcPr>
          <w:p w14:paraId="107C4446" w14:textId="77777777" w:rsidR="006B6BD1" w:rsidRDefault="006B6BD1" w:rsidP="006B6BD1">
            <w:pPr>
              <w:spacing w:after="0"/>
              <w:jc w:val="center"/>
              <w:rPr>
                <w:rFonts w:asciiTheme="minorHAnsi" w:hAnsiTheme="minorHAnsi" w:cstheme="minorHAnsi"/>
                <w:sz w:val="20"/>
                <w:szCs w:val="20"/>
                <w:lang w:val="el-GR"/>
              </w:rPr>
            </w:pPr>
          </w:p>
        </w:tc>
        <w:tc>
          <w:tcPr>
            <w:tcW w:w="1440" w:type="dxa"/>
            <w:shd w:val="clear" w:color="auto" w:fill="auto"/>
            <w:vAlign w:val="center"/>
          </w:tcPr>
          <w:p w14:paraId="0A53F026" w14:textId="77777777" w:rsidR="006B6BD1" w:rsidRDefault="006B6BD1" w:rsidP="006B6BD1">
            <w:pPr>
              <w:spacing w:after="0"/>
              <w:jc w:val="center"/>
              <w:rPr>
                <w:rFonts w:asciiTheme="minorHAnsi" w:hAnsiTheme="minorHAnsi" w:cstheme="minorHAnsi"/>
                <w:sz w:val="20"/>
                <w:szCs w:val="20"/>
                <w:lang w:val="el-GR"/>
              </w:rPr>
            </w:pPr>
          </w:p>
        </w:tc>
      </w:tr>
      <w:tr w:rsidR="005C5FCA" w:rsidRPr="0004198B" w14:paraId="2DA4F5E8" w14:textId="77777777" w:rsidTr="008513DB">
        <w:trPr>
          <w:jc w:val="center"/>
        </w:trPr>
        <w:tc>
          <w:tcPr>
            <w:tcW w:w="1345" w:type="dxa"/>
            <w:shd w:val="clear" w:color="auto" w:fill="auto"/>
          </w:tcPr>
          <w:p w14:paraId="500C9AA1" w14:textId="77777777" w:rsidR="005C5FCA" w:rsidRDefault="005C5FCA" w:rsidP="003470CE">
            <w:pPr>
              <w:pStyle w:val="ListParagraph"/>
              <w:numPr>
                <w:ilvl w:val="0"/>
                <w:numId w:val="65"/>
              </w:numPr>
              <w:spacing w:after="0"/>
              <w:jc w:val="left"/>
              <w:rPr>
                <w:rFonts w:asciiTheme="minorHAnsi" w:hAnsiTheme="minorHAnsi" w:cstheme="minorHAnsi"/>
                <w:sz w:val="20"/>
                <w:szCs w:val="20"/>
                <w:lang w:val="el-GR"/>
              </w:rPr>
            </w:pPr>
          </w:p>
        </w:tc>
        <w:tc>
          <w:tcPr>
            <w:tcW w:w="3960" w:type="dxa"/>
            <w:shd w:val="clear" w:color="auto" w:fill="auto"/>
          </w:tcPr>
          <w:p w14:paraId="0E94F28D" w14:textId="77777777" w:rsidR="005C5FCA" w:rsidRDefault="005C5FCA" w:rsidP="002C5F47">
            <w:pPr>
              <w:pStyle w:val="Default"/>
              <w:rPr>
                <w:rFonts w:asciiTheme="minorHAnsi" w:eastAsia="TimesNewRoman" w:hAnsiTheme="minorHAnsi" w:cstheme="minorHAnsi"/>
                <w:sz w:val="20"/>
                <w:szCs w:val="20"/>
                <w:lang w:eastAsia="el-GR"/>
              </w:rPr>
            </w:pPr>
            <w:r>
              <w:rPr>
                <w:rFonts w:asciiTheme="minorHAnsi" w:eastAsia="TimesNewRoman" w:hAnsiTheme="minorHAnsi" w:cstheme="minorHAnsi"/>
                <w:sz w:val="20"/>
                <w:szCs w:val="20"/>
                <w:lang w:eastAsia="el-GR"/>
              </w:rPr>
              <w:t>Ο ανάδοχος δηλώνει εγγράφως στην τεχνική του προσφορά πως αποδέχεται ανεπιφύλακτα τα παρακάτω : υποχρεούται να εγκαταστήσει το λογισμικό διαχείρισης του συνόλου του παρεχόμενου εξοπλισμού, το οποίο λογισμικό θα λειτουργεί εντελώς αυτόνομα και μόνο στους παρεχόμενους κόμβους διαχείρισης. Αν τυχόν αποδειχθεί εκ των υστέρων, ασχέτως υπαιτιότητας, πως ο παρεχόμενος εξοπλισμός (πχ. υλικό και λογισμικό κόμβων διαχείρισης) δεν επαρκεί για την ορθή λειτουργία του λογισμικού διαχείρισης για το σύνολο του εξοπλισμού, πχ. απαιτούνται επιπλέον άδειες χρήσης / λειτουργίες λογισμικού / υπολογιστές, ο ανάδοχος υποχρεούται να παραχωρήσει στο ΙΠΤΗΛ εφάπαξ και αποκλειστικά με δική του επιβάρυνση το σύνολο του απαιτούμενου εξοπλισμού και λοιπών υλικών.</w:t>
            </w:r>
          </w:p>
        </w:tc>
        <w:tc>
          <w:tcPr>
            <w:tcW w:w="1440" w:type="dxa"/>
            <w:shd w:val="clear" w:color="auto" w:fill="auto"/>
            <w:vAlign w:val="center"/>
          </w:tcPr>
          <w:p w14:paraId="0329B975" w14:textId="77777777" w:rsidR="005C5FCA" w:rsidRDefault="006B6BD1" w:rsidP="002C5F47">
            <w:pPr>
              <w:spacing w:after="0"/>
              <w:jc w:val="center"/>
              <w:rPr>
                <w:rFonts w:asciiTheme="minorHAnsi" w:eastAsia="TimesNewRoman" w:hAnsiTheme="minorHAnsi" w:cstheme="minorHAnsi"/>
                <w:sz w:val="20"/>
                <w:szCs w:val="20"/>
                <w:lang w:val="el-GR" w:eastAsia="el-GR"/>
              </w:rPr>
            </w:pPr>
            <w:r w:rsidRPr="00925F11">
              <w:rPr>
                <w:rFonts w:asciiTheme="minorHAnsi" w:hAnsiTheme="minorHAnsi" w:cstheme="minorHAnsi"/>
                <w:sz w:val="20"/>
                <w:szCs w:val="20"/>
                <w:lang w:val="el-GR"/>
              </w:rPr>
              <w:t>ΝΑΙ</w:t>
            </w:r>
          </w:p>
        </w:tc>
        <w:tc>
          <w:tcPr>
            <w:tcW w:w="1440" w:type="dxa"/>
            <w:shd w:val="clear" w:color="auto" w:fill="auto"/>
            <w:vAlign w:val="center"/>
          </w:tcPr>
          <w:p w14:paraId="72BC73C0"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42B17A13" w14:textId="77777777" w:rsidR="005C5FCA" w:rsidRDefault="005C5FCA" w:rsidP="002C5F47">
            <w:pPr>
              <w:spacing w:after="0"/>
              <w:jc w:val="center"/>
              <w:rPr>
                <w:rFonts w:asciiTheme="minorHAnsi" w:hAnsiTheme="minorHAnsi" w:cstheme="minorHAnsi"/>
                <w:sz w:val="20"/>
                <w:szCs w:val="20"/>
                <w:lang w:val="el-GR"/>
              </w:rPr>
            </w:pPr>
          </w:p>
        </w:tc>
      </w:tr>
    </w:tbl>
    <w:p w14:paraId="7631A5B3" w14:textId="77777777" w:rsidR="005C5FCA" w:rsidRDefault="005C5FCA" w:rsidP="008513DB">
      <w:pPr>
        <w:rPr>
          <w:rFonts w:asciiTheme="minorHAnsi" w:hAnsiTheme="minorHAnsi" w:cstheme="minorHAnsi"/>
          <w:b/>
          <w:sz w:val="20"/>
          <w:szCs w:val="20"/>
          <w:lang w:val="el-GR"/>
        </w:rPr>
      </w:pPr>
    </w:p>
    <w:p w14:paraId="6F4F0CE7" w14:textId="3B47E354" w:rsidR="005C5FCA" w:rsidRPr="008513DB" w:rsidRDefault="006B6BD1" w:rsidP="008513DB">
      <w:pPr>
        <w:rPr>
          <w:i/>
          <w:lang w:val="el-GR"/>
        </w:rPr>
      </w:pPr>
      <w:r w:rsidRPr="008513DB">
        <w:rPr>
          <w:i/>
          <w:lang w:val="el-GR"/>
        </w:rPr>
        <w:t>11</w:t>
      </w:r>
      <w:r w:rsidR="005C5FCA" w:rsidRPr="008513DB">
        <w:rPr>
          <w:i/>
          <w:lang w:val="el-GR"/>
        </w:rPr>
        <w:t>.1.11 Εκπαίδευση και τεκμηρίωση</w:t>
      </w:r>
    </w:p>
    <w:tbl>
      <w:tblPr>
        <w:tblStyle w:val="TableGrid"/>
        <w:tblW w:w="9625" w:type="dxa"/>
        <w:tblLayout w:type="fixed"/>
        <w:tblLook w:val="04A0" w:firstRow="1" w:lastRow="0" w:firstColumn="1" w:lastColumn="0" w:noHBand="0" w:noVBand="1"/>
      </w:tblPr>
      <w:tblGrid>
        <w:gridCol w:w="1345"/>
        <w:gridCol w:w="3960"/>
        <w:gridCol w:w="1440"/>
        <w:gridCol w:w="1440"/>
        <w:gridCol w:w="1440"/>
      </w:tblGrid>
      <w:tr w:rsidR="00B90E63" w14:paraId="0D56EE9A" w14:textId="77777777" w:rsidTr="00AA55A2">
        <w:tc>
          <w:tcPr>
            <w:tcW w:w="1345" w:type="dxa"/>
            <w:shd w:val="clear" w:color="auto" w:fill="BFBFBF" w:themeFill="background1" w:themeFillShade="BF"/>
          </w:tcPr>
          <w:p w14:paraId="46AEE12B"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3E011426"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4A6ED45D"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440" w:type="dxa"/>
            <w:shd w:val="clear" w:color="auto" w:fill="BFBFBF" w:themeFill="background1" w:themeFillShade="BF"/>
          </w:tcPr>
          <w:p w14:paraId="18D5D678"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440" w:type="dxa"/>
            <w:shd w:val="clear" w:color="auto" w:fill="BFBFBF" w:themeFill="background1" w:themeFillShade="BF"/>
          </w:tcPr>
          <w:p w14:paraId="5E917589"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rsidRPr="00672A06" w14:paraId="09720232" w14:textId="77777777" w:rsidTr="00AA55A2">
        <w:tc>
          <w:tcPr>
            <w:tcW w:w="1345" w:type="dxa"/>
            <w:shd w:val="clear" w:color="auto" w:fill="auto"/>
          </w:tcPr>
          <w:p w14:paraId="5B0C37A6" w14:textId="77777777" w:rsidR="005C5FCA" w:rsidRDefault="005C5FCA" w:rsidP="003470CE">
            <w:pPr>
              <w:pStyle w:val="ListParagraph"/>
              <w:numPr>
                <w:ilvl w:val="0"/>
                <w:numId w:val="66"/>
              </w:numPr>
              <w:spacing w:after="0"/>
              <w:jc w:val="left"/>
              <w:rPr>
                <w:rFonts w:asciiTheme="minorHAnsi" w:hAnsiTheme="minorHAnsi" w:cstheme="minorHAnsi"/>
                <w:sz w:val="20"/>
                <w:szCs w:val="20"/>
                <w:lang w:val="el-GR"/>
              </w:rPr>
            </w:pPr>
          </w:p>
        </w:tc>
        <w:tc>
          <w:tcPr>
            <w:tcW w:w="3960" w:type="dxa"/>
            <w:shd w:val="clear" w:color="auto" w:fill="auto"/>
          </w:tcPr>
          <w:p w14:paraId="7EBFD3DC" w14:textId="77777777" w:rsidR="005C5FCA" w:rsidRDefault="005C5FCA" w:rsidP="002C5F47">
            <w:pPr>
              <w:spacing w:after="0"/>
              <w:jc w:val="left"/>
              <w:rPr>
                <w:rFonts w:asciiTheme="minorHAnsi" w:hAnsiTheme="minorHAnsi" w:cstheme="minorHAnsi"/>
                <w:sz w:val="20"/>
                <w:szCs w:val="20"/>
                <w:lang w:val="el-GR"/>
              </w:rPr>
            </w:pPr>
            <w:r>
              <w:rPr>
                <w:rFonts w:eastAsia="TimesNewRoman" w:cstheme="minorHAnsi"/>
                <w:sz w:val="20"/>
                <w:szCs w:val="20"/>
                <w:lang w:val="el-GR" w:eastAsia="el-GR"/>
              </w:rPr>
              <w:t xml:space="preserve">Ο ανάδοχος, αναλαμβάνει να παρουσιάσει το σύνολο του υλικού και λογισμικού (Λειτουργικό Σύστημα </w:t>
            </w:r>
            <w:r>
              <w:rPr>
                <w:rFonts w:eastAsia="TimesNewRoman" w:cstheme="minorHAnsi"/>
                <w:sz w:val="20"/>
                <w:szCs w:val="20"/>
                <w:lang w:val="en-US" w:eastAsia="el-GR"/>
              </w:rPr>
              <w:t>CentOS</w:t>
            </w:r>
            <w:r>
              <w:rPr>
                <w:rFonts w:eastAsia="TimesNewRoman" w:cstheme="minorHAnsi"/>
                <w:sz w:val="20"/>
                <w:szCs w:val="20"/>
                <w:lang w:val="el-GR" w:eastAsia="el-GR"/>
              </w:rPr>
              <w:t xml:space="preserve"> και Λογισμικό Διαχείρισης) το οποίο θα προσφέρει και να εκπαιδεύσει το προσωπικό που θα υποδείξει η Αναθέτουσα Αρχή και που θα διαχειρίζεται το σύστημα, πάνω στα ιδιαίτερα χαρακτηριστικά λειτουργίας του και διαχείρισης που διαθέτει. </w:t>
            </w:r>
          </w:p>
        </w:tc>
        <w:tc>
          <w:tcPr>
            <w:tcW w:w="1440" w:type="dxa"/>
            <w:shd w:val="clear" w:color="auto" w:fill="auto"/>
            <w:vAlign w:val="center"/>
          </w:tcPr>
          <w:p w14:paraId="202FA918" w14:textId="77777777" w:rsidR="005C5FCA" w:rsidRPr="00B03011"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F76AF18"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67282074"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1EB792BC" w14:textId="77777777" w:rsidTr="00AA55A2">
        <w:tc>
          <w:tcPr>
            <w:tcW w:w="1345" w:type="dxa"/>
            <w:shd w:val="clear" w:color="auto" w:fill="auto"/>
          </w:tcPr>
          <w:p w14:paraId="75CAFBE5" w14:textId="77777777" w:rsidR="005C5FCA" w:rsidRDefault="005C5FCA" w:rsidP="003470CE">
            <w:pPr>
              <w:pStyle w:val="ListParagraph"/>
              <w:numPr>
                <w:ilvl w:val="0"/>
                <w:numId w:val="66"/>
              </w:numPr>
              <w:spacing w:after="0"/>
              <w:jc w:val="left"/>
              <w:rPr>
                <w:rFonts w:asciiTheme="minorHAnsi" w:hAnsiTheme="minorHAnsi" w:cstheme="minorHAnsi"/>
                <w:sz w:val="20"/>
                <w:szCs w:val="20"/>
                <w:lang w:val="el-GR"/>
              </w:rPr>
            </w:pPr>
          </w:p>
        </w:tc>
        <w:tc>
          <w:tcPr>
            <w:tcW w:w="3960" w:type="dxa"/>
            <w:shd w:val="clear" w:color="auto" w:fill="auto"/>
          </w:tcPr>
          <w:p w14:paraId="072E8831" w14:textId="77777777" w:rsidR="005C5FCA" w:rsidRDefault="005C5FCA" w:rsidP="002C5F47">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Ο ανάδοχος θα πρέπει να παραδώσει πλήρη τεκμηρίωση συστήματος και εγχειρίδια χρήσης υλικού και λογισμικού.</w:t>
            </w:r>
          </w:p>
        </w:tc>
        <w:tc>
          <w:tcPr>
            <w:tcW w:w="1440" w:type="dxa"/>
            <w:shd w:val="clear" w:color="auto" w:fill="auto"/>
            <w:vAlign w:val="center"/>
          </w:tcPr>
          <w:p w14:paraId="1F2B66FE"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5F1AD1AC" w14:textId="77777777" w:rsidR="005C5FCA" w:rsidRDefault="005C5FCA" w:rsidP="002C5F47">
            <w:pPr>
              <w:spacing w:after="0"/>
              <w:jc w:val="center"/>
              <w:rPr>
                <w:rFonts w:asciiTheme="minorHAnsi" w:hAnsiTheme="minorHAnsi" w:cstheme="minorHAnsi"/>
                <w:sz w:val="20"/>
                <w:szCs w:val="20"/>
                <w:lang w:val="el-GR"/>
              </w:rPr>
            </w:pPr>
          </w:p>
        </w:tc>
        <w:tc>
          <w:tcPr>
            <w:tcW w:w="1440" w:type="dxa"/>
            <w:shd w:val="clear" w:color="auto" w:fill="auto"/>
            <w:vAlign w:val="center"/>
          </w:tcPr>
          <w:p w14:paraId="22EAA48E" w14:textId="77777777" w:rsidR="005C5FCA" w:rsidRDefault="005C5FCA" w:rsidP="002C5F47">
            <w:pPr>
              <w:spacing w:after="0"/>
              <w:jc w:val="center"/>
              <w:rPr>
                <w:rFonts w:asciiTheme="minorHAnsi" w:hAnsiTheme="minorHAnsi" w:cstheme="minorHAnsi"/>
                <w:sz w:val="20"/>
                <w:szCs w:val="20"/>
                <w:lang w:val="el-GR"/>
              </w:rPr>
            </w:pPr>
          </w:p>
        </w:tc>
      </w:tr>
    </w:tbl>
    <w:p w14:paraId="20FCF515" w14:textId="77777777" w:rsidR="005C5FCA" w:rsidRDefault="005C5FCA" w:rsidP="008513DB">
      <w:pPr>
        <w:rPr>
          <w:rFonts w:asciiTheme="minorHAnsi" w:hAnsiTheme="minorHAnsi" w:cstheme="minorHAnsi"/>
          <w:b/>
          <w:sz w:val="20"/>
          <w:szCs w:val="20"/>
          <w:lang w:val="el-GR"/>
        </w:rPr>
      </w:pPr>
    </w:p>
    <w:p w14:paraId="2352E0DA" w14:textId="13D5612D" w:rsidR="005C5FCA" w:rsidRPr="008513DB" w:rsidRDefault="006B6BD1" w:rsidP="008513DB">
      <w:pPr>
        <w:rPr>
          <w:i/>
          <w:lang w:val="el-GR"/>
        </w:rPr>
      </w:pPr>
      <w:r w:rsidRPr="008513DB">
        <w:rPr>
          <w:i/>
          <w:lang w:val="el-GR"/>
        </w:rPr>
        <w:t>11</w:t>
      </w:r>
      <w:r w:rsidR="005C5FCA" w:rsidRPr="008513DB">
        <w:rPr>
          <w:i/>
          <w:lang w:val="el-GR"/>
        </w:rPr>
        <w:t>.1.12  Εγγύηση</w:t>
      </w:r>
    </w:p>
    <w:tbl>
      <w:tblPr>
        <w:tblStyle w:val="TableGrid"/>
        <w:tblW w:w="9625" w:type="dxa"/>
        <w:tblLayout w:type="fixed"/>
        <w:tblLook w:val="04A0" w:firstRow="1" w:lastRow="0" w:firstColumn="1" w:lastColumn="0" w:noHBand="0" w:noVBand="1"/>
      </w:tblPr>
      <w:tblGrid>
        <w:gridCol w:w="1345"/>
        <w:gridCol w:w="3960"/>
        <w:gridCol w:w="1440"/>
        <w:gridCol w:w="1350"/>
        <w:gridCol w:w="1530"/>
      </w:tblGrid>
      <w:tr w:rsidR="00B90E63" w14:paraId="03567B8A" w14:textId="77777777" w:rsidTr="00AA55A2">
        <w:tc>
          <w:tcPr>
            <w:tcW w:w="1345" w:type="dxa"/>
            <w:shd w:val="clear" w:color="auto" w:fill="BFBFBF" w:themeFill="background1" w:themeFillShade="BF"/>
          </w:tcPr>
          <w:p w14:paraId="42CDF53C"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7245C860"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7A24F2F2"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350" w:type="dxa"/>
            <w:shd w:val="clear" w:color="auto" w:fill="BFBFBF" w:themeFill="background1" w:themeFillShade="BF"/>
          </w:tcPr>
          <w:p w14:paraId="768939A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530" w:type="dxa"/>
            <w:shd w:val="clear" w:color="auto" w:fill="BFBFBF" w:themeFill="background1" w:themeFillShade="BF"/>
          </w:tcPr>
          <w:p w14:paraId="0975B2BC"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14:paraId="51AEBF3C" w14:textId="77777777" w:rsidTr="00AA55A2">
        <w:tc>
          <w:tcPr>
            <w:tcW w:w="1345" w:type="dxa"/>
            <w:shd w:val="clear" w:color="auto" w:fill="auto"/>
          </w:tcPr>
          <w:p w14:paraId="27CE1B2D" w14:textId="77777777" w:rsidR="005C5FCA" w:rsidRDefault="005C5FCA" w:rsidP="003470CE">
            <w:pPr>
              <w:pStyle w:val="ListParagraph"/>
              <w:numPr>
                <w:ilvl w:val="0"/>
                <w:numId w:val="67"/>
              </w:numPr>
              <w:spacing w:after="0"/>
              <w:jc w:val="left"/>
              <w:rPr>
                <w:rFonts w:asciiTheme="minorHAnsi" w:hAnsiTheme="minorHAnsi" w:cstheme="minorHAnsi"/>
                <w:sz w:val="20"/>
                <w:szCs w:val="20"/>
                <w:lang w:val="el-GR"/>
              </w:rPr>
            </w:pPr>
          </w:p>
        </w:tc>
        <w:tc>
          <w:tcPr>
            <w:tcW w:w="3960" w:type="dxa"/>
            <w:shd w:val="clear" w:color="auto" w:fill="auto"/>
          </w:tcPr>
          <w:p w14:paraId="28F5501C" w14:textId="77777777" w:rsidR="005C5FCA" w:rsidRDefault="005C5FCA" w:rsidP="002C5F47">
            <w:pPr>
              <w:spacing w:after="0"/>
              <w:jc w:val="left"/>
              <w:rPr>
                <w:rFonts w:asciiTheme="minorHAnsi" w:hAnsiTheme="minorHAnsi" w:cstheme="minorHAnsi"/>
                <w:sz w:val="20"/>
                <w:szCs w:val="20"/>
                <w:lang w:val="el-GR"/>
              </w:rPr>
            </w:pPr>
            <w:r>
              <w:rPr>
                <w:rFonts w:eastAsia="TimesNewRoman" w:cstheme="minorHAnsi"/>
                <w:sz w:val="20"/>
                <w:szCs w:val="20"/>
                <w:lang w:val="el-GR" w:eastAsia="el-GR"/>
              </w:rPr>
              <w:t>Συνολική εγγύηση συστήματος για όλα τα μέρη και υποσυστήματα</w:t>
            </w:r>
          </w:p>
        </w:tc>
        <w:tc>
          <w:tcPr>
            <w:tcW w:w="1440" w:type="dxa"/>
            <w:shd w:val="clear" w:color="auto" w:fill="auto"/>
            <w:vAlign w:val="center"/>
          </w:tcPr>
          <w:p w14:paraId="660F15F1" w14:textId="77777777" w:rsidR="005C5FCA" w:rsidRDefault="005C5FCA" w:rsidP="002C5F47">
            <w:pPr>
              <w:spacing w:after="0"/>
              <w:jc w:val="center"/>
              <w:rPr>
                <w:rFonts w:asciiTheme="minorHAnsi" w:hAnsiTheme="minorHAnsi" w:cstheme="minorHAnsi"/>
                <w:sz w:val="20"/>
                <w:szCs w:val="20"/>
                <w:lang w:val="en-US"/>
              </w:rPr>
            </w:pPr>
            <w:r>
              <w:rPr>
                <w:rFonts w:eastAsia="TimesNewRoman" w:cstheme="minorHAnsi"/>
                <w:sz w:val="20"/>
                <w:szCs w:val="20"/>
                <w:lang w:val="el-GR" w:eastAsia="el-GR"/>
              </w:rPr>
              <w:t>≥ 3 έτη</w:t>
            </w:r>
          </w:p>
        </w:tc>
        <w:tc>
          <w:tcPr>
            <w:tcW w:w="1350" w:type="dxa"/>
            <w:shd w:val="clear" w:color="auto" w:fill="auto"/>
            <w:vAlign w:val="center"/>
          </w:tcPr>
          <w:p w14:paraId="6BC99B3C"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30554116"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04F617A3" w14:textId="77777777" w:rsidTr="00AA55A2">
        <w:tc>
          <w:tcPr>
            <w:tcW w:w="1345" w:type="dxa"/>
            <w:shd w:val="clear" w:color="auto" w:fill="auto"/>
          </w:tcPr>
          <w:p w14:paraId="37EB3D42" w14:textId="77777777" w:rsidR="005C5FCA" w:rsidRDefault="005C5FCA" w:rsidP="003470CE">
            <w:pPr>
              <w:pStyle w:val="ListParagraph"/>
              <w:numPr>
                <w:ilvl w:val="0"/>
                <w:numId w:val="67"/>
              </w:numPr>
              <w:spacing w:after="0"/>
              <w:jc w:val="left"/>
              <w:rPr>
                <w:rFonts w:asciiTheme="minorHAnsi" w:hAnsiTheme="minorHAnsi" w:cstheme="minorHAnsi"/>
                <w:sz w:val="20"/>
                <w:szCs w:val="20"/>
                <w:lang w:val="el-GR"/>
              </w:rPr>
            </w:pPr>
          </w:p>
        </w:tc>
        <w:tc>
          <w:tcPr>
            <w:tcW w:w="3960" w:type="dxa"/>
            <w:shd w:val="clear" w:color="auto" w:fill="auto"/>
          </w:tcPr>
          <w:p w14:paraId="5699EC5C" w14:textId="77777777" w:rsidR="005C5FCA" w:rsidRDefault="005C5FCA" w:rsidP="002C5F47">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Τηλεφωνική υποστήριξη Κατασκευαστή 24 x 7 x 365 για το σύνολο του εξοπλισμού</w:t>
            </w:r>
          </w:p>
        </w:tc>
        <w:tc>
          <w:tcPr>
            <w:tcW w:w="1440" w:type="dxa"/>
            <w:shd w:val="clear" w:color="auto" w:fill="auto"/>
            <w:vAlign w:val="center"/>
          </w:tcPr>
          <w:p w14:paraId="6A0D6806"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1F5CAFE2"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41D434B0"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43176437" w14:textId="77777777" w:rsidTr="00AA55A2">
        <w:tc>
          <w:tcPr>
            <w:tcW w:w="1345" w:type="dxa"/>
            <w:shd w:val="clear" w:color="auto" w:fill="auto"/>
          </w:tcPr>
          <w:p w14:paraId="6FF57791" w14:textId="77777777" w:rsidR="005C5FCA" w:rsidRDefault="005C5FCA" w:rsidP="003470CE">
            <w:pPr>
              <w:pStyle w:val="ListParagraph"/>
              <w:numPr>
                <w:ilvl w:val="0"/>
                <w:numId w:val="67"/>
              </w:numPr>
              <w:spacing w:after="0"/>
              <w:jc w:val="left"/>
              <w:rPr>
                <w:rFonts w:asciiTheme="minorHAnsi" w:hAnsiTheme="minorHAnsi" w:cstheme="minorHAnsi"/>
                <w:sz w:val="20"/>
                <w:szCs w:val="20"/>
                <w:lang w:val="el-GR"/>
              </w:rPr>
            </w:pPr>
          </w:p>
        </w:tc>
        <w:tc>
          <w:tcPr>
            <w:tcW w:w="3960" w:type="dxa"/>
            <w:shd w:val="clear" w:color="auto" w:fill="auto"/>
          </w:tcPr>
          <w:p w14:paraId="36F8EE16" w14:textId="77777777" w:rsidR="005C5FCA" w:rsidRDefault="005C5FCA" w:rsidP="002C5F47">
            <w:pPr>
              <w:suppressAutoHyphens w:val="0"/>
              <w:spacing w:after="0" w:line="276" w:lineRule="auto"/>
              <w:jc w:val="left"/>
              <w:rPr>
                <w:rFonts w:asciiTheme="minorHAnsi" w:hAnsiTheme="minorHAnsi" w:cstheme="minorHAnsi"/>
                <w:sz w:val="20"/>
                <w:szCs w:val="20"/>
                <w:lang w:val="el-GR"/>
              </w:rPr>
            </w:pPr>
            <w:r>
              <w:rPr>
                <w:rFonts w:cstheme="minorHAnsi"/>
                <w:sz w:val="20"/>
                <w:szCs w:val="20"/>
                <w:lang w:val="el-GR"/>
              </w:rPr>
              <w:t>Ανταπόκριση από τον κατασκευαστή για βλάβες του εξοπλισμού στο χώρο εγκατάστασης (</w:t>
            </w:r>
            <w:r>
              <w:rPr>
                <w:rFonts w:cstheme="minorHAnsi"/>
                <w:sz w:val="20"/>
                <w:szCs w:val="20"/>
              </w:rPr>
              <w:t>On</w:t>
            </w:r>
            <w:r>
              <w:rPr>
                <w:rFonts w:cstheme="minorHAnsi"/>
                <w:sz w:val="20"/>
                <w:szCs w:val="20"/>
                <w:lang w:val="el-GR"/>
              </w:rPr>
              <w:t xml:space="preserve"> </w:t>
            </w:r>
            <w:r>
              <w:rPr>
                <w:rFonts w:cstheme="minorHAnsi"/>
                <w:sz w:val="20"/>
                <w:szCs w:val="20"/>
              </w:rPr>
              <w:t>Site</w:t>
            </w:r>
            <w:r>
              <w:rPr>
                <w:rFonts w:cstheme="minorHAnsi"/>
                <w:sz w:val="20"/>
                <w:szCs w:val="20"/>
                <w:lang w:val="el-GR"/>
              </w:rPr>
              <w:t>) συμπεριλαμβανόμενων των ανταλλακτικών και εργασίας με χρόνο απόκρισης την επόμενη εργάσιμη ημέρα (</w:t>
            </w:r>
            <w:r>
              <w:rPr>
                <w:rFonts w:cstheme="minorHAnsi"/>
                <w:sz w:val="20"/>
                <w:szCs w:val="20"/>
              </w:rPr>
              <w:t>Next</w:t>
            </w:r>
            <w:r>
              <w:rPr>
                <w:rFonts w:cstheme="minorHAnsi"/>
                <w:sz w:val="20"/>
                <w:szCs w:val="20"/>
                <w:lang w:val="el-GR"/>
              </w:rPr>
              <w:t xml:space="preserve"> </w:t>
            </w:r>
            <w:r>
              <w:rPr>
                <w:rFonts w:cstheme="minorHAnsi"/>
                <w:sz w:val="20"/>
                <w:szCs w:val="20"/>
              </w:rPr>
              <w:t>Business</w:t>
            </w:r>
            <w:r>
              <w:rPr>
                <w:rFonts w:cstheme="minorHAnsi"/>
                <w:sz w:val="20"/>
                <w:szCs w:val="20"/>
                <w:lang w:val="el-GR"/>
              </w:rPr>
              <w:t xml:space="preserve"> </w:t>
            </w:r>
            <w:r>
              <w:rPr>
                <w:rFonts w:cstheme="minorHAnsi"/>
                <w:sz w:val="20"/>
                <w:szCs w:val="20"/>
              </w:rPr>
              <w:t>Day</w:t>
            </w:r>
            <w:r>
              <w:rPr>
                <w:rFonts w:cstheme="minorHAnsi"/>
                <w:sz w:val="20"/>
                <w:szCs w:val="20"/>
                <w:lang w:val="el-GR"/>
              </w:rPr>
              <w:t>) από τη δημιουργία της κλήσης βλάβης</w:t>
            </w:r>
          </w:p>
        </w:tc>
        <w:tc>
          <w:tcPr>
            <w:tcW w:w="1440" w:type="dxa"/>
            <w:shd w:val="clear" w:color="auto" w:fill="auto"/>
            <w:vAlign w:val="center"/>
          </w:tcPr>
          <w:p w14:paraId="06D297F0"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81B92C6"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34DAA5CC"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4C54FB5D" w14:textId="77777777" w:rsidTr="00AA55A2">
        <w:tc>
          <w:tcPr>
            <w:tcW w:w="1345" w:type="dxa"/>
            <w:shd w:val="clear" w:color="auto" w:fill="auto"/>
          </w:tcPr>
          <w:p w14:paraId="736C7B67" w14:textId="77777777" w:rsidR="005C5FCA" w:rsidRDefault="005C5FCA" w:rsidP="003470CE">
            <w:pPr>
              <w:pStyle w:val="ListParagraph"/>
              <w:numPr>
                <w:ilvl w:val="0"/>
                <w:numId w:val="67"/>
              </w:numPr>
              <w:spacing w:after="0"/>
              <w:jc w:val="left"/>
              <w:rPr>
                <w:rFonts w:asciiTheme="minorHAnsi" w:hAnsiTheme="minorHAnsi" w:cstheme="minorHAnsi"/>
                <w:sz w:val="20"/>
                <w:szCs w:val="20"/>
                <w:lang w:val="el-GR"/>
              </w:rPr>
            </w:pPr>
          </w:p>
        </w:tc>
        <w:tc>
          <w:tcPr>
            <w:tcW w:w="3960" w:type="dxa"/>
            <w:shd w:val="clear" w:color="auto" w:fill="auto"/>
          </w:tcPr>
          <w:p w14:paraId="23C70E10" w14:textId="77777777" w:rsidR="005C5FCA" w:rsidRDefault="005C5FCA" w:rsidP="002C5F47">
            <w:pPr>
              <w:suppressAutoHyphens w:val="0"/>
              <w:spacing w:after="200" w:line="276" w:lineRule="auto"/>
              <w:jc w:val="left"/>
              <w:rPr>
                <w:rFonts w:asciiTheme="minorHAnsi" w:hAnsiTheme="minorHAnsi" w:cstheme="minorHAnsi"/>
                <w:sz w:val="20"/>
                <w:szCs w:val="20"/>
                <w:lang w:val="el-GR"/>
              </w:rPr>
            </w:pPr>
            <w:r>
              <w:rPr>
                <w:rFonts w:cstheme="minorHAnsi"/>
                <w:sz w:val="20"/>
                <w:szCs w:val="20"/>
                <w:lang w:val="el-GR"/>
              </w:rPr>
              <w:t>O Κατασκευαστής να ορίσει και ονοματίσει Υπεύθυνο Τεχνικής Υποστήριξης (Technical Account Manager) ο οποίος θα είναι το σημείο επαφής για την υποστήριξη του εξοπλισμού</w:t>
            </w:r>
          </w:p>
        </w:tc>
        <w:tc>
          <w:tcPr>
            <w:tcW w:w="1440" w:type="dxa"/>
            <w:shd w:val="clear" w:color="auto" w:fill="auto"/>
            <w:vAlign w:val="center"/>
          </w:tcPr>
          <w:p w14:paraId="2673482B" w14:textId="77777777" w:rsidR="005C5FCA" w:rsidRDefault="005C5FCA" w:rsidP="002C5F47">
            <w:pPr>
              <w:spacing w:after="0"/>
              <w:jc w:val="center"/>
              <w:rPr>
                <w:rFonts w:asciiTheme="minorHAnsi" w:eastAsia="TimesNewRoman" w:hAnsiTheme="minorHAnsi" w:cstheme="minorHAnsi"/>
                <w:sz w:val="20"/>
                <w:szCs w:val="20"/>
                <w:lang w:val="el-GR" w:eastAsia="el-GR"/>
              </w:rPr>
            </w:pPr>
          </w:p>
        </w:tc>
        <w:tc>
          <w:tcPr>
            <w:tcW w:w="1350" w:type="dxa"/>
            <w:shd w:val="clear" w:color="auto" w:fill="auto"/>
            <w:vAlign w:val="center"/>
          </w:tcPr>
          <w:p w14:paraId="2FA4509F"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4DB5A3AD"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59C42A0D" w14:textId="77777777" w:rsidTr="00AA55A2">
        <w:tc>
          <w:tcPr>
            <w:tcW w:w="1345" w:type="dxa"/>
            <w:shd w:val="clear" w:color="auto" w:fill="auto"/>
          </w:tcPr>
          <w:p w14:paraId="733BFE9E" w14:textId="77777777" w:rsidR="005C5FCA" w:rsidRDefault="005C5FCA" w:rsidP="003470CE">
            <w:pPr>
              <w:pStyle w:val="ListParagraph"/>
              <w:numPr>
                <w:ilvl w:val="0"/>
                <w:numId w:val="67"/>
              </w:numPr>
              <w:spacing w:after="0"/>
              <w:jc w:val="left"/>
              <w:rPr>
                <w:rFonts w:asciiTheme="minorHAnsi" w:hAnsiTheme="minorHAnsi" w:cstheme="minorHAnsi"/>
                <w:sz w:val="20"/>
                <w:szCs w:val="20"/>
                <w:lang w:val="el-GR"/>
              </w:rPr>
            </w:pPr>
          </w:p>
        </w:tc>
        <w:tc>
          <w:tcPr>
            <w:tcW w:w="3960" w:type="dxa"/>
            <w:shd w:val="clear" w:color="auto" w:fill="auto"/>
          </w:tcPr>
          <w:p w14:paraId="5FA3D973" w14:textId="77777777" w:rsidR="005C5FCA" w:rsidRDefault="005C5FCA" w:rsidP="002C5F47">
            <w:pPr>
              <w:suppressAutoHyphens w:val="0"/>
              <w:spacing w:after="200" w:line="276" w:lineRule="auto"/>
              <w:jc w:val="left"/>
              <w:rPr>
                <w:rFonts w:asciiTheme="minorHAnsi" w:hAnsiTheme="minorHAnsi" w:cstheme="minorHAnsi"/>
                <w:sz w:val="20"/>
                <w:szCs w:val="20"/>
                <w:lang w:val="el-GR"/>
              </w:rPr>
            </w:pPr>
            <w:r>
              <w:rPr>
                <w:rFonts w:cstheme="minorHAnsi"/>
                <w:sz w:val="20"/>
                <w:szCs w:val="20"/>
                <w:lang w:val="el-GR"/>
              </w:rPr>
              <w:t>Ο Υπεύθυνος Τεχνικής Υποστήριξης να παραδίδει τακτικές (πχ τριμηνιαίες) αξιολογήσεις και προτάσεις απόδοσης με την απαραίτητη συντήρηση συστημάτων</w:t>
            </w:r>
          </w:p>
        </w:tc>
        <w:tc>
          <w:tcPr>
            <w:tcW w:w="1440" w:type="dxa"/>
            <w:shd w:val="clear" w:color="auto" w:fill="auto"/>
            <w:vAlign w:val="center"/>
          </w:tcPr>
          <w:p w14:paraId="2BD9F9E7" w14:textId="77777777" w:rsidR="005C5FCA" w:rsidRDefault="005C5FCA" w:rsidP="002C5F47">
            <w:pPr>
              <w:spacing w:after="0"/>
              <w:jc w:val="center"/>
              <w:rPr>
                <w:rFonts w:asciiTheme="minorHAnsi" w:eastAsia="TimesNewRoman" w:hAnsiTheme="minorHAnsi" w:cstheme="minorHAnsi"/>
                <w:sz w:val="20"/>
                <w:szCs w:val="20"/>
                <w:lang w:val="el-GR" w:eastAsia="el-GR"/>
              </w:rPr>
            </w:pPr>
          </w:p>
        </w:tc>
        <w:tc>
          <w:tcPr>
            <w:tcW w:w="1350" w:type="dxa"/>
            <w:shd w:val="clear" w:color="auto" w:fill="auto"/>
            <w:vAlign w:val="center"/>
          </w:tcPr>
          <w:p w14:paraId="6454E6B0"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2822CAA0"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4744A4CF" w14:textId="77777777" w:rsidTr="00AA55A2">
        <w:tc>
          <w:tcPr>
            <w:tcW w:w="1345" w:type="dxa"/>
            <w:shd w:val="clear" w:color="auto" w:fill="auto"/>
          </w:tcPr>
          <w:p w14:paraId="558E0AF7" w14:textId="77777777" w:rsidR="005C5FCA" w:rsidRDefault="005C5FCA" w:rsidP="003470CE">
            <w:pPr>
              <w:pStyle w:val="ListParagraph"/>
              <w:numPr>
                <w:ilvl w:val="0"/>
                <w:numId w:val="67"/>
              </w:numPr>
              <w:spacing w:after="0"/>
              <w:jc w:val="left"/>
              <w:rPr>
                <w:rFonts w:asciiTheme="minorHAnsi" w:hAnsiTheme="minorHAnsi" w:cstheme="minorHAnsi"/>
                <w:sz w:val="20"/>
                <w:szCs w:val="20"/>
                <w:lang w:val="el-GR"/>
              </w:rPr>
            </w:pPr>
          </w:p>
        </w:tc>
        <w:tc>
          <w:tcPr>
            <w:tcW w:w="3960" w:type="dxa"/>
            <w:shd w:val="clear" w:color="auto" w:fill="auto"/>
          </w:tcPr>
          <w:p w14:paraId="45478231" w14:textId="77777777" w:rsidR="005C5FCA" w:rsidRDefault="005C5FCA" w:rsidP="002C5F47">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Η προσφερόμενη εγγύηση – τεχνική υποστήριξη θα πρέπει να προσφέρεται και να αποδεικνύεται γραπτά από τον κατασκευαστή</w:t>
            </w:r>
          </w:p>
        </w:tc>
        <w:tc>
          <w:tcPr>
            <w:tcW w:w="1440" w:type="dxa"/>
            <w:shd w:val="clear" w:color="auto" w:fill="auto"/>
            <w:vAlign w:val="center"/>
          </w:tcPr>
          <w:p w14:paraId="635A712F"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1FB4FAAF"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7D01C08C" w14:textId="77777777" w:rsidR="005C5FCA" w:rsidRDefault="005C5FCA" w:rsidP="002C5F47">
            <w:pPr>
              <w:spacing w:after="0"/>
              <w:jc w:val="center"/>
              <w:rPr>
                <w:rFonts w:asciiTheme="minorHAnsi" w:hAnsiTheme="minorHAnsi" w:cstheme="minorHAnsi"/>
                <w:sz w:val="20"/>
                <w:szCs w:val="20"/>
                <w:lang w:val="el-GR"/>
              </w:rPr>
            </w:pPr>
          </w:p>
        </w:tc>
      </w:tr>
    </w:tbl>
    <w:p w14:paraId="7A2B22A6" w14:textId="77777777" w:rsidR="005C5FCA" w:rsidRDefault="005C5FCA" w:rsidP="008513DB">
      <w:pPr>
        <w:rPr>
          <w:rFonts w:asciiTheme="minorHAnsi" w:hAnsiTheme="minorHAnsi" w:cstheme="minorHAnsi"/>
          <w:b/>
          <w:sz w:val="20"/>
          <w:szCs w:val="20"/>
          <w:lang w:val="el-GR"/>
        </w:rPr>
      </w:pPr>
    </w:p>
    <w:p w14:paraId="63DD2A78" w14:textId="7BFDB796" w:rsidR="005C5FCA" w:rsidRPr="008513DB" w:rsidRDefault="001B44A1" w:rsidP="008513DB">
      <w:pPr>
        <w:rPr>
          <w:i/>
          <w:lang w:val="el-GR"/>
        </w:rPr>
      </w:pPr>
      <w:r w:rsidRPr="008513DB">
        <w:rPr>
          <w:i/>
          <w:lang w:val="el-GR"/>
        </w:rPr>
        <w:t>11</w:t>
      </w:r>
      <w:r w:rsidR="005C5FCA" w:rsidRPr="008513DB">
        <w:rPr>
          <w:i/>
          <w:lang w:val="el-GR"/>
        </w:rPr>
        <w:t>.1.13 Υποστήριξη</w:t>
      </w:r>
    </w:p>
    <w:tbl>
      <w:tblPr>
        <w:tblStyle w:val="TableGrid"/>
        <w:tblW w:w="9625" w:type="dxa"/>
        <w:jc w:val="center"/>
        <w:tblLayout w:type="fixed"/>
        <w:tblLook w:val="04A0" w:firstRow="1" w:lastRow="0" w:firstColumn="1" w:lastColumn="0" w:noHBand="0" w:noVBand="1"/>
      </w:tblPr>
      <w:tblGrid>
        <w:gridCol w:w="1345"/>
        <w:gridCol w:w="3960"/>
        <w:gridCol w:w="1440"/>
        <w:gridCol w:w="1350"/>
        <w:gridCol w:w="1530"/>
      </w:tblGrid>
      <w:tr w:rsidR="00B90E63" w14:paraId="1F1E4AAF" w14:textId="77777777" w:rsidTr="008513DB">
        <w:trPr>
          <w:jc w:val="center"/>
        </w:trPr>
        <w:tc>
          <w:tcPr>
            <w:tcW w:w="1345" w:type="dxa"/>
            <w:shd w:val="clear" w:color="auto" w:fill="BFBFBF" w:themeFill="background1" w:themeFillShade="BF"/>
          </w:tcPr>
          <w:p w14:paraId="14DDD237"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Α/Α</w:t>
            </w:r>
          </w:p>
        </w:tc>
        <w:tc>
          <w:tcPr>
            <w:tcW w:w="3960" w:type="dxa"/>
            <w:shd w:val="clear" w:color="auto" w:fill="BFBFBF" w:themeFill="background1" w:themeFillShade="BF"/>
          </w:tcPr>
          <w:p w14:paraId="1CD64EA4"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Περιγραφή / Προδιαγραφές</w:t>
            </w:r>
          </w:p>
        </w:tc>
        <w:tc>
          <w:tcPr>
            <w:tcW w:w="1440" w:type="dxa"/>
            <w:shd w:val="clear" w:color="auto" w:fill="BFBFBF" w:themeFill="background1" w:themeFillShade="BF"/>
          </w:tcPr>
          <w:p w14:paraId="6493A811" w14:textId="77777777" w:rsidR="00B90E63" w:rsidRDefault="00B90E63" w:rsidP="00B90E63">
            <w:pPr>
              <w:spacing w:after="0"/>
              <w:jc w:val="center"/>
              <w:rPr>
                <w:rFonts w:asciiTheme="minorHAnsi" w:hAnsiTheme="minorHAnsi" w:cstheme="minorHAnsi"/>
                <w:b/>
                <w:sz w:val="20"/>
                <w:szCs w:val="20"/>
                <w:lang w:val="el-GR"/>
              </w:rPr>
            </w:pPr>
            <w:r w:rsidRPr="00261A63">
              <w:rPr>
                <w:b/>
                <w:bCs/>
                <w:sz w:val="20"/>
                <w:szCs w:val="20"/>
              </w:rPr>
              <w:t>Απαίτηση/Ποσότητα</w:t>
            </w:r>
          </w:p>
        </w:tc>
        <w:tc>
          <w:tcPr>
            <w:tcW w:w="1350" w:type="dxa"/>
            <w:shd w:val="clear" w:color="auto" w:fill="BFBFBF" w:themeFill="background1" w:themeFillShade="BF"/>
          </w:tcPr>
          <w:p w14:paraId="0FA380C0"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Συμμόρφωση (*)</w:t>
            </w:r>
          </w:p>
        </w:tc>
        <w:tc>
          <w:tcPr>
            <w:tcW w:w="1530" w:type="dxa"/>
            <w:shd w:val="clear" w:color="auto" w:fill="BFBFBF" w:themeFill="background1" w:themeFillShade="BF"/>
          </w:tcPr>
          <w:p w14:paraId="0E8F00CC" w14:textId="77777777" w:rsidR="00B90E63" w:rsidRDefault="00B90E63" w:rsidP="00B90E63">
            <w:pPr>
              <w:spacing w:after="0"/>
              <w:jc w:val="center"/>
              <w:rPr>
                <w:rFonts w:asciiTheme="minorHAnsi" w:hAnsiTheme="minorHAnsi" w:cstheme="minorHAnsi"/>
                <w:b/>
                <w:sz w:val="20"/>
                <w:szCs w:val="20"/>
                <w:lang w:val="el-GR"/>
              </w:rPr>
            </w:pPr>
            <w:r w:rsidRPr="00261A63">
              <w:rPr>
                <w:rFonts w:cstheme="minorHAnsi"/>
                <w:b/>
                <w:sz w:val="20"/>
                <w:szCs w:val="20"/>
                <w:lang w:val="el-GR"/>
              </w:rPr>
              <w:t>Σελίδα Τ.Π.(**)</w:t>
            </w:r>
          </w:p>
        </w:tc>
      </w:tr>
      <w:tr w:rsidR="005C5FCA" w:rsidRPr="00672A06" w14:paraId="2EC2BE66" w14:textId="77777777" w:rsidTr="008513DB">
        <w:trPr>
          <w:jc w:val="center"/>
        </w:trPr>
        <w:tc>
          <w:tcPr>
            <w:tcW w:w="1345" w:type="dxa"/>
            <w:shd w:val="clear" w:color="auto" w:fill="auto"/>
          </w:tcPr>
          <w:p w14:paraId="6823D45E" w14:textId="77777777" w:rsidR="005C5FCA" w:rsidRDefault="005C5FCA" w:rsidP="003470CE">
            <w:pPr>
              <w:pStyle w:val="ListParagraph"/>
              <w:numPr>
                <w:ilvl w:val="0"/>
                <w:numId w:val="68"/>
              </w:numPr>
              <w:spacing w:after="0"/>
              <w:jc w:val="left"/>
              <w:rPr>
                <w:rFonts w:asciiTheme="minorHAnsi" w:hAnsiTheme="minorHAnsi" w:cstheme="minorHAnsi"/>
                <w:sz w:val="20"/>
                <w:szCs w:val="20"/>
                <w:lang w:val="el-GR"/>
              </w:rPr>
            </w:pPr>
          </w:p>
        </w:tc>
        <w:tc>
          <w:tcPr>
            <w:tcW w:w="3960" w:type="dxa"/>
            <w:shd w:val="clear" w:color="auto" w:fill="auto"/>
          </w:tcPr>
          <w:p w14:paraId="41970E36"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lang w:val="en-US"/>
              </w:rPr>
              <w:t>O</w:t>
            </w:r>
            <w:r>
              <w:rPr>
                <w:rFonts w:asciiTheme="minorHAnsi" w:hAnsiTheme="minorHAnsi" w:cstheme="minorHAnsi"/>
                <w:sz w:val="20"/>
                <w:szCs w:val="20"/>
              </w:rPr>
              <w:t xml:space="preserve"> ανάδοχος υποχρεούται να είναι πιστοποιημένος συνεργάτης του κατασκευαστή των υπολογιστικών κόμβων, με πιστοποιημένη εξειδίκευση σε εξυπηρετητές και δίκτυα, καθώς και να λειτουργεί δικό του τμήμα τεχνικής υποστήριξης (υποχρέωση προσκόμισης πιστοποιήσεων μαζί με την τεχνική προσφορά).</w:t>
            </w:r>
          </w:p>
        </w:tc>
        <w:tc>
          <w:tcPr>
            <w:tcW w:w="1440" w:type="dxa"/>
            <w:shd w:val="clear" w:color="auto" w:fill="auto"/>
            <w:vAlign w:val="center"/>
          </w:tcPr>
          <w:p w14:paraId="5B091551" w14:textId="77777777" w:rsidR="005C5FCA" w:rsidRPr="00B03011"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683AD41"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049A4E84"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44A45CBA" w14:textId="77777777" w:rsidTr="008513DB">
        <w:trPr>
          <w:jc w:val="center"/>
        </w:trPr>
        <w:tc>
          <w:tcPr>
            <w:tcW w:w="1345" w:type="dxa"/>
            <w:shd w:val="clear" w:color="auto" w:fill="auto"/>
          </w:tcPr>
          <w:p w14:paraId="000F1B7C" w14:textId="77777777" w:rsidR="005C5FCA" w:rsidRDefault="005C5FCA" w:rsidP="003470CE">
            <w:pPr>
              <w:pStyle w:val="ListParagraph"/>
              <w:numPr>
                <w:ilvl w:val="0"/>
                <w:numId w:val="68"/>
              </w:numPr>
              <w:spacing w:after="0"/>
              <w:jc w:val="left"/>
              <w:rPr>
                <w:rFonts w:asciiTheme="minorHAnsi" w:hAnsiTheme="minorHAnsi" w:cstheme="minorHAnsi"/>
                <w:sz w:val="20"/>
                <w:szCs w:val="20"/>
                <w:lang w:val="el-GR"/>
              </w:rPr>
            </w:pPr>
          </w:p>
        </w:tc>
        <w:tc>
          <w:tcPr>
            <w:tcW w:w="3960" w:type="dxa"/>
            <w:shd w:val="clear" w:color="auto" w:fill="auto"/>
          </w:tcPr>
          <w:p w14:paraId="5E9E2203"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Ο ανάδοχος, αναλαμβάνει να διαθέσει μηχανικό υποστήριξης, ο οποίος θα πρέπει να είναι πιστοποιημένος συνεργάτης της εταιρίας κατασκευής και θα αναφέρεται στην επίσημη σελίδα του κατασκευαστή.</w:t>
            </w:r>
          </w:p>
        </w:tc>
        <w:tc>
          <w:tcPr>
            <w:tcW w:w="1440" w:type="dxa"/>
            <w:shd w:val="clear" w:color="auto" w:fill="auto"/>
            <w:vAlign w:val="center"/>
          </w:tcPr>
          <w:p w14:paraId="738BAF3F"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0CEE96A"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2CDD6625"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0A8EDBCA" w14:textId="77777777" w:rsidTr="008513DB">
        <w:trPr>
          <w:jc w:val="center"/>
        </w:trPr>
        <w:tc>
          <w:tcPr>
            <w:tcW w:w="1345" w:type="dxa"/>
            <w:shd w:val="clear" w:color="auto" w:fill="auto"/>
          </w:tcPr>
          <w:p w14:paraId="708629C1" w14:textId="77777777" w:rsidR="005C5FCA" w:rsidRDefault="005C5FCA" w:rsidP="003470CE">
            <w:pPr>
              <w:pStyle w:val="ListParagraph"/>
              <w:numPr>
                <w:ilvl w:val="0"/>
                <w:numId w:val="68"/>
              </w:numPr>
              <w:spacing w:after="0"/>
              <w:jc w:val="left"/>
              <w:rPr>
                <w:rFonts w:asciiTheme="minorHAnsi" w:hAnsiTheme="minorHAnsi" w:cstheme="minorHAnsi"/>
                <w:sz w:val="20"/>
                <w:szCs w:val="20"/>
                <w:lang w:val="el-GR"/>
              </w:rPr>
            </w:pPr>
          </w:p>
        </w:tc>
        <w:tc>
          <w:tcPr>
            <w:tcW w:w="3960" w:type="dxa"/>
            <w:shd w:val="clear" w:color="auto" w:fill="auto"/>
          </w:tcPr>
          <w:p w14:paraId="65FCB750"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 xml:space="preserve">Ο ανάδοχος, αναλαμβάνει τη συμβουλευτική και επεμβατική υποστήριξη σε θέματα αναβάθμισης των λειτουργικών συστημάτων και εφαρμογής των απαραίτητων ενημερώσεων ασφαλείας (π.χ. </w:t>
            </w:r>
            <w:r>
              <w:rPr>
                <w:rFonts w:asciiTheme="minorHAnsi" w:hAnsiTheme="minorHAnsi" w:cstheme="minorHAnsi"/>
                <w:sz w:val="20"/>
                <w:szCs w:val="20"/>
                <w:lang w:val="en-US"/>
              </w:rPr>
              <w:t>BIOS</w:t>
            </w:r>
            <w:r>
              <w:rPr>
                <w:rFonts w:asciiTheme="minorHAnsi" w:hAnsiTheme="minorHAnsi" w:cstheme="minorHAnsi"/>
                <w:sz w:val="20"/>
                <w:szCs w:val="20"/>
              </w:rPr>
              <w:t xml:space="preserve"> / </w:t>
            </w:r>
            <w:r>
              <w:rPr>
                <w:rFonts w:asciiTheme="minorHAnsi" w:hAnsiTheme="minorHAnsi" w:cstheme="minorHAnsi"/>
                <w:sz w:val="20"/>
                <w:szCs w:val="20"/>
                <w:lang w:val="en-US"/>
              </w:rPr>
              <w:t>firmware</w:t>
            </w:r>
            <w:r>
              <w:rPr>
                <w:rFonts w:asciiTheme="minorHAnsi" w:hAnsiTheme="minorHAnsi" w:cstheme="minorHAnsi"/>
                <w:sz w:val="20"/>
                <w:szCs w:val="20"/>
              </w:rPr>
              <w:t xml:space="preserve"> </w:t>
            </w:r>
            <w:r>
              <w:rPr>
                <w:rFonts w:asciiTheme="minorHAnsi" w:hAnsiTheme="minorHAnsi" w:cstheme="minorHAnsi"/>
                <w:sz w:val="20"/>
                <w:szCs w:val="20"/>
                <w:lang w:val="en-US"/>
              </w:rPr>
              <w:t>updates</w:t>
            </w:r>
            <w:r>
              <w:rPr>
                <w:rFonts w:asciiTheme="minorHAnsi" w:hAnsiTheme="minorHAnsi" w:cstheme="minorHAnsi"/>
                <w:sz w:val="20"/>
                <w:szCs w:val="20"/>
              </w:rPr>
              <w:t xml:space="preserve"> / </w:t>
            </w:r>
            <w:r>
              <w:rPr>
                <w:rFonts w:asciiTheme="minorHAnsi" w:hAnsiTheme="minorHAnsi" w:cstheme="minorHAnsi"/>
                <w:sz w:val="20"/>
                <w:szCs w:val="20"/>
                <w:lang w:val="en-US"/>
              </w:rPr>
              <w:t>kernel</w:t>
            </w:r>
            <w:r>
              <w:rPr>
                <w:rFonts w:asciiTheme="minorHAnsi" w:hAnsiTheme="minorHAnsi" w:cstheme="minorHAnsi"/>
                <w:sz w:val="20"/>
                <w:szCs w:val="20"/>
              </w:rPr>
              <w:t xml:space="preserve"> </w:t>
            </w:r>
            <w:r>
              <w:rPr>
                <w:rFonts w:asciiTheme="minorHAnsi" w:hAnsiTheme="minorHAnsi" w:cstheme="minorHAnsi"/>
                <w:sz w:val="20"/>
                <w:szCs w:val="20"/>
                <w:lang w:val="en-US"/>
              </w:rPr>
              <w:t>updates</w:t>
            </w:r>
            <w:r>
              <w:rPr>
                <w:rFonts w:asciiTheme="minorHAnsi" w:hAnsiTheme="minorHAnsi" w:cstheme="minorHAnsi"/>
                <w:sz w:val="20"/>
                <w:szCs w:val="20"/>
              </w:rPr>
              <w:t>).</w:t>
            </w:r>
          </w:p>
        </w:tc>
        <w:tc>
          <w:tcPr>
            <w:tcW w:w="1440" w:type="dxa"/>
            <w:shd w:val="clear" w:color="auto" w:fill="auto"/>
            <w:vAlign w:val="center"/>
          </w:tcPr>
          <w:p w14:paraId="2B116EFA"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56DB2A69"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30F6E3D3"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3A3C9F31" w14:textId="77777777" w:rsidTr="008513DB">
        <w:trPr>
          <w:jc w:val="center"/>
        </w:trPr>
        <w:tc>
          <w:tcPr>
            <w:tcW w:w="1345" w:type="dxa"/>
            <w:shd w:val="clear" w:color="auto" w:fill="auto"/>
          </w:tcPr>
          <w:p w14:paraId="25928876" w14:textId="77777777" w:rsidR="005C5FCA" w:rsidRDefault="005C5FCA" w:rsidP="003470CE">
            <w:pPr>
              <w:pStyle w:val="ListParagraph"/>
              <w:numPr>
                <w:ilvl w:val="0"/>
                <w:numId w:val="68"/>
              </w:numPr>
              <w:spacing w:after="0"/>
              <w:jc w:val="left"/>
              <w:rPr>
                <w:rFonts w:asciiTheme="minorHAnsi" w:hAnsiTheme="minorHAnsi" w:cstheme="minorHAnsi"/>
                <w:sz w:val="20"/>
                <w:szCs w:val="20"/>
                <w:lang w:val="el-GR"/>
              </w:rPr>
            </w:pPr>
          </w:p>
        </w:tc>
        <w:tc>
          <w:tcPr>
            <w:tcW w:w="3960" w:type="dxa"/>
            <w:shd w:val="clear" w:color="auto" w:fill="auto"/>
          </w:tcPr>
          <w:p w14:paraId="0189D390" w14:textId="77777777" w:rsidR="005C5FCA" w:rsidRDefault="005C5FCA" w:rsidP="002C5F47">
            <w:pPr>
              <w:pStyle w:val="Default"/>
              <w:rPr>
                <w:rFonts w:asciiTheme="minorHAnsi" w:hAnsiTheme="minorHAnsi" w:cstheme="minorHAnsi"/>
                <w:sz w:val="20"/>
                <w:szCs w:val="20"/>
              </w:rPr>
            </w:pPr>
            <w:r>
              <w:rPr>
                <w:rFonts w:asciiTheme="minorHAnsi" w:eastAsia="TimesNewRoman" w:hAnsiTheme="minorHAnsi" w:cstheme="minorHAnsi"/>
                <w:sz w:val="20"/>
                <w:szCs w:val="20"/>
                <w:lang w:eastAsia="el-GR"/>
              </w:rPr>
              <w:t>Ο ανάδοχος, αναλαμβάνει να εφαρμόσει αναβαθμίσεις και επανεγκαταστάσεις όλων των οδηγών (driver) υποσυστημάτων που δεν λειτουργούν σωστά σε περίπτωση ενημερώσεων (update) (π.χ. κάρτες γραφικών, Infiniband κάρτες κ.α.).</w:t>
            </w:r>
          </w:p>
        </w:tc>
        <w:tc>
          <w:tcPr>
            <w:tcW w:w="1440" w:type="dxa"/>
            <w:shd w:val="clear" w:color="auto" w:fill="auto"/>
            <w:vAlign w:val="center"/>
          </w:tcPr>
          <w:p w14:paraId="1F85F3BC"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70E44485"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002583C4"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1E4B6B77" w14:textId="77777777" w:rsidTr="008513DB">
        <w:trPr>
          <w:jc w:val="center"/>
        </w:trPr>
        <w:tc>
          <w:tcPr>
            <w:tcW w:w="1345" w:type="dxa"/>
            <w:shd w:val="clear" w:color="auto" w:fill="auto"/>
          </w:tcPr>
          <w:p w14:paraId="42B3DBFD" w14:textId="77777777" w:rsidR="005C5FCA" w:rsidRDefault="005C5FCA" w:rsidP="003470CE">
            <w:pPr>
              <w:pStyle w:val="ListParagraph"/>
              <w:numPr>
                <w:ilvl w:val="0"/>
                <w:numId w:val="68"/>
              </w:numPr>
              <w:spacing w:after="0"/>
              <w:jc w:val="left"/>
              <w:rPr>
                <w:rFonts w:asciiTheme="minorHAnsi" w:hAnsiTheme="minorHAnsi" w:cstheme="minorHAnsi"/>
                <w:sz w:val="20"/>
                <w:szCs w:val="20"/>
                <w:lang w:val="el-GR"/>
              </w:rPr>
            </w:pPr>
          </w:p>
        </w:tc>
        <w:tc>
          <w:tcPr>
            <w:tcW w:w="3960" w:type="dxa"/>
            <w:shd w:val="clear" w:color="auto" w:fill="auto"/>
          </w:tcPr>
          <w:p w14:paraId="090B6230"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Η επεμβατική υποστήριξη αφορά τόσο σε απομακρυσμένες (</w:t>
            </w:r>
            <w:r>
              <w:rPr>
                <w:rFonts w:asciiTheme="minorHAnsi" w:hAnsiTheme="minorHAnsi" w:cstheme="minorHAnsi"/>
                <w:sz w:val="20"/>
                <w:szCs w:val="20"/>
                <w:lang w:val="en-US"/>
              </w:rPr>
              <w:t>remote</w:t>
            </w:r>
            <w:r>
              <w:rPr>
                <w:rFonts w:asciiTheme="minorHAnsi" w:hAnsiTheme="minorHAnsi" w:cstheme="minorHAnsi"/>
                <w:sz w:val="20"/>
                <w:szCs w:val="20"/>
              </w:rPr>
              <w:t>) ενέργειες όσο και σε επιτόπιες (</w:t>
            </w:r>
            <w:r>
              <w:rPr>
                <w:rFonts w:asciiTheme="minorHAnsi" w:hAnsiTheme="minorHAnsi" w:cstheme="minorHAnsi"/>
                <w:sz w:val="20"/>
                <w:szCs w:val="20"/>
                <w:lang w:val="en-US"/>
              </w:rPr>
              <w:t>on</w:t>
            </w:r>
            <w:r>
              <w:rPr>
                <w:rFonts w:asciiTheme="minorHAnsi" w:hAnsiTheme="minorHAnsi" w:cstheme="minorHAnsi"/>
                <w:sz w:val="20"/>
                <w:szCs w:val="20"/>
              </w:rPr>
              <w:t>-</w:t>
            </w:r>
            <w:r>
              <w:rPr>
                <w:rFonts w:asciiTheme="minorHAnsi" w:hAnsiTheme="minorHAnsi" w:cstheme="minorHAnsi"/>
                <w:sz w:val="20"/>
                <w:szCs w:val="20"/>
                <w:lang w:val="en-US"/>
              </w:rPr>
              <w:t>site</w:t>
            </w:r>
            <w:r>
              <w:rPr>
                <w:rFonts w:asciiTheme="minorHAnsi" w:hAnsiTheme="minorHAnsi" w:cstheme="minorHAnsi"/>
                <w:sz w:val="20"/>
                <w:szCs w:val="20"/>
              </w:rPr>
              <w:t>), αν αυτό κριθεί απαραίτητο, με μέγιστη ανταπόκριση επόμενης εργάσιμης ημέρας.</w:t>
            </w:r>
          </w:p>
        </w:tc>
        <w:tc>
          <w:tcPr>
            <w:tcW w:w="1440" w:type="dxa"/>
            <w:shd w:val="clear" w:color="auto" w:fill="auto"/>
            <w:vAlign w:val="center"/>
          </w:tcPr>
          <w:p w14:paraId="14C286C9"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05B97B1B"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37B4631F" w14:textId="77777777" w:rsidR="005C5FCA" w:rsidRDefault="005C5FCA" w:rsidP="002C5F47">
            <w:pPr>
              <w:spacing w:after="0"/>
              <w:jc w:val="center"/>
              <w:rPr>
                <w:rFonts w:asciiTheme="minorHAnsi" w:hAnsiTheme="minorHAnsi" w:cstheme="minorHAnsi"/>
                <w:sz w:val="20"/>
                <w:szCs w:val="20"/>
                <w:lang w:val="el-GR"/>
              </w:rPr>
            </w:pPr>
          </w:p>
        </w:tc>
      </w:tr>
      <w:tr w:rsidR="005C5FCA" w:rsidRPr="00672A06" w14:paraId="3F261ADA" w14:textId="77777777" w:rsidTr="008513DB">
        <w:trPr>
          <w:jc w:val="center"/>
        </w:trPr>
        <w:tc>
          <w:tcPr>
            <w:tcW w:w="1345" w:type="dxa"/>
            <w:shd w:val="clear" w:color="auto" w:fill="auto"/>
          </w:tcPr>
          <w:p w14:paraId="4E66677B" w14:textId="77777777" w:rsidR="005C5FCA" w:rsidRDefault="005C5FCA" w:rsidP="003470CE">
            <w:pPr>
              <w:pStyle w:val="ListParagraph"/>
              <w:numPr>
                <w:ilvl w:val="0"/>
                <w:numId w:val="68"/>
              </w:numPr>
              <w:spacing w:after="0"/>
              <w:jc w:val="left"/>
              <w:rPr>
                <w:rFonts w:asciiTheme="minorHAnsi" w:hAnsiTheme="minorHAnsi" w:cstheme="minorHAnsi"/>
                <w:sz w:val="20"/>
                <w:szCs w:val="20"/>
                <w:lang w:val="el-GR"/>
              </w:rPr>
            </w:pPr>
          </w:p>
        </w:tc>
        <w:tc>
          <w:tcPr>
            <w:tcW w:w="3960" w:type="dxa"/>
            <w:shd w:val="clear" w:color="auto" w:fill="auto"/>
          </w:tcPr>
          <w:p w14:paraId="499CBCD0" w14:textId="77777777" w:rsidR="005C5FCA" w:rsidRDefault="005C5FCA" w:rsidP="002C5F47">
            <w:pPr>
              <w:pStyle w:val="Default"/>
              <w:rPr>
                <w:rFonts w:asciiTheme="minorHAnsi" w:hAnsiTheme="minorHAnsi" w:cstheme="minorHAnsi"/>
                <w:sz w:val="20"/>
                <w:szCs w:val="20"/>
              </w:rPr>
            </w:pPr>
            <w:r>
              <w:rPr>
                <w:rFonts w:asciiTheme="minorHAnsi" w:hAnsiTheme="minorHAnsi" w:cstheme="minorHAnsi"/>
                <w:sz w:val="20"/>
                <w:szCs w:val="20"/>
              </w:rPr>
              <w:t>Ο συνολικός χρόνος διάθεσης του μηχανικού του αναδόχου ανέρχεται στις 100 ώρες με ισχύ εφαρμογής τουλάχιστον 3 έτη. Οι όροι ανάλωσης των ωρών από τον μηχανικό θα πρέπει να ορίζονται σε συμφωνία με τον υπεύθυνο διαχείρισης του συστήματος του ΙΠΤΗΛ για την εκάστοτε επεμβατική υποστήριξη.</w:t>
            </w:r>
          </w:p>
        </w:tc>
        <w:tc>
          <w:tcPr>
            <w:tcW w:w="1440" w:type="dxa"/>
            <w:shd w:val="clear" w:color="auto" w:fill="auto"/>
            <w:vAlign w:val="center"/>
          </w:tcPr>
          <w:p w14:paraId="1D045D51" w14:textId="77777777" w:rsidR="005C5FCA" w:rsidRDefault="005C5FCA" w:rsidP="002C5F47">
            <w:pPr>
              <w:spacing w:after="0"/>
              <w:jc w:val="center"/>
              <w:rPr>
                <w:rFonts w:asciiTheme="minorHAnsi" w:hAnsiTheme="minorHAnsi" w:cstheme="minorHAnsi"/>
                <w:sz w:val="20"/>
                <w:szCs w:val="20"/>
                <w:lang w:val="el-GR"/>
              </w:rPr>
            </w:pPr>
          </w:p>
        </w:tc>
        <w:tc>
          <w:tcPr>
            <w:tcW w:w="1350" w:type="dxa"/>
            <w:shd w:val="clear" w:color="auto" w:fill="auto"/>
            <w:vAlign w:val="center"/>
          </w:tcPr>
          <w:p w14:paraId="4B7CB987" w14:textId="77777777" w:rsidR="005C5FCA" w:rsidRDefault="005C5FCA" w:rsidP="002C5F47">
            <w:pPr>
              <w:spacing w:after="0"/>
              <w:jc w:val="center"/>
              <w:rPr>
                <w:rFonts w:asciiTheme="minorHAnsi" w:hAnsiTheme="minorHAnsi" w:cstheme="minorHAnsi"/>
                <w:sz w:val="20"/>
                <w:szCs w:val="20"/>
                <w:lang w:val="el-GR"/>
              </w:rPr>
            </w:pPr>
          </w:p>
        </w:tc>
        <w:tc>
          <w:tcPr>
            <w:tcW w:w="1530" w:type="dxa"/>
            <w:shd w:val="clear" w:color="auto" w:fill="auto"/>
            <w:vAlign w:val="center"/>
          </w:tcPr>
          <w:p w14:paraId="0AE6465D" w14:textId="77777777" w:rsidR="005C5FCA" w:rsidRDefault="005C5FCA" w:rsidP="002C5F47">
            <w:pPr>
              <w:spacing w:after="0"/>
              <w:jc w:val="center"/>
              <w:rPr>
                <w:rFonts w:asciiTheme="minorHAnsi" w:hAnsiTheme="minorHAnsi" w:cstheme="minorHAnsi"/>
                <w:sz w:val="20"/>
                <w:szCs w:val="20"/>
                <w:lang w:val="el-GR"/>
              </w:rPr>
            </w:pPr>
          </w:p>
        </w:tc>
      </w:tr>
    </w:tbl>
    <w:p w14:paraId="33E0F876" w14:textId="77777777" w:rsidR="005C5FCA" w:rsidRDefault="005C5FCA" w:rsidP="004A1347">
      <w:pPr>
        <w:pStyle w:val="BodyText"/>
        <w:spacing w:after="0" w:line="280" w:lineRule="atLeast"/>
        <w:rPr>
          <w:rFonts w:asciiTheme="minorHAnsi" w:hAnsiTheme="minorHAnsi"/>
          <w:lang w:val="el-GR"/>
        </w:rPr>
      </w:pPr>
      <w:r>
        <w:rPr>
          <w:rFonts w:asciiTheme="minorHAnsi" w:hAnsiTheme="minorHAnsi"/>
          <w:lang w:val="el-GR"/>
        </w:rPr>
        <w:t>(*) ΝΑΙ: αν πληρούνται, ΟΧΙ: αν δεν πληρούνται, ΥΠΕΡ: αν υπερκαλύπτεται η αντίστοιχη προδιαγραφή</w:t>
      </w:r>
    </w:p>
    <w:p w14:paraId="58A8837C" w14:textId="77777777" w:rsidR="005C5FCA" w:rsidRDefault="005C5FCA" w:rsidP="004A1347">
      <w:pPr>
        <w:pStyle w:val="BodyText"/>
        <w:spacing w:after="0" w:line="280" w:lineRule="atLeast"/>
        <w:rPr>
          <w:rFonts w:asciiTheme="minorHAnsi" w:hAnsiTheme="minorHAnsi"/>
          <w:lang w:val="el-GR"/>
        </w:rPr>
      </w:pPr>
      <w:r>
        <w:rPr>
          <w:rFonts w:asciiTheme="minorHAnsi" w:hAnsiTheme="minorHAnsi"/>
          <w:lang w:val="el-GR"/>
        </w:rPr>
        <w:t>(**) Σαφής παραπομπή στη σελίδα Τεχνικής Προσφοράς όπου τεκμηριώνεται η συμμόρφωση</w:t>
      </w:r>
    </w:p>
    <w:p w14:paraId="53C903DD" w14:textId="77777777" w:rsidR="006D1328" w:rsidRDefault="006D1328" w:rsidP="004A1347">
      <w:pPr>
        <w:pStyle w:val="BodyText"/>
        <w:spacing w:after="0" w:line="280" w:lineRule="atLeast"/>
        <w:rPr>
          <w:rFonts w:asciiTheme="minorHAnsi" w:hAnsiTheme="minorHAnsi"/>
          <w:lang w:val="el-GR"/>
        </w:rPr>
      </w:pPr>
    </w:p>
    <w:p w14:paraId="61A60AA0" w14:textId="77777777" w:rsidR="005C5FCA" w:rsidRDefault="005C5FCA" w:rsidP="005C5FCA">
      <w:pPr>
        <w:pStyle w:val="normalwithoutspacing"/>
        <w:rPr>
          <w:rFonts w:eastAsia="SimSun"/>
          <w:szCs w:val="22"/>
        </w:rPr>
      </w:pPr>
      <w:r>
        <w:rPr>
          <w:rFonts w:eastAsia="SimSun"/>
          <w:szCs w:val="22"/>
        </w:rPr>
        <w:t xml:space="preserve">Όλες οι ανωτέρω ζητούμενες προδιαγραφές θα πρέπει να απαντηθούν, να συμπληρωθεί ο παραπάνω Πίνακας Συμμόρφωσης, να υποβληθεί με την Τεχνική προσφορά του οικονομικού φορέα και να αποδεικνύονται σαφέστατα από συνημμένα φυλλάδια του κατασκευαστή Οίκου ή και από και κάθε άλλο επίσημο έγγραφο του κατασκευαστή </w:t>
      </w:r>
      <w:r>
        <w:rPr>
          <w:rFonts w:eastAsia="SimSun"/>
          <w:szCs w:val="22"/>
          <w:lang w:val="en-GB"/>
        </w:rPr>
        <w:t>O</w:t>
      </w:r>
      <w:r>
        <w:rPr>
          <w:rFonts w:eastAsia="SimSun"/>
          <w:szCs w:val="22"/>
        </w:rPr>
        <w:t>ίκου, που θα συνοδεύουν την προσφορά.</w:t>
      </w:r>
    </w:p>
    <w:p w14:paraId="39F2980F" w14:textId="77777777" w:rsidR="00FC1DD8" w:rsidRDefault="00FC1DD8" w:rsidP="00FC1DD8">
      <w:pPr>
        <w:suppressAutoHyphens w:val="0"/>
        <w:spacing w:after="0"/>
        <w:jc w:val="left"/>
        <w:rPr>
          <w:rFonts w:eastAsia="SimSun"/>
          <w:szCs w:val="22"/>
          <w:lang w:val="el-GR"/>
        </w:rPr>
      </w:pPr>
      <w:r w:rsidRPr="00F14482">
        <w:rPr>
          <w:lang w:val="el-GR"/>
        </w:rPr>
        <w:br w:type="page"/>
      </w:r>
    </w:p>
    <w:p w14:paraId="2AC03B90" w14:textId="4F78F731" w:rsidR="00FC1DD8" w:rsidRPr="0086657D" w:rsidRDefault="00FC1DD8" w:rsidP="00940474">
      <w:pPr>
        <w:pStyle w:val="BodyText3"/>
        <w:rPr>
          <w:rStyle w:val="BodyTextChar"/>
          <w:b/>
          <w:lang w:val="el-GR"/>
        </w:rPr>
      </w:pPr>
      <w:bookmarkStart w:id="17" w:name="_Toc519865195"/>
      <w:r w:rsidRPr="0086657D">
        <w:rPr>
          <w:rStyle w:val="BodyTextChar"/>
          <w:b/>
          <w:lang w:val="el-GR"/>
        </w:rPr>
        <w:t xml:space="preserve">ΤΜΗΜΑ </w:t>
      </w:r>
      <w:r w:rsidR="003A6492" w:rsidRPr="0086657D">
        <w:rPr>
          <w:rStyle w:val="BodyTextChar"/>
          <w:b/>
          <w:lang w:val="el-GR"/>
        </w:rPr>
        <w:t>12</w:t>
      </w:r>
      <w:r w:rsidRPr="0086657D">
        <w:rPr>
          <w:rStyle w:val="BodyTextChar"/>
          <w:b/>
          <w:lang w:val="el-GR"/>
        </w:rPr>
        <w:t xml:space="preserve"> Αναβάθμιση υπολογιστικής υποδομής βιοανάλυσης</w:t>
      </w:r>
      <w:bookmarkEnd w:id="17"/>
    </w:p>
    <w:p w14:paraId="69CBAC5F" w14:textId="77777777" w:rsidR="00603059" w:rsidRDefault="00603059" w:rsidP="008513DB">
      <w:pPr>
        <w:rPr>
          <w:b/>
          <w:i/>
        </w:rPr>
      </w:pPr>
    </w:p>
    <w:p w14:paraId="53548BEE" w14:textId="2C9F3D07" w:rsidR="008314B5" w:rsidRPr="00603059" w:rsidRDefault="003A6492" w:rsidP="008513DB">
      <w:pPr>
        <w:rPr>
          <w:b/>
          <w:i/>
          <w:lang w:val="el-GR"/>
        </w:rPr>
      </w:pPr>
      <w:r w:rsidRPr="00603059">
        <w:rPr>
          <w:b/>
          <w:i/>
          <w:lang w:val="el-GR"/>
        </w:rPr>
        <w:t xml:space="preserve">12.1 </w:t>
      </w:r>
      <w:r w:rsidR="008314B5" w:rsidRPr="00603059">
        <w:rPr>
          <w:b/>
          <w:i/>
          <w:lang w:val="el-GR"/>
        </w:rPr>
        <w:t>Υπολογιστικά συστήματα τύπου “</w:t>
      </w:r>
      <w:r w:rsidR="008314B5" w:rsidRPr="008513DB">
        <w:rPr>
          <w:b/>
          <w:i/>
        </w:rPr>
        <w:t>blade</w:t>
      </w:r>
      <w:r w:rsidR="008314B5" w:rsidRPr="00603059">
        <w:rPr>
          <w:b/>
          <w:i/>
          <w:lang w:val="el-GR"/>
        </w:rPr>
        <w:t>”</w:t>
      </w:r>
    </w:p>
    <w:p w14:paraId="503BB08D" w14:textId="77777777" w:rsidR="003A6492" w:rsidRPr="003954FD" w:rsidRDefault="003A6492" w:rsidP="008513DB">
      <w:pPr>
        <w:rPr>
          <w:sz w:val="24"/>
          <w:lang w:val="el-GR"/>
        </w:rPr>
      </w:pPr>
      <w:r w:rsidRPr="003954FD">
        <w:rPr>
          <w:sz w:val="24"/>
          <w:lang w:val="el-GR"/>
        </w:rPr>
        <w:t>Πίνακας Συμμόρφωσης Εξοπλισμού</w:t>
      </w:r>
    </w:p>
    <w:p w14:paraId="62458D2C" w14:textId="77777777" w:rsidR="008314B5" w:rsidRPr="003470CE" w:rsidRDefault="008314B5" w:rsidP="008314B5">
      <w:pPr>
        <w:rPr>
          <w:lang w:val="el-GR"/>
        </w:rPr>
      </w:pPr>
      <w:r>
        <w:rPr>
          <w:lang w:val="el-GR"/>
        </w:rPr>
        <w:t xml:space="preserve">Στον παρακάτω πίνακα δίνονται οι πίνακες συμμόρφωσης σε ποσότητα και προδιαγραφές που πρέπει να πληροί ο κάθε ένας από τους </w:t>
      </w:r>
      <w:r>
        <w:t>Blade</w:t>
      </w:r>
      <w:r>
        <w:rPr>
          <w:lang w:val="el-GR"/>
        </w:rPr>
        <w:t xml:space="preserve"> </w:t>
      </w:r>
      <w:r>
        <w:t>Servers</w:t>
      </w:r>
    </w:p>
    <w:p w14:paraId="2145B491" w14:textId="77777777" w:rsidR="0035596D" w:rsidRPr="00695A2D" w:rsidRDefault="0035596D" w:rsidP="008314B5">
      <w:pPr>
        <w:rPr>
          <w:lang w:val="el-GR"/>
        </w:rPr>
      </w:pPr>
    </w:p>
    <w:tbl>
      <w:tblPr>
        <w:tblW w:w="9638" w:type="dxa"/>
        <w:tblInd w:w="53" w:type="dxa"/>
        <w:tblBorders>
          <w:top w:val="single" w:sz="2" w:space="0" w:color="000001"/>
          <w:left w:val="single" w:sz="2" w:space="0" w:color="000001"/>
          <w:bottom w:val="single" w:sz="2" w:space="0" w:color="000001"/>
          <w:insideH w:val="single" w:sz="2" w:space="0" w:color="000001"/>
        </w:tblBorders>
        <w:tblLayout w:type="fixed"/>
        <w:tblCellMar>
          <w:top w:w="55" w:type="dxa"/>
          <w:left w:w="46" w:type="dxa"/>
          <w:bottom w:w="55" w:type="dxa"/>
          <w:right w:w="55" w:type="dxa"/>
        </w:tblCellMar>
        <w:tblLook w:val="04A0" w:firstRow="1" w:lastRow="0" w:firstColumn="1" w:lastColumn="0" w:noHBand="0" w:noVBand="1"/>
      </w:tblPr>
      <w:tblGrid>
        <w:gridCol w:w="1384"/>
        <w:gridCol w:w="3690"/>
        <w:gridCol w:w="1440"/>
        <w:gridCol w:w="1620"/>
        <w:gridCol w:w="1504"/>
      </w:tblGrid>
      <w:tr w:rsidR="000B2A7A" w:rsidRPr="00671243" w14:paraId="47218EB6" w14:textId="77777777" w:rsidTr="00AA55A2">
        <w:tc>
          <w:tcPr>
            <w:tcW w:w="1384" w:type="dxa"/>
            <w:tcBorders>
              <w:top w:val="single" w:sz="2" w:space="0" w:color="000001"/>
              <w:left w:val="single" w:sz="2" w:space="0" w:color="000001"/>
              <w:bottom w:val="single" w:sz="2" w:space="0" w:color="000001"/>
            </w:tcBorders>
            <w:shd w:val="clear" w:color="auto" w:fill="E7E6E6" w:themeFill="background2"/>
          </w:tcPr>
          <w:p w14:paraId="0A2CE184" w14:textId="77777777" w:rsidR="008314B5" w:rsidRPr="00AA55A2" w:rsidRDefault="008314B5" w:rsidP="006E02CA">
            <w:pPr>
              <w:jc w:val="center"/>
              <w:rPr>
                <w:rFonts w:asciiTheme="minorHAnsi" w:hAnsiTheme="minorHAnsi" w:cstheme="minorHAnsi"/>
                <w:b/>
                <w:bCs/>
                <w:szCs w:val="22"/>
              </w:rPr>
            </w:pPr>
            <w:r w:rsidRPr="00AA55A2">
              <w:rPr>
                <w:rFonts w:asciiTheme="minorHAnsi" w:hAnsiTheme="minorHAnsi" w:cstheme="minorHAnsi"/>
                <w:b/>
                <w:bCs/>
                <w:szCs w:val="22"/>
              </w:rPr>
              <w:t>A/A</w:t>
            </w:r>
          </w:p>
        </w:tc>
        <w:tc>
          <w:tcPr>
            <w:tcW w:w="3690" w:type="dxa"/>
            <w:tcBorders>
              <w:top w:val="single" w:sz="2" w:space="0" w:color="000001"/>
              <w:left w:val="single" w:sz="2" w:space="0" w:color="000001"/>
              <w:bottom w:val="single" w:sz="2" w:space="0" w:color="000001"/>
            </w:tcBorders>
            <w:shd w:val="clear" w:color="auto" w:fill="E7E6E6" w:themeFill="background2"/>
          </w:tcPr>
          <w:p w14:paraId="76D43953" w14:textId="77777777" w:rsidR="008314B5" w:rsidRPr="00AA55A2" w:rsidRDefault="008314B5" w:rsidP="006E02CA">
            <w:pPr>
              <w:jc w:val="center"/>
              <w:rPr>
                <w:rFonts w:asciiTheme="minorHAnsi" w:hAnsiTheme="minorHAnsi" w:cstheme="minorHAnsi"/>
                <w:b/>
                <w:bCs/>
                <w:szCs w:val="22"/>
              </w:rPr>
            </w:pPr>
            <w:r w:rsidRPr="00AA55A2">
              <w:rPr>
                <w:rFonts w:asciiTheme="minorHAnsi" w:hAnsiTheme="minorHAnsi" w:cstheme="minorHAnsi"/>
                <w:b/>
                <w:bCs/>
                <w:szCs w:val="22"/>
              </w:rPr>
              <w:t>Περιγραφή / Προδιαγραφές</w:t>
            </w:r>
          </w:p>
        </w:tc>
        <w:tc>
          <w:tcPr>
            <w:tcW w:w="1440" w:type="dxa"/>
            <w:tcBorders>
              <w:top w:val="single" w:sz="2" w:space="0" w:color="000001"/>
              <w:left w:val="single" w:sz="2" w:space="0" w:color="000001"/>
              <w:bottom w:val="single" w:sz="2" w:space="0" w:color="000001"/>
            </w:tcBorders>
            <w:shd w:val="clear" w:color="auto" w:fill="E7E6E6" w:themeFill="background2"/>
          </w:tcPr>
          <w:p w14:paraId="46A82415" w14:textId="77777777" w:rsidR="008314B5" w:rsidRPr="00AA55A2" w:rsidRDefault="008314B5" w:rsidP="006E02CA">
            <w:pPr>
              <w:jc w:val="center"/>
              <w:rPr>
                <w:rFonts w:asciiTheme="minorHAnsi" w:hAnsiTheme="minorHAnsi" w:cstheme="minorHAnsi"/>
                <w:b/>
                <w:bCs/>
                <w:szCs w:val="22"/>
              </w:rPr>
            </w:pPr>
            <w:r w:rsidRPr="00AA55A2">
              <w:rPr>
                <w:rFonts w:asciiTheme="minorHAnsi" w:hAnsiTheme="minorHAnsi" w:cstheme="minorHAnsi"/>
                <w:b/>
                <w:bCs/>
                <w:szCs w:val="22"/>
              </w:rPr>
              <w:t>Απαίτηση</w:t>
            </w:r>
            <w:r w:rsidR="002F3960" w:rsidRPr="00AA55A2">
              <w:rPr>
                <w:rFonts w:asciiTheme="minorHAnsi" w:hAnsiTheme="minorHAnsi" w:cstheme="minorHAnsi"/>
                <w:b/>
                <w:bCs/>
                <w:szCs w:val="22"/>
              </w:rPr>
              <w:t>/Ποσότητα</w:t>
            </w:r>
          </w:p>
        </w:tc>
        <w:tc>
          <w:tcPr>
            <w:tcW w:w="1620" w:type="dxa"/>
            <w:tcBorders>
              <w:top w:val="single" w:sz="2" w:space="0" w:color="000001"/>
              <w:left w:val="single" w:sz="2" w:space="0" w:color="000001"/>
              <w:bottom w:val="single" w:sz="2" w:space="0" w:color="000001"/>
            </w:tcBorders>
            <w:shd w:val="clear" w:color="auto" w:fill="E7E6E6" w:themeFill="background2"/>
          </w:tcPr>
          <w:p w14:paraId="3B7D0814" w14:textId="77777777" w:rsidR="008314B5" w:rsidRPr="00AA55A2" w:rsidRDefault="002F3960" w:rsidP="006E02CA">
            <w:pPr>
              <w:pStyle w:val="TableContents"/>
              <w:jc w:val="center"/>
              <w:rPr>
                <w:rFonts w:asciiTheme="minorHAnsi" w:eastAsia="Times New Roman" w:hAnsiTheme="minorHAnsi" w:cstheme="minorHAnsi"/>
                <w:b/>
                <w:bCs/>
                <w:color w:val="auto"/>
                <w:sz w:val="22"/>
                <w:szCs w:val="22"/>
                <w:lang w:val="en-GB" w:bidi="ar-SA"/>
              </w:rPr>
            </w:pPr>
            <w:r w:rsidRPr="00AA55A2">
              <w:rPr>
                <w:rFonts w:asciiTheme="minorHAnsi" w:eastAsia="Times New Roman" w:hAnsiTheme="minorHAnsi" w:cstheme="minorHAnsi"/>
                <w:b/>
                <w:bCs/>
                <w:color w:val="auto"/>
                <w:sz w:val="22"/>
                <w:szCs w:val="22"/>
                <w:lang w:val="en-GB" w:bidi="ar-SA"/>
              </w:rPr>
              <w:t>Συμμόρφωση (*)</w:t>
            </w:r>
          </w:p>
        </w:tc>
        <w:tc>
          <w:tcPr>
            <w:tcW w:w="1504" w:type="dxa"/>
            <w:tcBorders>
              <w:top w:val="single" w:sz="2" w:space="0" w:color="000001"/>
              <w:left w:val="single" w:sz="2" w:space="0" w:color="000001"/>
              <w:bottom w:val="single" w:sz="2" w:space="0" w:color="000001"/>
              <w:right w:val="single" w:sz="2" w:space="0" w:color="000001"/>
            </w:tcBorders>
            <w:shd w:val="clear" w:color="auto" w:fill="E7E6E6" w:themeFill="background2"/>
          </w:tcPr>
          <w:p w14:paraId="46ABC7EC" w14:textId="77777777" w:rsidR="008314B5" w:rsidRPr="00AA55A2" w:rsidRDefault="002F3960" w:rsidP="006E02CA">
            <w:pPr>
              <w:pStyle w:val="TableContents"/>
              <w:jc w:val="center"/>
              <w:rPr>
                <w:rFonts w:asciiTheme="minorHAnsi" w:eastAsia="Times New Roman" w:hAnsiTheme="minorHAnsi" w:cstheme="minorHAnsi"/>
                <w:b/>
                <w:bCs/>
                <w:color w:val="auto"/>
                <w:sz w:val="22"/>
                <w:szCs w:val="22"/>
                <w:lang w:val="en-GB" w:bidi="ar-SA"/>
              </w:rPr>
            </w:pPr>
            <w:r w:rsidRPr="00AA55A2">
              <w:rPr>
                <w:rFonts w:asciiTheme="minorHAnsi" w:eastAsia="Times New Roman" w:hAnsiTheme="minorHAnsi" w:cstheme="minorHAnsi"/>
                <w:b/>
                <w:bCs/>
                <w:color w:val="auto"/>
                <w:sz w:val="22"/>
                <w:szCs w:val="22"/>
                <w:lang w:val="en-GB" w:bidi="ar-SA"/>
              </w:rPr>
              <w:t>Σελίδα Τ.Π.(**)</w:t>
            </w:r>
          </w:p>
        </w:tc>
      </w:tr>
      <w:tr w:rsidR="008314B5" w:rsidRPr="00671243" w14:paraId="2743972F" w14:textId="77777777" w:rsidTr="00AA55A2">
        <w:tc>
          <w:tcPr>
            <w:tcW w:w="1384" w:type="dxa"/>
            <w:tcBorders>
              <w:top w:val="single" w:sz="2" w:space="0" w:color="000001"/>
              <w:left w:val="single" w:sz="2" w:space="0" w:color="000001"/>
              <w:bottom w:val="single" w:sz="2" w:space="0" w:color="000001"/>
            </w:tcBorders>
            <w:shd w:val="clear" w:color="auto" w:fill="auto"/>
          </w:tcPr>
          <w:p w14:paraId="6D6CBE1F" w14:textId="4DB9D58F" w:rsidR="008314B5" w:rsidRPr="00AA55A2" w:rsidRDefault="003A6492" w:rsidP="006E02CA">
            <w:pPr>
              <w:pStyle w:val="TableContents"/>
              <w:rPr>
                <w:rFonts w:asciiTheme="minorHAnsi" w:hAnsiTheme="minorHAnsi" w:cstheme="minorHAnsi"/>
                <w:sz w:val="22"/>
                <w:szCs w:val="22"/>
              </w:rPr>
            </w:pPr>
            <w:r>
              <w:rPr>
                <w:rFonts w:asciiTheme="minorHAnsi" w:hAnsiTheme="minorHAnsi" w:cstheme="minorHAnsi"/>
                <w:sz w:val="22"/>
                <w:szCs w:val="22"/>
              </w:rPr>
              <w:t>12</w:t>
            </w:r>
            <w:r w:rsidR="008314B5" w:rsidRPr="00AA55A2">
              <w:rPr>
                <w:rFonts w:asciiTheme="minorHAnsi" w:hAnsiTheme="minorHAnsi" w:cstheme="minorHAnsi"/>
                <w:sz w:val="22"/>
                <w:szCs w:val="22"/>
              </w:rPr>
              <w:t xml:space="preserve">.1.1 </w:t>
            </w:r>
          </w:p>
        </w:tc>
        <w:tc>
          <w:tcPr>
            <w:tcW w:w="3690" w:type="dxa"/>
            <w:tcBorders>
              <w:top w:val="single" w:sz="2" w:space="0" w:color="000001"/>
              <w:left w:val="single" w:sz="2" w:space="0" w:color="000001"/>
              <w:bottom w:val="single" w:sz="2" w:space="0" w:color="000001"/>
            </w:tcBorders>
            <w:shd w:val="clear" w:color="auto" w:fill="auto"/>
          </w:tcPr>
          <w:p w14:paraId="7FC69B93" w14:textId="77777777" w:rsidR="008314B5" w:rsidRPr="00AA55A2" w:rsidRDefault="008314B5" w:rsidP="006E02CA">
            <w:pPr>
              <w:pStyle w:val="TableContents"/>
              <w:rPr>
                <w:rFonts w:asciiTheme="minorHAnsi" w:hAnsiTheme="minorHAnsi" w:cstheme="minorHAnsi"/>
                <w:sz w:val="22"/>
                <w:szCs w:val="22"/>
              </w:rPr>
            </w:pPr>
            <w:r w:rsidRPr="00AA55A2">
              <w:rPr>
                <w:rFonts w:asciiTheme="minorHAnsi" w:hAnsiTheme="minorHAnsi" w:cstheme="minorHAnsi"/>
                <w:sz w:val="22"/>
                <w:szCs w:val="22"/>
              </w:rPr>
              <w:t>Πλήθος Blade Servers</w:t>
            </w:r>
          </w:p>
        </w:tc>
        <w:tc>
          <w:tcPr>
            <w:tcW w:w="1440" w:type="dxa"/>
            <w:tcBorders>
              <w:top w:val="single" w:sz="2" w:space="0" w:color="000001"/>
              <w:left w:val="single" w:sz="2" w:space="0" w:color="000001"/>
              <w:bottom w:val="single" w:sz="2" w:space="0" w:color="000001"/>
            </w:tcBorders>
            <w:shd w:val="clear" w:color="auto" w:fill="auto"/>
          </w:tcPr>
          <w:p w14:paraId="014B6166"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&gt;=1</w:t>
            </w:r>
          </w:p>
        </w:tc>
        <w:tc>
          <w:tcPr>
            <w:tcW w:w="1620" w:type="dxa"/>
            <w:tcBorders>
              <w:top w:val="single" w:sz="2" w:space="0" w:color="000001"/>
              <w:left w:val="single" w:sz="2" w:space="0" w:color="000001"/>
              <w:bottom w:val="single" w:sz="2" w:space="0" w:color="000001"/>
            </w:tcBorders>
            <w:shd w:val="clear" w:color="auto" w:fill="auto"/>
          </w:tcPr>
          <w:p w14:paraId="43E4376F"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52F6BB4"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0EA37F41" w14:textId="77777777" w:rsidTr="00AA55A2">
        <w:tc>
          <w:tcPr>
            <w:tcW w:w="1384" w:type="dxa"/>
            <w:tcBorders>
              <w:top w:val="single" w:sz="2" w:space="0" w:color="000001"/>
              <w:left w:val="single" w:sz="2" w:space="0" w:color="000001"/>
              <w:bottom w:val="single" w:sz="2" w:space="0" w:color="000001"/>
            </w:tcBorders>
            <w:shd w:val="clear" w:color="auto" w:fill="auto"/>
          </w:tcPr>
          <w:p w14:paraId="670BA1CA" w14:textId="77777777" w:rsidR="008314B5" w:rsidRPr="00AA55A2" w:rsidRDefault="008314B5" w:rsidP="006E02CA">
            <w:pPr>
              <w:pStyle w:val="TableContents"/>
              <w:rPr>
                <w:rFonts w:asciiTheme="minorHAnsi" w:hAnsiTheme="minorHAnsi" w:cstheme="minorHAnsi"/>
                <w:sz w:val="22"/>
                <w:szCs w:val="22"/>
              </w:rPr>
            </w:pPr>
          </w:p>
        </w:tc>
        <w:tc>
          <w:tcPr>
            <w:tcW w:w="3690" w:type="dxa"/>
            <w:tcBorders>
              <w:top w:val="single" w:sz="2" w:space="0" w:color="000001"/>
              <w:left w:val="single" w:sz="2" w:space="0" w:color="000001"/>
              <w:bottom w:val="single" w:sz="2" w:space="0" w:color="000001"/>
            </w:tcBorders>
            <w:shd w:val="clear" w:color="auto" w:fill="auto"/>
          </w:tcPr>
          <w:p w14:paraId="444AB9AB" w14:textId="77777777" w:rsidR="008314B5" w:rsidRPr="00AA55A2" w:rsidRDefault="008314B5" w:rsidP="006E02CA">
            <w:pPr>
              <w:rPr>
                <w:rFonts w:asciiTheme="minorHAnsi" w:hAnsiTheme="minorHAnsi" w:cstheme="minorHAnsi"/>
                <w:b/>
                <w:bCs/>
                <w:szCs w:val="22"/>
              </w:rPr>
            </w:pPr>
            <w:r w:rsidRPr="00AA55A2">
              <w:rPr>
                <w:rFonts w:asciiTheme="minorHAnsi" w:hAnsiTheme="minorHAnsi" w:cstheme="minorHAnsi"/>
                <w:b/>
                <w:bCs/>
                <w:szCs w:val="22"/>
              </w:rPr>
              <w:t>Επεξεργαστές</w:t>
            </w:r>
          </w:p>
        </w:tc>
        <w:tc>
          <w:tcPr>
            <w:tcW w:w="1440" w:type="dxa"/>
            <w:tcBorders>
              <w:top w:val="single" w:sz="2" w:space="0" w:color="000001"/>
              <w:left w:val="single" w:sz="2" w:space="0" w:color="000001"/>
              <w:bottom w:val="single" w:sz="2" w:space="0" w:color="000001"/>
            </w:tcBorders>
            <w:shd w:val="clear" w:color="auto" w:fill="auto"/>
          </w:tcPr>
          <w:p w14:paraId="01C1B58F" w14:textId="77777777" w:rsidR="008314B5" w:rsidRPr="00AA55A2" w:rsidRDefault="008314B5" w:rsidP="006E02CA">
            <w:pPr>
              <w:jc w:val="center"/>
              <w:rPr>
                <w:rFonts w:asciiTheme="minorHAnsi" w:hAnsiTheme="minorHAnsi" w:cstheme="minorHAnsi"/>
                <w:szCs w:val="22"/>
              </w:rPr>
            </w:pPr>
          </w:p>
        </w:tc>
        <w:tc>
          <w:tcPr>
            <w:tcW w:w="1620" w:type="dxa"/>
            <w:tcBorders>
              <w:top w:val="single" w:sz="2" w:space="0" w:color="000001"/>
              <w:left w:val="single" w:sz="2" w:space="0" w:color="000001"/>
              <w:bottom w:val="single" w:sz="2" w:space="0" w:color="000001"/>
            </w:tcBorders>
            <w:shd w:val="clear" w:color="auto" w:fill="auto"/>
          </w:tcPr>
          <w:p w14:paraId="7F5ED9A8"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74D0F066"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427BCEF4" w14:textId="77777777" w:rsidTr="00AA55A2">
        <w:tc>
          <w:tcPr>
            <w:tcW w:w="1384" w:type="dxa"/>
            <w:tcBorders>
              <w:top w:val="single" w:sz="2" w:space="0" w:color="000001"/>
              <w:left w:val="single" w:sz="2" w:space="0" w:color="000001"/>
              <w:bottom w:val="single" w:sz="2" w:space="0" w:color="000001"/>
            </w:tcBorders>
            <w:shd w:val="clear" w:color="auto" w:fill="auto"/>
          </w:tcPr>
          <w:p w14:paraId="3155A061" w14:textId="6D42A663"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w:t>
            </w:r>
          </w:p>
        </w:tc>
        <w:tc>
          <w:tcPr>
            <w:tcW w:w="3690" w:type="dxa"/>
            <w:tcBorders>
              <w:top w:val="single" w:sz="2" w:space="0" w:color="000001"/>
              <w:left w:val="single" w:sz="2" w:space="0" w:color="000001"/>
              <w:bottom w:val="single" w:sz="2" w:space="0" w:color="000001"/>
            </w:tcBorders>
            <w:shd w:val="clear" w:color="auto" w:fill="auto"/>
          </w:tcPr>
          <w:p w14:paraId="3CF672D2"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 xml:space="preserve">Μοντέλο και εταιρεία κατασκευής </w:t>
            </w:r>
          </w:p>
        </w:tc>
        <w:tc>
          <w:tcPr>
            <w:tcW w:w="1440" w:type="dxa"/>
            <w:tcBorders>
              <w:top w:val="single" w:sz="2" w:space="0" w:color="000001"/>
              <w:left w:val="single" w:sz="2" w:space="0" w:color="000001"/>
              <w:bottom w:val="single" w:sz="2" w:space="0" w:color="000001"/>
            </w:tcBorders>
            <w:shd w:val="clear" w:color="auto" w:fill="auto"/>
          </w:tcPr>
          <w:p w14:paraId="559FA400"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να αναφερθεί</w:t>
            </w:r>
          </w:p>
        </w:tc>
        <w:tc>
          <w:tcPr>
            <w:tcW w:w="1620" w:type="dxa"/>
            <w:tcBorders>
              <w:top w:val="single" w:sz="2" w:space="0" w:color="000001"/>
              <w:left w:val="single" w:sz="2" w:space="0" w:color="000001"/>
              <w:bottom w:val="single" w:sz="2" w:space="0" w:color="000001"/>
            </w:tcBorders>
            <w:shd w:val="clear" w:color="auto" w:fill="auto"/>
          </w:tcPr>
          <w:p w14:paraId="6863794D"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B316EFD"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418497B5" w14:textId="77777777" w:rsidTr="00AA55A2">
        <w:tc>
          <w:tcPr>
            <w:tcW w:w="1384" w:type="dxa"/>
            <w:tcBorders>
              <w:top w:val="single" w:sz="2" w:space="0" w:color="000001"/>
              <w:left w:val="single" w:sz="2" w:space="0" w:color="000001"/>
              <w:bottom w:val="single" w:sz="2" w:space="0" w:color="000001"/>
            </w:tcBorders>
            <w:shd w:val="clear" w:color="auto" w:fill="auto"/>
          </w:tcPr>
          <w:p w14:paraId="22BF47D3" w14:textId="30F62332"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.1.3</w:t>
            </w:r>
          </w:p>
        </w:tc>
        <w:tc>
          <w:tcPr>
            <w:tcW w:w="3690" w:type="dxa"/>
            <w:tcBorders>
              <w:top w:val="single" w:sz="2" w:space="0" w:color="000001"/>
              <w:left w:val="single" w:sz="2" w:space="0" w:color="000001"/>
              <w:bottom w:val="single" w:sz="2" w:space="0" w:color="000001"/>
            </w:tcBorders>
            <w:shd w:val="clear" w:color="auto" w:fill="auto"/>
          </w:tcPr>
          <w:p w14:paraId="1F3333AF"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 xml:space="preserve">Πλήθος επεξεργαστών ανά server </w:t>
            </w:r>
          </w:p>
        </w:tc>
        <w:tc>
          <w:tcPr>
            <w:tcW w:w="1440" w:type="dxa"/>
            <w:tcBorders>
              <w:top w:val="single" w:sz="2" w:space="0" w:color="000001"/>
              <w:left w:val="single" w:sz="2" w:space="0" w:color="000001"/>
              <w:bottom w:val="single" w:sz="2" w:space="0" w:color="000001"/>
            </w:tcBorders>
            <w:shd w:val="clear" w:color="auto" w:fill="auto"/>
          </w:tcPr>
          <w:p w14:paraId="0A5285BD"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&gt;=4</w:t>
            </w:r>
          </w:p>
        </w:tc>
        <w:tc>
          <w:tcPr>
            <w:tcW w:w="1620" w:type="dxa"/>
            <w:tcBorders>
              <w:top w:val="single" w:sz="2" w:space="0" w:color="000001"/>
              <w:left w:val="single" w:sz="2" w:space="0" w:color="000001"/>
              <w:bottom w:val="single" w:sz="2" w:space="0" w:color="000001"/>
            </w:tcBorders>
            <w:shd w:val="clear" w:color="auto" w:fill="auto"/>
          </w:tcPr>
          <w:p w14:paraId="1AE149E0"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FDBE247"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2738374C" w14:textId="77777777" w:rsidTr="00AA55A2">
        <w:tc>
          <w:tcPr>
            <w:tcW w:w="1384" w:type="dxa"/>
            <w:tcBorders>
              <w:top w:val="single" w:sz="2" w:space="0" w:color="000001"/>
              <w:left w:val="single" w:sz="2" w:space="0" w:color="000001"/>
              <w:bottom w:val="single" w:sz="2" w:space="0" w:color="000001"/>
            </w:tcBorders>
            <w:shd w:val="clear" w:color="auto" w:fill="auto"/>
          </w:tcPr>
          <w:p w14:paraId="16BCD366" w14:textId="6DB0F91F"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.1.4</w:t>
            </w:r>
          </w:p>
        </w:tc>
        <w:tc>
          <w:tcPr>
            <w:tcW w:w="3690" w:type="dxa"/>
            <w:tcBorders>
              <w:top w:val="single" w:sz="2" w:space="0" w:color="000001"/>
              <w:left w:val="single" w:sz="2" w:space="0" w:color="000001"/>
              <w:bottom w:val="single" w:sz="2" w:space="0" w:color="000001"/>
            </w:tcBorders>
            <w:shd w:val="clear" w:color="auto" w:fill="auto"/>
          </w:tcPr>
          <w:p w14:paraId="65069EF5"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Αριθμός πυρήνων ανά επεξεργαστή</w:t>
            </w:r>
          </w:p>
        </w:tc>
        <w:tc>
          <w:tcPr>
            <w:tcW w:w="1440" w:type="dxa"/>
            <w:tcBorders>
              <w:top w:val="single" w:sz="2" w:space="0" w:color="000001"/>
              <w:left w:val="single" w:sz="2" w:space="0" w:color="000001"/>
              <w:bottom w:val="single" w:sz="2" w:space="0" w:color="000001"/>
            </w:tcBorders>
            <w:shd w:val="clear" w:color="auto" w:fill="auto"/>
          </w:tcPr>
          <w:p w14:paraId="4A0D11F7"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&gt;=22</w:t>
            </w:r>
          </w:p>
        </w:tc>
        <w:tc>
          <w:tcPr>
            <w:tcW w:w="1620" w:type="dxa"/>
            <w:tcBorders>
              <w:top w:val="single" w:sz="2" w:space="0" w:color="000001"/>
              <w:left w:val="single" w:sz="2" w:space="0" w:color="000001"/>
              <w:bottom w:val="single" w:sz="2" w:space="0" w:color="000001"/>
            </w:tcBorders>
            <w:shd w:val="clear" w:color="auto" w:fill="auto"/>
          </w:tcPr>
          <w:p w14:paraId="72771F52"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5EF990E3"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0E2F0067" w14:textId="77777777" w:rsidTr="00AA55A2">
        <w:tc>
          <w:tcPr>
            <w:tcW w:w="1384" w:type="dxa"/>
            <w:tcBorders>
              <w:top w:val="single" w:sz="2" w:space="0" w:color="000001"/>
              <w:left w:val="single" w:sz="2" w:space="0" w:color="000001"/>
              <w:bottom w:val="single" w:sz="2" w:space="0" w:color="000001"/>
            </w:tcBorders>
            <w:shd w:val="clear" w:color="auto" w:fill="auto"/>
          </w:tcPr>
          <w:p w14:paraId="32AE287D" w14:textId="395210CD"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.1.5</w:t>
            </w:r>
          </w:p>
        </w:tc>
        <w:tc>
          <w:tcPr>
            <w:tcW w:w="3690" w:type="dxa"/>
            <w:tcBorders>
              <w:top w:val="single" w:sz="2" w:space="0" w:color="000001"/>
              <w:left w:val="single" w:sz="2" w:space="0" w:color="000001"/>
              <w:bottom w:val="single" w:sz="2" w:space="0" w:color="000001"/>
            </w:tcBorders>
            <w:shd w:val="clear" w:color="auto" w:fill="auto"/>
          </w:tcPr>
          <w:p w14:paraId="5E5420FE"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Υποστήριξη αρχιτεκτονικής πλήρως συμβατής με τα σύνολα εντολών </w:t>
            </w:r>
            <w:r w:rsidRPr="00AA55A2">
              <w:rPr>
                <w:rFonts w:asciiTheme="minorHAnsi" w:hAnsiTheme="minorHAnsi" w:cstheme="minorHAnsi"/>
                <w:szCs w:val="22"/>
              </w:rPr>
              <w:t>x</w:t>
            </w:r>
            <w:r w:rsidRPr="00AA55A2">
              <w:rPr>
                <w:rFonts w:asciiTheme="minorHAnsi" w:hAnsiTheme="minorHAnsi" w:cstheme="minorHAnsi"/>
                <w:szCs w:val="22"/>
                <w:lang w:val="el-GR"/>
              </w:rPr>
              <w:t>86 32</w:t>
            </w:r>
            <w:r w:rsidRPr="00AA55A2">
              <w:rPr>
                <w:rFonts w:asciiTheme="minorHAnsi" w:hAnsiTheme="minorHAnsi" w:cstheme="minorHAnsi"/>
                <w:szCs w:val="22"/>
              </w:rPr>
              <w:t>bit</w:t>
            </w:r>
            <w:r w:rsidRPr="00AA55A2">
              <w:rPr>
                <w:rFonts w:asciiTheme="minorHAnsi" w:hAnsiTheme="minorHAnsi" w:cstheme="minorHAnsi"/>
                <w:szCs w:val="22"/>
                <w:lang w:val="el-GR"/>
              </w:rPr>
              <w:t xml:space="preserve"> (</w:t>
            </w:r>
            <w:r w:rsidRPr="00AA55A2">
              <w:rPr>
                <w:rFonts w:asciiTheme="minorHAnsi" w:hAnsiTheme="minorHAnsi" w:cstheme="minorHAnsi"/>
                <w:szCs w:val="22"/>
              </w:rPr>
              <w:t>x</w:t>
            </w:r>
            <w:r w:rsidRPr="00AA55A2">
              <w:rPr>
                <w:rFonts w:asciiTheme="minorHAnsi" w:hAnsiTheme="minorHAnsi" w:cstheme="minorHAnsi"/>
                <w:szCs w:val="22"/>
                <w:lang w:val="el-GR"/>
              </w:rPr>
              <w:t xml:space="preserve">86 </w:t>
            </w:r>
            <w:r w:rsidRPr="00AA55A2">
              <w:rPr>
                <w:rFonts w:asciiTheme="minorHAnsi" w:hAnsiTheme="minorHAnsi" w:cstheme="minorHAnsi"/>
                <w:szCs w:val="22"/>
              </w:rPr>
              <w:t>ISA</w:t>
            </w:r>
            <w:r w:rsidRPr="00AA55A2">
              <w:rPr>
                <w:rFonts w:asciiTheme="minorHAnsi" w:hAnsiTheme="minorHAnsi" w:cstheme="minorHAnsi"/>
                <w:szCs w:val="22"/>
                <w:lang w:val="el-GR"/>
              </w:rPr>
              <w:t>-</w:t>
            </w:r>
            <w:r w:rsidRPr="00AA55A2">
              <w:rPr>
                <w:rFonts w:asciiTheme="minorHAnsi" w:hAnsiTheme="minorHAnsi" w:cstheme="minorHAnsi"/>
                <w:szCs w:val="22"/>
              </w:rPr>
              <w:t>Instruction</w:t>
            </w:r>
            <w:r w:rsidRPr="00AA55A2">
              <w:rPr>
                <w:rFonts w:asciiTheme="minorHAnsi" w:hAnsiTheme="minorHAnsi" w:cstheme="minorHAnsi"/>
                <w:szCs w:val="22"/>
                <w:lang w:val="el-GR"/>
              </w:rPr>
              <w:t xml:space="preserve"> </w:t>
            </w:r>
            <w:r w:rsidRPr="00AA55A2">
              <w:rPr>
                <w:rFonts w:asciiTheme="minorHAnsi" w:hAnsiTheme="minorHAnsi" w:cstheme="minorHAnsi"/>
                <w:szCs w:val="22"/>
              </w:rPr>
              <w:t>Set</w:t>
            </w:r>
            <w:r w:rsidRPr="00AA55A2">
              <w:rPr>
                <w:rFonts w:asciiTheme="minorHAnsi" w:hAnsiTheme="minorHAnsi" w:cstheme="minorHAnsi"/>
                <w:szCs w:val="22"/>
                <w:lang w:val="el-GR"/>
              </w:rPr>
              <w:t xml:space="preserve"> </w:t>
            </w:r>
            <w:r w:rsidRPr="00AA55A2">
              <w:rPr>
                <w:rFonts w:asciiTheme="minorHAnsi" w:hAnsiTheme="minorHAnsi" w:cstheme="minorHAnsi"/>
                <w:szCs w:val="22"/>
              </w:rPr>
              <w:t>Architecture</w:t>
            </w:r>
            <w:r w:rsidRPr="00AA55A2">
              <w:rPr>
                <w:rFonts w:asciiTheme="minorHAnsi" w:hAnsiTheme="minorHAnsi" w:cstheme="minorHAnsi"/>
                <w:szCs w:val="22"/>
                <w:lang w:val="el-GR"/>
              </w:rPr>
              <w:t xml:space="preserve">) και τις επεκτάσεις </w:t>
            </w:r>
            <w:r w:rsidRPr="00AA55A2">
              <w:rPr>
                <w:rFonts w:asciiTheme="minorHAnsi" w:hAnsiTheme="minorHAnsi" w:cstheme="minorHAnsi"/>
                <w:szCs w:val="22"/>
              </w:rPr>
              <w:t>x</w:t>
            </w:r>
            <w:r w:rsidRPr="00AA55A2">
              <w:rPr>
                <w:rFonts w:asciiTheme="minorHAnsi" w:hAnsiTheme="minorHAnsi" w:cstheme="minorHAnsi"/>
                <w:szCs w:val="22"/>
                <w:lang w:val="el-GR"/>
              </w:rPr>
              <w:t xml:space="preserve">86 στα 64 </w:t>
            </w:r>
            <w:r w:rsidRPr="00AA55A2">
              <w:rPr>
                <w:rFonts w:asciiTheme="minorHAnsi" w:hAnsiTheme="minorHAnsi" w:cstheme="minorHAnsi"/>
                <w:szCs w:val="22"/>
              </w:rPr>
              <w:t>bit</w:t>
            </w:r>
          </w:p>
        </w:tc>
        <w:tc>
          <w:tcPr>
            <w:tcW w:w="1440" w:type="dxa"/>
            <w:tcBorders>
              <w:top w:val="single" w:sz="2" w:space="0" w:color="000001"/>
              <w:left w:val="single" w:sz="2" w:space="0" w:color="000001"/>
              <w:bottom w:val="single" w:sz="2" w:space="0" w:color="000001"/>
            </w:tcBorders>
            <w:shd w:val="clear" w:color="auto" w:fill="auto"/>
          </w:tcPr>
          <w:p w14:paraId="5C82AB74"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NAI</w:t>
            </w:r>
          </w:p>
        </w:tc>
        <w:tc>
          <w:tcPr>
            <w:tcW w:w="1620" w:type="dxa"/>
            <w:tcBorders>
              <w:top w:val="single" w:sz="2" w:space="0" w:color="000001"/>
              <w:left w:val="single" w:sz="2" w:space="0" w:color="000001"/>
              <w:bottom w:val="single" w:sz="2" w:space="0" w:color="000001"/>
            </w:tcBorders>
            <w:shd w:val="clear" w:color="auto" w:fill="auto"/>
          </w:tcPr>
          <w:p w14:paraId="1BF872A9"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55377FE"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1E59CFDF" w14:textId="77777777" w:rsidTr="00AA55A2">
        <w:tc>
          <w:tcPr>
            <w:tcW w:w="1384" w:type="dxa"/>
            <w:tcBorders>
              <w:top w:val="single" w:sz="2" w:space="0" w:color="000001"/>
              <w:left w:val="single" w:sz="2" w:space="0" w:color="000001"/>
              <w:bottom w:val="single" w:sz="2" w:space="0" w:color="000001"/>
            </w:tcBorders>
            <w:shd w:val="clear" w:color="auto" w:fill="auto"/>
          </w:tcPr>
          <w:p w14:paraId="3C2F1A94" w14:textId="1C5B49BD"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.1.6</w:t>
            </w:r>
          </w:p>
        </w:tc>
        <w:tc>
          <w:tcPr>
            <w:tcW w:w="3690" w:type="dxa"/>
            <w:tcBorders>
              <w:top w:val="single" w:sz="2" w:space="0" w:color="000001"/>
              <w:left w:val="single" w:sz="2" w:space="0" w:color="000001"/>
              <w:bottom w:val="single" w:sz="2" w:space="0" w:color="000001"/>
            </w:tcBorders>
            <w:shd w:val="clear" w:color="auto" w:fill="auto"/>
          </w:tcPr>
          <w:p w14:paraId="761B6B37"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Ενσωματωμένη </w:t>
            </w:r>
            <w:r w:rsidRPr="00AA55A2">
              <w:rPr>
                <w:rFonts w:asciiTheme="minorHAnsi" w:hAnsiTheme="minorHAnsi" w:cstheme="minorHAnsi"/>
                <w:szCs w:val="22"/>
              </w:rPr>
              <w:t>Cache</w:t>
            </w:r>
            <w:r w:rsidRPr="00AA55A2">
              <w:rPr>
                <w:rFonts w:asciiTheme="minorHAnsi" w:hAnsiTheme="minorHAnsi" w:cstheme="minorHAnsi"/>
                <w:szCs w:val="22"/>
                <w:lang w:val="el-GR"/>
              </w:rPr>
              <w:t xml:space="preserve"> </w:t>
            </w:r>
            <w:r w:rsidRPr="00AA55A2">
              <w:rPr>
                <w:rFonts w:asciiTheme="minorHAnsi" w:hAnsiTheme="minorHAnsi" w:cstheme="minorHAnsi"/>
                <w:szCs w:val="22"/>
              </w:rPr>
              <w:t>memory</w:t>
            </w:r>
            <w:r w:rsidRPr="00AA55A2">
              <w:rPr>
                <w:rFonts w:asciiTheme="minorHAnsi" w:hAnsiTheme="minorHAnsi" w:cstheme="minorHAnsi"/>
                <w:szCs w:val="22"/>
                <w:lang w:val="el-GR"/>
              </w:rPr>
              <w:t xml:space="preserve"> για κάθε</w:t>
            </w:r>
          </w:p>
          <w:p w14:paraId="14ED19D0"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επεξεργαστή</w:t>
            </w:r>
          </w:p>
        </w:tc>
        <w:tc>
          <w:tcPr>
            <w:tcW w:w="1440" w:type="dxa"/>
            <w:tcBorders>
              <w:top w:val="single" w:sz="2" w:space="0" w:color="000001"/>
              <w:left w:val="single" w:sz="2" w:space="0" w:color="000001"/>
              <w:bottom w:val="single" w:sz="2" w:space="0" w:color="000001"/>
            </w:tcBorders>
            <w:shd w:val="clear" w:color="auto" w:fill="auto"/>
          </w:tcPr>
          <w:p w14:paraId="67040BB7"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&gt;=55ΜΒ</w:t>
            </w:r>
          </w:p>
        </w:tc>
        <w:tc>
          <w:tcPr>
            <w:tcW w:w="1620" w:type="dxa"/>
            <w:tcBorders>
              <w:top w:val="single" w:sz="2" w:space="0" w:color="000001"/>
              <w:left w:val="single" w:sz="2" w:space="0" w:color="000001"/>
              <w:bottom w:val="single" w:sz="2" w:space="0" w:color="000001"/>
            </w:tcBorders>
            <w:shd w:val="clear" w:color="auto" w:fill="auto"/>
          </w:tcPr>
          <w:p w14:paraId="21424C71"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077B402E"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5BC97431" w14:textId="77777777" w:rsidTr="00AA55A2">
        <w:tc>
          <w:tcPr>
            <w:tcW w:w="1384" w:type="dxa"/>
            <w:tcBorders>
              <w:top w:val="single" w:sz="2" w:space="0" w:color="000001"/>
              <w:left w:val="single" w:sz="2" w:space="0" w:color="000001"/>
              <w:bottom w:val="single" w:sz="2" w:space="0" w:color="000001"/>
            </w:tcBorders>
            <w:shd w:val="clear" w:color="auto" w:fill="auto"/>
          </w:tcPr>
          <w:p w14:paraId="76886976" w14:textId="75289326"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 xml:space="preserve">.1.7 </w:t>
            </w:r>
          </w:p>
        </w:tc>
        <w:tc>
          <w:tcPr>
            <w:tcW w:w="3690" w:type="dxa"/>
            <w:tcBorders>
              <w:top w:val="single" w:sz="2" w:space="0" w:color="000001"/>
              <w:left w:val="single" w:sz="2" w:space="0" w:color="000001"/>
              <w:bottom w:val="single" w:sz="2" w:space="0" w:color="000001"/>
            </w:tcBorders>
            <w:shd w:val="clear" w:color="auto" w:fill="auto"/>
          </w:tcPr>
          <w:p w14:paraId="6A42D0B2"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Συχνότητα πυρήνα</w:t>
            </w:r>
          </w:p>
        </w:tc>
        <w:tc>
          <w:tcPr>
            <w:tcW w:w="1440" w:type="dxa"/>
            <w:tcBorders>
              <w:top w:val="single" w:sz="2" w:space="0" w:color="000001"/>
              <w:left w:val="single" w:sz="2" w:space="0" w:color="000001"/>
              <w:bottom w:val="single" w:sz="2" w:space="0" w:color="000001"/>
            </w:tcBorders>
            <w:shd w:val="clear" w:color="auto" w:fill="auto"/>
          </w:tcPr>
          <w:p w14:paraId="204D2E2F"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&gt;=2,2GHz</w:t>
            </w:r>
          </w:p>
        </w:tc>
        <w:tc>
          <w:tcPr>
            <w:tcW w:w="1620" w:type="dxa"/>
            <w:tcBorders>
              <w:top w:val="single" w:sz="2" w:space="0" w:color="000001"/>
              <w:left w:val="single" w:sz="2" w:space="0" w:color="000001"/>
              <w:bottom w:val="single" w:sz="2" w:space="0" w:color="000001"/>
            </w:tcBorders>
            <w:shd w:val="clear" w:color="auto" w:fill="auto"/>
          </w:tcPr>
          <w:p w14:paraId="4BF17BAB"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0A222A9D"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0DBA4FE6" w14:textId="77777777" w:rsidTr="00AA55A2">
        <w:tc>
          <w:tcPr>
            <w:tcW w:w="1384" w:type="dxa"/>
            <w:tcBorders>
              <w:top w:val="single" w:sz="2" w:space="0" w:color="000001"/>
              <w:left w:val="single" w:sz="2" w:space="0" w:color="000001"/>
              <w:bottom w:val="single" w:sz="2" w:space="0" w:color="000001"/>
            </w:tcBorders>
            <w:shd w:val="clear" w:color="auto" w:fill="auto"/>
          </w:tcPr>
          <w:p w14:paraId="5A7B6D9E" w14:textId="30A2218D"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.1.8</w:t>
            </w:r>
          </w:p>
        </w:tc>
        <w:tc>
          <w:tcPr>
            <w:tcW w:w="3690" w:type="dxa"/>
            <w:tcBorders>
              <w:top w:val="single" w:sz="2" w:space="0" w:color="000001"/>
              <w:left w:val="single" w:sz="2" w:space="0" w:color="000001"/>
              <w:bottom w:val="single" w:sz="2" w:space="0" w:color="000001"/>
            </w:tcBorders>
            <w:shd w:val="clear" w:color="auto" w:fill="auto"/>
          </w:tcPr>
          <w:p w14:paraId="4C291CDE"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Τεχνολογία hyperthreading</w:t>
            </w:r>
          </w:p>
        </w:tc>
        <w:tc>
          <w:tcPr>
            <w:tcW w:w="1440" w:type="dxa"/>
            <w:tcBorders>
              <w:top w:val="single" w:sz="2" w:space="0" w:color="000001"/>
              <w:left w:val="single" w:sz="2" w:space="0" w:color="000001"/>
              <w:bottom w:val="single" w:sz="2" w:space="0" w:color="000001"/>
            </w:tcBorders>
            <w:shd w:val="clear" w:color="auto" w:fill="auto"/>
          </w:tcPr>
          <w:p w14:paraId="60453BA6"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ΝΑΙ</w:t>
            </w:r>
          </w:p>
        </w:tc>
        <w:tc>
          <w:tcPr>
            <w:tcW w:w="1620" w:type="dxa"/>
            <w:tcBorders>
              <w:top w:val="single" w:sz="2" w:space="0" w:color="000001"/>
              <w:left w:val="single" w:sz="2" w:space="0" w:color="000001"/>
              <w:bottom w:val="single" w:sz="2" w:space="0" w:color="000001"/>
            </w:tcBorders>
            <w:shd w:val="clear" w:color="auto" w:fill="auto"/>
          </w:tcPr>
          <w:p w14:paraId="5B0E48B0"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E076BAB"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7E528551" w14:textId="77777777" w:rsidTr="00AA55A2">
        <w:tc>
          <w:tcPr>
            <w:tcW w:w="1384" w:type="dxa"/>
            <w:tcBorders>
              <w:top w:val="single" w:sz="2" w:space="0" w:color="000001"/>
              <w:left w:val="single" w:sz="2" w:space="0" w:color="000001"/>
              <w:bottom w:val="single" w:sz="2" w:space="0" w:color="000001"/>
            </w:tcBorders>
            <w:shd w:val="clear" w:color="auto" w:fill="auto"/>
          </w:tcPr>
          <w:p w14:paraId="3F97D6B0" w14:textId="56EDE4BB"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.1.9</w:t>
            </w:r>
          </w:p>
        </w:tc>
        <w:tc>
          <w:tcPr>
            <w:tcW w:w="3690" w:type="dxa"/>
            <w:tcBorders>
              <w:top w:val="single" w:sz="2" w:space="0" w:color="000001"/>
              <w:left w:val="single" w:sz="2" w:space="0" w:color="000001"/>
              <w:bottom w:val="single" w:sz="2" w:space="0" w:color="000001"/>
            </w:tcBorders>
            <w:shd w:val="clear" w:color="auto" w:fill="auto"/>
          </w:tcPr>
          <w:p w14:paraId="3F13F741"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Μέγιστη ταχύτητα χρονισμού διαύλου μνήμης</w:t>
            </w:r>
          </w:p>
        </w:tc>
        <w:tc>
          <w:tcPr>
            <w:tcW w:w="1440" w:type="dxa"/>
            <w:tcBorders>
              <w:top w:val="single" w:sz="2" w:space="0" w:color="000001"/>
              <w:left w:val="single" w:sz="2" w:space="0" w:color="000001"/>
              <w:bottom w:val="single" w:sz="2" w:space="0" w:color="000001"/>
            </w:tcBorders>
            <w:shd w:val="clear" w:color="auto" w:fill="auto"/>
          </w:tcPr>
          <w:p w14:paraId="7C013FDE"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&gt;=2,4GHz</w:t>
            </w:r>
          </w:p>
        </w:tc>
        <w:tc>
          <w:tcPr>
            <w:tcW w:w="1620" w:type="dxa"/>
            <w:tcBorders>
              <w:top w:val="single" w:sz="2" w:space="0" w:color="000001"/>
              <w:left w:val="single" w:sz="2" w:space="0" w:color="000001"/>
              <w:bottom w:val="single" w:sz="2" w:space="0" w:color="000001"/>
            </w:tcBorders>
            <w:shd w:val="clear" w:color="auto" w:fill="auto"/>
          </w:tcPr>
          <w:p w14:paraId="56FC1DE2"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1135938"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19897281" w14:textId="77777777" w:rsidTr="00AA55A2">
        <w:tc>
          <w:tcPr>
            <w:tcW w:w="1384" w:type="dxa"/>
            <w:tcBorders>
              <w:top w:val="single" w:sz="2" w:space="0" w:color="000001"/>
              <w:left w:val="single" w:sz="2" w:space="0" w:color="000001"/>
              <w:bottom w:val="single" w:sz="2" w:space="0" w:color="000001"/>
            </w:tcBorders>
            <w:shd w:val="clear" w:color="auto" w:fill="auto"/>
          </w:tcPr>
          <w:p w14:paraId="3ED17BAC" w14:textId="7F6CB0D9"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.1.10</w:t>
            </w:r>
          </w:p>
        </w:tc>
        <w:tc>
          <w:tcPr>
            <w:tcW w:w="3690" w:type="dxa"/>
            <w:tcBorders>
              <w:top w:val="single" w:sz="2" w:space="0" w:color="000001"/>
              <w:left w:val="single" w:sz="2" w:space="0" w:color="000001"/>
              <w:bottom w:val="single" w:sz="2" w:space="0" w:color="000001"/>
            </w:tcBorders>
            <w:shd w:val="clear" w:color="auto" w:fill="auto"/>
          </w:tcPr>
          <w:p w14:paraId="05824A15"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Χρονισμός διαύλου μνήμης στην προσφερόμενη σύνθεση</w:t>
            </w:r>
          </w:p>
        </w:tc>
        <w:tc>
          <w:tcPr>
            <w:tcW w:w="1440" w:type="dxa"/>
            <w:tcBorders>
              <w:top w:val="single" w:sz="2" w:space="0" w:color="000001"/>
              <w:left w:val="single" w:sz="2" w:space="0" w:color="000001"/>
              <w:bottom w:val="single" w:sz="2" w:space="0" w:color="000001"/>
            </w:tcBorders>
            <w:shd w:val="clear" w:color="auto" w:fill="auto"/>
          </w:tcPr>
          <w:p w14:paraId="7260BDE0"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&gt;=2,4GHz</w:t>
            </w:r>
          </w:p>
        </w:tc>
        <w:tc>
          <w:tcPr>
            <w:tcW w:w="1620" w:type="dxa"/>
            <w:tcBorders>
              <w:top w:val="single" w:sz="2" w:space="0" w:color="000001"/>
              <w:left w:val="single" w:sz="2" w:space="0" w:color="000001"/>
              <w:bottom w:val="single" w:sz="2" w:space="0" w:color="000001"/>
            </w:tcBorders>
            <w:shd w:val="clear" w:color="auto" w:fill="auto"/>
          </w:tcPr>
          <w:p w14:paraId="046127B3"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1E3CB21B"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51B4B31D" w14:textId="77777777" w:rsidTr="00AA55A2">
        <w:tc>
          <w:tcPr>
            <w:tcW w:w="1384" w:type="dxa"/>
            <w:tcBorders>
              <w:top w:val="single" w:sz="2" w:space="0" w:color="000001"/>
              <w:left w:val="single" w:sz="2" w:space="0" w:color="000001"/>
              <w:bottom w:val="single" w:sz="2" w:space="0" w:color="000001"/>
            </w:tcBorders>
            <w:shd w:val="clear" w:color="auto" w:fill="auto"/>
          </w:tcPr>
          <w:p w14:paraId="48FA7749" w14:textId="07C969A6"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.1.11</w:t>
            </w:r>
          </w:p>
        </w:tc>
        <w:tc>
          <w:tcPr>
            <w:tcW w:w="3690" w:type="dxa"/>
            <w:tcBorders>
              <w:top w:val="single" w:sz="2" w:space="0" w:color="000001"/>
              <w:left w:val="single" w:sz="2" w:space="0" w:color="000001"/>
              <w:bottom w:val="single" w:sz="2" w:space="0" w:color="000001"/>
            </w:tcBorders>
            <w:shd w:val="clear" w:color="auto" w:fill="auto"/>
          </w:tcPr>
          <w:p w14:paraId="4BBEFCBE"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Κατανάλωση ισχύος (Watts)</w:t>
            </w:r>
          </w:p>
        </w:tc>
        <w:tc>
          <w:tcPr>
            <w:tcW w:w="1440" w:type="dxa"/>
            <w:tcBorders>
              <w:top w:val="single" w:sz="2" w:space="0" w:color="000001"/>
              <w:left w:val="single" w:sz="2" w:space="0" w:color="000001"/>
              <w:bottom w:val="single" w:sz="2" w:space="0" w:color="000001"/>
            </w:tcBorders>
            <w:shd w:val="clear" w:color="auto" w:fill="auto"/>
          </w:tcPr>
          <w:p w14:paraId="78F2DAF7"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να αναφερθεί</w:t>
            </w:r>
          </w:p>
        </w:tc>
        <w:tc>
          <w:tcPr>
            <w:tcW w:w="1620" w:type="dxa"/>
            <w:tcBorders>
              <w:top w:val="single" w:sz="2" w:space="0" w:color="000001"/>
              <w:left w:val="single" w:sz="2" w:space="0" w:color="000001"/>
              <w:bottom w:val="single" w:sz="2" w:space="0" w:color="000001"/>
            </w:tcBorders>
            <w:shd w:val="clear" w:color="auto" w:fill="auto"/>
          </w:tcPr>
          <w:p w14:paraId="17C71CAF"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CA42F3A"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2CC12FB6" w14:textId="77777777" w:rsidTr="00AA55A2">
        <w:tc>
          <w:tcPr>
            <w:tcW w:w="1384" w:type="dxa"/>
            <w:tcBorders>
              <w:top w:val="single" w:sz="2" w:space="0" w:color="000001"/>
              <w:left w:val="single" w:sz="2" w:space="0" w:color="000001"/>
              <w:bottom w:val="single" w:sz="2" w:space="0" w:color="000001"/>
            </w:tcBorders>
            <w:shd w:val="clear" w:color="auto" w:fill="auto"/>
          </w:tcPr>
          <w:p w14:paraId="1C4840B8" w14:textId="54E6BFAC"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 xml:space="preserve">.1.13 </w:t>
            </w:r>
          </w:p>
        </w:tc>
        <w:tc>
          <w:tcPr>
            <w:tcW w:w="3690" w:type="dxa"/>
            <w:tcBorders>
              <w:top w:val="single" w:sz="2" w:space="0" w:color="000001"/>
              <w:left w:val="single" w:sz="2" w:space="0" w:color="000001"/>
              <w:bottom w:val="single" w:sz="2" w:space="0" w:color="000001"/>
            </w:tcBorders>
            <w:shd w:val="clear" w:color="auto" w:fill="auto"/>
          </w:tcPr>
          <w:p w14:paraId="1AE79CE0"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Τεχνολογία Λιθογραφίας</w:t>
            </w:r>
          </w:p>
        </w:tc>
        <w:tc>
          <w:tcPr>
            <w:tcW w:w="1440" w:type="dxa"/>
            <w:tcBorders>
              <w:top w:val="single" w:sz="2" w:space="0" w:color="000001"/>
              <w:left w:val="single" w:sz="2" w:space="0" w:color="000001"/>
              <w:bottom w:val="single" w:sz="2" w:space="0" w:color="000001"/>
            </w:tcBorders>
            <w:shd w:val="clear" w:color="auto" w:fill="auto"/>
          </w:tcPr>
          <w:p w14:paraId="427A0289"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&lt;=14nm</w:t>
            </w:r>
          </w:p>
        </w:tc>
        <w:tc>
          <w:tcPr>
            <w:tcW w:w="1620" w:type="dxa"/>
            <w:tcBorders>
              <w:top w:val="single" w:sz="2" w:space="0" w:color="000001"/>
              <w:left w:val="single" w:sz="2" w:space="0" w:color="000001"/>
              <w:bottom w:val="single" w:sz="2" w:space="0" w:color="000001"/>
            </w:tcBorders>
            <w:shd w:val="clear" w:color="auto" w:fill="auto"/>
          </w:tcPr>
          <w:p w14:paraId="5DC00E58"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BF3383C"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2028DF65" w14:textId="77777777" w:rsidTr="00AA55A2">
        <w:tc>
          <w:tcPr>
            <w:tcW w:w="1384" w:type="dxa"/>
            <w:tcBorders>
              <w:top w:val="single" w:sz="2" w:space="0" w:color="000001"/>
              <w:left w:val="single" w:sz="2" w:space="0" w:color="000001"/>
              <w:bottom w:val="single" w:sz="2" w:space="0" w:color="000001"/>
            </w:tcBorders>
            <w:shd w:val="clear" w:color="auto" w:fill="auto"/>
          </w:tcPr>
          <w:p w14:paraId="0A5031C3" w14:textId="77777777" w:rsidR="008314B5" w:rsidRPr="00AA55A2" w:rsidRDefault="008314B5" w:rsidP="006E02CA">
            <w:pPr>
              <w:pStyle w:val="TableContents"/>
              <w:rPr>
                <w:rFonts w:asciiTheme="minorHAnsi" w:hAnsiTheme="minorHAnsi" w:cstheme="minorHAnsi"/>
                <w:sz w:val="22"/>
                <w:szCs w:val="22"/>
              </w:rPr>
            </w:pPr>
          </w:p>
        </w:tc>
        <w:tc>
          <w:tcPr>
            <w:tcW w:w="3690" w:type="dxa"/>
            <w:tcBorders>
              <w:top w:val="single" w:sz="2" w:space="0" w:color="000001"/>
              <w:left w:val="single" w:sz="2" w:space="0" w:color="000001"/>
              <w:bottom w:val="single" w:sz="2" w:space="0" w:color="000001"/>
            </w:tcBorders>
            <w:shd w:val="clear" w:color="auto" w:fill="auto"/>
          </w:tcPr>
          <w:p w14:paraId="4191B4BF" w14:textId="77777777" w:rsidR="008314B5" w:rsidRPr="00AA55A2" w:rsidRDefault="008314B5" w:rsidP="006E02CA">
            <w:pPr>
              <w:rPr>
                <w:rFonts w:asciiTheme="minorHAnsi" w:hAnsiTheme="minorHAnsi" w:cstheme="minorHAnsi"/>
                <w:b/>
                <w:bCs/>
                <w:szCs w:val="22"/>
              </w:rPr>
            </w:pPr>
            <w:r w:rsidRPr="00AA55A2">
              <w:rPr>
                <w:rFonts w:asciiTheme="minorHAnsi" w:hAnsiTheme="minorHAnsi" w:cstheme="minorHAnsi"/>
                <w:b/>
                <w:bCs/>
                <w:szCs w:val="22"/>
              </w:rPr>
              <w:t>Μνήμη τυχαίας προσπέλασης</w:t>
            </w:r>
          </w:p>
        </w:tc>
        <w:tc>
          <w:tcPr>
            <w:tcW w:w="1440" w:type="dxa"/>
            <w:tcBorders>
              <w:top w:val="single" w:sz="2" w:space="0" w:color="000001"/>
              <w:left w:val="single" w:sz="2" w:space="0" w:color="000001"/>
              <w:bottom w:val="single" w:sz="2" w:space="0" w:color="000001"/>
            </w:tcBorders>
            <w:shd w:val="clear" w:color="auto" w:fill="auto"/>
          </w:tcPr>
          <w:p w14:paraId="0DCFD1FD" w14:textId="77777777" w:rsidR="008314B5" w:rsidRPr="00AA55A2" w:rsidRDefault="008314B5" w:rsidP="006E02CA">
            <w:pPr>
              <w:pStyle w:val="TableContents"/>
              <w:jc w:val="center"/>
              <w:rPr>
                <w:rFonts w:asciiTheme="minorHAnsi" w:hAnsiTheme="minorHAnsi" w:cstheme="minorHAnsi"/>
                <w:sz w:val="22"/>
                <w:szCs w:val="22"/>
              </w:rPr>
            </w:pPr>
          </w:p>
        </w:tc>
        <w:tc>
          <w:tcPr>
            <w:tcW w:w="1620" w:type="dxa"/>
            <w:tcBorders>
              <w:top w:val="single" w:sz="2" w:space="0" w:color="000001"/>
              <w:left w:val="single" w:sz="2" w:space="0" w:color="000001"/>
              <w:bottom w:val="single" w:sz="2" w:space="0" w:color="000001"/>
            </w:tcBorders>
            <w:shd w:val="clear" w:color="auto" w:fill="auto"/>
          </w:tcPr>
          <w:p w14:paraId="78B79F23"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376105D0"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27439AB6" w14:textId="77777777" w:rsidTr="00AA55A2">
        <w:tc>
          <w:tcPr>
            <w:tcW w:w="1384" w:type="dxa"/>
            <w:tcBorders>
              <w:top w:val="single" w:sz="2" w:space="0" w:color="000001"/>
              <w:left w:val="single" w:sz="2" w:space="0" w:color="000001"/>
              <w:bottom w:val="single" w:sz="2" w:space="0" w:color="000001"/>
            </w:tcBorders>
            <w:shd w:val="clear" w:color="auto" w:fill="auto"/>
          </w:tcPr>
          <w:p w14:paraId="5B0EEF92" w14:textId="3354166E"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.1.14</w:t>
            </w:r>
          </w:p>
        </w:tc>
        <w:tc>
          <w:tcPr>
            <w:tcW w:w="3690" w:type="dxa"/>
            <w:tcBorders>
              <w:top w:val="single" w:sz="2" w:space="0" w:color="000001"/>
              <w:left w:val="single" w:sz="2" w:space="0" w:color="000001"/>
              <w:bottom w:val="single" w:sz="2" w:space="0" w:color="000001"/>
            </w:tcBorders>
            <w:shd w:val="clear" w:color="auto" w:fill="auto"/>
          </w:tcPr>
          <w:p w14:paraId="6709919F"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Χωρητικότητα μνήμης τυχαίας προσπέλασης </w:t>
            </w:r>
            <w:r w:rsidRPr="00AA55A2">
              <w:rPr>
                <w:rFonts w:asciiTheme="minorHAnsi" w:hAnsiTheme="minorHAnsi" w:cstheme="minorHAnsi"/>
                <w:szCs w:val="22"/>
              </w:rPr>
              <w:t>RAM</w:t>
            </w:r>
            <w:r w:rsidRPr="00AA55A2">
              <w:rPr>
                <w:rFonts w:asciiTheme="minorHAnsi" w:hAnsiTheme="minorHAnsi" w:cstheme="minorHAnsi"/>
                <w:szCs w:val="22"/>
                <w:lang w:val="el-GR"/>
              </w:rPr>
              <w:t xml:space="preserve"> τύπου </w:t>
            </w:r>
            <w:r w:rsidRPr="00AA55A2">
              <w:rPr>
                <w:rFonts w:asciiTheme="minorHAnsi" w:hAnsiTheme="minorHAnsi" w:cstheme="minorHAnsi"/>
                <w:szCs w:val="22"/>
              </w:rPr>
              <w:t>DDR</w:t>
            </w:r>
            <w:r w:rsidRPr="00AA55A2">
              <w:rPr>
                <w:rFonts w:asciiTheme="minorHAnsi" w:hAnsiTheme="minorHAnsi" w:cstheme="minorHAnsi"/>
                <w:szCs w:val="22"/>
                <w:lang w:val="el-GR"/>
              </w:rPr>
              <w:t>4</w:t>
            </w:r>
            <w:r w:rsidR="0051663D" w:rsidRPr="00AA55A2">
              <w:rPr>
                <w:rFonts w:asciiTheme="minorHAnsi" w:hAnsiTheme="minorHAnsi" w:cstheme="minorHAnsi"/>
                <w:szCs w:val="22"/>
                <w:lang w:val="el-GR"/>
              </w:rPr>
              <w:t xml:space="preserve"> ή νεότερου</w:t>
            </w:r>
          </w:p>
        </w:tc>
        <w:tc>
          <w:tcPr>
            <w:tcW w:w="1440" w:type="dxa"/>
            <w:tcBorders>
              <w:top w:val="single" w:sz="2" w:space="0" w:color="000001"/>
              <w:left w:val="single" w:sz="2" w:space="0" w:color="000001"/>
              <w:bottom w:val="single" w:sz="2" w:space="0" w:color="000001"/>
            </w:tcBorders>
            <w:shd w:val="clear" w:color="auto" w:fill="auto"/>
          </w:tcPr>
          <w:p w14:paraId="75247BF1"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&gt;=1TB</w:t>
            </w:r>
          </w:p>
        </w:tc>
        <w:tc>
          <w:tcPr>
            <w:tcW w:w="1620" w:type="dxa"/>
            <w:tcBorders>
              <w:top w:val="single" w:sz="2" w:space="0" w:color="000001"/>
              <w:left w:val="single" w:sz="2" w:space="0" w:color="000001"/>
              <w:bottom w:val="single" w:sz="2" w:space="0" w:color="000001"/>
            </w:tcBorders>
            <w:shd w:val="clear" w:color="auto" w:fill="auto"/>
          </w:tcPr>
          <w:p w14:paraId="13B3BE12"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718F7335"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49B6A43D" w14:textId="77777777" w:rsidTr="00AA55A2">
        <w:tc>
          <w:tcPr>
            <w:tcW w:w="1384" w:type="dxa"/>
            <w:tcBorders>
              <w:top w:val="single" w:sz="2" w:space="0" w:color="000001"/>
              <w:left w:val="single" w:sz="2" w:space="0" w:color="000001"/>
              <w:bottom w:val="single" w:sz="2" w:space="0" w:color="000001"/>
            </w:tcBorders>
            <w:shd w:val="clear" w:color="auto" w:fill="auto"/>
          </w:tcPr>
          <w:p w14:paraId="679305AA" w14:textId="3BED57D9"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.1.15</w:t>
            </w:r>
          </w:p>
        </w:tc>
        <w:tc>
          <w:tcPr>
            <w:tcW w:w="3690" w:type="dxa"/>
            <w:tcBorders>
              <w:top w:val="single" w:sz="2" w:space="0" w:color="000001"/>
              <w:left w:val="single" w:sz="2" w:space="0" w:color="000001"/>
              <w:bottom w:val="single" w:sz="2" w:space="0" w:color="000001"/>
            </w:tcBorders>
            <w:shd w:val="clear" w:color="auto" w:fill="auto"/>
          </w:tcPr>
          <w:p w14:paraId="0E4D4AE3"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Ελάχιστο μέγεθος έκαστου προσφερόμενου </w:t>
            </w:r>
            <w:r w:rsidRPr="00AA55A2">
              <w:rPr>
                <w:rFonts w:asciiTheme="minorHAnsi" w:hAnsiTheme="minorHAnsi" w:cstheme="minorHAnsi"/>
                <w:szCs w:val="22"/>
              </w:rPr>
              <w:t>DDR</w:t>
            </w:r>
            <w:r w:rsidRPr="00AA55A2">
              <w:rPr>
                <w:rFonts w:asciiTheme="minorHAnsi" w:hAnsiTheme="minorHAnsi" w:cstheme="minorHAnsi"/>
                <w:szCs w:val="22"/>
                <w:lang w:val="el-GR"/>
              </w:rPr>
              <w:t xml:space="preserve">4 </w:t>
            </w:r>
            <w:r w:rsidRPr="00AA55A2">
              <w:rPr>
                <w:rFonts w:asciiTheme="minorHAnsi" w:hAnsiTheme="minorHAnsi" w:cstheme="minorHAnsi"/>
                <w:szCs w:val="22"/>
              </w:rPr>
              <w:t>DIMM</w:t>
            </w:r>
          </w:p>
        </w:tc>
        <w:tc>
          <w:tcPr>
            <w:tcW w:w="1440" w:type="dxa"/>
            <w:tcBorders>
              <w:top w:val="single" w:sz="2" w:space="0" w:color="000001"/>
              <w:left w:val="single" w:sz="2" w:space="0" w:color="000001"/>
              <w:bottom w:val="single" w:sz="2" w:space="0" w:color="000001"/>
            </w:tcBorders>
            <w:shd w:val="clear" w:color="auto" w:fill="auto"/>
          </w:tcPr>
          <w:p w14:paraId="463EB12B"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&gt;=64GB</w:t>
            </w:r>
          </w:p>
        </w:tc>
        <w:tc>
          <w:tcPr>
            <w:tcW w:w="1620" w:type="dxa"/>
            <w:tcBorders>
              <w:top w:val="single" w:sz="2" w:space="0" w:color="000001"/>
              <w:left w:val="single" w:sz="2" w:space="0" w:color="000001"/>
              <w:bottom w:val="single" w:sz="2" w:space="0" w:color="000001"/>
            </w:tcBorders>
            <w:shd w:val="clear" w:color="auto" w:fill="auto"/>
          </w:tcPr>
          <w:p w14:paraId="6E1F9C21"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DB59234"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4BBC4329" w14:textId="77777777" w:rsidTr="00AA55A2">
        <w:tc>
          <w:tcPr>
            <w:tcW w:w="1384" w:type="dxa"/>
            <w:tcBorders>
              <w:top w:val="single" w:sz="2" w:space="0" w:color="000001"/>
              <w:left w:val="single" w:sz="2" w:space="0" w:color="000001"/>
              <w:bottom w:val="single" w:sz="2" w:space="0" w:color="000001"/>
            </w:tcBorders>
            <w:shd w:val="clear" w:color="auto" w:fill="auto"/>
          </w:tcPr>
          <w:p w14:paraId="7EC79FB5" w14:textId="1B4FEA2A"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.1.16</w:t>
            </w:r>
          </w:p>
        </w:tc>
        <w:tc>
          <w:tcPr>
            <w:tcW w:w="3690" w:type="dxa"/>
            <w:tcBorders>
              <w:top w:val="single" w:sz="2" w:space="0" w:color="000001"/>
              <w:left w:val="single" w:sz="2" w:space="0" w:color="000001"/>
              <w:bottom w:val="single" w:sz="2" w:space="0" w:color="000001"/>
            </w:tcBorders>
            <w:shd w:val="clear" w:color="auto" w:fill="auto"/>
          </w:tcPr>
          <w:p w14:paraId="4B46E401"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Χρονισμός μνήμης (RAM)</w:t>
            </w:r>
          </w:p>
        </w:tc>
        <w:tc>
          <w:tcPr>
            <w:tcW w:w="1440" w:type="dxa"/>
            <w:tcBorders>
              <w:top w:val="single" w:sz="2" w:space="0" w:color="000001"/>
              <w:left w:val="single" w:sz="2" w:space="0" w:color="000001"/>
              <w:bottom w:val="single" w:sz="2" w:space="0" w:color="000001"/>
            </w:tcBorders>
            <w:shd w:val="clear" w:color="auto" w:fill="auto"/>
          </w:tcPr>
          <w:p w14:paraId="79A5E0F0"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&gt;=2400 MHz</w:t>
            </w:r>
          </w:p>
        </w:tc>
        <w:tc>
          <w:tcPr>
            <w:tcW w:w="1620" w:type="dxa"/>
            <w:tcBorders>
              <w:top w:val="single" w:sz="2" w:space="0" w:color="000001"/>
              <w:left w:val="single" w:sz="2" w:space="0" w:color="000001"/>
              <w:bottom w:val="single" w:sz="2" w:space="0" w:color="000001"/>
            </w:tcBorders>
            <w:shd w:val="clear" w:color="auto" w:fill="auto"/>
          </w:tcPr>
          <w:p w14:paraId="6BB34A93"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5840DF1D"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2E5C5B0B" w14:textId="77777777" w:rsidTr="00AA55A2">
        <w:tc>
          <w:tcPr>
            <w:tcW w:w="1384" w:type="dxa"/>
            <w:tcBorders>
              <w:top w:val="single" w:sz="2" w:space="0" w:color="000001"/>
              <w:left w:val="single" w:sz="2" w:space="0" w:color="000001"/>
              <w:bottom w:val="single" w:sz="2" w:space="0" w:color="000001"/>
            </w:tcBorders>
            <w:shd w:val="clear" w:color="auto" w:fill="auto"/>
          </w:tcPr>
          <w:p w14:paraId="10695DC1" w14:textId="63D707ED"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.1.17</w:t>
            </w:r>
          </w:p>
        </w:tc>
        <w:tc>
          <w:tcPr>
            <w:tcW w:w="3690" w:type="dxa"/>
            <w:tcBorders>
              <w:top w:val="single" w:sz="2" w:space="0" w:color="000001"/>
              <w:left w:val="single" w:sz="2" w:space="0" w:color="000001"/>
              <w:bottom w:val="single" w:sz="2" w:space="0" w:color="000001"/>
            </w:tcBorders>
            <w:shd w:val="clear" w:color="auto" w:fill="auto"/>
          </w:tcPr>
          <w:p w14:paraId="353E7122"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Μέγιστη δυνατή υποστήριξη μνήμης, χωρίς αφαίρεση των αρχικά εγκατεστημένων μνημών</w:t>
            </w:r>
          </w:p>
        </w:tc>
        <w:tc>
          <w:tcPr>
            <w:tcW w:w="1440" w:type="dxa"/>
            <w:tcBorders>
              <w:top w:val="single" w:sz="2" w:space="0" w:color="000001"/>
              <w:left w:val="single" w:sz="2" w:space="0" w:color="000001"/>
              <w:bottom w:val="single" w:sz="2" w:space="0" w:color="000001"/>
            </w:tcBorders>
            <w:shd w:val="clear" w:color="auto" w:fill="auto"/>
          </w:tcPr>
          <w:p w14:paraId="3786EBC9"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&gt;=3TB</w:t>
            </w:r>
          </w:p>
        </w:tc>
        <w:tc>
          <w:tcPr>
            <w:tcW w:w="1620" w:type="dxa"/>
            <w:tcBorders>
              <w:top w:val="single" w:sz="2" w:space="0" w:color="000001"/>
              <w:left w:val="single" w:sz="2" w:space="0" w:color="000001"/>
              <w:bottom w:val="single" w:sz="2" w:space="0" w:color="000001"/>
            </w:tcBorders>
            <w:shd w:val="clear" w:color="auto" w:fill="auto"/>
          </w:tcPr>
          <w:p w14:paraId="4E104DF8"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628BF5AA"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70092878" w14:textId="77777777" w:rsidTr="00AA55A2">
        <w:tc>
          <w:tcPr>
            <w:tcW w:w="1384" w:type="dxa"/>
            <w:tcBorders>
              <w:top w:val="single" w:sz="2" w:space="0" w:color="000001"/>
              <w:left w:val="single" w:sz="2" w:space="0" w:color="000001"/>
              <w:bottom w:val="single" w:sz="2" w:space="0" w:color="000001"/>
            </w:tcBorders>
            <w:shd w:val="clear" w:color="auto" w:fill="auto"/>
          </w:tcPr>
          <w:p w14:paraId="281D7822" w14:textId="4B57F18E"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.1.18</w:t>
            </w:r>
          </w:p>
        </w:tc>
        <w:tc>
          <w:tcPr>
            <w:tcW w:w="3690" w:type="dxa"/>
            <w:tcBorders>
              <w:top w:val="single" w:sz="2" w:space="0" w:color="000001"/>
              <w:left w:val="single" w:sz="2" w:space="0" w:color="000001"/>
              <w:bottom w:val="single" w:sz="2" w:space="0" w:color="000001"/>
            </w:tcBorders>
            <w:shd w:val="clear" w:color="auto" w:fill="auto"/>
          </w:tcPr>
          <w:p w14:paraId="0D96809A"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Ελεύθερες θέσεις </w:t>
            </w:r>
            <w:r w:rsidRPr="00AA55A2">
              <w:rPr>
                <w:rFonts w:asciiTheme="minorHAnsi" w:hAnsiTheme="minorHAnsi" w:cstheme="minorHAnsi"/>
                <w:szCs w:val="22"/>
              </w:rPr>
              <w:t>DDR</w:t>
            </w:r>
            <w:r w:rsidRPr="00AA55A2">
              <w:rPr>
                <w:rFonts w:asciiTheme="minorHAnsi" w:hAnsiTheme="minorHAnsi" w:cstheme="minorHAnsi"/>
                <w:szCs w:val="22"/>
                <w:lang w:val="el-GR"/>
              </w:rPr>
              <w:t xml:space="preserve">4 </w:t>
            </w:r>
            <w:r w:rsidRPr="00AA55A2">
              <w:rPr>
                <w:rFonts w:asciiTheme="minorHAnsi" w:hAnsiTheme="minorHAnsi" w:cstheme="minorHAnsi"/>
                <w:szCs w:val="22"/>
              </w:rPr>
              <w:t>DIMMS</w:t>
            </w:r>
            <w:r w:rsidRPr="00AA55A2">
              <w:rPr>
                <w:rFonts w:asciiTheme="minorHAnsi" w:hAnsiTheme="minorHAnsi" w:cstheme="minorHAnsi"/>
                <w:szCs w:val="22"/>
                <w:lang w:val="el-GR"/>
              </w:rPr>
              <w:t xml:space="preserve"> ανά επεξεργαστή</w:t>
            </w:r>
          </w:p>
        </w:tc>
        <w:tc>
          <w:tcPr>
            <w:tcW w:w="1440" w:type="dxa"/>
            <w:tcBorders>
              <w:top w:val="single" w:sz="2" w:space="0" w:color="000001"/>
              <w:left w:val="single" w:sz="2" w:space="0" w:color="000001"/>
              <w:bottom w:val="single" w:sz="2" w:space="0" w:color="000001"/>
            </w:tcBorders>
            <w:shd w:val="clear" w:color="auto" w:fill="auto"/>
          </w:tcPr>
          <w:p w14:paraId="61D05C06"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&gt;=8</w:t>
            </w:r>
          </w:p>
        </w:tc>
        <w:tc>
          <w:tcPr>
            <w:tcW w:w="1620" w:type="dxa"/>
            <w:tcBorders>
              <w:top w:val="single" w:sz="2" w:space="0" w:color="000001"/>
              <w:left w:val="single" w:sz="2" w:space="0" w:color="000001"/>
              <w:bottom w:val="single" w:sz="2" w:space="0" w:color="000001"/>
            </w:tcBorders>
            <w:shd w:val="clear" w:color="auto" w:fill="auto"/>
          </w:tcPr>
          <w:p w14:paraId="11674858"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24F1C9A"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5C3BA9E2" w14:textId="77777777" w:rsidTr="00AA55A2">
        <w:tc>
          <w:tcPr>
            <w:tcW w:w="1384" w:type="dxa"/>
            <w:tcBorders>
              <w:top w:val="single" w:sz="2" w:space="0" w:color="000001"/>
              <w:left w:val="single" w:sz="2" w:space="0" w:color="000001"/>
              <w:bottom w:val="single" w:sz="2" w:space="0" w:color="000001"/>
            </w:tcBorders>
            <w:shd w:val="clear" w:color="auto" w:fill="auto"/>
          </w:tcPr>
          <w:p w14:paraId="2A626C58" w14:textId="77777777" w:rsidR="008314B5" w:rsidRPr="00AA55A2" w:rsidRDefault="008314B5" w:rsidP="006E02CA">
            <w:pPr>
              <w:rPr>
                <w:rFonts w:asciiTheme="minorHAnsi" w:hAnsiTheme="minorHAnsi" w:cstheme="minorHAnsi"/>
                <w:szCs w:val="22"/>
              </w:rPr>
            </w:pPr>
          </w:p>
        </w:tc>
        <w:tc>
          <w:tcPr>
            <w:tcW w:w="3690" w:type="dxa"/>
            <w:tcBorders>
              <w:top w:val="single" w:sz="2" w:space="0" w:color="000001"/>
              <w:left w:val="single" w:sz="2" w:space="0" w:color="000001"/>
              <w:bottom w:val="single" w:sz="2" w:space="0" w:color="000001"/>
            </w:tcBorders>
            <w:shd w:val="clear" w:color="auto" w:fill="auto"/>
          </w:tcPr>
          <w:p w14:paraId="1CE3436A" w14:textId="77777777" w:rsidR="008314B5" w:rsidRPr="00AA55A2" w:rsidRDefault="008314B5" w:rsidP="006E02CA">
            <w:pPr>
              <w:rPr>
                <w:rFonts w:asciiTheme="minorHAnsi" w:hAnsiTheme="minorHAnsi" w:cstheme="minorHAnsi"/>
                <w:b/>
                <w:bCs/>
                <w:szCs w:val="22"/>
              </w:rPr>
            </w:pPr>
            <w:r w:rsidRPr="00AA55A2">
              <w:rPr>
                <w:rFonts w:asciiTheme="minorHAnsi" w:hAnsiTheme="minorHAnsi" w:cstheme="minorHAnsi"/>
                <w:b/>
                <w:bCs/>
                <w:szCs w:val="22"/>
              </w:rPr>
              <w:t>Ενσωματωμένος αποθηκευτικός χώρος</w:t>
            </w:r>
          </w:p>
        </w:tc>
        <w:tc>
          <w:tcPr>
            <w:tcW w:w="1440" w:type="dxa"/>
            <w:tcBorders>
              <w:top w:val="single" w:sz="2" w:space="0" w:color="000001"/>
              <w:left w:val="single" w:sz="2" w:space="0" w:color="000001"/>
              <w:bottom w:val="single" w:sz="2" w:space="0" w:color="000001"/>
            </w:tcBorders>
            <w:shd w:val="clear" w:color="auto" w:fill="auto"/>
          </w:tcPr>
          <w:p w14:paraId="559DEC02" w14:textId="77777777" w:rsidR="008314B5" w:rsidRPr="00AA55A2" w:rsidRDefault="008314B5" w:rsidP="006E02CA">
            <w:pPr>
              <w:pStyle w:val="TableContents"/>
              <w:jc w:val="center"/>
              <w:rPr>
                <w:rFonts w:asciiTheme="minorHAnsi" w:hAnsiTheme="minorHAnsi" w:cstheme="minorHAnsi"/>
                <w:sz w:val="22"/>
                <w:szCs w:val="22"/>
              </w:rPr>
            </w:pPr>
          </w:p>
        </w:tc>
        <w:tc>
          <w:tcPr>
            <w:tcW w:w="1620" w:type="dxa"/>
            <w:tcBorders>
              <w:top w:val="single" w:sz="2" w:space="0" w:color="000001"/>
              <w:left w:val="single" w:sz="2" w:space="0" w:color="000001"/>
              <w:bottom w:val="single" w:sz="2" w:space="0" w:color="000001"/>
            </w:tcBorders>
            <w:shd w:val="clear" w:color="auto" w:fill="auto"/>
          </w:tcPr>
          <w:p w14:paraId="2673F2E7"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93A4A28"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682E03A2" w14:textId="77777777" w:rsidTr="00AA55A2">
        <w:tc>
          <w:tcPr>
            <w:tcW w:w="1384" w:type="dxa"/>
            <w:tcBorders>
              <w:top w:val="single" w:sz="2" w:space="0" w:color="000001"/>
              <w:left w:val="single" w:sz="2" w:space="0" w:color="000001"/>
              <w:bottom w:val="single" w:sz="2" w:space="0" w:color="000001"/>
            </w:tcBorders>
            <w:shd w:val="clear" w:color="auto" w:fill="auto"/>
          </w:tcPr>
          <w:p w14:paraId="77F13CA2" w14:textId="07DAA1FE"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.1.19</w:t>
            </w:r>
          </w:p>
        </w:tc>
        <w:tc>
          <w:tcPr>
            <w:tcW w:w="3690" w:type="dxa"/>
            <w:tcBorders>
              <w:top w:val="single" w:sz="2" w:space="0" w:color="000001"/>
              <w:left w:val="single" w:sz="2" w:space="0" w:color="000001"/>
              <w:bottom w:val="single" w:sz="2" w:space="0" w:color="000001"/>
            </w:tcBorders>
            <w:shd w:val="clear" w:color="auto" w:fill="auto"/>
          </w:tcPr>
          <w:p w14:paraId="7CB00484"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Δίσκος SSD 2,5’</w:t>
            </w:r>
          </w:p>
        </w:tc>
        <w:tc>
          <w:tcPr>
            <w:tcW w:w="1440" w:type="dxa"/>
            <w:tcBorders>
              <w:top w:val="single" w:sz="2" w:space="0" w:color="000001"/>
              <w:left w:val="single" w:sz="2" w:space="0" w:color="000001"/>
              <w:bottom w:val="single" w:sz="2" w:space="0" w:color="000001"/>
            </w:tcBorders>
            <w:shd w:val="clear" w:color="auto" w:fill="auto"/>
          </w:tcPr>
          <w:p w14:paraId="07AA2AED"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&gt;=120GB</w:t>
            </w:r>
          </w:p>
        </w:tc>
        <w:tc>
          <w:tcPr>
            <w:tcW w:w="1620" w:type="dxa"/>
            <w:tcBorders>
              <w:top w:val="single" w:sz="2" w:space="0" w:color="000001"/>
              <w:left w:val="single" w:sz="2" w:space="0" w:color="000001"/>
              <w:bottom w:val="single" w:sz="2" w:space="0" w:color="000001"/>
            </w:tcBorders>
            <w:shd w:val="clear" w:color="auto" w:fill="auto"/>
          </w:tcPr>
          <w:p w14:paraId="263D7A06"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1F7F0D4D"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7E9C8516" w14:textId="77777777" w:rsidTr="00AA55A2">
        <w:tc>
          <w:tcPr>
            <w:tcW w:w="1384" w:type="dxa"/>
            <w:tcBorders>
              <w:top w:val="single" w:sz="2" w:space="0" w:color="000001"/>
              <w:left w:val="single" w:sz="2" w:space="0" w:color="000001"/>
              <w:bottom w:val="single" w:sz="2" w:space="0" w:color="000001"/>
            </w:tcBorders>
            <w:shd w:val="clear" w:color="auto" w:fill="auto"/>
          </w:tcPr>
          <w:p w14:paraId="484E54B0" w14:textId="698532BC"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.1.20</w:t>
            </w:r>
          </w:p>
        </w:tc>
        <w:tc>
          <w:tcPr>
            <w:tcW w:w="3690" w:type="dxa"/>
            <w:tcBorders>
              <w:top w:val="single" w:sz="2" w:space="0" w:color="000001"/>
              <w:left w:val="single" w:sz="2" w:space="0" w:color="000001"/>
              <w:bottom w:val="single" w:sz="2" w:space="0" w:color="000001"/>
            </w:tcBorders>
            <w:shd w:val="clear" w:color="auto" w:fill="auto"/>
          </w:tcPr>
          <w:p w14:paraId="0013C0EE"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 xml:space="preserve">Dual SD module (&gt;=2x8GB) </w:t>
            </w:r>
          </w:p>
        </w:tc>
        <w:tc>
          <w:tcPr>
            <w:tcW w:w="1440" w:type="dxa"/>
            <w:tcBorders>
              <w:top w:val="single" w:sz="2" w:space="0" w:color="000001"/>
              <w:left w:val="single" w:sz="2" w:space="0" w:color="000001"/>
              <w:bottom w:val="single" w:sz="2" w:space="0" w:color="000001"/>
            </w:tcBorders>
            <w:shd w:val="clear" w:color="auto" w:fill="auto"/>
          </w:tcPr>
          <w:p w14:paraId="10DD0789" w14:textId="77777777" w:rsidR="008314B5" w:rsidRPr="00AA55A2" w:rsidRDefault="008314B5" w:rsidP="006E02CA">
            <w:pPr>
              <w:jc w:val="center"/>
              <w:rPr>
                <w:rFonts w:asciiTheme="minorHAnsi" w:hAnsiTheme="minorHAnsi" w:cstheme="minorHAnsi"/>
                <w:szCs w:val="22"/>
              </w:rPr>
            </w:pPr>
            <w:r w:rsidRPr="00AA55A2">
              <w:rPr>
                <w:rFonts w:asciiTheme="minorHAnsi" w:hAnsiTheme="minorHAnsi" w:cstheme="minorHAnsi"/>
                <w:szCs w:val="22"/>
              </w:rPr>
              <w:t>Υποχρεωτικό</w:t>
            </w:r>
          </w:p>
        </w:tc>
        <w:tc>
          <w:tcPr>
            <w:tcW w:w="1620" w:type="dxa"/>
            <w:tcBorders>
              <w:top w:val="single" w:sz="2" w:space="0" w:color="000001"/>
              <w:left w:val="single" w:sz="2" w:space="0" w:color="000001"/>
              <w:bottom w:val="single" w:sz="2" w:space="0" w:color="000001"/>
            </w:tcBorders>
            <w:shd w:val="clear" w:color="auto" w:fill="auto"/>
          </w:tcPr>
          <w:p w14:paraId="0A76D888"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0C5D9EAA"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1458FD5A" w14:textId="77777777" w:rsidTr="00AA55A2">
        <w:tc>
          <w:tcPr>
            <w:tcW w:w="1384" w:type="dxa"/>
            <w:tcBorders>
              <w:top w:val="single" w:sz="2" w:space="0" w:color="000001"/>
              <w:left w:val="single" w:sz="2" w:space="0" w:color="000001"/>
              <w:bottom w:val="single" w:sz="2" w:space="0" w:color="000001"/>
            </w:tcBorders>
            <w:shd w:val="clear" w:color="auto" w:fill="auto"/>
          </w:tcPr>
          <w:p w14:paraId="55AAA6E1" w14:textId="35F84F9B"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.1.21</w:t>
            </w:r>
          </w:p>
        </w:tc>
        <w:tc>
          <w:tcPr>
            <w:tcW w:w="3690" w:type="dxa"/>
            <w:tcBorders>
              <w:top w:val="single" w:sz="2" w:space="0" w:color="000001"/>
              <w:left w:val="single" w:sz="2" w:space="0" w:color="000001"/>
              <w:bottom w:val="single" w:sz="2" w:space="0" w:color="000001"/>
            </w:tcBorders>
            <w:shd w:val="clear" w:color="auto" w:fill="auto"/>
          </w:tcPr>
          <w:p w14:paraId="0ED0E02E"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Ελεγκτής RAID</w:t>
            </w:r>
          </w:p>
        </w:tc>
        <w:tc>
          <w:tcPr>
            <w:tcW w:w="1440" w:type="dxa"/>
            <w:tcBorders>
              <w:top w:val="single" w:sz="2" w:space="0" w:color="000001"/>
              <w:left w:val="single" w:sz="2" w:space="0" w:color="000001"/>
              <w:bottom w:val="single" w:sz="2" w:space="0" w:color="000001"/>
            </w:tcBorders>
            <w:shd w:val="clear" w:color="auto" w:fill="auto"/>
          </w:tcPr>
          <w:p w14:paraId="7E350166"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Να αναφερθεί</w:t>
            </w:r>
          </w:p>
        </w:tc>
        <w:tc>
          <w:tcPr>
            <w:tcW w:w="1620" w:type="dxa"/>
            <w:tcBorders>
              <w:top w:val="single" w:sz="2" w:space="0" w:color="000001"/>
              <w:left w:val="single" w:sz="2" w:space="0" w:color="000001"/>
              <w:bottom w:val="single" w:sz="2" w:space="0" w:color="000001"/>
            </w:tcBorders>
            <w:shd w:val="clear" w:color="auto" w:fill="auto"/>
          </w:tcPr>
          <w:p w14:paraId="5283AB34"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04BBB31"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4512EF83" w14:textId="77777777" w:rsidTr="00AA55A2">
        <w:tc>
          <w:tcPr>
            <w:tcW w:w="1384" w:type="dxa"/>
            <w:tcBorders>
              <w:top w:val="single" w:sz="2" w:space="0" w:color="000001"/>
              <w:left w:val="single" w:sz="2" w:space="0" w:color="000001"/>
              <w:bottom w:val="single" w:sz="2" w:space="0" w:color="000001"/>
            </w:tcBorders>
            <w:shd w:val="clear" w:color="auto" w:fill="auto"/>
          </w:tcPr>
          <w:p w14:paraId="34FC222A" w14:textId="77777777" w:rsidR="008314B5" w:rsidRPr="00AA55A2" w:rsidRDefault="008314B5" w:rsidP="006E02CA">
            <w:pPr>
              <w:rPr>
                <w:rFonts w:asciiTheme="minorHAnsi" w:hAnsiTheme="minorHAnsi" w:cstheme="minorHAnsi"/>
                <w:szCs w:val="22"/>
              </w:rPr>
            </w:pPr>
          </w:p>
        </w:tc>
        <w:tc>
          <w:tcPr>
            <w:tcW w:w="3690" w:type="dxa"/>
            <w:tcBorders>
              <w:top w:val="single" w:sz="2" w:space="0" w:color="000001"/>
              <w:left w:val="single" w:sz="2" w:space="0" w:color="000001"/>
              <w:bottom w:val="single" w:sz="2" w:space="0" w:color="000001"/>
            </w:tcBorders>
            <w:shd w:val="clear" w:color="auto" w:fill="auto"/>
          </w:tcPr>
          <w:p w14:paraId="47B76F23"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Θύρες δικτύου</w:t>
            </w:r>
          </w:p>
        </w:tc>
        <w:tc>
          <w:tcPr>
            <w:tcW w:w="1440" w:type="dxa"/>
            <w:tcBorders>
              <w:top w:val="single" w:sz="2" w:space="0" w:color="000001"/>
              <w:left w:val="single" w:sz="2" w:space="0" w:color="000001"/>
              <w:bottom w:val="single" w:sz="2" w:space="0" w:color="000001"/>
            </w:tcBorders>
            <w:shd w:val="clear" w:color="auto" w:fill="auto"/>
          </w:tcPr>
          <w:p w14:paraId="632F6F4C" w14:textId="77777777" w:rsidR="008314B5" w:rsidRPr="00AA55A2" w:rsidRDefault="008314B5" w:rsidP="006E02CA">
            <w:pPr>
              <w:pStyle w:val="TableContents"/>
              <w:jc w:val="center"/>
              <w:rPr>
                <w:rFonts w:asciiTheme="minorHAnsi" w:hAnsiTheme="minorHAnsi" w:cstheme="minorHAnsi"/>
                <w:sz w:val="22"/>
                <w:szCs w:val="22"/>
              </w:rPr>
            </w:pPr>
          </w:p>
        </w:tc>
        <w:tc>
          <w:tcPr>
            <w:tcW w:w="1620" w:type="dxa"/>
            <w:tcBorders>
              <w:top w:val="single" w:sz="2" w:space="0" w:color="000001"/>
              <w:left w:val="single" w:sz="2" w:space="0" w:color="000001"/>
              <w:bottom w:val="single" w:sz="2" w:space="0" w:color="000001"/>
            </w:tcBorders>
            <w:shd w:val="clear" w:color="auto" w:fill="auto"/>
          </w:tcPr>
          <w:p w14:paraId="2DCDB1CB"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472A83E6"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6B1DF516" w14:textId="77777777" w:rsidTr="00AA55A2">
        <w:tc>
          <w:tcPr>
            <w:tcW w:w="1384" w:type="dxa"/>
            <w:tcBorders>
              <w:top w:val="single" w:sz="2" w:space="0" w:color="000001"/>
              <w:left w:val="single" w:sz="2" w:space="0" w:color="000001"/>
              <w:bottom w:val="single" w:sz="2" w:space="0" w:color="000001"/>
            </w:tcBorders>
            <w:shd w:val="clear" w:color="auto" w:fill="auto"/>
          </w:tcPr>
          <w:p w14:paraId="027B5015" w14:textId="1212CA13"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.1.22</w:t>
            </w:r>
          </w:p>
        </w:tc>
        <w:tc>
          <w:tcPr>
            <w:tcW w:w="3690" w:type="dxa"/>
            <w:tcBorders>
              <w:top w:val="single" w:sz="2" w:space="0" w:color="000001"/>
              <w:left w:val="single" w:sz="2" w:space="0" w:color="000001"/>
              <w:bottom w:val="single" w:sz="2" w:space="0" w:color="000001"/>
            </w:tcBorders>
            <w:shd w:val="clear" w:color="auto" w:fill="auto"/>
          </w:tcPr>
          <w:p w14:paraId="4FBBE0C9"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Θύρες δικτύου Ethernet 1000BaseT</w:t>
            </w:r>
          </w:p>
        </w:tc>
        <w:tc>
          <w:tcPr>
            <w:tcW w:w="1440" w:type="dxa"/>
            <w:tcBorders>
              <w:top w:val="single" w:sz="2" w:space="0" w:color="000001"/>
              <w:left w:val="single" w:sz="2" w:space="0" w:color="000001"/>
              <w:bottom w:val="single" w:sz="2" w:space="0" w:color="000001"/>
            </w:tcBorders>
            <w:shd w:val="clear" w:color="auto" w:fill="auto"/>
          </w:tcPr>
          <w:p w14:paraId="75AB70D6"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&gt;=4</w:t>
            </w:r>
          </w:p>
        </w:tc>
        <w:tc>
          <w:tcPr>
            <w:tcW w:w="1620" w:type="dxa"/>
            <w:tcBorders>
              <w:top w:val="single" w:sz="2" w:space="0" w:color="000001"/>
              <w:left w:val="single" w:sz="2" w:space="0" w:color="000001"/>
              <w:bottom w:val="single" w:sz="2" w:space="0" w:color="000001"/>
            </w:tcBorders>
            <w:shd w:val="clear" w:color="auto" w:fill="auto"/>
          </w:tcPr>
          <w:p w14:paraId="4D14AF36"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D9292FE"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312358A9" w14:textId="77777777" w:rsidTr="00AA55A2">
        <w:tc>
          <w:tcPr>
            <w:tcW w:w="1384" w:type="dxa"/>
            <w:tcBorders>
              <w:top w:val="single" w:sz="2" w:space="0" w:color="000001"/>
              <w:left w:val="single" w:sz="2" w:space="0" w:color="000001"/>
              <w:bottom w:val="single" w:sz="2" w:space="0" w:color="000001"/>
            </w:tcBorders>
            <w:shd w:val="clear" w:color="auto" w:fill="auto"/>
          </w:tcPr>
          <w:p w14:paraId="77502C86" w14:textId="75DEE96E"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.1.23</w:t>
            </w:r>
          </w:p>
        </w:tc>
        <w:tc>
          <w:tcPr>
            <w:tcW w:w="3690" w:type="dxa"/>
            <w:tcBorders>
              <w:top w:val="single" w:sz="2" w:space="0" w:color="000001"/>
              <w:left w:val="single" w:sz="2" w:space="0" w:color="000001"/>
              <w:bottom w:val="single" w:sz="2" w:space="0" w:color="000001"/>
            </w:tcBorders>
            <w:shd w:val="clear" w:color="auto" w:fill="auto"/>
          </w:tcPr>
          <w:p w14:paraId="59C9014C"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Θύρες δικτύου </w:t>
            </w:r>
            <w:r w:rsidRPr="00AA55A2">
              <w:rPr>
                <w:rFonts w:asciiTheme="minorHAnsi" w:hAnsiTheme="minorHAnsi" w:cstheme="minorHAnsi"/>
                <w:szCs w:val="22"/>
              </w:rPr>
              <w:t>Ethernet</w:t>
            </w:r>
            <w:r w:rsidRPr="00AA55A2">
              <w:rPr>
                <w:rFonts w:asciiTheme="minorHAnsi" w:hAnsiTheme="minorHAnsi" w:cstheme="minorHAnsi"/>
                <w:szCs w:val="22"/>
                <w:lang w:val="el-GR"/>
              </w:rPr>
              <w:t xml:space="preserve"> 10GBaseT και σύνδεση με 10</w:t>
            </w:r>
            <w:r w:rsidRPr="00AA55A2">
              <w:rPr>
                <w:rFonts w:asciiTheme="minorHAnsi" w:hAnsiTheme="minorHAnsi" w:cstheme="minorHAnsi"/>
                <w:szCs w:val="22"/>
              </w:rPr>
              <w:t>G</w:t>
            </w:r>
            <w:r w:rsidRPr="00AA55A2">
              <w:rPr>
                <w:rFonts w:asciiTheme="minorHAnsi" w:hAnsiTheme="minorHAnsi" w:cstheme="minorHAnsi"/>
                <w:szCs w:val="22"/>
                <w:lang w:val="el-GR"/>
              </w:rPr>
              <w:t xml:space="preserve"> </w:t>
            </w:r>
            <w:r w:rsidRPr="00AA55A2">
              <w:rPr>
                <w:rFonts w:asciiTheme="minorHAnsi" w:hAnsiTheme="minorHAnsi" w:cstheme="minorHAnsi"/>
                <w:szCs w:val="22"/>
              </w:rPr>
              <w:t>switch</w:t>
            </w:r>
            <w:r w:rsidRPr="00AA55A2">
              <w:rPr>
                <w:rFonts w:asciiTheme="minorHAnsi" w:hAnsiTheme="minorHAnsi" w:cstheme="minorHAnsi"/>
                <w:szCs w:val="22"/>
                <w:lang w:val="el-GR"/>
              </w:rPr>
              <w:t xml:space="preserve"> (ειδικά)</w:t>
            </w:r>
          </w:p>
        </w:tc>
        <w:tc>
          <w:tcPr>
            <w:tcW w:w="1440" w:type="dxa"/>
            <w:tcBorders>
              <w:top w:val="single" w:sz="2" w:space="0" w:color="000001"/>
              <w:left w:val="single" w:sz="2" w:space="0" w:color="000001"/>
              <w:bottom w:val="single" w:sz="2" w:space="0" w:color="000001"/>
            </w:tcBorders>
            <w:shd w:val="clear" w:color="auto" w:fill="auto"/>
          </w:tcPr>
          <w:p w14:paraId="0F439AC0"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&gt;=2</w:t>
            </w:r>
          </w:p>
        </w:tc>
        <w:tc>
          <w:tcPr>
            <w:tcW w:w="1620" w:type="dxa"/>
            <w:tcBorders>
              <w:top w:val="single" w:sz="2" w:space="0" w:color="000001"/>
              <w:left w:val="single" w:sz="2" w:space="0" w:color="000001"/>
              <w:bottom w:val="single" w:sz="2" w:space="0" w:color="000001"/>
            </w:tcBorders>
            <w:shd w:val="clear" w:color="auto" w:fill="auto"/>
          </w:tcPr>
          <w:p w14:paraId="2F947EEF"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6ED65FBA"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57BBA29F" w14:textId="77777777" w:rsidTr="00AA55A2">
        <w:tc>
          <w:tcPr>
            <w:tcW w:w="1384" w:type="dxa"/>
            <w:tcBorders>
              <w:top w:val="single" w:sz="2" w:space="0" w:color="000001"/>
              <w:left w:val="single" w:sz="2" w:space="0" w:color="000001"/>
              <w:bottom w:val="single" w:sz="2" w:space="0" w:color="000001"/>
            </w:tcBorders>
            <w:shd w:val="clear" w:color="auto" w:fill="auto"/>
          </w:tcPr>
          <w:p w14:paraId="340D0910" w14:textId="77777777" w:rsidR="008314B5" w:rsidRPr="00AA55A2" w:rsidRDefault="008314B5" w:rsidP="006E02CA">
            <w:pPr>
              <w:rPr>
                <w:rFonts w:asciiTheme="minorHAnsi" w:hAnsiTheme="minorHAnsi" w:cstheme="minorHAnsi"/>
                <w:szCs w:val="22"/>
              </w:rPr>
            </w:pPr>
          </w:p>
        </w:tc>
        <w:tc>
          <w:tcPr>
            <w:tcW w:w="3690" w:type="dxa"/>
            <w:tcBorders>
              <w:top w:val="single" w:sz="2" w:space="0" w:color="000001"/>
              <w:left w:val="single" w:sz="2" w:space="0" w:color="000001"/>
              <w:bottom w:val="single" w:sz="2" w:space="0" w:color="000001"/>
            </w:tcBorders>
            <w:shd w:val="clear" w:color="auto" w:fill="auto"/>
          </w:tcPr>
          <w:p w14:paraId="73217118"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rPr>
              <w:t>Διάφορα</w:t>
            </w:r>
          </w:p>
        </w:tc>
        <w:tc>
          <w:tcPr>
            <w:tcW w:w="1440" w:type="dxa"/>
            <w:tcBorders>
              <w:top w:val="single" w:sz="2" w:space="0" w:color="000001"/>
              <w:left w:val="single" w:sz="2" w:space="0" w:color="000001"/>
              <w:bottom w:val="single" w:sz="2" w:space="0" w:color="000001"/>
            </w:tcBorders>
            <w:shd w:val="clear" w:color="auto" w:fill="auto"/>
          </w:tcPr>
          <w:p w14:paraId="64FC8E18" w14:textId="77777777" w:rsidR="008314B5" w:rsidRPr="00AA55A2" w:rsidRDefault="008314B5" w:rsidP="006E02CA">
            <w:pPr>
              <w:pStyle w:val="TableContents"/>
              <w:jc w:val="center"/>
              <w:rPr>
                <w:rFonts w:asciiTheme="minorHAnsi" w:hAnsiTheme="minorHAnsi" w:cstheme="minorHAnsi"/>
                <w:sz w:val="22"/>
                <w:szCs w:val="22"/>
              </w:rPr>
            </w:pPr>
          </w:p>
        </w:tc>
        <w:tc>
          <w:tcPr>
            <w:tcW w:w="1620" w:type="dxa"/>
            <w:tcBorders>
              <w:top w:val="single" w:sz="2" w:space="0" w:color="000001"/>
              <w:left w:val="single" w:sz="2" w:space="0" w:color="000001"/>
              <w:bottom w:val="single" w:sz="2" w:space="0" w:color="000001"/>
            </w:tcBorders>
            <w:shd w:val="clear" w:color="auto" w:fill="auto"/>
          </w:tcPr>
          <w:p w14:paraId="47E4099B"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125165D0"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323C030C" w14:textId="77777777" w:rsidTr="00AA55A2">
        <w:tc>
          <w:tcPr>
            <w:tcW w:w="1384" w:type="dxa"/>
            <w:tcBorders>
              <w:top w:val="single" w:sz="2" w:space="0" w:color="000001"/>
              <w:left w:val="single" w:sz="2" w:space="0" w:color="000001"/>
              <w:bottom w:val="single" w:sz="2" w:space="0" w:color="000001"/>
            </w:tcBorders>
            <w:shd w:val="clear" w:color="auto" w:fill="auto"/>
          </w:tcPr>
          <w:p w14:paraId="545A813B" w14:textId="03AE1973"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.1.24</w:t>
            </w:r>
          </w:p>
        </w:tc>
        <w:tc>
          <w:tcPr>
            <w:tcW w:w="3690" w:type="dxa"/>
            <w:tcBorders>
              <w:top w:val="single" w:sz="2" w:space="0" w:color="000001"/>
              <w:left w:val="single" w:sz="2" w:space="0" w:color="000001"/>
              <w:bottom w:val="single" w:sz="2" w:space="0" w:color="000001"/>
            </w:tcBorders>
            <w:shd w:val="clear" w:color="auto" w:fill="auto"/>
          </w:tcPr>
          <w:p w14:paraId="2F1C9B9C"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lang w:val="el-GR"/>
              </w:rPr>
              <w:t xml:space="preserve">Συμβατότητα με το υπάρχον </w:t>
            </w:r>
            <w:r w:rsidRPr="00AA55A2">
              <w:rPr>
                <w:rFonts w:asciiTheme="minorHAnsi" w:hAnsiTheme="minorHAnsi" w:cstheme="minorHAnsi"/>
                <w:szCs w:val="22"/>
              </w:rPr>
              <w:t>Blade</w:t>
            </w:r>
            <w:r w:rsidRPr="00AA55A2">
              <w:rPr>
                <w:rFonts w:asciiTheme="minorHAnsi" w:hAnsiTheme="minorHAnsi" w:cstheme="minorHAnsi"/>
                <w:szCs w:val="22"/>
                <w:lang w:val="el-GR"/>
              </w:rPr>
              <w:t xml:space="preserve"> </w:t>
            </w:r>
            <w:r w:rsidRPr="00AA55A2">
              <w:rPr>
                <w:rFonts w:asciiTheme="minorHAnsi" w:hAnsiTheme="minorHAnsi" w:cstheme="minorHAnsi"/>
                <w:szCs w:val="22"/>
              </w:rPr>
              <w:t>Enclosure</w:t>
            </w:r>
            <w:r w:rsidRPr="00AA55A2">
              <w:rPr>
                <w:rFonts w:asciiTheme="minorHAnsi" w:hAnsiTheme="minorHAnsi" w:cstheme="minorHAnsi"/>
                <w:szCs w:val="22"/>
                <w:lang w:val="el-GR"/>
              </w:rPr>
              <w:t xml:space="preserve"> </w:t>
            </w:r>
            <w:r w:rsidRPr="00AA55A2">
              <w:rPr>
                <w:rFonts w:asciiTheme="minorHAnsi" w:hAnsiTheme="minorHAnsi" w:cstheme="minorHAnsi"/>
                <w:szCs w:val="22"/>
              </w:rPr>
              <w:t>M</w:t>
            </w:r>
            <w:r w:rsidRPr="00AA55A2">
              <w:rPr>
                <w:rFonts w:asciiTheme="minorHAnsi" w:hAnsiTheme="minorHAnsi" w:cstheme="minorHAnsi"/>
                <w:szCs w:val="22"/>
                <w:lang w:val="el-GR"/>
              </w:rPr>
              <w:t>1000</w:t>
            </w:r>
            <w:r w:rsidRPr="00AA55A2">
              <w:rPr>
                <w:rFonts w:asciiTheme="minorHAnsi" w:hAnsiTheme="minorHAnsi" w:cstheme="minorHAnsi"/>
                <w:szCs w:val="22"/>
              </w:rPr>
              <w:t>e</w:t>
            </w:r>
            <w:r w:rsidRPr="00AA55A2">
              <w:rPr>
                <w:rFonts w:asciiTheme="minorHAnsi" w:hAnsiTheme="minorHAnsi" w:cstheme="minorHAnsi"/>
                <w:szCs w:val="22"/>
                <w:lang w:val="el-GR"/>
              </w:rPr>
              <w:t xml:space="preserve"> που διαθέτει το ΙΝΕΒ (1</w:t>
            </w:r>
            <w:r w:rsidRPr="00AA55A2">
              <w:rPr>
                <w:rFonts w:asciiTheme="minorHAnsi" w:hAnsiTheme="minorHAnsi" w:cstheme="minorHAnsi"/>
                <w:szCs w:val="22"/>
              </w:rPr>
              <w:t>GQMBY</w:t>
            </w:r>
            <w:r w:rsidRPr="00AA55A2">
              <w:rPr>
                <w:rFonts w:asciiTheme="minorHAnsi" w:hAnsiTheme="minorHAnsi" w:cstheme="minorHAnsi"/>
                <w:szCs w:val="22"/>
                <w:lang w:val="el-GR"/>
              </w:rPr>
              <w:t>1). Να προσκομιστεί επίσημη δήλωση του Κατασκευαστή</w:t>
            </w:r>
          </w:p>
          <w:p w14:paraId="778A8E14" w14:textId="77777777" w:rsidR="008314B5" w:rsidRPr="00AA55A2" w:rsidRDefault="008314B5" w:rsidP="006E02CA">
            <w:pPr>
              <w:rPr>
                <w:rFonts w:asciiTheme="minorHAnsi" w:hAnsiTheme="minorHAnsi" w:cstheme="minorHAnsi"/>
                <w:szCs w:val="22"/>
                <w:lang w:val="el-GR"/>
              </w:rPr>
            </w:pPr>
          </w:p>
        </w:tc>
        <w:tc>
          <w:tcPr>
            <w:tcW w:w="1440" w:type="dxa"/>
            <w:tcBorders>
              <w:top w:val="single" w:sz="2" w:space="0" w:color="000001"/>
              <w:left w:val="single" w:sz="2" w:space="0" w:color="000001"/>
              <w:bottom w:val="single" w:sz="2" w:space="0" w:color="000001"/>
            </w:tcBorders>
            <w:shd w:val="clear" w:color="auto" w:fill="auto"/>
          </w:tcPr>
          <w:p w14:paraId="19799060"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Υποχρεωτικό</w:t>
            </w:r>
          </w:p>
        </w:tc>
        <w:tc>
          <w:tcPr>
            <w:tcW w:w="1620" w:type="dxa"/>
            <w:tcBorders>
              <w:top w:val="single" w:sz="2" w:space="0" w:color="000001"/>
              <w:left w:val="single" w:sz="2" w:space="0" w:color="000001"/>
              <w:bottom w:val="single" w:sz="2" w:space="0" w:color="000001"/>
            </w:tcBorders>
            <w:shd w:val="clear" w:color="auto" w:fill="auto"/>
          </w:tcPr>
          <w:p w14:paraId="67A47722"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2B7B3F66"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1F5E25BE" w14:textId="77777777" w:rsidTr="00AA55A2">
        <w:tc>
          <w:tcPr>
            <w:tcW w:w="1384" w:type="dxa"/>
            <w:tcBorders>
              <w:top w:val="single" w:sz="2" w:space="0" w:color="000001"/>
              <w:left w:val="single" w:sz="2" w:space="0" w:color="000001"/>
              <w:bottom w:val="single" w:sz="2" w:space="0" w:color="000001"/>
            </w:tcBorders>
            <w:shd w:val="clear" w:color="auto" w:fill="auto"/>
          </w:tcPr>
          <w:p w14:paraId="434DB8C7" w14:textId="49130740"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.1.25</w:t>
            </w:r>
          </w:p>
        </w:tc>
        <w:tc>
          <w:tcPr>
            <w:tcW w:w="3690" w:type="dxa"/>
            <w:tcBorders>
              <w:top w:val="single" w:sz="2" w:space="0" w:color="000001"/>
              <w:left w:val="single" w:sz="2" w:space="0" w:color="000001"/>
              <w:bottom w:val="single" w:sz="2" w:space="0" w:color="000001"/>
            </w:tcBorders>
            <w:shd w:val="clear" w:color="auto" w:fill="auto"/>
          </w:tcPr>
          <w:p w14:paraId="17B686D5"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Πιστοποίηση από τον κατασκευαστή για πλήρη συμβατότητα του υπολογιστικού συστήματος </w:t>
            </w:r>
            <w:r w:rsidRPr="00AA55A2">
              <w:rPr>
                <w:rFonts w:asciiTheme="minorHAnsi" w:hAnsiTheme="minorHAnsi" w:cstheme="minorHAnsi"/>
                <w:szCs w:val="22"/>
              </w:rPr>
              <w:t>blade</w:t>
            </w:r>
            <w:r w:rsidRPr="00AA55A2">
              <w:rPr>
                <w:rFonts w:asciiTheme="minorHAnsi" w:hAnsiTheme="minorHAnsi" w:cstheme="minorHAnsi"/>
                <w:szCs w:val="22"/>
                <w:lang w:val="el-GR"/>
              </w:rPr>
              <w:t xml:space="preserve"> με τα λειτουργικά συστήματα: </w:t>
            </w:r>
            <w:r w:rsidRPr="00AA55A2">
              <w:rPr>
                <w:rFonts w:asciiTheme="minorHAnsi" w:hAnsiTheme="minorHAnsi" w:cstheme="minorHAnsi"/>
                <w:szCs w:val="22"/>
              </w:rPr>
              <w:t>Microsoft</w:t>
            </w:r>
            <w:r w:rsidRPr="00AA55A2">
              <w:rPr>
                <w:rFonts w:asciiTheme="minorHAnsi" w:hAnsiTheme="minorHAnsi" w:cstheme="minorHAnsi"/>
                <w:szCs w:val="22"/>
                <w:lang w:val="el-GR"/>
              </w:rPr>
              <w:t xml:space="preserve"> </w:t>
            </w:r>
            <w:r w:rsidRPr="00AA55A2">
              <w:rPr>
                <w:rFonts w:asciiTheme="minorHAnsi" w:hAnsiTheme="minorHAnsi" w:cstheme="minorHAnsi"/>
                <w:szCs w:val="22"/>
              </w:rPr>
              <w:t>Windows</w:t>
            </w:r>
            <w:r w:rsidRPr="00AA55A2">
              <w:rPr>
                <w:rFonts w:asciiTheme="minorHAnsi" w:hAnsiTheme="minorHAnsi" w:cstheme="minorHAnsi"/>
                <w:szCs w:val="22"/>
                <w:lang w:val="el-GR"/>
              </w:rPr>
              <w:t xml:space="preserve"> </w:t>
            </w:r>
            <w:r w:rsidRPr="00AA55A2">
              <w:rPr>
                <w:rFonts w:asciiTheme="minorHAnsi" w:hAnsiTheme="minorHAnsi" w:cstheme="minorHAnsi"/>
                <w:szCs w:val="22"/>
              </w:rPr>
              <w:t>Server</w:t>
            </w:r>
            <w:r w:rsidRPr="00AA55A2">
              <w:rPr>
                <w:rFonts w:asciiTheme="minorHAnsi" w:hAnsiTheme="minorHAnsi" w:cstheme="minorHAnsi"/>
                <w:szCs w:val="22"/>
                <w:lang w:val="el-GR"/>
              </w:rPr>
              <w:t xml:space="preserve"> 2016; </w:t>
            </w:r>
            <w:r w:rsidRPr="00AA55A2">
              <w:rPr>
                <w:rFonts w:asciiTheme="minorHAnsi" w:hAnsiTheme="minorHAnsi" w:cstheme="minorHAnsi"/>
                <w:szCs w:val="22"/>
              </w:rPr>
              <w:t>Red</w:t>
            </w:r>
            <w:r w:rsidRPr="00AA55A2">
              <w:rPr>
                <w:rFonts w:asciiTheme="minorHAnsi" w:hAnsiTheme="minorHAnsi" w:cstheme="minorHAnsi"/>
                <w:szCs w:val="22"/>
                <w:lang w:val="el-GR"/>
              </w:rPr>
              <w:t xml:space="preserve"> </w:t>
            </w:r>
            <w:r w:rsidRPr="00AA55A2">
              <w:rPr>
                <w:rFonts w:asciiTheme="minorHAnsi" w:hAnsiTheme="minorHAnsi" w:cstheme="minorHAnsi"/>
                <w:szCs w:val="22"/>
              </w:rPr>
              <w:t>Hat</w:t>
            </w:r>
            <w:r w:rsidRPr="00AA55A2">
              <w:rPr>
                <w:rFonts w:asciiTheme="minorHAnsi" w:hAnsiTheme="minorHAnsi" w:cstheme="minorHAnsi"/>
                <w:szCs w:val="22"/>
                <w:lang w:val="el-GR"/>
              </w:rPr>
              <w:t xml:space="preserve"> </w:t>
            </w:r>
            <w:r w:rsidRPr="00AA55A2">
              <w:rPr>
                <w:rFonts w:asciiTheme="minorHAnsi" w:hAnsiTheme="minorHAnsi" w:cstheme="minorHAnsi"/>
                <w:szCs w:val="22"/>
              </w:rPr>
              <w:t>Linux</w:t>
            </w:r>
            <w:r w:rsidRPr="00AA55A2">
              <w:rPr>
                <w:rFonts w:asciiTheme="minorHAnsi" w:hAnsiTheme="minorHAnsi" w:cstheme="minorHAnsi"/>
                <w:szCs w:val="22"/>
                <w:lang w:val="el-GR"/>
              </w:rPr>
              <w:t xml:space="preserve">; </w:t>
            </w:r>
            <w:r w:rsidRPr="00AA55A2">
              <w:rPr>
                <w:rFonts w:asciiTheme="minorHAnsi" w:hAnsiTheme="minorHAnsi" w:cstheme="minorHAnsi"/>
                <w:szCs w:val="22"/>
              </w:rPr>
              <w:t>SUSE</w:t>
            </w:r>
            <w:r w:rsidRPr="00AA55A2">
              <w:rPr>
                <w:rFonts w:asciiTheme="minorHAnsi" w:hAnsiTheme="minorHAnsi" w:cstheme="minorHAnsi"/>
                <w:szCs w:val="22"/>
                <w:lang w:val="el-GR"/>
              </w:rPr>
              <w:t xml:space="preserve"> </w:t>
            </w:r>
            <w:r w:rsidRPr="00AA55A2">
              <w:rPr>
                <w:rFonts w:asciiTheme="minorHAnsi" w:hAnsiTheme="minorHAnsi" w:cstheme="minorHAnsi"/>
                <w:szCs w:val="22"/>
              </w:rPr>
              <w:t>Linux</w:t>
            </w:r>
            <w:r w:rsidRPr="00AA55A2">
              <w:rPr>
                <w:rFonts w:asciiTheme="minorHAnsi" w:hAnsiTheme="minorHAnsi" w:cstheme="minorHAnsi"/>
                <w:szCs w:val="22"/>
                <w:lang w:val="el-GR"/>
              </w:rPr>
              <w:t xml:space="preserve">; </w:t>
            </w:r>
            <w:r w:rsidRPr="00AA55A2">
              <w:rPr>
                <w:rFonts w:asciiTheme="minorHAnsi" w:hAnsiTheme="minorHAnsi" w:cstheme="minorHAnsi"/>
                <w:szCs w:val="22"/>
              </w:rPr>
              <w:t>VMWare</w:t>
            </w:r>
            <w:r w:rsidRPr="00AA55A2">
              <w:rPr>
                <w:rFonts w:asciiTheme="minorHAnsi" w:hAnsiTheme="minorHAnsi" w:cstheme="minorHAnsi"/>
                <w:szCs w:val="22"/>
                <w:lang w:val="el-GR"/>
              </w:rPr>
              <w:t xml:space="preserve"> </w:t>
            </w:r>
            <w:r w:rsidRPr="00AA55A2">
              <w:rPr>
                <w:rFonts w:asciiTheme="minorHAnsi" w:hAnsiTheme="minorHAnsi" w:cstheme="minorHAnsi"/>
                <w:szCs w:val="22"/>
              </w:rPr>
              <w:t>ESX</w:t>
            </w:r>
            <w:r w:rsidRPr="00AA55A2">
              <w:rPr>
                <w:rFonts w:asciiTheme="minorHAnsi" w:hAnsiTheme="minorHAnsi" w:cstheme="minorHAnsi"/>
                <w:szCs w:val="22"/>
                <w:lang w:val="el-GR"/>
              </w:rPr>
              <w:t xml:space="preserve"> </w:t>
            </w:r>
            <w:r w:rsidRPr="00AA55A2">
              <w:rPr>
                <w:rFonts w:asciiTheme="minorHAnsi" w:hAnsiTheme="minorHAnsi" w:cstheme="minorHAnsi"/>
                <w:szCs w:val="22"/>
              </w:rPr>
              <w:t>Server</w:t>
            </w:r>
            <w:r w:rsidRPr="00AA55A2">
              <w:rPr>
                <w:rFonts w:asciiTheme="minorHAnsi" w:hAnsiTheme="minorHAnsi" w:cstheme="minorHAnsi"/>
                <w:szCs w:val="22"/>
                <w:lang w:val="el-GR"/>
              </w:rPr>
              <w:t xml:space="preserve"> 6.</w:t>
            </w:r>
            <w:r w:rsidRPr="00AA55A2">
              <w:rPr>
                <w:rFonts w:asciiTheme="minorHAnsi" w:hAnsiTheme="minorHAnsi" w:cstheme="minorHAnsi"/>
                <w:szCs w:val="22"/>
              </w:rPr>
              <w:t>x</w:t>
            </w:r>
            <w:r w:rsidRPr="00AA55A2">
              <w:rPr>
                <w:rFonts w:asciiTheme="minorHAnsi" w:hAnsiTheme="minorHAnsi" w:cstheme="minorHAnsi"/>
                <w:szCs w:val="22"/>
                <w:lang w:val="el-GR"/>
              </w:rPr>
              <w:t xml:space="preserve">  ή νεώτερα</w:t>
            </w:r>
          </w:p>
        </w:tc>
        <w:tc>
          <w:tcPr>
            <w:tcW w:w="1440" w:type="dxa"/>
            <w:tcBorders>
              <w:top w:val="single" w:sz="2" w:space="0" w:color="000001"/>
              <w:left w:val="single" w:sz="2" w:space="0" w:color="000001"/>
              <w:bottom w:val="single" w:sz="2" w:space="0" w:color="000001"/>
            </w:tcBorders>
            <w:shd w:val="clear" w:color="auto" w:fill="auto"/>
          </w:tcPr>
          <w:p w14:paraId="505F595E"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Υποχρεωτικό</w:t>
            </w:r>
          </w:p>
        </w:tc>
        <w:tc>
          <w:tcPr>
            <w:tcW w:w="1620" w:type="dxa"/>
            <w:tcBorders>
              <w:top w:val="single" w:sz="2" w:space="0" w:color="000001"/>
              <w:left w:val="single" w:sz="2" w:space="0" w:color="000001"/>
              <w:bottom w:val="single" w:sz="2" w:space="0" w:color="000001"/>
            </w:tcBorders>
            <w:shd w:val="clear" w:color="auto" w:fill="auto"/>
          </w:tcPr>
          <w:p w14:paraId="74F449A1"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5AB9A790"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1EA09735" w14:textId="77777777" w:rsidTr="00AA55A2">
        <w:tc>
          <w:tcPr>
            <w:tcW w:w="1384" w:type="dxa"/>
            <w:tcBorders>
              <w:top w:val="single" w:sz="2" w:space="0" w:color="000001"/>
              <w:left w:val="single" w:sz="2" w:space="0" w:color="000001"/>
              <w:bottom w:val="single" w:sz="2" w:space="0" w:color="000001"/>
            </w:tcBorders>
            <w:shd w:val="clear" w:color="auto" w:fill="auto"/>
          </w:tcPr>
          <w:p w14:paraId="79DAA91C" w14:textId="7A09FE1C"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.1.26</w:t>
            </w:r>
          </w:p>
        </w:tc>
        <w:tc>
          <w:tcPr>
            <w:tcW w:w="3690" w:type="dxa"/>
            <w:tcBorders>
              <w:top w:val="single" w:sz="2" w:space="0" w:color="000001"/>
              <w:left w:val="single" w:sz="2" w:space="0" w:color="000001"/>
              <w:bottom w:val="single" w:sz="2" w:space="0" w:color="000001"/>
            </w:tcBorders>
            <w:shd w:val="clear" w:color="auto" w:fill="auto"/>
          </w:tcPr>
          <w:p w14:paraId="54969520" w14:textId="77777777"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Τα προσφερόμενα είδη </w:t>
            </w:r>
            <w:r w:rsidRPr="00AA55A2">
              <w:rPr>
                <w:rFonts w:asciiTheme="minorHAnsi" w:hAnsiTheme="minorHAnsi" w:cstheme="minorHAnsi"/>
                <w:szCs w:val="22"/>
              </w:rPr>
              <w:t>Blade</w:t>
            </w:r>
            <w:r w:rsidRPr="00AA55A2">
              <w:rPr>
                <w:rFonts w:asciiTheme="minorHAnsi" w:hAnsiTheme="minorHAnsi" w:cstheme="minorHAnsi"/>
                <w:szCs w:val="22"/>
                <w:lang w:val="el-GR"/>
              </w:rPr>
              <w:t xml:space="preserve"> </w:t>
            </w:r>
            <w:r w:rsidRPr="00AA55A2">
              <w:rPr>
                <w:rFonts w:asciiTheme="minorHAnsi" w:hAnsiTheme="minorHAnsi" w:cstheme="minorHAnsi"/>
                <w:szCs w:val="22"/>
              </w:rPr>
              <w:t>hardware</w:t>
            </w:r>
            <w:r w:rsidRPr="00AA55A2">
              <w:rPr>
                <w:rFonts w:asciiTheme="minorHAnsi" w:hAnsiTheme="minorHAnsi" w:cstheme="minorHAnsi"/>
                <w:szCs w:val="22"/>
                <w:lang w:val="el-GR"/>
              </w:rPr>
              <w:t xml:space="preserve"> θα πρέπει να είναι καινούργια και αμεταχείριστα</w:t>
            </w:r>
          </w:p>
        </w:tc>
        <w:tc>
          <w:tcPr>
            <w:tcW w:w="1440" w:type="dxa"/>
            <w:tcBorders>
              <w:top w:val="single" w:sz="2" w:space="0" w:color="000001"/>
              <w:left w:val="single" w:sz="2" w:space="0" w:color="000001"/>
              <w:bottom w:val="single" w:sz="2" w:space="0" w:color="000001"/>
            </w:tcBorders>
            <w:shd w:val="clear" w:color="auto" w:fill="auto"/>
          </w:tcPr>
          <w:p w14:paraId="2FE3D381"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Υποχρεωτικό</w:t>
            </w:r>
          </w:p>
        </w:tc>
        <w:tc>
          <w:tcPr>
            <w:tcW w:w="1620" w:type="dxa"/>
            <w:tcBorders>
              <w:top w:val="single" w:sz="2" w:space="0" w:color="000001"/>
              <w:left w:val="single" w:sz="2" w:space="0" w:color="000001"/>
              <w:bottom w:val="single" w:sz="2" w:space="0" w:color="000001"/>
            </w:tcBorders>
            <w:shd w:val="clear" w:color="auto" w:fill="auto"/>
          </w:tcPr>
          <w:p w14:paraId="5235BE66"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72D63448"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3430069A" w14:textId="77777777" w:rsidTr="00AA55A2">
        <w:tc>
          <w:tcPr>
            <w:tcW w:w="1384" w:type="dxa"/>
            <w:tcBorders>
              <w:top w:val="single" w:sz="2" w:space="0" w:color="000001"/>
              <w:left w:val="single" w:sz="2" w:space="0" w:color="000001"/>
              <w:bottom w:val="single" w:sz="2" w:space="0" w:color="000001"/>
            </w:tcBorders>
            <w:shd w:val="clear" w:color="auto" w:fill="auto"/>
          </w:tcPr>
          <w:p w14:paraId="11D59935" w14:textId="6C666C88"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.1.27</w:t>
            </w:r>
          </w:p>
        </w:tc>
        <w:tc>
          <w:tcPr>
            <w:tcW w:w="3690" w:type="dxa"/>
            <w:tcBorders>
              <w:top w:val="single" w:sz="2" w:space="0" w:color="000001"/>
              <w:left w:val="single" w:sz="2" w:space="0" w:color="000001"/>
              <w:bottom w:val="single" w:sz="2" w:space="0" w:color="000001"/>
            </w:tcBorders>
            <w:shd w:val="clear" w:color="auto" w:fill="auto"/>
          </w:tcPr>
          <w:p w14:paraId="4A634EA2" w14:textId="332C45D2" w:rsidR="008314B5" w:rsidRPr="00AA55A2" w:rsidRDefault="008314B5" w:rsidP="006E02CA">
            <w:pPr>
              <w:rPr>
                <w:rFonts w:asciiTheme="minorHAnsi" w:hAnsiTheme="minorHAnsi" w:cstheme="minorHAnsi"/>
                <w:szCs w:val="22"/>
                <w:lang w:val="el-GR"/>
              </w:rPr>
            </w:pPr>
            <w:r w:rsidRPr="00AA55A2">
              <w:rPr>
                <w:rFonts w:asciiTheme="minorHAnsi" w:hAnsiTheme="minorHAnsi" w:cstheme="minorHAnsi"/>
                <w:szCs w:val="22"/>
                <w:lang w:val="el-GR"/>
              </w:rPr>
              <w:t xml:space="preserve">Κάθε </w:t>
            </w:r>
            <w:r w:rsidRPr="00AA55A2">
              <w:rPr>
                <w:rFonts w:asciiTheme="minorHAnsi" w:hAnsiTheme="minorHAnsi" w:cstheme="minorHAnsi"/>
                <w:szCs w:val="22"/>
              </w:rPr>
              <w:t>Blade</w:t>
            </w:r>
            <w:r w:rsidRPr="00AA55A2">
              <w:rPr>
                <w:rFonts w:asciiTheme="minorHAnsi" w:hAnsiTheme="minorHAnsi" w:cstheme="minorHAnsi"/>
                <w:szCs w:val="22"/>
                <w:lang w:val="el-GR"/>
              </w:rPr>
              <w:t xml:space="preserve"> </w:t>
            </w:r>
            <w:r w:rsidRPr="00AA55A2">
              <w:rPr>
                <w:rFonts w:asciiTheme="minorHAnsi" w:hAnsiTheme="minorHAnsi" w:cstheme="minorHAnsi"/>
                <w:szCs w:val="22"/>
              </w:rPr>
              <w:t>server</w:t>
            </w:r>
            <w:r w:rsidRPr="00AA55A2">
              <w:rPr>
                <w:rFonts w:asciiTheme="minorHAnsi" w:hAnsiTheme="minorHAnsi" w:cstheme="minorHAnsi"/>
                <w:szCs w:val="22"/>
                <w:lang w:val="el-GR"/>
              </w:rPr>
              <w:t xml:space="preserve"> και τα τμήματά του, θα πρέπει να βρίσκονται σε παραγωγή και να είναι διαθέσιμα εμπορικά από τον κατασκευαστή τους τη χρονική στιγμή υποβολής της προσφοράς. Δηλαδή δεν πρέπει να έχει σταματήσει η παραγωγή τους ή να βρίσκονται σε κατάσταση </w:t>
            </w:r>
            <w:r w:rsidRPr="00AA55A2">
              <w:rPr>
                <w:rFonts w:asciiTheme="minorHAnsi" w:hAnsiTheme="minorHAnsi" w:cstheme="minorHAnsi"/>
                <w:szCs w:val="22"/>
              </w:rPr>
              <w:t>End</w:t>
            </w:r>
            <w:r w:rsidRPr="00AA55A2">
              <w:rPr>
                <w:rFonts w:asciiTheme="minorHAnsi" w:hAnsiTheme="minorHAnsi" w:cstheme="minorHAnsi"/>
                <w:szCs w:val="22"/>
                <w:lang w:val="el-GR"/>
              </w:rPr>
              <w:t xml:space="preserve"> </w:t>
            </w:r>
            <w:r w:rsidRPr="00AA55A2">
              <w:rPr>
                <w:rFonts w:asciiTheme="minorHAnsi" w:hAnsiTheme="minorHAnsi" w:cstheme="minorHAnsi"/>
                <w:szCs w:val="22"/>
              </w:rPr>
              <w:t>of</w:t>
            </w:r>
            <w:r w:rsidRPr="00AA55A2">
              <w:rPr>
                <w:rFonts w:asciiTheme="minorHAnsi" w:hAnsiTheme="minorHAnsi" w:cstheme="minorHAnsi"/>
                <w:szCs w:val="22"/>
                <w:lang w:val="el-GR"/>
              </w:rPr>
              <w:t xml:space="preserve"> </w:t>
            </w:r>
            <w:r w:rsidRPr="00AA55A2">
              <w:rPr>
                <w:rFonts w:asciiTheme="minorHAnsi" w:hAnsiTheme="minorHAnsi" w:cstheme="minorHAnsi"/>
                <w:szCs w:val="22"/>
              </w:rPr>
              <w:t>Availability</w:t>
            </w:r>
            <w:r w:rsidRPr="00AA55A2">
              <w:rPr>
                <w:rFonts w:asciiTheme="minorHAnsi" w:hAnsiTheme="minorHAnsi" w:cstheme="minorHAnsi"/>
                <w:szCs w:val="22"/>
                <w:lang w:val="el-GR"/>
              </w:rPr>
              <w:t xml:space="preserve">, </w:t>
            </w:r>
            <w:r w:rsidRPr="00AA55A2">
              <w:rPr>
                <w:rFonts w:asciiTheme="minorHAnsi" w:hAnsiTheme="minorHAnsi" w:cstheme="minorHAnsi"/>
                <w:szCs w:val="22"/>
              </w:rPr>
              <w:t>End</w:t>
            </w:r>
            <w:r w:rsidRPr="00AA55A2">
              <w:rPr>
                <w:rFonts w:asciiTheme="minorHAnsi" w:hAnsiTheme="minorHAnsi" w:cstheme="minorHAnsi"/>
                <w:szCs w:val="22"/>
                <w:lang w:val="el-GR"/>
              </w:rPr>
              <w:t xml:space="preserve"> </w:t>
            </w:r>
            <w:r w:rsidRPr="00AA55A2">
              <w:rPr>
                <w:rFonts w:asciiTheme="minorHAnsi" w:hAnsiTheme="minorHAnsi" w:cstheme="minorHAnsi"/>
                <w:szCs w:val="22"/>
              </w:rPr>
              <w:t>of</w:t>
            </w:r>
            <w:r w:rsidRPr="00AA55A2">
              <w:rPr>
                <w:rFonts w:asciiTheme="minorHAnsi" w:hAnsiTheme="minorHAnsi" w:cstheme="minorHAnsi"/>
                <w:szCs w:val="22"/>
                <w:lang w:val="el-GR"/>
              </w:rPr>
              <w:t xml:space="preserve"> </w:t>
            </w:r>
            <w:r w:rsidRPr="00AA55A2">
              <w:rPr>
                <w:rFonts w:asciiTheme="minorHAnsi" w:hAnsiTheme="minorHAnsi" w:cstheme="minorHAnsi"/>
                <w:szCs w:val="22"/>
              </w:rPr>
              <w:t>Support</w:t>
            </w:r>
            <w:r w:rsidRPr="00AA55A2">
              <w:rPr>
                <w:rFonts w:asciiTheme="minorHAnsi" w:hAnsiTheme="minorHAnsi" w:cstheme="minorHAnsi"/>
                <w:szCs w:val="22"/>
                <w:lang w:val="el-GR"/>
              </w:rPr>
              <w:t xml:space="preserve">, </w:t>
            </w:r>
            <w:r w:rsidRPr="00AA55A2">
              <w:rPr>
                <w:rFonts w:asciiTheme="minorHAnsi" w:hAnsiTheme="minorHAnsi" w:cstheme="minorHAnsi"/>
                <w:szCs w:val="22"/>
              </w:rPr>
              <w:t>End</w:t>
            </w:r>
            <w:r w:rsidRPr="00AA55A2">
              <w:rPr>
                <w:rFonts w:asciiTheme="minorHAnsi" w:hAnsiTheme="minorHAnsi" w:cstheme="minorHAnsi"/>
                <w:szCs w:val="22"/>
                <w:lang w:val="el-GR"/>
              </w:rPr>
              <w:t xml:space="preserve"> </w:t>
            </w:r>
            <w:r w:rsidRPr="00AA55A2">
              <w:rPr>
                <w:rFonts w:asciiTheme="minorHAnsi" w:hAnsiTheme="minorHAnsi" w:cstheme="minorHAnsi"/>
                <w:szCs w:val="22"/>
              </w:rPr>
              <w:t>of</w:t>
            </w:r>
            <w:r w:rsidRPr="00AA55A2">
              <w:rPr>
                <w:rFonts w:asciiTheme="minorHAnsi" w:hAnsiTheme="minorHAnsi" w:cstheme="minorHAnsi"/>
                <w:szCs w:val="22"/>
                <w:lang w:val="el-GR"/>
              </w:rPr>
              <w:t xml:space="preserve"> </w:t>
            </w:r>
            <w:r w:rsidRPr="00AA55A2">
              <w:rPr>
                <w:rFonts w:asciiTheme="minorHAnsi" w:hAnsiTheme="minorHAnsi" w:cstheme="minorHAnsi"/>
                <w:szCs w:val="22"/>
              </w:rPr>
              <w:t>Life</w:t>
            </w:r>
            <w:r w:rsidRPr="00AA55A2">
              <w:rPr>
                <w:rFonts w:asciiTheme="minorHAnsi" w:hAnsiTheme="minorHAnsi" w:cstheme="minorHAnsi"/>
                <w:szCs w:val="22"/>
                <w:lang w:val="el-GR"/>
              </w:rPr>
              <w:t xml:space="preserve">. Ο υποψήφιος </w:t>
            </w:r>
            <w:r w:rsidR="006E48A9">
              <w:rPr>
                <w:rFonts w:asciiTheme="minorHAnsi" w:hAnsiTheme="minorHAnsi" w:cstheme="minorHAnsi"/>
                <w:szCs w:val="22"/>
                <w:lang w:val="el-GR"/>
              </w:rPr>
              <w:t>Ανάδοχος</w:t>
            </w:r>
            <w:r w:rsidRPr="00AA55A2">
              <w:rPr>
                <w:rFonts w:asciiTheme="minorHAnsi" w:hAnsiTheme="minorHAnsi" w:cstheme="minorHAnsi"/>
                <w:szCs w:val="22"/>
                <w:lang w:val="el-GR"/>
              </w:rPr>
              <w:t xml:space="preserve"> θα πρέπει να προσκομίσει σχετικά στοιχεία από τον κατασκευαστή που να αποδεικνύουν τη κατάσταση των τμημάτων αυτών. Να προσκομιστεί</w:t>
            </w:r>
          </w:p>
          <w:p w14:paraId="5ECC8886" w14:textId="77777777" w:rsidR="008314B5" w:rsidRPr="00AA55A2" w:rsidRDefault="008314B5" w:rsidP="0033446D">
            <w:pPr>
              <w:rPr>
                <w:rFonts w:asciiTheme="minorHAnsi" w:hAnsiTheme="minorHAnsi" w:cstheme="minorHAnsi"/>
                <w:szCs w:val="22"/>
                <w:lang w:val="el-GR"/>
              </w:rPr>
            </w:pPr>
            <w:r w:rsidRPr="00AA55A2">
              <w:rPr>
                <w:rFonts w:asciiTheme="minorHAnsi" w:hAnsiTheme="minorHAnsi" w:cstheme="minorHAnsi"/>
                <w:szCs w:val="22"/>
                <w:lang w:val="el-GR"/>
              </w:rPr>
              <w:t>επίσημη δήλωση του Κατασκευαστή</w:t>
            </w:r>
          </w:p>
          <w:p w14:paraId="679E5731" w14:textId="77777777" w:rsidR="008314B5" w:rsidRPr="00AA55A2" w:rsidRDefault="008314B5" w:rsidP="006E02CA">
            <w:pPr>
              <w:rPr>
                <w:rFonts w:asciiTheme="minorHAnsi" w:hAnsiTheme="minorHAnsi" w:cstheme="minorHAnsi"/>
                <w:szCs w:val="22"/>
                <w:lang w:val="el-GR"/>
              </w:rPr>
            </w:pPr>
          </w:p>
        </w:tc>
        <w:tc>
          <w:tcPr>
            <w:tcW w:w="1440" w:type="dxa"/>
            <w:tcBorders>
              <w:top w:val="single" w:sz="2" w:space="0" w:color="000001"/>
              <w:left w:val="single" w:sz="2" w:space="0" w:color="000001"/>
              <w:bottom w:val="single" w:sz="2" w:space="0" w:color="000001"/>
            </w:tcBorders>
            <w:shd w:val="clear" w:color="auto" w:fill="auto"/>
          </w:tcPr>
          <w:p w14:paraId="4083DCD3"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Υποχρεωτικό</w:t>
            </w:r>
          </w:p>
        </w:tc>
        <w:tc>
          <w:tcPr>
            <w:tcW w:w="1620" w:type="dxa"/>
            <w:tcBorders>
              <w:top w:val="single" w:sz="2" w:space="0" w:color="000001"/>
              <w:left w:val="single" w:sz="2" w:space="0" w:color="000001"/>
              <w:bottom w:val="single" w:sz="2" w:space="0" w:color="000001"/>
            </w:tcBorders>
            <w:shd w:val="clear" w:color="auto" w:fill="auto"/>
          </w:tcPr>
          <w:p w14:paraId="1DBB6551"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392AA606"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3EA4FF6E" w14:textId="77777777" w:rsidTr="00AA55A2">
        <w:tc>
          <w:tcPr>
            <w:tcW w:w="1384" w:type="dxa"/>
            <w:tcBorders>
              <w:top w:val="single" w:sz="2" w:space="0" w:color="000001"/>
              <w:left w:val="single" w:sz="2" w:space="0" w:color="000001"/>
              <w:bottom w:val="single" w:sz="2" w:space="0" w:color="000001"/>
            </w:tcBorders>
            <w:shd w:val="clear" w:color="auto" w:fill="auto"/>
          </w:tcPr>
          <w:p w14:paraId="317A144B" w14:textId="305EA10E" w:rsidR="008314B5" w:rsidRPr="00AA55A2" w:rsidRDefault="003A6492" w:rsidP="006E02CA">
            <w:pPr>
              <w:rPr>
                <w:rFonts w:asciiTheme="minorHAnsi" w:hAnsiTheme="minorHAnsi" w:cstheme="minorHAnsi"/>
                <w:szCs w:val="22"/>
              </w:rPr>
            </w:pPr>
            <w:r>
              <w:rPr>
                <w:rFonts w:asciiTheme="minorHAnsi" w:hAnsiTheme="minorHAnsi" w:cstheme="minorHAnsi"/>
                <w:szCs w:val="22"/>
                <w:lang w:val="el-GR"/>
              </w:rPr>
              <w:t>12</w:t>
            </w:r>
            <w:r w:rsidR="008314B5" w:rsidRPr="00AA55A2">
              <w:rPr>
                <w:rFonts w:asciiTheme="minorHAnsi" w:hAnsiTheme="minorHAnsi" w:cstheme="minorHAnsi"/>
                <w:szCs w:val="22"/>
              </w:rPr>
              <w:t>.1.28</w:t>
            </w:r>
          </w:p>
        </w:tc>
        <w:tc>
          <w:tcPr>
            <w:tcW w:w="3690" w:type="dxa"/>
            <w:tcBorders>
              <w:top w:val="single" w:sz="2" w:space="0" w:color="000001"/>
              <w:left w:val="single" w:sz="2" w:space="0" w:color="000001"/>
              <w:bottom w:val="single" w:sz="2" w:space="0" w:color="000001"/>
            </w:tcBorders>
            <w:shd w:val="clear" w:color="auto" w:fill="auto"/>
          </w:tcPr>
          <w:p w14:paraId="33694CA0" w14:textId="77777777" w:rsidR="008314B5" w:rsidRPr="00AA55A2" w:rsidRDefault="008314B5" w:rsidP="006E02CA">
            <w:pPr>
              <w:rPr>
                <w:rFonts w:asciiTheme="minorHAnsi" w:hAnsiTheme="minorHAnsi" w:cstheme="minorHAnsi"/>
                <w:szCs w:val="22"/>
              </w:rPr>
            </w:pPr>
            <w:r w:rsidRPr="00AA55A2">
              <w:rPr>
                <w:rFonts w:asciiTheme="minorHAnsi" w:hAnsiTheme="minorHAnsi" w:cstheme="minorHAnsi"/>
                <w:szCs w:val="22"/>
                <w:lang w:val="el-GR"/>
              </w:rPr>
              <w:t xml:space="preserve">Εγγύηση </w:t>
            </w:r>
            <w:r w:rsidRPr="00AA55A2">
              <w:rPr>
                <w:rFonts w:asciiTheme="minorHAnsi" w:hAnsiTheme="minorHAnsi" w:cstheme="minorHAnsi"/>
                <w:szCs w:val="22"/>
              </w:rPr>
              <w:t>NBD</w:t>
            </w:r>
            <w:r w:rsidRPr="00AA55A2">
              <w:rPr>
                <w:rFonts w:asciiTheme="minorHAnsi" w:hAnsiTheme="minorHAnsi" w:cstheme="minorHAnsi"/>
                <w:szCs w:val="22"/>
                <w:lang w:val="el-GR"/>
              </w:rPr>
              <w:t xml:space="preserve"> </w:t>
            </w:r>
            <w:r w:rsidRPr="00AA55A2">
              <w:rPr>
                <w:rFonts w:asciiTheme="minorHAnsi" w:hAnsiTheme="minorHAnsi" w:cstheme="minorHAnsi"/>
                <w:szCs w:val="22"/>
              </w:rPr>
              <w:t>onsite</w:t>
            </w:r>
            <w:r w:rsidRPr="00AA55A2">
              <w:rPr>
                <w:rFonts w:asciiTheme="minorHAnsi" w:hAnsiTheme="minorHAnsi" w:cstheme="minorHAnsi"/>
                <w:szCs w:val="22"/>
                <w:lang w:val="el-GR"/>
              </w:rPr>
              <w:t xml:space="preserve"> για το </w:t>
            </w:r>
            <w:r w:rsidRPr="00AA55A2">
              <w:rPr>
                <w:rFonts w:asciiTheme="minorHAnsi" w:hAnsiTheme="minorHAnsi" w:cstheme="minorHAnsi"/>
                <w:szCs w:val="22"/>
              </w:rPr>
              <w:t>Blade</w:t>
            </w:r>
            <w:r w:rsidRPr="00AA55A2">
              <w:rPr>
                <w:rFonts w:asciiTheme="minorHAnsi" w:hAnsiTheme="minorHAnsi" w:cstheme="minorHAnsi"/>
                <w:szCs w:val="22"/>
                <w:lang w:val="el-GR"/>
              </w:rPr>
              <w:t xml:space="preserve"> </w:t>
            </w:r>
            <w:r w:rsidRPr="00AA55A2">
              <w:rPr>
                <w:rFonts w:asciiTheme="minorHAnsi" w:hAnsiTheme="minorHAnsi" w:cstheme="minorHAnsi"/>
                <w:szCs w:val="22"/>
              </w:rPr>
              <w:t>Hardware</w:t>
            </w:r>
            <w:r w:rsidRPr="00AA55A2">
              <w:rPr>
                <w:rFonts w:asciiTheme="minorHAnsi" w:hAnsiTheme="minorHAnsi" w:cstheme="minorHAnsi"/>
                <w:szCs w:val="22"/>
                <w:lang w:val="el-GR"/>
              </w:rPr>
              <w:t xml:space="preserve"> από τον κατασκευαστή. </w:t>
            </w:r>
            <w:r w:rsidRPr="00AA55A2">
              <w:rPr>
                <w:rFonts w:asciiTheme="minorHAnsi" w:hAnsiTheme="minorHAnsi" w:cstheme="minorHAnsi"/>
                <w:szCs w:val="22"/>
              </w:rPr>
              <w:t>Ανταπόκριση 24x7</w:t>
            </w:r>
          </w:p>
          <w:p w14:paraId="69AD659F" w14:textId="77777777" w:rsidR="008314B5" w:rsidRPr="00AA55A2" w:rsidRDefault="008314B5" w:rsidP="006E02CA">
            <w:pPr>
              <w:rPr>
                <w:rFonts w:asciiTheme="minorHAnsi" w:hAnsiTheme="minorHAnsi" w:cstheme="minorHAnsi"/>
                <w:szCs w:val="22"/>
                <w:lang w:val="el-GR"/>
              </w:rPr>
            </w:pPr>
          </w:p>
        </w:tc>
        <w:tc>
          <w:tcPr>
            <w:tcW w:w="1440" w:type="dxa"/>
            <w:tcBorders>
              <w:top w:val="single" w:sz="2" w:space="0" w:color="000001"/>
              <w:left w:val="single" w:sz="2" w:space="0" w:color="000001"/>
              <w:bottom w:val="single" w:sz="2" w:space="0" w:color="000001"/>
            </w:tcBorders>
            <w:shd w:val="clear" w:color="auto" w:fill="auto"/>
          </w:tcPr>
          <w:p w14:paraId="3C207A40" w14:textId="77777777" w:rsidR="008314B5" w:rsidRPr="00AA55A2" w:rsidRDefault="008314B5" w:rsidP="006E02CA">
            <w:pPr>
              <w:pStyle w:val="TableContents"/>
              <w:jc w:val="center"/>
              <w:rPr>
                <w:rFonts w:asciiTheme="minorHAnsi" w:hAnsiTheme="minorHAnsi" w:cstheme="minorHAnsi"/>
                <w:sz w:val="22"/>
                <w:szCs w:val="22"/>
              </w:rPr>
            </w:pPr>
            <w:r w:rsidRPr="00AA55A2">
              <w:rPr>
                <w:rFonts w:asciiTheme="minorHAnsi" w:hAnsiTheme="minorHAnsi" w:cstheme="minorHAnsi"/>
                <w:sz w:val="22"/>
                <w:szCs w:val="22"/>
              </w:rPr>
              <w:t>Διάρκεια &gt;= 3έτη</w:t>
            </w:r>
          </w:p>
        </w:tc>
        <w:tc>
          <w:tcPr>
            <w:tcW w:w="1620" w:type="dxa"/>
            <w:tcBorders>
              <w:top w:val="single" w:sz="2" w:space="0" w:color="000001"/>
              <w:left w:val="single" w:sz="2" w:space="0" w:color="000001"/>
              <w:bottom w:val="single" w:sz="2" w:space="0" w:color="000001"/>
            </w:tcBorders>
            <w:shd w:val="clear" w:color="auto" w:fill="auto"/>
          </w:tcPr>
          <w:p w14:paraId="44FEBBE5"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7B7B2770" w14:textId="77777777" w:rsidR="008314B5" w:rsidRPr="00AA55A2" w:rsidRDefault="008314B5" w:rsidP="006E02CA">
            <w:pPr>
              <w:pStyle w:val="TableContents"/>
              <w:jc w:val="center"/>
              <w:rPr>
                <w:rFonts w:asciiTheme="minorHAnsi" w:hAnsiTheme="minorHAnsi" w:cstheme="minorHAnsi"/>
                <w:sz w:val="22"/>
                <w:szCs w:val="22"/>
              </w:rPr>
            </w:pPr>
          </w:p>
        </w:tc>
      </w:tr>
      <w:tr w:rsidR="008314B5" w:rsidRPr="00671243" w14:paraId="086DF448" w14:textId="77777777" w:rsidTr="00AA55A2">
        <w:tc>
          <w:tcPr>
            <w:tcW w:w="1384" w:type="dxa"/>
            <w:tcBorders>
              <w:top w:val="single" w:sz="2" w:space="0" w:color="000001"/>
              <w:left w:val="single" w:sz="2" w:space="0" w:color="000001"/>
              <w:bottom w:val="single" w:sz="2" w:space="0" w:color="000001"/>
            </w:tcBorders>
            <w:shd w:val="clear" w:color="auto" w:fill="auto"/>
          </w:tcPr>
          <w:p w14:paraId="5AE7EFA8" w14:textId="77777777" w:rsidR="008314B5" w:rsidRPr="00AA55A2" w:rsidRDefault="008314B5" w:rsidP="006E02CA">
            <w:pPr>
              <w:rPr>
                <w:rFonts w:asciiTheme="minorHAnsi" w:hAnsiTheme="minorHAnsi" w:cstheme="minorHAnsi"/>
                <w:szCs w:val="22"/>
              </w:rPr>
            </w:pPr>
          </w:p>
        </w:tc>
        <w:tc>
          <w:tcPr>
            <w:tcW w:w="3690" w:type="dxa"/>
            <w:tcBorders>
              <w:top w:val="single" w:sz="2" w:space="0" w:color="000001"/>
              <w:left w:val="single" w:sz="2" w:space="0" w:color="000001"/>
              <w:bottom w:val="single" w:sz="2" w:space="0" w:color="000001"/>
            </w:tcBorders>
            <w:shd w:val="clear" w:color="auto" w:fill="auto"/>
          </w:tcPr>
          <w:p w14:paraId="0EE1F1ED" w14:textId="77777777" w:rsidR="008314B5" w:rsidRPr="00AA55A2" w:rsidRDefault="008314B5" w:rsidP="006E02CA">
            <w:pPr>
              <w:rPr>
                <w:rFonts w:asciiTheme="minorHAnsi" w:hAnsiTheme="minorHAnsi" w:cstheme="minorHAnsi"/>
                <w:szCs w:val="22"/>
              </w:rPr>
            </w:pPr>
          </w:p>
        </w:tc>
        <w:tc>
          <w:tcPr>
            <w:tcW w:w="1440" w:type="dxa"/>
            <w:tcBorders>
              <w:top w:val="single" w:sz="2" w:space="0" w:color="000001"/>
              <w:left w:val="single" w:sz="2" w:space="0" w:color="000001"/>
              <w:bottom w:val="single" w:sz="2" w:space="0" w:color="000001"/>
            </w:tcBorders>
            <w:shd w:val="clear" w:color="auto" w:fill="auto"/>
          </w:tcPr>
          <w:p w14:paraId="0D0AC82C" w14:textId="77777777" w:rsidR="008314B5" w:rsidRPr="00AA55A2" w:rsidRDefault="008314B5" w:rsidP="006E02CA">
            <w:pPr>
              <w:pStyle w:val="TableContents"/>
              <w:jc w:val="center"/>
              <w:rPr>
                <w:rFonts w:asciiTheme="minorHAnsi" w:hAnsiTheme="minorHAnsi" w:cstheme="minorHAnsi"/>
                <w:sz w:val="22"/>
                <w:szCs w:val="22"/>
              </w:rPr>
            </w:pPr>
          </w:p>
        </w:tc>
        <w:tc>
          <w:tcPr>
            <w:tcW w:w="1620" w:type="dxa"/>
            <w:tcBorders>
              <w:top w:val="single" w:sz="2" w:space="0" w:color="000001"/>
              <w:left w:val="single" w:sz="2" w:space="0" w:color="000001"/>
              <w:bottom w:val="single" w:sz="2" w:space="0" w:color="000001"/>
            </w:tcBorders>
            <w:shd w:val="clear" w:color="auto" w:fill="auto"/>
          </w:tcPr>
          <w:p w14:paraId="71AE06DD" w14:textId="77777777" w:rsidR="008314B5" w:rsidRPr="00AA55A2" w:rsidRDefault="008314B5" w:rsidP="006E02CA">
            <w:pPr>
              <w:pStyle w:val="TableContents"/>
              <w:jc w:val="center"/>
              <w:rPr>
                <w:rFonts w:asciiTheme="minorHAnsi" w:hAnsiTheme="minorHAnsi" w:cstheme="minorHAnsi"/>
                <w:sz w:val="22"/>
                <w:szCs w:val="22"/>
              </w:rPr>
            </w:pPr>
          </w:p>
        </w:tc>
        <w:tc>
          <w:tcPr>
            <w:tcW w:w="1504" w:type="dxa"/>
            <w:tcBorders>
              <w:top w:val="single" w:sz="2" w:space="0" w:color="000001"/>
              <w:left w:val="single" w:sz="2" w:space="0" w:color="000001"/>
              <w:bottom w:val="single" w:sz="2" w:space="0" w:color="000001"/>
              <w:right w:val="single" w:sz="2" w:space="0" w:color="000001"/>
            </w:tcBorders>
            <w:shd w:val="clear" w:color="auto" w:fill="auto"/>
          </w:tcPr>
          <w:p w14:paraId="3C4A460B" w14:textId="77777777" w:rsidR="008314B5" w:rsidRPr="00AA55A2" w:rsidRDefault="008314B5" w:rsidP="006E02CA">
            <w:pPr>
              <w:pStyle w:val="TableContents"/>
              <w:jc w:val="center"/>
              <w:rPr>
                <w:rFonts w:asciiTheme="minorHAnsi" w:hAnsiTheme="minorHAnsi" w:cstheme="minorHAnsi"/>
                <w:sz w:val="22"/>
                <w:szCs w:val="22"/>
              </w:rPr>
            </w:pPr>
          </w:p>
        </w:tc>
      </w:tr>
    </w:tbl>
    <w:p w14:paraId="490CDA7E" w14:textId="77777777" w:rsidR="00BF6E00" w:rsidRPr="00BF6E00" w:rsidRDefault="00BF6E00" w:rsidP="00BF6E00">
      <w:pPr>
        <w:rPr>
          <w:lang w:val="el-GR"/>
        </w:rPr>
      </w:pPr>
      <w:r w:rsidRPr="00BF6E00">
        <w:rPr>
          <w:lang w:val="el-GR"/>
        </w:rPr>
        <w:t>(*) ΝΑΙ: αν πληρούνται, ΟΧΙ: αν δεν πληρούνται, ΥΠΕΡ: αν υπερκαλύπτεται η αντίστοιχη προδιαγραφή</w:t>
      </w:r>
    </w:p>
    <w:p w14:paraId="0D27024C" w14:textId="77777777" w:rsidR="00BF6E00" w:rsidRPr="008314B5" w:rsidRDefault="00BF6E00" w:rsidP="00BF6E00">
      <w:pPr>
        <w:rPr>
          <w:lang w:val="el-GR"/>
        </w:rPr>
      </w:pPr>
      <w:r w:rsidRPr="00BF6E00">
        <w:rPr>
          <w:lang w:val="el-GR"/>
        </w:rPr>
        <w:t>(**) Σαφής παραπομπή στη σελίδα Τεχνικής Προσφοράς όπου τεκμηριώνεται η συμμόρφωση</w:t>
      </w:r>
    </w:p>
    <w:p w14:paraId="2C8FCE04" w14:textId="77777777" w:rsidR="00FC1DD8" w:rsidRPr="003954FD" w:rsidRDefault="00FC1DD8" w:rsidP="00FC1DD8">
      <w:pPr>
        <w:rPr>
          <w:b/>
          <w:i/>
          <w:lang w:val="el-GR"/>
        </w:rPr>
      </w:pPr>
    </w:p>
    <w:p w14:paraId="23DF2FF8" w14:textId="39557578" w:rsidR="00FC1DD8" w:rsidRPr="003954FD" w:rsidRDefault="003A6492" w:rsidP="008513DB">
      <w:pPr>
        <w:rPr>
          <w:b/>
          <w:bCs/>
          <w:i/>
          <w:lang w:val="el-GR"/>
        </w:rPr>
      </w:pPr>
      <w:bookmarkStart w:id="18" w:name="_Toc519865197"/>
      <w:r w:rsidRPr="003954FD">
        <w:rPr>
          <w:b/>
          <w:bCs/>
          <w:i/>
          <w:lang w:val="el-GR"/>
        </w:rPr>
        <w:t xml:space="preserve">12.2 </w:t>
      </w:r>
      <w:r w:rsidR="00FC1DD8" w:rsidRPr="003954FD">
        <w:rPr>
          <w:b/>
          <w:bCs/>
          <w:i/>
          <w:lang w:val="el-GR"/>
        </w:rPr>
        <w:t>Επέκταση αποθηκευτικών συστοιχιών</w:t>
      </w:r>
      <w:bookmarkEnd w:id="18"/>
    </w:p>
    <w:p w14:paraId="714C7EAB" w14:textId="77777777" w:rsidR="003A6492" w:rsidRPr="008513DB" w:rsidRDefault="003A6492" w:rsidP="008513DB">
      <w:pPr>
        <w:rPr>
          <w:sz w:val="24"/>
          <w:lang w:val="en-US"/>
        </w:rPr>
      </w:pPr>
      <w:r w:rsidRPr="008513DB">
        <w:rPr>
          <w:sz w:val="24"/>
          <w:lang w:val="en-US"/>
        </w:rPr>
        <w:t>Πίνακας Συμμόρφωσης Εξοπλισμού</w:t>
      </w:r>
    </w:p>
    <w:tbl>
      <w:tblPr>
        <w:tblW w:w="9638" w:type="dxa"/>
        <w:tblInd w:w="53" w:type="dxa"/>
        <w:tblBorders>
          <w:top w:val="single" w:sz="2" w:space="0" w:color="000001"/>
          <w:left w:val="single" w:sz="2" w:space="0" w:color="000001"/>
          <w:bottom w:val="single" w:sz="2" w:space="0" w:color="000001"/>
          <w:insideH w:val="single" w:sz="2" w:space="0" w:color="000001"/>
        </w:tblBorders>
        <w:tblLayout w:type="fixed"/>
        <w:tblCellMar>
          <w:top w:w="55" w:type="dxa"/>
          <w:left w:w="48" w:type="dxa"/>
          <w:bottom w:w="55" w:type="dxa"/>
          <w:right w:w="55" w:type="dxa"/>
        </w:tblCellMar>
        <w:tblLook w:val="0000" w:firstRow="0" w:lastRow="0" w:firstColumn="0" w:lastColumn="0" w:noHBand="0" w:noVBand="0"/>
      </w:tblPr>
      <w:tblGrid>
        <w:gridCol w:w="1353"/>
        <w:gridCol w:w="3271"/>
        <w:gridCol w:w="1440"/>
        <w:gridCol w:w="1617"/>
        <w:gridCol w:w="1957"/>
      </w:tblGrid>
      <w:tr w:rsidR="00A9188D" w:rsidRPr="0033446D" w14:paraId="711A5D1A"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E7E6E6" w:themeFill="background2"/>
          </w:tcPr>
          <w:p w14:paraId="6AFB3E27" w14:textId="77777777" w:rsidR="00A9188D" w:rsidRPr="0033446D" w:rsidRDefault="00A9188D" w:rsidP="006C087D">
            <w:pPr>
              <w:jc w:val="center"/>
              <w:rPr>
                <w:rFonts w:cstheme="minorHAnsi"/>
                <w:b/>
                <w:szCs w:val="22"/>
              </w:rPr>
            </w:pPr>
            <w:r w:rsidRPr="0033446D">
              <w:rPr>
                <w:rFonts w:cstheme="minorHAnsi"/>
                <w:b/>
                <w:szCs w:val="22"/>
              </w:rPr>
              <w:t>A/A</w:t>
            </w:r>
          </w:p>
        </w:tc>
        <w:tc>
          <w:tcPr>
            <w:tcW w:w="3271" w:type="dxa"/>
            <w:tcBorders>
              <w:top w:val="single" w:sz="2" w:space="0" w:color="000001"/>
              <w:left w:val="single" w:sz="2" w:space="0" w:color="000001"/>
              <w:bottom w:val="single" w:sz="2" w:space="0" w:color="000001"/>
              <w:right w:val="single" w:sz="2" w:space="0" w:color="000001"/>
            </w:tcBorders>
            <w:shd w:val="clear" w:color="auto" w:fill="E7E6E6" w:themeFill="background2"/>
          </w:tcPr>
          <w:p w14:paraId="438C596D" w14:textId="77777777" w:rsidR="00A9188D" w:rsidRPr="0033446D" w:rsidRDefault="00A9188D" w:rsidP="000B2A7A">
            <w:pPr>
              <w:jc w:val="center"/>
              <w:rPr>
                <w:rFonts w:cstheme="minorHAnsi"/>
                <w:b/>
                <w:szCs w:val="22"/>
                <w:lang w:val="el-GR"/>
              </w:rPr>
            </w:pPr>
            <w:r w:rsidRPr="0033446D">
              <w:rPr>
                <w:rFonts w:cstheme="minorHAnsi"/>
                <w:b/>
                <w:szCs w:val="22"/>
                <w:lang w:val="el-GR"/>
              </w:rPr>
              <w:t>Περιγραφή / Προδιαγραφές</w:t>
            </w:r>
          </w:p>
        </w:tc>
        <w:tc>
          <w:tcPr>
            <w:tcW w:w="1440" w:type="dxa"/>
            <w:tcBorders>
              <w:top w:val="single" w:sz="2" w:space="0" w:color="000001"/>
              <w:left w:val="single" w:sz="2" w:space="0" w:color="000001"/>
              <w:bottom w:val="single" w:sz="2" w:space="0" w:color="000001"/>
              <w:right w:val="single" w:sz="2" w:space="0" w:color="000001"/>
            </w:tcBorders>
            <w:shd w:val="clear" w:color="auto" w:fill="E7E6E6" w:themeFill="background2"/>
          </w:tcPr>
          <w:p w14:paraId="7A4F7CCA" w14:textId="77777777" w:rsidR="00A9188D" w:rsidRPr="006C087D" w:rsidRDefault="00591121" w:rsidP="006C087D">
            <w:pPr>
              <w:jc w:val="center"/>
              <w:rPr>
                <w:rFonts w:cstheme="minorHAnsi"/>
                <w:b/>
                <w:szCs w:val="22"/>
                <w:lang w:val="el-GR"/>
              </w:rPr>
            </w:pPr>
            <w:r w:rsidRPr="006C087D">
              <w:rPr>
                <w:rFonts w:cstheme="minorHAnsi"/>
                <w:b/>
                <w:szCs w:val="22"/>
                <w:lang w:val="el-GR"/>
              </w:rPr>
              <w:t>Απαίτηση/Ποσότητ</w:t>
            </w:r>
            <w:r>
              <w:rPr>
                <w:rFonts w:cstheme="minorHAnsi"/>
                <w:b/>
                <w:szCs w:val="22"/>
                <w:lang w:val="el-GR"/>
              </w:rPr>
              <w:t>α</w:t>
            </w:r>
          </w:p>
        </w:tc>
        <w:tc>
          <w:tcPr>
            <w:tcW w:w="1617" w:type="dxa"/>
            <w:tcBorders>
              <w:top w:val="single" w:sz="2" w:space="0" w:color="000001"/>
              <w:left w:val="single" w:sz="2" w:space="0" w:color="000001"/>
              <w:bottom w:val="single" w:sz="2" w:space="0" w:color="000001"/>
              <w:right w:val="single" w:sz="2" w:space="0" w:color="000001"/>
            </w:tcBorders>
            <w:shd w:val="clear" w:color="auto" w:fill="E7E6E6" w:themeFill="background2"/>
          </w:tcPr>
          <w:p w14:paraId="56735B8D" w14:textId="77777777" w:rsidR="00A9188D" w:rsidRPr="0033446D" w:rsidRDefault="00903A49" w:rsidP="006C087D">
            <w:pPr>
              <w:jc w:val="center"/>
              <w:rPr>
                <w:rFonts w:asciiTheme="minorHAnsi" w:hAnsiTheme="minorHAnsi" w:cstheme="minorHAnsi"/>
                <w:b/>
                <w:szCs w:val="22"/>
              </w:rPr>
            </w:pPr>
            <w:r w:rsidRPr="00903A49">
              <w:rPr>
                <w:rFonts w:asciiTheme="minorHAnsi" w:hAnsiTheme="minorHAnsi" w:cstheme="minorHAnsi"/>
                <w:b/>
                <w:szCs w:val="22"/>
              </w:rPr>
              <w:t>Συμμόρφωση (*)</w:t>
            </w:r>
          </w:p>
        </w:tc>
        <w:tc>
          <w:tcPr>
            <w:tcW w:w="1957" w:type="dxa"/>
            <w:tcBorders>
              <w:top w:val="single" w:sz="2" w:space="0" w:color="000001"/>
              <w:left w:val="single" w:sz="2" w:space="0" w:color="000001"/>
              <w:bottom w:val="single" w:sz="2" w:space="0" w:color="000001"/>
              <w:right w:val="single" w:sz="2" w:space="0" w:color="000001"/>
            </w:tcBorders>
            <w:shd w:val="clear" w:color="auto" w:fill="E7E6E6" w:themeFill="background2"/>
          </w:tcPr>
          <w:p w14:paraId="228C07F7" w14:textId="77777777" w:rsidR="00A9188D" w:rsidRPr="0033446D" w:rsidRDefault="00903A49" w:rsidP="006C087D">
            <w:pPr>
              <w:jc w:val="center"/>
              <w:rPr>
                <w:rFonts w:asciiTheme="minorHAnsi" w:hAnsiTheme="minorHAnsi" w:cstheme="minorHAnsi"/>
                <w:b/>
                <w:szCs w:val="22"/>
              </w:rPr>
            </w:pPr>
            <w:r w:rsidRPr="00903A49">
              <w:rPr>
                <w:rFonts w:asciiTheme="minorHAnsi" w:hAnsiTheme="minorHAnsi" w:cstheme="minorHAnsi"/>
                <w:b/>
                <w:szCs w:val="22"/>
              </w:rPr>
              <w:t>Σελίδα Τ.Π.(**)</w:t>
            </w:r>
          </w:p>
        </w:tc>
      </w:tr>
      <w:tr w:rsidR="00A9188D" w14:paraId="4F71DE3D"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1B72AE80" w14:textId="22C8E59A"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.2.1</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199D2850" w14:textId="77777777" w:rsidR="00A9188D" w:rsidRPr="00A9188D" w:rsidRDefault="00A9188D" w:rsidP="00A9188D">
            <w:pPr>
              <w:jc w:val="center"/>
              <w:rPr>
                <w:rFonts w:cstheme="minorHAnsi"/>
                <w:szCs w:val="22"/>
                <w:lang w:val="el-GR"/>
              </w:rPr>
            </w:pPr>
            <w:r w:rsidRPr="00A9188D">
              <w:rPr>
                <w:rFonts w:cstheme="minorHAnsi"/>
                <w:szCs w:val="22"/>
                <w:lang w:val="el-GR"/>
              </w:rPr>
              <w:t xml:space="preserve">Disk Enclosures δίσκων 2.5’  </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3D20474D" w14:textId="77777777" w:rsidR="00A9188D" w:rsidRPr="00A9188D" w:rsidRDefault="00A9188D" w:rsidP="00A9188D">
            <w:pPr>
              <w:rPr>
                <w:rFonts w:cstheme="minorHAnsi"/>
                <w:szCs w:val="22"/>
              </w:rPr>
            </w:pPr>
            <w:r w:rsidRPr="00A9188D">
              <w:rPr>
                <w:rFonts w:cstheme="minorHAnsi"/>
                <w:szCs w:val="22"/>
              </w:rPr>
              <w:t>&gt;=1</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1A5C1E55"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5B044FAF" w14:textId="77777777" w:rsidR="00A9188D" w:rsidRPr="00A9188D" w:rsidRDefault="00A9188D" w:rsidP="00A9188D">
            <w:pPr>
              <w:rPr>
                <w:rFonts w:asciiTheme="minorHAnsi" w:hAnsiTheme="minorHAnsi" w:cstheme="minorHAnsi"/>
                <w:szCs w:val="22"/>
              </w:rPr>
            </w:pPr>
          </w:p>
        </w:tc>
      </w:tr>
      <w:tr w:rsidR="00A9188D" w14:paraId="66F8F7A5"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5E67B90D" w14:textId="101D1B91"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.2.2</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4C332155" w14:textId="77777777" w:rsidR="00A9188D" w:rsidRPr="00A9188D" w:rsidRDefault="00A9188D" w:rsidP="00A9188D">
            <w:pPr>
              <w:jc w:val="center"/>
              <w:rPr>
                <w:rFonts w:cstheme="minorHAnsi"/>
                <w:szCs w:val="22"/>
                <w:lang w:val="el-GR"/>
              </w:rPr>
            </w:pPr>
            <w:r w:rsidRPr="00A9188D">
              <w:rPr>
                <w:rFonts w:cstheme="minorHAnsi"/>
                <w:szCs w:val="22"/>
                <w:lang w:val="el-GR"/>
              </w:rPr>
              <w:t>Ταχύτητα διασύνδεσης  προς τον ελεγκτή</w:t>
            </w:r>
          </w:p>
          <w:p w14:paraId="60928C26" w14:textId="77777777" w:rsidR="00A9188D" w:rsidRPr="00A9188D" w:rsidRDefault="00A9188D" w:rsidP="00A9188D">
            <w:pPr>
              <w:jc w:val="center"/>
              <w:rPr>
                <w:rFonts w:cstheme="minorHAnsi"/>
                <w:szCs w:val="22"/>
                <w:lang w:val="el-GR"/>
              </w:rPr>
            </w:pPr>
            <w:r w:rsidRPr="00A9188D">
              <w:rPr>
                <w:rFonts w:cstheme="minorHAnsi"/>
                <w:szCs w:val="22"/>
                <w:lang w:val="el-GR"/>
              </w:rPr>
              <w:t>δίσκων</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71177893" w14:textId="77777777" w:rsidR="00A9188D" w:rsidRPr="00A9188D" w:rsidRDefault="00A9188D" w:rsidP="00A9188D">
            <w:pPr>
              <w:rPr>
                <w:rFonts w:cstheme="minorHAnsi"/>
                <w:szCs w:val="22"/>
              </w:rPr>
            </w:pPr>
            <w:r w:rsidRPr="00A9188D">
              <w:rPr>
                <w:rFonts w:cstheme="minorHAnsi"/>
                <w:szCs w:val="22"/>
              </w:rPr>
              <w:t>&gt;= 6Gbit/s</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2C799963"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4FFE39B7" w14:textId="77777777" w:rsidR="00A9188D" w:rsidRPr="00A9188D" w:rsidRDefault="00A9188D" w:rsidP="00A9188D">
            <w:pPr>
              <w:rPr>
                <w:rFonts w:asciiTheme="minorHAnsi" w:hAnsiTheme="minorHAnsi" w:cstheme="minorHAnsi"/>
                <w:szCs w:val="22"/>
              </w:rPr>
            </w:pPr>
          </w:p>
        </w:tc>
      </w:tr>
      <w:tr w:rsidR="00A9188D" w14:paraId="62AF37E5"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784170CB" w14:textId="47B73C41"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.2.3</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0191259E" w14:textId="77777777" w:rsidR="00A9188D" w:rsidRPr="0033446D" w:rsidRDefault="00A9188D" w:rsidP="00A9188D">
            <w:pPr>
              <w:jc w:val="center"/>
              <w:rPr>
                <w:rFonts w:cstheme="minorHAnsi"/>
                <w:szCs w:val="22"/>
              </w:rPr>
            </w:pPr>
            <w:r w:rsidRPr="00A9188D">
              <w:rPr>
                <w:rFonts w:cstheme="minorHAnsi"/>
                <w:szCs w:val="22"/>
                <w:lang w:val="el-GR"/>
              </w:rPr>
              <w:t>Συν</w:t>
            </w:r>
            <w:r w:rsidRPr="0033446D">
              <w:rPr>
                <w:rFonts w:cstheme="minorHAnsi"/>
                <w:szCs w:val="22"/>
              </w:rPr>
              <w:t>o</w:t>
            </w:r>
            <w:r w:rsidRPr="00A9188D">
              <w:rPr>
                <w:rFonts w:cstheme="minorHAnsi"/>
                <w:szCs w:val="22"/>
                <w:lang w:val="el-GR"/>
              </w:rPr>
              <w:t>λικές</w:t>
            </w:r>
            <w:r w:rsidRPr="0033446D">
              <w:rPr>
                <w:rFonts w:cstheme="minorHAnsi"/>
                <w:szCs w:val="22"/>
              </w:rPr>
              <w:t xml:space="preserve"> </w:t>
            </w:r>
            <w:r w:rsidRPr="00A9188D">
              <w:rPr>
                <w:rFonts w:cstheme="minorHAnsi"/>
                <w:szCs w:val="22"/>
                <w:lang w:val="el-GR"/>
              </w:rPr>
              <w:t>θέσεις</w:t>
            </w:r>
            <w:r w:rsidRPr="0033446D">
              <w:rPr>
                <w:rFonts w:cstheme="minorHAnsi"/>
                <w:szCs w:val="22"/>
              </w:rPr>
              <w:t xml:space="preserve"> </w:t>
            </w:r>
            <w:r w:rsidRPr="00A9188D">
              <w:rPr>
                <w:rFonts w:cstheme="minorHAnsi"/>
                <w:szCs w:val="22"/>
                <w:lang w:val="el-GR"/>
              </w:rPr>
              <w:t>δίσκων</w:t>
            </w:r>
            <w:r w:rsidRPr="0033446D">
              <w:rPr>
                <w:rFonts w:cstheme="minorHAnsi"/>
                <w:szCs w:val="22"/>
              </w:rPr>
              <w:t xml:space="preserve"> hotplug 2.5’’ </w:t>
            </w:r>
            <w:r w:rsidRPr="00A9188D">
              <w:rPr>
                <w:rFonts w:cstheme="minorHAnsi"/>
                <w:szCs w:val="22"/>
                <w:lang w:val="el-GR"/>
              </w:rPr>
              <w:t>ανά</w:t>
            </w:r>
            <w:r w:rsidRPr="0033446D">
              <w:rPr>
                <w:rFonts w:cstheme="minorHAnsi"/>
                <w:szCs w:val="22"/>
              </w:rPr>
              <w:t xml:space="preserve"> Disk Enclosure</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385CDA44" w14:textId="77777777" w:rsidR="00A9188D" w:rsidRPr="00A9188D" w:rsidRDefault="00A9188D" w:rsidP="00A9188D">
            <w:pPr>
              <w:rPr>
                <w:rFonts w:cstheme="minorHAnsi"/>
                <w:szCs w:val="22"/>
              </w:rPr>
            </w:pPr>
            <w:r w:rsidRPr="00A9188D">
              <w:rPr>
                <w:rFonts w:cstheme="minorHAnsi"/>
                <w:szCs w:val="22"/>
              </w:rPr>
              <w:t>24</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5D2E4190"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529614F7" w14:textId="77777777" w:rsidR="00A9188D" w:rsidRPr="00A9188D" w:rsidRDefault="00A9188D" w:rsidP="00A9188D">
            <w:pPr>
              <w:rPr>
                <w:rFonts w:asciiTheme="minorHAnsi" w:hAnsiTheme="minorHAnsi" w:cstheme="minorHAnsi"/>
                <w:szCs w:val="22"/>
              </w:rPr>
            </w:pPr>
          </w:p>
        </w:tc>
      </w:tr>
      <w:tr w:rsidR="00A9188D" w14:paraId="2C87AD7A"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7700492B" w14:textId="5B8F5464"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.2.4</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6103F5EC" w14:textId="77777777" w:rsidR="00A9188D" w:rsidRPr="00A9188D" w:rsidRDefault="00A9188D" w:rsidP="00A9188D">
            <w:pPr>
              <w:jc w:val="center"/>
              <w:rPr>
                <w:rFonts w:cstheme="minorHAnsi"/>
                <w:szCs w:val="22"/>
                <w:lang w:val="el-GR"/>
              </w:rPr>
            </w:pPr>
            <w:r w:rsidRPr="00A9188D">
              <w:rPr>
                <w:rFonts w:cstheme="minorHAnsi"/>
                <w:szCs w:val="22"/>
                <w:lang w:val="el-GR"/>
              </w:rPr>
              <w:t>Ύπαρξη δύο ανεξάρτητων διαδρομών καλωδίωσης από τον υπάρχοντα ελεγκτή σκληρών (Dell MD3220) δίσκων μέχρι κάθε εξωτερικό disk enclosure</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6FFE4FF3" w14:textId="77777777" w:rsidR="00A9188D" w:rsidRPr="00A9188D" w:rsidRDefault="00A9188D" w:rsidP="00A9188D">
            <w:pPr>
              <w:rPr>
                <w:rFonts w:cstheme="minorHAnsi"/>
                <w:szCs w:val="22"/>
              </w:rPr>
            </w:pPr>
            <w:r w:rsidRPr="00A9188D">
              <w:rPr>
                <w:rFonts w:cstheme="minorHAnsi"/>
                <w:szCs w:val="22"/>
              </w:rPr>
              <w:t>ΝΑΙ</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0A4E08BA"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6EB18D53" w14:textId="77777777" w:rsidR="00A9188D" w:rsidRPr="00A9188D" w:rsidRDefault="00A9188D" w:rsidP="00A9188D">
            <w:pPr>
              <w:rPr>
                <w:rFonts w:asciiTheme="minorHAnsi" w:hAnsiTheme="minorHAnsi" w:cstheme="minorHAnsi"/>
                <w:szCs w:val="22"/>
              </w:rPr>
            </w:pPr>
          </w:p>
        </w:tc>
      </w:tr>
      <w:tr w:rsidR="00A9188D" w14:paraId="47CDF0D8"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6C16F2C4" w14:textId="24A564CF"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.2.5</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476C340D" w14:textId="77777777" w:rsidR="00A9188D" w:rsidRPr="00A9188D" w:rsidRDefault="00A9188D" w:rsidP="00A9188D">
            <w:pPr>
              <w:jc w:val="center"/>
              <w:rPr>
                <w:rFonts w:cstheme="minorHAnsi"/>
                <w:szCs w:val="22"/>
                <w:lang w:val="el-GR"/>
              </w:rPr>
            </w:pPr>
            <w:r w:rsidRPr="00A9188D">
              <w:rPr>
                <w:rFonts w:cstheme="minorHAnsi"/>
                <w:szCs w:val="22"/>
                <w:lang w:val="el-GR"/>
              </w:rPr>
              <w:t>Τροφοδοτικά για κάθε  disk enclosure</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1D15B177" w14:textId="77777777" w:rsidR="00A9188D" w:rsidRPr="00A9188D" w:rsidRDefault="00A9188D" w:rsidP="00A9188D">
            <w:pPr>
              <w:rPr>
                <w:rFonts w:cstheme="minorHAnsi"/>
                <w:szCs w:val="22"/>
              </w:rPr>
            </w:pPr>
            <w:r w:rsidRPr="00A9188D">
              <w:rPr>
                <w:rFonts w:cstheme="minorHAnsi"/>
                <w:szCs w:val="22"/>
              </w:rPr>
              <w:t>&gt;=2</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6445D46E"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65F3749F" w14:textId="77777777" w:rsidR="00A9188D" w:rsidRPr="00A9188D" w:rsidRDefault="00A9188D" w:rsidP="00A9188D">
            <w:pPr>
              <w:rPr>
                <w:rFonts w:asciiTheme="minorHAnsi" w:hAnsiTheme="minorHAnsi" w:cstheme="minorHAnsi"/>
                <w:szCs w:val="22"/>
              </w:rPr>
            </w:pPr>
          </w:p>
        </w:tc>
      </w:tr>
      <w:tr w:rsidR="00A9188D" w14:paraId="0308A0B3"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429D7CB0" w14:textId="781922ED"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.2.6</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2EC54D32" w14:textId="77777777" w:rsidR="00A9188D" w:rsidRPr="00A9188D" w:rsidRDefault="00A9188D" w:rsidP="00A9188D">
            <w:pPr>
              <w:jc w:val="center"/>
              <w:rPr>
                <w:rFonts w:cstheme="minorHAnsi"/>
                <w:szCs w:val="22"/>
                <w:lang w:val="el-GR"/>
              </w:rPr>
            </w:pPr>
            <w:r w:rsidRPr="00A9188D">
              <w:rPr>
                <w:rFonts w:cstheme="minorHAnsi"/>
                <w:szCs w:val="22"/>
                <w:lang w:val="el-GR"/>
              </w:rPr>
              <w:t>Δυνατότητα λειτουργίας κάθε disk enclosure με πλήρη φόρτο και ένα τροφοδοτικό του εκτός λειτουργίας</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622F4829" w14:textId="77777777" w:rsidR="00A9188D" w:rsidRPr="00A9188D" w:rsidRDefault="00A9188D" w:rsidP="00A9188D">
            <w:pPr>
              <w:rPr>
                <w:rFonts w:cstheme="minorHAnsi"/>
                <w:szCs w:val="22"/>
              </w:rPr>
            </w:pPr>
            <w:r w:rsidRPr="00A9188D">
              <w:rPr>
                <w:rFonts w:cstheme="minorHAnsi"/>
                <w:szCs w:val="22"/>
              </w:rPr>
              <w:t>ΝΑΙ</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4AF0344C"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7C13148F" w14:textId="77777777" w:rsidR="00A9188D" w:rsidRPr="00A9188D" w:rsidRDefault="00A9188D" w:rsidP="00A9188D">
            <w:pPr>
              <w:rPr>
                <w:rFonts w:asciiTheme="minorHAnsi" w:hAnsiTheme="minorHAnsi" w:cstheme="minorHAnsi"/>
                <w:szCs w:val="22"/>
              </w:rPr>
            </w:pPr>
          </w:p>
        </w:tc>
      </w:tr>
      <w:tr w:rsidR="00A9188D" w14:paraId="1BAFA839"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7D09921F" w14:textId="775DD41B"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.2.7</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733797B6" w14:textId="77777777" w:rsidR="00A9188D" w:rsidRPr="00A9188D" w:rsidRDefault="00A9188D" w:rsidP="00A9188D">
            <w:pPr>
              <w:jc w:val="center"/>
              <w:rPr>
                <w:rFonts w:cstheme="minorHAnsi"/>
                <w:szCs w:val="22"/>
                <w:lang w:val="el-GR"/>
              </w:rPr>
            </w:pPr>
            <w:r w:rsidRPr="00A9188D">
              <w:rPr>
                <w:rFonts w:cstheme="minorHAnsi"/>
                <w:szCs w:val="22"/>
                <w:lang w:val="el-GR"/>
              </w:rPr>
              <w:t>Συνολικά προσφερόμενη ποσότητα Ηot Plug δίσκων 2,5” ανά disk enclosure</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36C419FA" w14:textId="77777777" w:rsidR="00A9188D" w:rsidRPr="00A9188D" w:rsidRDefault="00A9188D" w:rsidP="00A9188D">
            <w:pPr>
              <w:rPr>
                <w:rFonts w:cstheme="minorHAnsi"/>
                <w:szCs w:val="22"/>
              </w:rPr>
            </w:pPr>
            <w:r w:rsidRPr="00A9188D">
              <w:rPr>
                <w:rFonts w:cstheme="minorHAnsi"/>
                <w:szCs w:val="22"/>
              </w:rPr>
              <w:t>&gt;=12</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1C256536"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61A896D7" w14:textId="77777777" w:rsidR="00A9188D" w:rsidRPr="00A9188D" w:rsidRDefault="00A9188D" w:rsidP="00A9188D">
            <w:pPr>
              <w:rPr>
                <w:rFonts w:asciiTheme="minorHAnsi" w:hAnsiTheme="minorHAnsi" w:cstheme="minorHAnsi"/>
                <w:szCs w:val="22"/>
              </w:rPr>
            </w:pPr>
          </w:p>
        </w:tc>
      </w:tr>
      <w:tr w:rsidR="00A9188D" w14:paraId="07998559"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3CD55EAF" w14:textId="659F134E" w:rsidR="00A9188D" w:rsidRPr="00A9188D" w:rsidRDefault="003A6492" w:rsidP="00A9188D">
            <w:pPr>
              <w:jc w:val="center"/>
              <w:rPr>
                <w:rFonts w:cstheme="minorHAnsi"/>
                <w:szCs w:val="22"/>
              </w:rPr>
            </w:pPr>
            <w:r>
              <w:rPr>
                <w:rFonts w:cstheme="minorHAnsi"/>
                <w:szCs w:val="22"/>
                <w:lang w:val="el-GR"/>
              </w:rPr>
              <w:t>12</w:t>
            </w:r>
            <w:r w:rsidR="00A9188D" w:rsidRPr="00A9188D">
              <w:rPr>
                <w:rFonts w:cstheme="minorHAnsi"/>
                <w:szCs w:val="22"/>
              </w:rPr>
              <w:t>.2.8</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609E4074" w14:textId="77777777" w:rsidR="00A9188D" w:rsidRPr="0033446D" w:rsidRDefault="00A9188D" w:rsidP="00A9188D">
            <w:pPr>
              <w:jc w:val="center"/>
              <w:rPr>
                <w:rFonts w:cstheme="minorHAnsi"/>
                <w:szCs w:val="22"/>
              </w:rPr>
            </w:pPr>
            <w:r w:rsidRPr="0033446D">
              <w:rPr>
                <w:rFonts w:cstheme="minorHAnsi"/>
                <w:szCs w:val="22"/>
              </w:rPr>
              <w:t xml:space="preserve"> </w:t>
            </w:r>
            <w:r w:rsidRPr="00A9188D">
              <w:rPr>
                <w:rFonts w:cstheme="minorHAnsi"/>
                <w:szCs w:val="22"/>
                <w:lang w:val="el-GR"/>
              </w:rPr>
              <w:t>Χωρητικότητα</w:t>
            </w:r>
            <w:r w:rsidRPr="0033446D">
              <w:rPr>
                <w:rFonts w:cstheme="minorHAnsi"/>
                <w:szCs w:val="22"/>
              </w:rPr>
              <w:t xml:space="preserve"> </w:t>
            </w:r>
            <w:r w:rsidRPr="00A9188D">
              <w:rPr>
                <w:rFonts w:cstheme="minorHAnsi"/>
                <w:szCs w:val="22"/>
                <w:lang w:val="el-GR"/>
              </w:rPr>
              <w:t>κάθε</w:t>
            </w:r>
            <w:r w:rsidRPr="0033446D">
              <w:rPr>
                <w:rFonts w:cstheme="minorHAnsi"/>
                <w:szCs w:val="22"/>
              </w:rPr>
              <w:t xml:space="preserve"> </w:t>
            </w:r>
            <w:r w:rsidRPr="00A9188D">
              <w:rPr>
                <w:rFonts w:cstheme="minorHAnsi"/>
                <w:szCs w:val="22"/>
                <w:lang w:val="el-GR"/>
              </w:rPr>
              <w:t>δίσκου</w:t>
            </w:r>
            <w:r w:rsidRPr="0033446D">
              <w:rPr>
                <w:rFonts w:cstheme="minorHAnsi"/>
                <w:szCs w:val="22"/>
              </w:rPr>
              <w:t xml:space="preserve"> 2,5” Hot-plug Hard Drive15K RPM SAS  </w:t>
            </w:r>
          </w:p>
          <w:p w14:paraId="321B9D06" w14:textId="77777777" w:rsidR="00A9188D" w:rsidRPr="0033446D" w:rsidRDefault="00A9188D" w:rsidP="00A9188D">
            <w:pPr>
              <w:jc w:val="center"/>
              <w:rPr>
                <w:rFonts w:cstheme="minorHAnsi"/>
                <w:szCs w:val="22"/>
              </w:rPr>
            </w:pP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6863C4D2" w14:textId="77777777" w:rsidR="00A9188D" w:rsidRPr="00A9188D" w:rsidRDefault="00A9188D" w:rsidP="006E02CA">
            <w:pPr>
              <w:jc w:val="center"/>
              <w:rPr>
                <w:rFonts w:cstheme="minorHAnsi"/>
                <w:szCs w:val="22"/>
              </w:rPr>
            </w:pPr>
            <w:r w:rsidRPr="00A9188D">
              <w:rPr>
                <w:rFonts w:cstheme="minorHAnsi"/>
                <w:szCs w:val="22"/>
              </w:rPr>
              <w:t>&gt;=900GB</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56829DBB"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6BE9E8EC" w14:textId="77777777" w:rsidR="00A9188D" w:rsidRPr="00A9188D" w:rsidRDefault="00A9188D" w:rsidP="00A9188D">
            <w:pPr>
              <w:rPr>
                <w:rFonts w:asciiTheme="minorHAnsi" w:hAnsiTheme="minorHAnsi" w:cstheme="minorHAnsi"/>
                <w:szCs w:val="22"/>
              </w:rPr>
            </w:pPr>
          </w:p>
        </w:tc>
      </w:tr>
      <w:tr w:rsidR="00A9188D" w14:paraId="1214B97F"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279D521E" w14:textId="22B48F26" w:rsidR="00A9188D" w:rsidRPr="00A9188D" w:rsidRDefault="00DF264D" w:rsidP="00A9188D">
            <w:pPr>
              <w:jc w:val="center"/>
              <w:rPr>
                <w:rFonts w:cstheme="minorHAnsi"/>
                <w:szCs w:val="22"/>
              </w:rPr>
            </w:pPr>
            <w:r>
              <w:rPr>
                <w:rFonts w:cstheme="minorHAnsi"/>
                <w:szCs w:val="22"/>
              </w:rPr>
              <w:t>12.</w:t>
            </w:r>
            <w:r w:rsidRPr="00A9188D">
              <w:rPr>
                <w:rFonts w:cstheme="minorHAnsi"/>
                <w:szCs w:val="22"/>
              </w:rPr>
              <w:t>1</w:t>
            </w:r>
            <w:r w:rsidR="00A9188D" w:rsidRPr="00A9188D">
              <w:rPr>
                <w:rFonts w:cstheme="minorHAnsi"/>
                <w:szCs w:val="22"/>
              </w:rPr>
              <w:t>.2.9</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596417DF" w14:textId="77777777" w:rsidR="00A9188D" w:rsidRPr="00A9188D" w:rsidRDefault="00A9188D" w:rsidP="00A9188D">
            <w:pPr>
              <w:jc w:val="center"/>
              <w:rPr>
                <w:rFonts w:cstheme="minorHAnsi"/>
                <w:szCs w:val="22"/>
                <w:lang w:val="el-GR"/>
              </w:rPr>
            </w:pPr>
            <w:r w:rsidRPr="00A9188D">
              <w:rPr>
                <w:rFonts w:cstheme="minorHAnsi"/>
                <w:szCs w:val="22"/>
                <w:lang w:val="el-GR"/>
              </w:rPr>
              <w:t xml:space="preserve">Πλήθος προσφερόμενων εξωτερικών καλωδίων διασύνδεσης Mini SAS </w:t>
            </w: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6FF4B115" w14:textId="77777777" w:rsidR="00A9188D" w:rsidRPr="00A9188D" w:rsidRDefault="00A9188D" w:rsidP="006E02CA">
            <w:pPr>
              <w:jc w:val="center"/>
              <w:rPr>
                <w:rFonts w:cstheme="minorHAnsi"/>
                <w:szCs w:val="22"/>
              </w:rPr>
            </w:pPr>
            <w:r w:rsidRPr="00A9188D">
              <w:rPr>
                <w:rFonts w:cstheme="minorHAnsi"/>
                <w:szCs w:val="22"/>
              </w:rPr>
              <w:t>&gt;=2</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193A6220"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6FD323E3" w14:textId="77777777" w:rsidR="00A9188D" w:rsidRPr="00A9188D" w:rsidRDefault="00A9188D" w:rsidP="00A9188D">
            <w:pPr>
              <w:rPr>
                <w:rFonts w:asciiTheme="minorHAnsi" w:hAnsiTheme="minorHAnsi" w:cstheme="minorHAnsi"/>
                <w:szCs w:val="22"/>
              </w:rPr>
            </w:pPr>
          </w:p>
        </w:tc>
      </w:tr>
      <w:tr w:rsidR="00A9188D" w14:paraId="697040F8"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401D04B2" w14:textId="03E4694B" w:rsidR="00A9188D" w:rsidRPr="00A9188D" w:rsidRDefault="00DF264D" w:rsidP="00A9188D">
            <w:pPr>
              <w:jc w:val="center"/>
              <w:rPr>
                <w:rFonts w:cstheme="minorHAnsi"/>
                <w:szCs w:val="22"/>
              </w:rPr>
            </w:pPr>
            <w:r>
              <w:rPr>
                <w:rFonts w:cstheme="minorHAnsi"/>
                <w:szCs w:val="22"/>
              </w:rPr>
              <w:t>12.</w:t>
            </w:r>
            <w:r w:rsidRPr="00A9188D">
              <w:rPr>
                <w:rFonts w:cstheme="minorHAnsi"/>
                <w:szCs w:val="22"/>
              </w:rPr>
              <w:t>1</w:t>
            </w:r>
            <w:r w:rsidR="00A9188D" w:rsidRPr="00A9188D">
              <w:rPr>
                <w:rFonts w:cstheme="minorHAnsi"/>
                <w:szCs w:val="22"/>
              </w:rPr>
              <w:t>.2.10</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3449E60C" w14:textId="77777777" w:rsidR="00A9188D" w:rsidRPr="00A9188D" w:rsidRDefault="00A9188D" w:rsidP="00A9188D">
            <w:pPr>
              <w:jc w:val="center"/>
              <w:rPr>
                <w:rFonts w:cstheme="minorHAnsi"/>
                <w:szCs w:val="22"/>
                <w:lang w:val="el-GR"/>
              </w:rPr>
            </w:pPr>
            <w:r w:rsidRPr="00A9188D">
              <w:rPr>
                <w:rFonts w:cstheme="minorHAnsi"/>
                <w:szCs w:val="22"/>
                <w:lang w:val="el-GR"/>
              </w:rPr>
              <w:t>Συμβατότητα και δυνατότητα διασύνδεσης και συνεργασίας με τον υπάρχοντα ελεγκτή Dell MD3220. Να προσκομιστεί επίσημη δήλωση του Κατασκευαστή</w:t>
            </w:r>
          </w:p>
          <w:p w14:paraId="120B3BD8" w14:textId="77777777" w:rsidR="00A9188D" w:rsidRPr="00A9188D" w:rsidRDefault="00A9188D" w:rsidP="00A9188D">
            <w:pPr>
              <w:jc w:val="center"/>
              <w:rPr>
                <w:rFonts w:cstheme="minorHAnsi"/>
                <w:szCs w:val="22"/>
                <w:lang w:val="el-GR"/>
              </w:rPr>
            </w:pP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54038D02" w14:textId="77777777" w:rsidR="00A9188D" w:rsidRPr="00A9188D" w:rsidRDefault="00A9188D" w:rsidP="006E02CA">
            <w:pPr>
              <w:jc w:val="center"/>
              <w:rPr>
                <w:rFonts w:cstheme="minorHAnsi"/>
                <w:szCs w:val="22"/>
              </w:rPr>
            </w:pPr>
            <w:r w:rsidRPr="00A9188D">
              <w:rPr>
                <w:rFonts w:cstheme="minorHAnsi"/>
                <w:szCs w:val="22"/>
              </w:rPr>
              <w:t>Υποχρεωτικό</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274560C4"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2B9E0D48" w14:textId="77777777" w:rsidR="00A9188D" w:rsidRPr="00A9188D" w:rsidRDefault="00A9188D" w:rsidP="00A9188D">
            <w:pPr>
              <w:rPr>
                <w:rFonts w:asciiTheme="minorHAnsi" w:hAnsiTheme="minorHAnsi" w:cstheme="minorHAnsi"/>
                <w:szCs w:val="22"/>
              </w:rPr>
            </w:pPr>
          </w:p>
        </w:tc>
      </w:tr>
      <w:tr w:rsidR="00A9188D" w14:paraId="48BA47F9" w14:textId="77777777" w:rsidTr="00AA55A2">
        <w:tc>
          <w:tcPr>
            <w:tcW w:w="1353" w:type="dxa"/>
            <w:tcBorders>
              <w:top w:val="single" w:sz="2" w:space="0" w:color="000001"/>
              <w:left w:val="single" w:sz="2" w:space="0" w:color="000001"/>
              <w:bottom w:val="single" w:sz="2" w:space="0" w:color="000001"/>
              <w:right w:val="single" w:sz="2" w:space="0" w:color="000001"/>
            </w:tcBorders>
            <w:shd w:val="clear" w:color="auto" w:fill="auto"/>
          </w:tcPr>
          <w:p w14:paraId="127964AE" w14:textId="6CA81678" w:rsidR="00A9188D" w:rsidRPr="00A9188D" w:rsidRDefault="00327AE2" w:rsidP="00A9188D">
            <w:pPr>
              <w:jc w:val="center"/>
              <w:rPr>
                <w:rFonts w:cstheme="minorHAnsi"/>
                <w:szCs w:val="22"/>
              </w:rPr>
            </w:pPr>
            <w:r>
              <w:rPr>
                <w:rFonts w:cstheme="minorHAnsi"/>
                <w:szCs w:val="22"/>
              </w:rPr>
              <w:t>12</w:t>
            </w:r>
            <w:r w:rsidR="00A9188D" w:rsidRPr="00A9188D">
              <w:rPr>
                <w:rFonts w:cstheme="minorHAnsi"/>
                <w:szCs w:val="22"/>
              </w:rPr>
              <w:t>.2.11</w:t>
            </w:r>
          </w:p>
        </w:tc>
        <w:tc>
          <w:tcPr>
            <w:tcW w:w="3271" w:type="dxa"/>
            <w:tcBorders>
              <w:top w:val="single" w:sz="2" w:space="0" w:color="000001"/>
              <w:left w:val="single" w:sz="2" w:space="0" w:color="000001"/>
              <w:bottom w:val="single" w:sz="2" w:space="0" w:color="000001"/>
              <w:right w:val="single" w:sz="2" w:space="0" w:color="000001"/>
            </w:tcBorders>
            <w:shd w:val="clear" w:color="auto" w:fill="auto"/>
          </w:tcPr>
          <w:p w14:paraId="561820FB" w14:textId="77777777" w:rsidR="00A9188D" w:rsidRPr="00A9188D" w:rsidRDefault="00A9188D" w:rsidP="00A9188D">
            <w:pPr>
              <w:jc w:val="center"/>
              <w:rPr>
                <w:rFonts w:cstheme="minorHAnsi"/>
                <w:szCs w:val="22"/>
                <w:lang w:val="el-GR"/>
              </w:rPr>
            </w:pPr>
            <w:r w:rsidRPr="00A9188D">
              <w:rPr>
                <w:rFonts w:cstheme="minorHAnsi"/>
                <w:szCs w:val="22"/>
                <w:lang w:val="el-GR"/>
              </w:rPr>
              <w:t>Εγγύηση NBD onsite για το Blade Hardware από τον κατασκευαστή. Ανταπόκριση 24x7</w:t>
            </w:r>
          </w:p>
          <w:p w14:paraId="76B618BE" w14:textId="77777777" w:rsidR="00A9188D" w:rsidRPr="00A9188D" w:rsidRDefault="00A9188D" w:rsidP="00A9188D">
            <w:pPr>
              <w:jc w:val="center"/>
              <w:rPr>
                <w:rFonts w:cstheme="minorHAnsi"/>
                <w:szCs w:val="22"/>
                <w:lang w:val="el-GR"/>
              </w:rPr>
            </w:pPr>
          </w:p>
        </w:tc>
        <w:tc>
          <w:tcPr>
            <w:tcW w:w="1440" w:type="dxa"/>
            <w:tcBorders>
              <w:top w:val="single" w:sz="2" w:space="0" w:color="000001"/>
              <w:left w:val="single" w:sz="2" w:space="0" w:color="000001"/>
              <w:bottom w:val="single" w:sz="2" w:space="0" w:color="000001"/>
              <w:right w:val="single" w:sz="2" w:space="0" w:color="000001"/>
            </w:tcBorders>
            <w:shd w:val="clear" w:color="auto" w:fill="auto"/>
          </w:tcPr>
          <w:p w14:paraId="42E02FE1" w14:textId="77777777" w:rsidR="00A9188D" w:rsidRPr="00A9188D" w:rsidRDefault="00A9188D" w:rsidP="00A9188D">
            <w:pPr>
              <w:rPr>
                <w:rFonts w:cstheme="minorHAnsi"/>
                <w:szCs w:val="22"/>
              </w:rPr>
            </w:pPr>
            <w:r w:rsidRPr="00A9188D">
              <w:rPr>
                <w:rFonts w:cstheme="minorHAnsi"/>
                <w:szCs w:val="22"/>
              </w:rPr>
              <w:t>Διάρκεια &gt;= 3έτη</w:t>
            </w:r>
          </w:p>
        </w:tc>
        <w:tc>
          <w:tcPr>
            <w:tcW w:w="1617" w:type="dxa"/>
            <w:tcBorders>
              <w:top w:val="single" w:sz="2" w:space="0" w:color="000001"/>
              <w:left w:val="single" w:sz="2" w:space="0" w:color="000001"/>
              <w:bottom w:val="single" w:sz="2" w:space="0" w:color="000001"/>
              <w:right w:val="single" w:sz="2" w:space="0" w:color="000001"/>
            </w:tcBorders>
            <w:shd w:val="clear" w:color="auto" w:fill="auto"/>
          </w:tcPr>
          <w:p w14:paraId="2D999225" w14:textId="77777777" w:rsidR="00A9188D" w:rsidRPr="00A9188D" w:rsidRDefault="00A9188D" w:rsidP="00A9188D">
            <w:pPr>
              <w:rPr>
                <w:rFonts w:asciiTheme="minorHAnsi" w:hAnsiTheme="minorHAnsi" w:cstheme="minorHAnsi"/>
                <w:szCs w:val="22"/>
              </w:rPr>
            </w:pPr>
          </w:p>
        </w:tc>
        <w:tc>
          <w:tcPr>
            <w:tcW w:w="1957" w:type="dxa"/>
            <w:tcBorders>
              <w:top w:val="single" w:sz="2" w:space="0" w:color="000001"/>
              <w:left w:val="single" w:sz="2" w:space="0" w:color="000001"/>
              <w:bottom w:val="single" w:sz="2" w:space="0" w:color="000001"/>
              <w:right w:val="single" w:sz="2" w:space="0" w:color="000001"/>
            </w:tcBorders>
            <w:shd w:val="clear" w:color="auto" w:fill="auto"/>
          </w:tcPr>
          <w:p w14:paraId="77887340" w14:textId="77777777" w:rsidR="00A9188D" w:rsidRPr="00A9188D" w:rsidRDefault="00A9188D" w:rsidP="00A9188D">
            <w:pPr>
              <w:rPr>
                <w:rFonts w:asciiTheme="minorHAnsi" w:hAnsiTheme="minorHAnsi" w:cstheme="minorHAnsi"/>
                <w:szCs w:val="22"/>
              </w:rPr>
            </w:pPr>
          </w:p>
        </w:tc>
      </w:tr>
    </w:tbl>
    <w:p w14:paraId="09EF22A1" w14:textId="77777777" w:rsidR="00E97957" w:rsidRPr="006C087D" w:rsidRDefault="00E97957" w:rsidP="00E97957">
      <w:pPr>
        <w:rPr>
          <w:lang w:val="el-GR"/>
        </w:rPr>
      </w:pPr>
      <w:r w:rsidRPr="006C087D">
        <w:rPr>
          <w:lang w:val="el-GR"/>
        </w:rPr>
        <w:t>(*) ΝΑΙ: αν πληρούνται, ΟΧΙ: αν δεν πληρούνται, ΥΠΕΡ: αν υπερκαλύπτεται η αντίστοιχη προδιαγραφή</w:t>
      </w:r>
    </w:p>
    <w:p w14:paraId="361020ED" w14:textId="77777777" w:rsidR="00FC1DD8" w:rsidRPr="006C087D" w:rsidRDefault="00E97957" w:rsidP="00E97957">
      <w:pPr>
        <w:rPr>
          <w:lang w:val="el-GR"/>
        </w:rPr>
      </w:pPr>
      <w:r w:rsidRPr="006C087D">
        <w:rPr>
          <w:lang w:val="el-GR"/>
        </w:rPr>
        <w:t>(**) Σαφής παραπομπή στη σελίδα Τεχνικής Προσφοράς όπου τεκμηριώνεται η συμμόρφωση</w:t>
      </w:r>
      <w:r w:rsidR="00FC1DD8" w:rsidRPr="006C087D">
        <w:rPr>
          <w:lang w:val="el-GR"/>
        </w:rPr>
        <w:br w:type="page"/>
      </w:r>
    </w:p>
    <w:p w14:paraId="64E505D5" w14:textId="0772EA97" w:rsidR="00FC1DD8" w:rsidRPr="000E729F" w:rsidRDefault="00FC1DD8" w:rsidP="00940474">
      <w:pPr>
        <w:pStyle w:val="BodyText3"/>
        <w:rPr>
          <w:rStyle w:val="BodyTextChar"/>
          <w:b/>
          <w:lang w:val="el-GR"/>
        </w:rPr>
      </w:pPr>
      <w:bookmarkStart w:id="19" w:name="_Toc519865198"/>
      <w:r w:rsidRPr="000E729F">
        <w:rPr>
          <w:rStyle w:val="BodyTextChar"/>
          <w:b/>
          <w:lang w:val="el-GR"/>
        </w:rPr>
        <w:t xml:space="preserve">ΤΜΗΜΑ </w:t>
      </w:r>
      <w:r w:rsidR="0069599B" w:rsidRPr="000E729F">
        <w:rPr>
          <w:rStyle w:val="BodyTextChar"/>
          <w:b/>
          <w:lang w:val="el-GR"/>
        </w:rPr>
        <w:t>13</w:t>
      </w:r>
      <w:r w:rsidRPr="000E729F">
        <w:rPr>
          <w:rStyle w:val="BodyTextChar"/>
          <w:b/>
          <w:lang w:val="el-GR"/>
        </w:rPr>
        <w:t>: Εξοπλισμός ανάλυσης βιομορίων</w:t>
      </w:r>
      <w:bookmarkEnd w:id="19"/>
    </w:p>
    <w:p w14:paraId="53CADAEC" w14:textId="77777777" w:rsidR="00FC1DD8" w:rsidRDefault="00FC1DD8" w:rsidP="00FC1DD8">
      <w:pPr>
        <w:suppressAutoHyphens w:val="0"/>
        <w:spacing w:after="0"/>
        <w:jc w:val="left"/>
        <w:rPr>
          <w:rFonts w:cs="Arial"/>
          <w:color w:val="00000A"/>
          <w:szCs w:val="22"/>
          <w:lang w:val="el-GR" w:eastAsia="el-GR"/>
        </w:rPr>
      </w:pPr>
    </w:p>
    <w:p w14:paraId="70598EE9" w14:textId="77777777" w:rsidR="00BA5A7E" w:rsidRPr="000D1718" w:rsidRDefault="00BA5A7E" w:rsidP="000D1718">
      <w:pPr>
        <w:spacing w:after="60"/>
        <w:rPr>
          <w:rFonts w:eastAsia="SimSun"/>
          <w:sz w:val="24"/>
          <w:lang w:val="el-GR"/>
        </w:rPr>
      </w:pPr>
      <w:r w:rsidRPr="000D1718">
        <w:rPr>
          <w:rFonts w:eastAsia="SimSun"/>
          <w:sz w:val="24"/>
          <w:lang w:val="el-GR"/>
        </w:rPr>
        <w:t>Πίνακες Συμμόρφωσης Εξοπλισμού</w:t>
      </w:r>
    </w:p>
    <w:p w14:paraId="5A6D0523" w14:textId="6D599DF4" w:rsidR="00BA5A7E" w:rsidRPr="003954FD" w:rsidRDefault="00020651" w:rsidP="00BA5A7E">
      <w:pPr>
        <w:rPr>
          <w:b/>
          <w:bCs/>
          <w:i/>
          <w:lang w:val="el-GR"/>
        </w:rPr>
      </w:pPr>
      <w:r w:rsidRPr="003954FD">
        <w:rPr>
          <w:b/>
          <w:bCs/>
          <w:i/>
          <w:lang w:val="el-GR"/>
        </w:rPr>
        <w:t>13.1</w:t>
      </w:r>
      <w:r w:rsidR="00BA5A7E" w:rsidRPr="003954FD">
        <w:rPr>
          <w:b/>
          <w:bCs/>
          <w:i/>
          <w:lang w:val="el-GR"/>
        </w:rPr>
        <w:t xml:space="preserve">. Σύστημα φωτογράφησης και ανάλυσης με χημειοφωταύγεια </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710"/>
        <w:gridCol w:w="3330"/>
        <w:gridCol w:w="1530"/>
        <w:gridCol w:w="1620"/>
        <w:gridCol w:w="1350"/>
      </w:tblGrid>
      <w:tr w:rsidR="00531600" w:rsidRPr="00EE2D44" w14:paraId="04D27149" w14:textId="77777777" w:rsidTr="00AA55A2">
        <w:trPr>
          <w:trHeight w:val="80"/>
        </w:trPr>
        <w:tc>
          <w:tcPr>
            <w:tcW w:w="17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A5E8BB" w14:textId="77777777" w:rsidR="00531600" w:rsidRPr="00EE2D44" w:rsidRDefault="00671243" w:rsidP="007068AE">
            <w:pPr>
              <w:spacing w:after="0"/>
              <w:jc w:val="center"/>
              <w:rPr>
                <w:b/>
                <w:bCs/>
                <w:lang w:val="el-GR" w:eastAsia="en-GB"/>
              </w:rPr>
            </w:pPr>
            <w:r>
              <w:rPr>
                <w:b/>
                <w:bCs/>
                <w:lang w:val="el-GR" w:eastAsia="en-GB"/>
              </w:rPr>
              <w:t>Α/Α</w:t>
            </w:r>
          </w:p>
        </w:tc>
        <w:tc>
          <w:tcPr>
            <w:tcW w:w="33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DE4239" w14:textId="77777777" w:rsidR="00531600" w:rsidRPr="00EE2D44" w:rsidRDefault="00531600" w:rsidP="007068AE">
            <w:pPr>
              <w:spacing w:after="0"/>
              <w:jc w:val="center"/>
              <w:rPr>
                <w:b/>
                <w:bCs/>
                <w:lang w:val="el-GR" w:eastAsia="en-GB"/>
              </w:rPr>
            </w:pPr>
          </w:p>
          <w:p w14:paraId="2A9F5AF3" w14:textId="77777777" w:rsidR="00531600" w:rsidRPr="00EE2D44" w:rsidRDefault="00531600" w:rsidP="007068AE">
            <w:pPr>
              <w:spacing w:after="0"/>
              <w:jc w:val="center"/>
              <w:rPr>
                <w:b/>
                <w:bCs/>
                <w:lang w:eastAsia="en-GB"/>
              </w:rPr>
            </w:pPr>
            <w:r w:rsidRPr="00531600">
              <w:rPr>
                <w:b/>
                <w:bCs/>
                <w:lang w:eastAsia="en-G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vAlign w:val="center"/>
          </w:tcPr>
          <w:p w14:paraId="3E70F8BD" w14:textId="77777777" w:rsidR="00531600" w:rsidRPr="00EE2D44" w:rsidRDefault="00531600" w:rsidP="007068AE">
            <w:pPr>
              <w:spacing w:after="0"/>
              <w:jc w:val="center"/>
              <w:rPr>
                <w:b/>
                <w:bCs/>
                <w:lang w:eastAsia="en-GB"/>
              </w:rPr>
            </w:pPr>
            <w:r w:rsidRPr="00531600">
              <w:rPr>
                <w:b/>
                <w:bCs/>
                <w:lang w:eastAsia="en-GB"/>
              </w:rPr>
              <w:t>Απαίτηση/Ποσότητα</w:t>
            </w:r>
          </w:p>
        </w:tc>
        <w:tc>
          <w:tcPr>
            <w:tcW w:w="1620" w:type="dxa"/>
            <w:tcBorders>
              <w:top w:val="single" w:sz="8" w:space="0" w:color="000000"/>
              <w:bottom w:val="single" w:sz="8" w:space="0" w:color="000000"/>
              <w:right w:val="single" w:sz="8" w:space="0" w:color="000000"/>
            </w:tcBorders>
            <w:shd w:val="clear" w:color="auto" w:fill="D9D9D9" w:themeFill="background1" w:themeFillShade="D9"/>
            <w:vAlign w:val="center"/>
          </w:tcPr>
          <w:p w14:paraId="0F034A0C" w14:textId="77777777" w:rsidR="00531600" w:rsidRPr="00EE2D44" w:rsidRDefault="00531600" w:rsidP="007068AE">
            <w:pPr>
              <w:spacing w:after="0"/>
              <w:jc w:val="center"/>
              <w:rPr>
                <w:b/>
                <w:bCs/>
                <w:lang w:eastAsia="en-GB"/>
              </w:rPr>
            </w:pPr>
            <w:r w:rsidRPr="00EE2D44">
              <w:rPr>
                <w:b/>
                <w:bCs/>
                <w:lang w:eastAsia="en-GB"/>
              </w:rPr>
              <w:t>Συμμόρφωση (*)</w:t>
            </w:r>
          </w:p>
        </w:tc>
        <w:tc>
          <w:tcPr>
            <w:tcW w:w="1350" w:type="dxa"/>
            <w:tcBorders>
              <w:top w:val="single" w:sz="8" w:space="0" w:color="000000"/>
              <w:bottom w:val="single" w:sz="8" w:space="0" w:color="000000"/>
              <w:right w:val="single" w:sz="8" w:space="0" w:color="000000"/>
            </w:tcBorders>
            <w:shd w:val="clear" w:color="auto" w:fill="D9D9D9" w:themeFill="background1" w:themeFillShade="D9"/>
            <w:vAlign w:val="center"/>
          </w:tcPr>
          <w:p w14:paraId="0C3C6A9B" w14:textId="77777777" w:rsidR="00531600" w:rsidRPr="00EE2D44" w:rsidRDefault="00531600" w:rsidP="007068AE">
            <w:pPr>
              <w:spacing w:after="0"/>
              <w:jc w:val="center"/>
              <w:rPr>
                <w:b/>
                <w:bCs/>
                <w:lang w:eastAsia="en-GB"/>
              </w:rPr>
            </w:pPr>
            <w:r w:rsidRPr="00EE2D44">
              <w:rPr>
                <w:b/>
                <w:bCs/>
                <w:lang w:eastAsia="en-GB"/>
              </w:rPr>
              <w:t>Σελίδα Τ.Π. (**)</w:t>
            </w:r>
          </w:p>
        </w:tc>
      </w:tr>
      <w:tr w:rsidR="00531600" w:rsidRPr="00427576" w14:paraId="7C3F461C" w14:textId="77777777" w:rsidTr="00AA55A2">
        <w:trPr>
          <w:trHeight w:val="88"/>
        </w:trPr>
        <w:tc>
          <w:tcPr>
            <w:tcW w:w="1710" w:type="dxa"/>
            <w:tcBorders>
              <w:left w:val="single" w:sz="8" w:space="0" w:color="000000"/>
              <w:bottom w:val="single" w:sz="8" w:space="0" w:color="000000"/>
              <w:right w:val="single" w:sz="8" w:space="0" w:color="000000"/>
            </w:tcBorders>
          </w:tcPr>
          <w:p w14:paraId="1850C11C" w14:textId="7CE55B75" w:rsidR="00531600" w:rsidRDefault="00020651" w:rsidP="007068AE">
            <w:pPr>
              <w:suppressAutoHyphens w:val="0"/>
              <w:spacing w:after="0" w:line="259" w:lineRule="auto"/>
              <w:jc w:val="left"/>
              <w:rPr>
                <w:b/>
                <w:lang w:val="en-US"/>
              </w:rPr>
            </w:pPr>
            <w:r>
              <w:rPr>
                <w:b/>
                <w:lang w:val="el-GR"/>
              </w:rPr>
              <w:t>13</w:t>
            </w:r>
            <w:r w:rsidR="00531600" w:rsidRPr="008A69E3">
              <w:rPr>
                <w:b/>
                <w:lang w:val="el-GR"/>
              </w:rPr>
              <w:t>.1.1</w:t>
            </w:r>
          </w:p>
        </w:tc>
        <w:tc>
          <w:tcPr>
            <w:tcW w:w="3330" w:type="dxa"/>
            <w:tcBorders>
              <w:left w:val="single" w:sz="8" w:space="0" w:color="000000"/>
              <w:bottom w:val="single" w:sz="8" w:space="0" w:color="000000"/>
              <w:right w:val="single" w:sz="8" w:space="0" w:color="000000"/>
            </w:tcBorders>
            <w:shd w:val="clear" w:color="auto" w:fill="auto"/>
            <w:vAlign w:val="center"/>
          </w:tcPr>
          <w:p w14:paraId="6D0CFC80" w14:textId="77777777" w:rsidR="00531600" w:rsidRPr="008A69E3" w:rsidRDefault="00531600" w:rsidP="007068AE">
            <w:pPr>
              <w:suppressAutoHyphens w:val="0"/>
              <w:spacing w:after="0" w:line="259" w:lineRule="auto"/>
              <w:jc w:val="left"/>
              <w:rPr>
                <w:lang w:val="el-GR"/>
              </w:rPr>
            </w:pPr>
            <w:r>
              <w:rPr>
                <w:b/>
                <w:lang w:val="el-GR"/>
              </w:rPr>
              <w:t>ΣΥΣΤΗΜΑ ΦΩΤΙΟΓΡΑΦΗΣΗΣ ΚΑΙ ΑΝΑΛΥΣΗΣ ΜΕ ΧΗΜΙΟΦΩΤΑΥΓΕΙΑ</w:t>
            </w:r>
          </w:p>
        </w:tc>
        <w:tc>
          <w:tcPr>
            <w:tcW w:w="1530" w:type="dxa"/>
            <w:tcBorders>
              <w:bottom w:val="single" w:sz="8" w:space="0" w:color="000000"/>
              <w:right w:val="single" w:sz="8" w:space="0" w:color="000000"/>
            </w:tcBorders>
            <w:shd w:val="clear" w:color="auto" w:fill="auto"/>
            <w:vAlign w:val="center"/>
          </w:tcPr>
          <w:p w14:paraId="263FB695"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754C442C"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09E04838" w14:textId="77777777" w:rsidR="00531600" w:rsidRPr="00427576" w:rsidRDefault="00531600" w:rsidP="007068AE">
            <w:pPr>
              <w:spacing w:after="0"/>
              <w:jc w:val="left"/>
              <w:rPr>
                <w:color w:val="000000"/>
                <w:lang w:val="el-GR" w:eastAsia="en-GB"/>
              </w:rPr>
            </w:pPr>
          </w:p>
        </w:tc>
      </w:tr>
      <w:tr w:rsidR="00531600" w:rsidRPr="008A69E3" w14:paraId="7E92733E" w14:textId="77777777" w:rsidTr="00AA55A2">
        <w:trPr>
          <w:trHeight w:val="88"/>
        </w:trPr>
        <w:tc>
          <w:tcPr>
            <w:tcW w:w="1710" w:type="dxa"/>
            <w:tcBorders>
              <w:left w:val="single" w:sz="8" w:space="0" w:color="000000"/>
              <w:bottom w:val="single" w:sz="8" w:space="0" w:color="000000"/>
              <w:right w:val="single" w:sz="8" w:space="0" w:color="000000"/>
            </w:tcBorders>
          </w:tcPr>
          <w:p w14:paraId="2271A21A"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7C6471B8" w14:textId="77777777" w:rsidR="00531600" w:rsidRPr="008A69E3" w:rsidRDefault="00531600" w:rsidP="006C087D">
            <w:pPr>
              <w:spacing w:after="0"/>
              <w:contextualSpacing/>
              <w:rPr>
                <w:lang w:val="el-GR"/>
              </w:rPr>
            </w:pPr>
            <w:r>
              <w:rPr>
                <w:lang w:val="el-GR"/>
              </w:rPr>
              <w:t>Σ</w:t>
            </w:r>
            <w:r w:rsidRPr="008D67A3">
              <w:rPr>
                <w:lang w:val="el-GR"/>
              </w:rPr>
              <w:t>ύστημα φωτογράφησης και ανάλυσης πηκτών με χρήση τεχνικής χημι</w:t>
            </w:r>
            <w:r>
              <w:rPr>
                <w:lang w:val="el-GR"/>
              </w:rPr>
              <w:t>ο</w:t>
            </w:r>
            <w:r w:rsidRPr="008D67A3">
              <w:rPr>
                <w:lang w:val="el-GR"/>
              </w:rPr>
              <w:t xml:space="preserve">φωταύγειας.  </w:t>
            </w:r>
          </w:p>
        </w:tc>
        <w:tc>
          <w:tcPr>
            <w:tcW w:w="1530" w:type="dxa"/>
            <w:tcBorders>
              <w:bottom w:val="single" w:sz="8" w:space="0" w:color="000000"/>
              <w:right w:val="single" w:sz="8" w:space="0" w:color="000000"/>
            </w:tcBorders>
            <w:shd w:val="clear" w:color="auto" w:fill="auto"/>
            <w:vAlign w:val="center"/>
          </w:tcPr>
          <w:p w14:paraId="346B9B7A"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1F386613" w14:textId="77777777" w:rsidR="00531600" w:rsidRPr="00427576" w:rsidRDefault="00531600" w:rsidP="007068AE">
            <w:pPr>
              <w:spacing w:after="0"/>
              <w:jc w:val="left"/>
              <w:rPr>
                <w:color w:val="000000"/>
                <w:lang w:val="el-GR"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51B096B5" w14:textId="77777777" w:rsidR="00531600" w:rsidRPr="00427576" w:rsidRDefault="00531600" w:rsidP="007068AE">
            <w:pPr>
              <w:spacing w:after="0"/>
              <w:jc w:val="left"/>
              <w:rPr>
                <w:color w:val="000000"/>
                <w:lang w:val="el-GR" w:eastAsia="en-GB"/>
              </w:rPr>
            </w:pPr>
            <w:r>
              <w:rPr>
                <w:color w:val="000000"/>
                <w:lang w:eastAsia="en-GB"/>
              </w:rPr>
              <w:t> </w:t>
            </w:r>
          </w:p>
        </w:tc>
      </w:tr>
      <w:tr w:rsidR="00531600" w:rsidRPr="008A69E3" w14:paraId="6890AD21" w14:textId="77777777" w:rsidTr="00AA55A2">
        <w:trPr>
          <w:trHeight w:val="315"/>
        </w:trPr>
        <w:tc>
          <w:tcPr>
            <w:tcW w:w="1710" w:type="dxa"/>
            <w:tcBorders>
              <w:left w:val="single" w:sz="8" w:space="0" w:color="000000"/>
              <w:bottom w:val="single" w:sz="8" w:space="0" w:color="000000"/>
              <w:right w:val="single" w:sz="8" w:space="0" w:color="000000"/>
            </w:tcBorders>
          </w:tcPr>
          <w:p w14:paraId="535C1B64"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0F93AD90" w14:textId="77777777" w:rsidR="00531600" w:rsidRPr="008A69E3" w:rsidRDefault="00531600" w:rsidP="006C087D">
            <w:pPr>
              <w:spacing w:after="0"/>
              <w:contextualSpacing/>
              <w:rPr>
                <w:lang w:val="el-GR"/>
              </w:rPr>
            </w:pPr>
            <w:r>
              <w:rPr>
                <w:lang w:val="el-GR"/>
              </w:rPr>
              <w:t>Π</w:t>
            </w:r>
            <w:r w:rsidRPr="008D67A3">
              <w:rPr>
                <w:lang w:val="el-GR"/>
              </w:rPr>
              <w:t>εριλαμβάνει φωτοστεγανό θάλαμο, μηχανοκίνητο φορέα φίλτρων, λογισμικό ανάκτησης και επεξεργασίας εικόνας, τράπεζα υπεριώδους φωτισμού με πηγή φωτός στα ~300</w:t>
            </w:r>
            <w:r w:rsidRPr="008D67A3">
              <w:t>nm</w:t>
            </w:r>
            <w:r w:rsidRPr="008D67A3">
              <w:rPr>
                <w:lang w:val="el-GR"/>
              </w:rPr>
              <w:t xml:space="preserve">, </w:t>
            </w:r>
            <w:r w:rsidRPr="008D67A3">
              <w:rPr>
                <w:bCs/>
                <w:lang w:val="el-GR"/>
              </w:rPr>
              <w:t xml:space="preserve"> ενσωματωμένο λογισμικό και ευμεγέθη έγχρωμη οθόνη αφής (τουλάχιστον 10 ιντσών) για τον πλήρη έλεγχο του οργάνου και την απεικόνιση των εικόνων.</w:t>
            </w:r>
          </w:p>
        </w:tc>
        <w:tc>
          <w:tcPr>
            <w:tcW w:w="1530" w:type="dxa"/>
            <w:tcBorders>
              <w:bottom w:val="single" w:sz="8" w:space="0" w:color="000000"/>
              <w:right w:val="single" w:sz="8" w:space="0" w:color="000000"/>
            </w:tcBorders>
            <w:shd w:val="clear" w:color="auto" w:fill="auto"/>
            <w:vAlign w:val="center"/>
          </w:tcPr>
          <w:p w14:paraId="2F7625CF"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62954E63" w14:textId="77777777" w:rsidR="00531600" w:rsidRPr="00427576" w:rsidRDefault="00531600" w:rsidP="007068AE">
            <w:pPr>
              <w:spacing w:after="0"/>
              <w:jc w:val="left"/>
              <w:rPr>
                <w:color w:val="000000"/>
                <w:lang w:val="el-GR" w:eastAsia="en-GB"/>
              </w:rPr>
            </w:pPr>
            <w:r>
              <w:rPr>
                <w:color w:val="000000"/>
                <w:lang w:eastAsia="en-GB"/>
              </w:rPr>
              <w:t> </w:t>
            </w:r>
          </w:p>
        </w:tc>
        <w:tc>
          <w:tcPr>
            <w:tcW w:w="1350" w:type="dxa"/>
            <w:tcBorders>
              <w:bottom w:val="single" w:sz="8" w:space="0" w:color="000000"/>
              <w:right w:val="single" w:sz="8" w:space="0" w:color="000000"/>
            </w:tcBorders>
            <w:shd w:val="clear" w:color="auto" w:fill="auto"/>
            <w:vAlign w:val="center"/>
          </w:tcPr>
          <w:p w14:paraId="14ED2427" w14:textId="77777777" w:rsidR="00531600" w:rsidRPr="00427576" w:rsidRDefault="00531600" w:rsidP="007068AE">
            <w:pPr>
              <w:spacing w:after="0"/>
              <w:jc w:val="left"/>
              <w:rPr>
                <w:color w:val="000000"/>
                <w:lang w:val="el-GR" w:eastAsia="en-GB"/>
              </w:rPr>
            </w:pPr>
            <w:r>
              <w:rPr>
                <w:color w:val="000000"/>
                <w:lang w:eastAsia="en-GB"/>
              </w:rPr>
              <w:t> </w:t>
            </w:r>
          </w:p>
        </w:tc>
      </w:tr>
      <w:tr w:rsidR="00531600" w:rsidRPr="008A69E3" w14:paraId="5AF8D987" w14:textId="77777777" w:rsidTr="00AA55A2">
        <w:trPr>
          <w:trHeight w:val="315"/>
        </w:trPr>
        <w:tc>
          <w:tcPr>
            <w:tcW w:w="1710" w:type="dxa"/>
            <w:tcBorders>
              <w:left w:val="single" w:sz="8" w:space="0" w:color="000000"/>
              <w:bottom w:val="single" w:sz="8" w:space="0" w:color="000000"/>
              <w:right w:val="single" w:sz="8" w:space="0" w:color="000000"/>
            </w:tcBorders>
          </w:tcPr>
          <w:p w14:paraId="114EB756"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13DC2ABF" w14:textId="77777777" w:rsidR="00531600" w:rsidRPr="008A69E3" w:rsidRDefault="00531600" w:rsidP="006C087D">
            <w:pPr>
              <w:spacing w:after="0"/>
              <w:contextualSpacing/>
              <w:rPr>
                <w:lang w:val="el-GR"/>
              </w:rPr>
            </w:pPr>
            <w:r w:rsidRPr="008D67A3">
              <w:rPr>
                <w:lang w:val="el-GR"/>
              </w:rPr>
              <w:t xml:space="preserve">Να δύναται να χρησιμοποιηθεί για φωτογράφηση πηκτών, </w:t>
            </w:r>
            <w:r w:rsidRPr="008D67A3">
              <w:rPr>
                <w:lang w:val="en-US"/>
              </w:rPr>
              <w:t>western</w:t>
            </w:r>
            <w:r w:rsidRPr="008D67A3">
              <w:rPr>
                <w:lang w:val="el-GR"/>
              </w:rPr>
              <w:t xml:space="preserve"> </w:t>
            </w:r>
            <w:r w:rsidRPr="008D67A3">
              <w:rPr>
                <w:lang w:val="en-US"/>
              </w:rPr>
              <w:t>blots</w:t>
            </w:r>
            <w:r w:rsidRPr="008D67A3">
              <w:rPr>
                <w:lang w:val="el-GR"/>
              </w:rPr>
              <w:t xml:space="preserve"> με την τεχνική της χημι</w:t>
            </w:r>
            <w:r>
              <w:rPr>
                <w:lang w:val="el-GR"/>
              </w:rPr>
              <w:t>ο</w:t>
            </w:r>
            <w:r w:rsidRPr="008D67A3">
              <w:rPr>
                <w:lang w:val="el-GR"/>
              </w:rPr>
              <w:t>φωταύγειας και χρωματομετρικών δειγμάτων.</w:t>
            </w:r>
          </w:p>
        </w:tc>
        <w:tc>
          <w:tcPr>
            <w:tcW w:w="1530" w:type="dxa"/>
            <w:tcBorders>
              <w:bottom w:val="single" w:sz="8" w:space="0" w:color="000000"/>
              <w:right w:val="single" w:sz="8" w:space="0" w:color="000000"/>
            </w:tcBorders>
            <w:shd w:val="clear" w:color="auto" w:fill="auto"/>
            <w:vAlign w:val="center"/>
          </w:tcPr>
          <w:p w14:paraId="0060A653"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16D975D4"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2F89F7EC" w14:textId="77777777" w:rsidR="00531600" w:rsidRPr="00427576" w:rsidRDefault="00531600" w:rsidP="007068AE">
            <w:pPr>
              <w:spacing w:after="0"/>
              <w:jc w:val="left"/>
              <w:rPr>
                <w:color w:val="000000"/>
                <w:lang w:val="el-GR" w:eastAsia="en-GB"/>
              </w:rPr>
            </w:pPr>
          </w:p>
        </w:tc>
      </w:tr>
      <w:tr w:rsidR="00531600" w:rsidRPr="008A69E3" w14:paraId="0A213F98" w14:textId="77777777" w:rsidTr="00AA55A2">
        <w:trPr>
          <w:trHeight w:val="315"/>
        </w:trPr>
        <w:tc>
          <w:tcPr>
            <w:tcW w:w="1710" w:type="dxa"/>
            <w:tcBorders>
              <w:left w:val="single" w:sz="8" w:space="0" w:color="000000"/>
              <w:bottom w:val="single" w:sz="8" w:space="0" w:color="000000"/>
              <w:right w:val="single" w:sz="8" w:space="0" w:color="000000"/>
            </w:tcBorders>
          </w:tcPr>
          <w:p w14:paraId="17BDF653"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6D9F7F4E" w14:textId="77777777" w:rsidR="00531600" w:rsidRPr="008A69E3" w:rsidRDefault="00531600" w:rsidP="006C087D">
            <w:pPr>
              <w:spacing w:after="0"/>
              <w:contextualSpacing/>
              <w:rPr>
                <w:lang w:val="el-GR"/>
              </w:rPr>
            </w:pPr>
            <w:r>
              <w:rPr>
                <w:lang w:val="el-GR"/>
              </w:rPr>
              <w:t>Π</w:t>
            </w:r>
            <w:r w:rsidRPr="008D67A3">
              <w:rPr>
                <w:lang w:val="el-GR"/>
              </w:rPr>
              <w:t xml:space="preserve">λήρως συμβατό για χρήση πηκτών τεχνολογίας </w:t>
            </w:r>
            <w:r w:rsidRPr="008D67A3">
              <w:rPr>
                <w:lang w:val="en-US"/>
              </w:rPr>
              <w:t>stain</w:t>
            </w:r>
            <w:r w:rsidRPr="008D67A3">
              <w:rPr>
                <w:lang w:val="el-GR"/>
              </w:rPr>
              <w:t xml:space="preserve"> </w:t>
            </w:r>
            <w:r w:rsidRPr="008D67A3">
              <w:rPr>
                <w:lang w:val="en-US"/>
              </w:rPr>
              <w:t>free</w:t>
            </w:r>
            <w:r w:rsidRPr="008D67A3">
              <w:rPr>
                <w:lang w:val="el-GR"/>
              </w:rPr>
              <w:t xml:space="preserve"> του ίδιου κατασκευαστικού οίκου για κανονικοποίηση ολικής πρωτεΐνης (</w:t>
            </w:r>
            <w:r w:rsidRPr="008D67A3">
              <w:rPr>
                <w:lang w:val="en-US"/>
              </w:rPr>
              <w:t>total</w:t>
            </w:r>
            <w:r w:rsidRPr="008D67A3">
              <w:rPr>
                <w:lang w:val="el-GR"/>
              </w:rPr>
              <w:t xml:space="preserve"> </w:t>
            </w:r>
            <w:r w:rsidRPr="008D67A3">
              <w:rPr>
                <w:lang w:val="en-US"/>
              </w:rPr>
              <w:t>protein</w:t>
            </w:r>
            <w:r w:rsidRPr="008D67A3">
              <w:rPr>
                <w:lang w:val="el-GR"/>
              </w:rPr>
              <w:t xml:space="preserve"> </w:t>
            </w:r>
            <w:r w:rsidRPr="008D67A3">
              <w:rPr>
                <w:lang w:val="en-US"/>
              </w:rPr>
              <w:t>normalization</w:t>
            </w:r>
            <w:r w:rsidRPr="008D67A3">
              <w:rPr>
                <w:lang w:val="el-GR"/>
              </w:rPr>
              <w:t>).</w:t>
            </w:r>
          </w:p>
        </w:tc>
        <w:tc>
          <w:tcPr>
            <w:tcW w:w="1530" w:type="dxa"/>
            <w:tcBorders>
              <w:bottom w:val="single" w:sz="8" w:space="0" w:color="000000"/>
              <w:right w:val="single" w:sz="8" w:space="0" w:color="000000"/>
            </w:tcBorders>
            <w:shd w:val="clear" w:color="auto" w:fill="auto"/>
            <w:vAlign w:val="center"/>
          </w:tcPr>
          <w:p w14:paraId="1AE3B32C"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2C5D5EC0"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1508B555" w14:textId="77777777" w:rsidR="00531600" w:rsidRPr="00427576" w:rsidRDefault="00531600" w:rsidP="007068AE">
            <w:pPr>
              <w:spacing w:after="0"/>
              <w:jc w:val="left"/>
              <w:rPr>
                <w:color w:val="000000"/>
                <w:lang w:val="el-GR" w:eastAsia="en-GB"/>
              </w:rPr>
            </w:pPr>
          </w:p>
        </w:tc>
      </w:tr>
      <w:tr w:rsidR="00531600" w:rsidRPr="008A69E3" w14:paraId="22D8677B" w14:textId="77777777" w:rsidTr="00AA55A2">
        <w:trPr>
          <w:trHeight w:val="315"/>
        </w:trPr>
        <w:tc>
          <w:tcPr>
            <w:tcW w:w="1710" w:type="dxa"/>
            <w:tcBorders>
              <w:left w:val="single" w:sz="8" w:space="0" w:color="000000"/>
              <w:bottom w:val="single" w:sz="8" w:space="0" w:color="000000"/>
              <w:right w:val="single" w:sz="8" w:space="0" w:color="000000"/>
            </w:tcBorders>
          </w:tcPr>
          <w:p w14:paraId="38916929"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3D7C138D" w14:textId="77777777" w:rsidR="00531600" w:rsidRPr="008A69E3" w:rsidRDefault="00531600" w:rsidP="006C087D">
            <w:pPr>
              <w:spacing w:after="0"/>
              <w:contextualSpacing/>
              <w:rPr>
                <w:lang w:val="el-GR"/>
              </w:rPr>
            </w:pPr>
            <w:r w:rsidRPr="008D67A3">
              <w:rPr>
                <w:lang w:val="el-GR"/>
              </w:rPr>
              <w:t>Να χρησιμοποι</w:t>
            </w:r>
            <w:r>
              <w:rPr>
                <w:lang w:val="el-GR"/>
              </w:rPr>
              <w:t xml:space="preserve">είται </w:t>
            </w:r>
            <w:r w:rsidRPr="008D67A3">
              <w:rPr>
                <w:lang w:val="el-GR"/>
              </w:rPr>
              <w:t xml:space="preserve">και με την τεχνική κανονικοποίησης με χρήση </w:t>
            </w:r>
            <w:r w:rsidRPr="008D67A3">
              <w:rPr>
                <w:lang w:val="en-US"/>
              </w:rPr>
              <w:t>house</w:t>
            </w:r>
            <w:r w:rsidRPr="008D67A3">
              <w:rPr>
                <w:lang w:val="el-GR"/>
              </w:rPr>
              <w:t xml:space="preserve"> </w:t>
            </w:r>
            <w:r w:rsidRPr="008D67A3">
              <w:rPr>
                <w:lang w:val="en-US"/>
              </w:rPr>
              <w:t>keeping</w:t>
            </w:r>
            <w:r w:rsidRPr="008D67A3">
              <w:rPr>
                <w:lang w:val="el-GR"/>
              </w:rPr>
              <w:t xml:space="preserve"> πρωτεϊνών.</w:t>
            </w:r>
          </w:p>
        </w:tc>
        <w:tc>
          <w:tcPr>
            <w:tcW w:w="1530" w:type="dxa"/>
            <w:tcBorders>
              <w:bottom w:val="single" w:sz="8" w:space="0" w:color="000000"/>
              <w:right w:val="single" w:sz="8" w:space="0" w:color="000000"/>
            </w:tcBorders>
            <w:shd w:val="clear" w:color="auto" w:fill="auto"/>
            <w:vAlign w:val="center"/>
          </w:tcPr>
          <w:p w14:paraId="5C06D0E7"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0C890F1A"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0115227B" w14:textId="77777777" w:rsidR="00531600" w:rsidRPr="00427576" w:rsidRDefault="00531600" w:rsidP="007068AE">
            <w:pPr>
              <w:spacing w:after="0"/>
              <w:jc w:val="left"/>
              <w:rPr>
                <w:color w:val="000000"/>
                <w:lang w:val="el-GR" w:eastAsia="en-GB"/>
              </w:rPr>
            </w:pPr>
          </w:p>
        </w:tc>
      </w:tr>
      <w:tr w:rsidR="00531600" w:rsidRPr="008A69E3" w14:paraId="2DDD98DD" w14:textId="77777777" w:rsidTr="00AA55A2">
        <w:trPr>
          <w:trHeight w:val="315"/>
        </w:trPr>
        <w:tc>
          <w:tcPr>
            <w:tcW w:w="1710" w:type="dxa"/>
            <w:tcBorders>
              <w:left w:val="single" w:sz="8" w:space="0" w:color="000000"/>
              <w:bottom w:val="single" w:sz="8" w:space="0" w:color="000000"/>
              <w:right w:val="single" w:sz="8" w:space="0" w:color="000000"/>
            </w:tcBorders>
          </w:tcPr>
          <w:p w14:paraId="6306A642"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11252FBF" w14:textId="77777777" w:rsidR="00531600" w:rsidRPr="008A69E3" w:rsidRDefault="00531600" w:rsidP="006C087D">
            <w:pPr>
              <w:spacing w:after="0"/>
              <w:contextualSpacing/>
              <w:rPr>
                <w:lang w:val="el-GR"/>
              </w:rPr>
            </w:pPr>
            <w:r>
              <w:rPr>
                <w:lang w:val="el-GR"/>
              </w:rPr>
              <w:t>Ε</w:t>
            </w:r>
            <w:r w:rsidRPr="008D67A3">
              <w:rPr>
                <w:lang w:val="el-GR"/>
              </w:rPr>
              <w:t xml:space="preserve">γκατεστημένες τις ακόλουθες πηγές φωτισμού (κατ ελάχιστον): </w:t>
            </w:r>
            <w:r w:rsidRPr="008D67A3">
              <w:t>trans</w:t>
            </w:r>
            <w:r w:rsidRPr="008D67A3">
              <w:rPr>
                <w:lang w:val="el-GR"/>
              </w:rPr>
              <w:t>-</w:t>
            </w:r>
            <w:r w:rsidRPr="008D67A3">
              <w:t>UV</w:t>
            </w:r>
            <w:r w:rsidRPr="008D67A3">
              <w:rPr>
                <w:lang w:val="el-GR"/>
              </w:rPr>
              <w:t xml:space="preserve"> και </w:t>
            </w:r>
            <w:r w:rsidRPr="008D67A3">
              <w:t>epi</w:t>
            </w:r>
            <w:r w:rsidRPr="008D67A3">
              <w:rPr>
                <w:lang w:val="el-GR"/>
              </w:rPr>
              <w:t>-</w:t>
            </w:r>
            <w:r w:rsidRPr="008D67A3">
              <w:t>white</w:t>
            </w:r>
            <w:r w:rsidRPr="008D67A3">
              <w:rPr>
                <w:lang w:val="el-GR"/>
              </w:rPr>
              <w:t>.</w:t>
            </w:r>
          </w:p>
        </w:tc>
        <w:tc>
          <w:tcPr>
            <w:tcW w:w="1530" w:type="dxa"/>
            <w:tcBorders>
              <w:bottom w:val="single" w:sz="8" w:space="0" w:color="000000"/>
              <w:right w:val="single" w:sz="8" w:space="0" w:color="000000"/>
            </w:tcBorders>
            <w:shd w:val="clear" w:color="auto" w:fill="auto"/>
            <w:vAlign w:val="center"/>
          </w:tcPr>
          <w:p w14:paraId="5AA5749F"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1877E77C"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4AF82CDB" w14:textId="77777777" w:rsidR="00531600" w:rsidRPr="00427576" w:rsidRDefault="00531600" w:rsidP="007068AE">
            <w:pPr>
              <w:spacing w:after="0"/>
              <w:jc w:val="left"/>
              <w:rPr>
                <w:color w:val="000000"/>
                <w:lang w:val="el-GR" w:eastAsia="en-GB"/>
              </w:rPr>
            </w:pPr>
          </w:p>
        </w:tc>
      </w:tr>
      <w:tr w:rsidR="00531600" w:rsidRPr="008A69E3" w14:paraId="38BFA33E" w14:textId="77777777" w:rsidTr="00AA55A2">
        <w:trPr>
          <w:trHeight w:val="315"/>
        </w:trPr>
        <w:tc>
          <w:tcPr>
            <w:tcW w:w="1710" w:type="dxa"/>
            <w:tcBorders>
              <w:left w:val="single" w:sz="8" w:space="0" w:color="000000"/>
              <w:bottom w:val="single" w:sz="8" w:space="0" w:color="000000"/>
              <w:right w:val="single" w:sz="8" w:space="0" w:color="000000"/>
            </w:tcBorders>
          </w:tcPr>
          <w:p w14:paraId="293E1ED1"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4F310B2C" w14:textId="77777777" w:rsidR="00531600" w:rsidRPr="008A69E3" w:rsidRDefault="00531600" w:rsidP="006C087D">
            <w:pPr>
              <w:spacing w:after="0"/>
              <w:contextualSpacing/>
              <w:rPr>
                <w:lang w:val="el-GR"/>
              </w:rPr>
            </w:pPr>
            <w:r>
              <w:rPr>
                <w:lang w:val="el-GR"/>
              </w:rPr>
              <w:t>Να δ</w:t>
            </w:r>
            <w:r w:rsidRPr="008D67A3">
              <w:rPr>
                <w:lang w:val="el-GR"/>
              </w:rPr>
              <w:t xml:space="preserve">ιαθέτει συρτάρι με ενσωματωμένο </w:t>
            </w:r>
            <w:r w:rsidRPr="008D67A3">
              <w:t>transilluminator</w:t>
            </w:r>
            <w:r w:rsidRPr="008D67A3">
              <w:rPr>
                <w:lang w:val="el-GR"/>
              </w:rPr>
              <w:t xml:space="preserve"> και υποδοχή για εύκολη τοποθέτηση των δίσκων (</w:t>
            </w:r>
            <w:r w:rsidRPr="008D67A3">
              <w:rPr>
                <w:lang w:val="en-US"/>
              </w:rPr>
              <w:t>trays</w:t>
            </w:r>
            <w:r w:rsidRPr="008D67A3">
              <w:rPr>
                <w:lang w:val="el-GR"/>
              </w:rPr>
              <w:t xml:space="preserve">) και των προς εξέταση δειγμάτων.    </w:t>
            </w:r>
          </w:p>
        </w:tc>
        <w:tc>
          <w:tcPr>
            <w:tcW w:w="1530" w:type="dxa"/>
            <w:tcBorders>
              <w:bottom w:val="single" w:sz="8" w:space="0" w:color="000000"/>
              <w:right w:val="single" w:sz="8" w:space="0" w:color="000000"/>
            </w:tcBorders>
            <w:shd w:val="clear" w:color="auto" w:fill="auto"/>
            <w:vAlign w:val="center"/>
          </w:tcPr>
          <w:p w14:paraId="27866942"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6A80CD62"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6A542295" w14:textId="77777777" w:rsidR="00531600" w:rsidRPr="00427576" w:rsidRDefault="00531600" w:rsidP="007068AE">
            <w:pPr>
              <w:spacing w:after="0"/>
              <w:jc w:val="left"/>
              <w:rPr>
                <w:color w:val="000000"/>
                <w:lang w:val="el-GR" w:eastAsia="en-GB"/>
              </w:rPr>
            </w:pPr>
          </w:p>
        </w:tc>
      </w:tr>
      <w:tr w:rsidR="00531600" w:rsidRPr="008A69E3" w14:paraId="1A5CE78F" w14:textId="77777777" w:rsidTr="00AA55A2">
        <w:trPr>
          <w:trHeight w:val="315"/>
        </w:trPr>
        <w:tc>
          <w:tcPr>
            <w:tcW w:w="1710" w:type="dxa"/>
            <w:tcBorders>
              <w:left w:val="single" w:sz="8" w:space="0" w:color="000000"/>
              <w:bottom w:val="single" w:sz="8" w:space="0" w:color="000000"/>
              <w:right w:val="single" w:sz="8" w:space="0" w:color="000000"/>
            </w:tcBorders>
          </w:tcPr>
          <w:p w14:paraId="2AE657B1"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61BEF6CB" w14:textId="77777777" w:rsidR="00531600" w:rsidRPr="008A69E3" w:rsidRDefault="00531600" w:rsidP="006C087D">
            <w:pPr>
              <w:spacing w:after="0"/>
              <w:contextualSpacing/>
              <w:rPr>
                <w:lang w:val="el-GR"/>
              </w:rPr>
            </w:pPr>
            <w:r>
              <w:rPr>
                <w:lang w:val="el-GR"/>
              </w:rPr>
              <w:t>Σ</w:t>
            </w:r>
            <w:r w:rsidRPr="008D67A3">
              <w:rPr>
                <w:lang w:val="el-GR"/>
              </w:rPr>
              <w:t>ύστημα αυτόματης αναγνώρισης του τοποθετούμενου κάθε φορά δίσκου (</w:t>
            </w:r>
            <w:r w:rsidRPr="008D67A3">
              <w:rPr>
                <w:lang w:val="en-US"/>
              </w:rPr>
              <w:t>tray</w:t>
            </w:r>
            <w:r w:rsidRPr="008D67A3">
              <w:rPr>
                <w:lang w:val="el-GR"/>
              </w:rPr>
              <w:t xml:space="preserve">) με ταυτόχρονη ενημέρωση του χρήστη μέσω της οθόνης του οργάνου για τις τεχνικές με τις οποίες δύναται να χρησιμοποιηθεί ο τοποθετημένος δίσκος.  </w:t>
            </w:r>
          </w:p>
        </w:tc>
        <w:tc>
          <w:tcPr>
            <w:tcW w:w="1530" w:type="dxa"/>
            <w:tcBorders>
              <w:bottom w:val="single" w:sz="8" w:space="0" w:color="000000"/>
              <w:right w:val="single" w:sz="8" w:space="0" w:color="000000"/>
            </w:tcBorders>
            <w:shd w:val="clear" w:color="auto" w:fill="auto"/>
            <w:vAlign w:val="center"/>
          </w:tcPr>
          <w:p w14:paraId="760EAD3F"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2C19527C"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627E179E" w14:textId="77777777" w:rsidR="00531600" w:rsidRPr="00427576" w:rsidRDefault="00531600" w:rsidP="007068AE">
            <w:pPr>
              <w:spacing w:after="0"/>
              <w:jc w:val="left"/>
              <w:rPr>
                <w:color w:val="000000"/>
                <w:lang w:val="el-GR" w:eastAsia="en-GB"/>
              </w:rPr>
            </w:pPr>
          </w:p>
        </w:tc>
      </w:tr>
      <w:tr w:rsidR="00531600" w:rsidRPr="008A69E3" w14:paraId="7F28FB3E" w14:textId="77777777" w:rsidTr="00AA55A2">
        <w:trPr>
          <w:trHeight w:val="315"/>
        </w:trPr>
        <w:tc>
          <w:tcPr>
            <w:tcW w:w="1710" w:type="dxa"/>
            <w:tcBorders>
              <w:left w:val="single" w:sz="8" w:space="0" w:color="000000"/>
              <w:bottom w:val="single" w:sz="8" w:space="0" w:color="000000"/>
              <w:right w:val="single" w:sz="8" w:space="0" w:color="000000"/>
            </w:tcBorders>
          </w:tcPr>
          <w:p w14:paraId="792C26A6"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2DD39602" w14:textId="77777777" w:rsidR="00531600" w:rsidRPr="008A69E3" w:rsidRDefault="00531600" w:rsidP="006C087D">
            <w:pPr>
              <w:spacing w:after="0"/>
              <w:contextualSpacing/>
              <w:rPr>
                <w:lang w:val="el-GR"/>
              </w:rPr>
            </w:pPr>
            <w:r>
              <w:rPr>
                <w:lang w:val="el-GR"/>
              </w:rPr>
              <w:t>Ε</w:t>
            </w:r>
            <w:r w:rsidRPr="008D67A3">
              <w:rPr>
                <w:lang w:val="el-GR"/>
              </w:rPr>
              <w:t>πιφάνεια τοποθέτησης δειγμάτων διαστάσεων</w:t>
            </w:r>
            <w:r>
              <w:rPr>
                <w:lang w:val="el-GR"/>
              </w:rPr>
              <w:t>:</w:t>
            </w:r>
            <w:r w:rsidRPr="008D67A3">
              <w:rPr>
                <w:lang w:val="el-GR"/>
              </w:rPr>
              <w:t xml:space="preserve"> </w:t>
            </w:r>
          </w:p>
        </w:tc>
        <w:tc>
          <w:tcPr>
            <w:tcW w:w="1530" w:type="dxa"/>
            <w:tcBorders>
              <w:bottom w:val="single" w:sz="8" w:space="0" w:color="000000"/>
              <w:right w:val="single" w:sz="8" w:space="0" w:color="000000"/>
            </w:tcBorders>
            <w:shd w:val="clear" w:color="auto" w:fill="auto"/>
            <w:vAlign w:val="center"/>
          </w:tcPr>
          <w:p w14:paraId="292E8D31" w14:textId="77777777" w:rsidR="00531600" w:rsidRDefault="00531600" w:rsidP="007068AE">
            <w:pPr>
              <w:spacing w:after="0"/>
              <w:jc w:val="center"/>
              <w:rPr>
                <w:color w:val="000000"/>
                <w:lang w:val="el-GR" w:eastAsia="en-GB"/>
              </w:rPr>
            </w:pPr>
            <w:r w:rsidRPr="00801E74">
              <w:rPr>
                <w:color w:val="000000"/>
                <w:u w:val="single"/>
                <w:lang w:val="el-GR" w:eastAsia="en-GB"/>
              </w:rPr>
              <w:t>&gt;</w:t>
            </w:r>
            <w:r w:rsidRPr="008D67A3">
              <w:rPr>
                <w:lang w:val="el-GR"/>
              </w:rPr>
              <w:t xml:space="preserve">20 </w:t>
            </w:r>
            <w:r w:rsidRPr="008D67A3">
              <w:rPr>
                <w:lang w:val="en-US"/>
              </w:rPr>
              <w:t>x</w:t>
            </w:r>
            <w:r w:rsidRPr="008D67A3">
              <w:rPr>
                <w:lang w:val="el-GR"/>
              </w:rPr>
              <w:t xml:space="preserve"> 16</w:t>
            </w:r>
            <w:r w:rsidRPr="008D67A3">
              <w:rPr>
                <w:lang w:val="en-US"/>
              </w:rPr>
              <w:t>cm</w:t>
            </w:r>
          </w:p>
        </w:tc>
        <w:tc>
          <w:tcPr>
            <w:tcW w:w="1620" w:type="dxa"/>
            <w:tcBorders>
              <w:bottom w:val="single" w:sz="8" w:space="0" w:color="000000"/>
              <w:right w:val="single" w:sz="8" w:space="0" w:color="000000"/>
            </w:tcBorders>
            <w:shd w:val="clear" w:color="auto" w:fill="auto"/>
            <w:vAlign w:val="center"/>
          </w:tcPr>
          <w:p w14:paraId="79EB48B2"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5250C1D5" w14:textId="77777777" w:rsidR="00531600" w:rsidRPr="00427576" w:rsidRDefault="00531600" w:rsidP="007068AE">
            <w:pPr>
              <w:spacing w:after="0"/>
              <w:jc w:val="left"/>
              <w:rPr>
                <w:color w:val="000000"/>
                <w:lang w:val="el-GR" w:eastAsia="en-GB"/>
              </w:rPr>
            </w:pPr>
          </w:p>
        </w:tc>
      </w:tr>
      <w:tr w:rsidR="00531600" w:rsidRPr="008A69E3" w14:paraId="0AC9534E" w14:textId="77777777" w:rsidTr="00AA55A2">
        <w:trPr>
          <w:trHeight w:val="315"/>
        </w:trPr>
        <w:tc>
          <w:tcPr>
            <w:tcW w:w="1710" w:type="dxa"/>
            <w:tcBorders>
              <w:left w:val="single" w:sz="8" w:space="0" w:color="000000"/>
              <w:bottom w:val="single" w:sz="8" w:space="0" w:color="000000"/>
              <w:right w:val="single" w:sz="8" w:space="0" w:color="000000"/>
            </w:tcBorders>
          </w:tcPr>
          <w:p w14:paraId="623B64D2"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1B97AA54" w14:textId="77777777" w:rsidR="00531600" w:rsidRPr="008A69E3" w:rsidRDefault="00531600" w:rsidP="006C087D">
            <w:pPr>
              <w:spacing w:after="0"/>
              <w:contextualSpacing/>
              <w:rPr>
                <w:lang w:val="el-GR"/>
              </w:rPr>
            </w:pPr>
            <w:r>
              <w:rPr>
                <w:lang w:val="el-GR"/>
              </w:rPr>
              <w:t>Ψ</w:t>
            </w:r>
            <w:r w:rsidRPr="008D67A3">
              <w:rPr>
                <w:lang w:val="el-GR"/>
              </w:rPr>
              <w:t xml:space="preserve">ηφιακή κάμερα τύπου </w:t>
            </w:r>
            <w:r w:rsidRPr="008D67A3">
              <w:t>CCD</w:t>
            </w:r>
            <w:r w:rsidRPr="008D67A3">
              <w:rPr>
                <w:lang w:val="el-GR"/>
              </w:rPr>
              <w:t xml:space="preserve"> τουλάχιστον 6 </w:t>
            </w:r>
            <w:r w:rsidRPr="008D67A3">
              <w:rPr>
                <w:lang w:val="en-US"/>
              </w:rPr>
              <w:t>Megapixel</w:t>
            </w:r>
            <w:r w:rsidRPr="008D67A3">
              <w:rPr>
                <w:lang w:val="el-GR"/>
              </w:rPr>
              <w:t xml:space="preserve">, με δυνατότητα διαχωρισμού τουλάχιστον 65.000 αποχρώσεων του γκρι χρώματος, τεχνολογίας 16 </w:t>
            </w:r>
            <w:r w:rsidRPr="008D67A3">
              <w:t>Bit</w:t>
            </w:r>
            <w:r w:rsidRPr="008D67A3">
              <w:rPr>
                <w:lang w:val="el-GR"/>
              </w:rPr>
              <w:t>, ψυχόμενη με θερμοηλεκτρικά στοιχεία.</w:t>
            </w:r>
          </w:p>
        </w:tc>
        <w:tc>
          <w:tcPr>
            <w:tcW w:w="1530" w:type="dxa"/>
            <w:tcBorders>
              <w:bottom w:val="single" w:sz="8" w:space="0" w:color="000000"/>
              <w:right w:val="single" w:sz="8" w:space="0" w:color="000000"/>
            </w:tcBorders>
            <w:shd w:val="clear" w:color="auto" w:fill="auto"/>
            <w:vAlign w:val="center"/>
          </w:tcPr>
          <w:p w14:paraId="246E0A6B" w14:textId="77777777" w:rsidR="00531600" w:rsidRPr="00427576"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2C9283AA"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0BD1CD9A" w14:textId="77777777" w:rsidR="00531600" w:rsidRPr="00427576" w:rsidRDefault="00531600" w:rsidP="007068AE">
            <w:pPr>
              <w:spacing w:after="0"/>
              <w:jc w:val="left"/>
              <w:rPr>
                <w:color w:val="000000"/>
                <w:lang w:val="el-GR" w:eastAsia="en-GB"/>
              </w:rPr>
            </w:pPr>
          </w:p>
        </w:tc>
      </w:tr>
      <w:tr w:rsidR="00531600" w:rsidRPr="008A69E3" w14:paraId="6E5B39B7" w14:textId="77777777" w:rsidTr="00AA55A2">
        <w:trPr>
          <w:trHeight w:val="315"/>
        </w:trPr>
        <w:tc>
          <w:tcPr>
            <w:tcW w:w="1710" w:type="dxa"/>
            <w:tcBorders>
              <w:left w:val="single" w:sz="8" w:space="0" w:color="000000"/>
              <w:bottom w:val="single" w:sz="8" w:space="0" w:color="000000"/>
              <w:right w:val="single" w:sz="8" w:space="0" w:color="000000"/>
            </w:tcBorders>
          </w:tcPr>
          <w:p w14:paraId="688DA050"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1C4C1A1F" w14:textId="77777777" w:rsidR="00531600" w:rsidRPr="008A69E3" w:rsidRDefault="00531600" w:rsidP="006C087D">
            <w:pPr>
              <w:spacing w:after="0"/>
              <w:contextualSpacing/>
              <w:rPr>
                <w:lang w:val="el-GR"/>
              </w:rPr>
            </w:pPr>
            <w:r w:rsidRPr="008D67A3">
              <w:rPr>
                <w:lang w:val="el-GR"/>
              </w:rPr>
              <w:t>Η κάμερα του συστήματος θα πρέπει να καλύπτει φασματική περιοχή τουλάχιστον 430 – 800</w:t>
            </w:r>
            <w:r w:rsidRPr="008D67A3">
              <w:rPr>
                <w:lang w:val="en-US"/>
              </w:rPr>
              <w:t>nm</w:t>
            </w:r>
            <w:r w:rsidRPr="008D67A3">
              <w:rPr>
                <w:lang w:val="el-GR"/>
              </w:rPr>
              <w:t xml:space="preserve">, να είναι εξαιρετικά χαμηλού θορύβου με τιμή </w:t>
            </w:r>
            <w:r w:rsidRPr="008D67A3">
              <w:rPr>
                <w:lang w:val="en-US"/>
              </w:rPr>
              <w:t>dark</w:t>
            </w:r>
            <w:r w:rsidRPr="008D67A3">
              <w:rPr>
                <w:lang w:val="el-GR"/>
              </w:rPr>
              <w:t xml:space="preserve"> </w:t>
            </w:r>
            <w:r w:rsidRPr="008D67A3">
              <w:rPr>
                <w:lang w:val="en-US"/>
              </w:rPr>
              <w:t>current</w:t>
            </w:r>
            <w:r w:rsidRPr="008D67A3">
              <w:rPr>
                <w:lang w:val="el-GR"/>
              </w:rPr>
              <w:t xml:space="preserve"> μικρότερο από: 0,002</w:t>
            </w:r>
            <w:r w:rsidRPr="008D67A3">
              <w:rPr>
                <w:lang w:val="en-US"/>
              </w:rPr>
              <w:t>e</w:t>
            </w:r>
            <w:r w:rsidRPr="008D67A3">
              <w:rPr>
                <w:vertAlign w:val="superscript"/>
                <w:lang w:val="el-GR"/>
              </w:rPr>
              <w:t>-</w:t>
            </w:r>
            <w:r w:rsidRPr="008D67A3">
              <w:rPr>
                <w:lang w:val="el-GR"/>
              </w:rPr>
              <w:t>/</w:t>
            </w:r>
            <w:r w:rsidRPr="008D67A3">
              <w:rPr>
                <w:lang w:val="en-US"/>
              </w:rPr>
              <w:t>p</w:t>
            </w:r>
            <w:r w:rsidRPr="008D67A3">
              <w:rPr>
                <w:lang w:val="el-GR"/>
              </w:rPr>
              <w:t>/</w:t>
            </w:r>
            <w:r w:rsidRPr="008D67A3">
              <w:rPr>
                <w:lang w:val="en-US"/>
              </w:rPr>
              <w:t>s</w:t>
            </w:r>
            <w:r w:rsidRPr="008D67A3">
              <w:rPr>
                <w:lang w:val="el-GR"/>
              </w:rPr>
              <w:t xml:space="preserve"> και θόρυβο ανάγνωσης (</w:t>
            </w:r>
            <w:r w:rsidRPr="008D67A3">
              <w:rPr>
                <w:lang w:val="en-US"/>
              </w:rPr>
              <w:t>read</w:t>
            </w:r>
            <w:r w:rsidRPr="008D67A3">
              <w:rPr>
                <w:lang w:val="el-GR"/>
              </w:rPr>
              <w:t xml:space="preserve"> </w:t>
            </w:r>
            <w:r w:rsidRPr="008D67A3">
              <w:rPr>
                <w:lang w:val="en-US"/>
              </w:rPr>
              <w:t>noise</w:t>
            </w:r>
            <w:r w:rsidRPr="008D67A3">
              <w:rPr>
                <w:lang w:val="el-GR"/>
              </w:rPr>
              <w:t>) ίσο ή μικρότερο από 7</w:t>
            </w:r>
            <w:r w:rsidRPr="008D67A3">
              <w:rPr>
                <w:lang w:val="en-US"/>
              </w:rPr>
              <w:t>e</w:t>
            </w:r>
            <w:r w:rsidRPr="008D67A3">
              <w:rPr>
                <w:vertAlign w:val="superscript"/>
                <w:lang w:val="el-GR"/>
              </w:rPr>
              <w:t>-</w:t>
            </w:r>
            <w:r w:rsidRPr="008D67A3">
              <w:rPr>
                <w:lang w:val="el-GR"/>
              </w:rPr>
              <w:t>.</w:t>
            </w:r>
          </w:p>
        </w:tc>
        <w:tc>
          <w:tcPr>
            <w:tcW w:w="1530" w:type="dxa"/>
            <w:tcBorders>
              <w:bottom w:val="single" w:sz="8" w:space="0" w:color="000000"/>
              <w:right w:val="single" w:sz="8" w:space="0" w:color="000000"/>
            </w:tcBorders>
            <w:shd w:val="clear" w:color="auto" w:fill="auto"/>
            <w:vAlign w:val="center"/>
          </w:tcPr>
          <w:p w14:paraId="2E92D0CF"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51615BDB"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1F0DC56A" w14:textId="77777777" w:rsidR="00531600" w:rsidRPr="00427576" w:rsidRDefault="00531600" w:rsidP="007068AE">
            <w:pPr>
              <w:spacing w:after="0"/>
              <w:jc w:val="left"/>
              <w:rPr>
                <w:color w:val="000000"/>
                <w:lang w:val="el-GR" w:eastAsia="en-GB"/>
              </w:rPr>
            </w:pPr>
          </w:p>
        </w:tc>
      </w:tr>
      <w:tr w:rsidR="00531600" w:rsidRPr="008A69E3" w14:paraId="22231141" w14:textId="77777777" w:rsidTr="00AA55A2">
        <w:trPr>
          <w:trHeight w:val="315"/>
        </w:trPr>
        <w:tc>
          <w:tcPr>
            <w:tcW w:w="1710" w:type="dxa"/>
            <w:tcBorders>
              <w:left w:val="single" w:sz="8" w:space="0" w:color="000000"/>
              <w:right w:val="single" w:sz="8" w:space="0" w:color="000000"/>
            </w:tcBorders>
          </w:tcPr>
          <w:p w14:paraId="3CC202E3"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79F59D65" w14:textId="77777777" w:rsidR="00531600" w:rsidRPr="008A69E3" w:rsidRDefault="00531600" w:rsidP="006C087D">
            <w:pPr>
              <w:spacing w:after="0"/>
              <w:contextualSpacing/>
              <w:rPr>
                <w:lang w:val="el-GR"/>
              </w:rPr>
            </w:pPr>
            <w:r w:rsidRPr="008D67A3">
              <w:rPr>
                <w:lang w:val="el-GR"/>
              </w:rPr>
              <w:t xml:space="preserve">Η κάμερα του συστήματος θα πρέπει να παρέχει τιμή </w:t>
            </w:r>
            <w:r w:rsidRPr="008D67A3">
              <w:rPr>
                <w:lang w:val="en-US"/>
              </w:rPr>
              <w:t>quantum</w:t>
            </w:r>
            <w:r w:rsidRPr="008D67A3">
              <w:rPr>
                <w:lang w:val="el-GR"/>
              </w:rPr>
              <w:t xml:space="preserve"> </w:t>
            </w:r>
            <w:r w:rsidRPr="008D67A3">
              <w:rPr>
                <w:lang w:val="en-US"/>
              </w:rPr>
              <w:t>efficiency</w:t>
            </w:r>
            <w:r w:rsidRPr="008D67A3">
              <w:rPr>
                <w:lang w:val="el-GR"/>
              </w:rPr>
              <w:t xml:space="preserve"> τουλάχιστον 75% μετρούμενη στα ~525</w:t>
            </w:r>
            <w:r w:rsidRPr="008D67A3">
              <w:rPr>
                <w:lang w:val="en-US"/>
              </w:rPr>
              <w:t>nm</w:t>
            </w:r>
            <w:r w:rsidRPr="008D67A3">
              <w:rPr>
                <w:lang w:val="el-GR"/>
              </w:rPr>
              <w:t>.</w:t>
            </w:r>
          </w:p>
        </w:tc>
        <w:tc>
          <w:tcPr>
            <w:tcW w:w="1530" w:type="dxa"/>
            <w:tcBorders>
              <w:right w:val="single" w:sz="8" w:space="0" w:color="000000"/>
            </w:tcBorders>
            <w:shd w:val="clear" w:color="auto" w:fill="auto"/>
            <w:vAlign w:val="center"/>
          </w:tcPr>
          <w:p w14:paraId="5EA43136" w14:textId="77777777" w:rsidR="00531600" w:rsidRDefault="00531600" w:rsidP="007068AE">
            <w:pPr>
              <w:spacing w:after="0"/>
              <w:jc w:val="center"/>
              <w:rPr>
                <w:color w:val="000000"/>
                <w:lang w:val="el-GR" w:eastAsia="en-GB"/>
              </w:rPr>
            </w:pPr>
            <w:r>
              <w:rPr>
                <w:color w:val="000000"/>
                <w:lang w:val="el-GR" w:eastAsia="en-GB"/>
              </w:rPr>
              <w:t>Ναι</w:t>
            </w:r>
          </w:p>
        </w:tc>
        <w:tc>
          <w:tcPr>
            <w:tcW w:w="1620" w:type="dxa"/>
            <w:tcBorders>
              <w:right w:val="single" w:sz="8" w:space="0" w:color="000000"/>
            </w:tcBorders>
            <w:shd w:val="clear" w:color="auto" w:fill="auto"/>
            <w:vAlign w:val="center"/>
          </w:tcPr>
          <w:p w14:paraId="5C00D8D4"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278B32A8" w14:textId="77777777" w:rsidR="00531600" w:rsidRPr="00427576" w:rsidRDefault="00531600" w:rsidP="007068AE">
            <w:pPr>
              <w:spacing w:after="0"/>
              <w:jc w:val="left"/>
              <w:rPr>
                <w:color w:val="000000"/>
                <w:lang w:val="el-GR" w:eastAsia="en-GB"/>
              </w:rPr>
            </w:pPr>
          </w:p>
        </w:tc>
      </w:tr>
      <w:tr w:rsidR="00531600" w:rsidRPr="008A69E3" w14:paraId="4C9E3CD7" w14:textId="77777777" w:rsidTr="00AA55A2">
        <w:trPr>
          <w:trHeight w:val="315"/>
        </w:trPr>
        <w:tc>
          <w:tcPr>
            <w:tcW w:w="1710" w:type="dxa"/>
            <w:tcBorders>
              <w:left w:val="single" w:sz="8" w:space="0" w:color="000000"/>
              <w:right w:val="single" w:sz="8" w:space="0" w:color="000000"/>
            </w:tcBorders>
          </w:tcPr>
          <w:p w14:paraId="3659A343"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27D9011B" w14:textId="77777777" w:rsidR="00531600" w:rsidRPr="008A69E3" w:rsidRDefault="00531600" w:rsidP="006C087D">
            <w:pPr>
              <w:spacing w:after="0"/>
              <w:contextualSpacing/>
              <w:rPr>
                <w:lang w:val="el-GR"/>
              </w:rPr>
            </w:pPr>
            <w:r>
              <w:rPr>
                <w:lang w:val="el-GR"/>
              </w:rPr>
              <w:t>Γ</w:t>
            </w:r>
            <w:r w:rsidRPr="008D67A3">
              <w:rPr>
                <w:lang w:val="el-GR"/>
              </w:rPr>
              <w:t>ραμμικό δυναμικό εύρος</w:t>
            </w:r>
            <w:r>
              <w:rPr>
                <w:lang w:val="el-GR"/>
              </w:rPr>
              <w:t>:</w:t>
            </w:r>
          </w:p>
        </w:tc>
        <w:tc>
          <w:tcPr>
            <w:tcW w:w="1530" w:type="dxa"/>
            <w:tcBorders>
              <w:right w:val="single" w:sz="8" w:space="0" w:color="000000"/>
            </w:tcBorders>
            <w:shd w:val="clear" w:color="auto" w:fill="auto"/>
          </w:tcPr>
          <w:p w14:paraId="4B0C3263" w14:textId="77777777" w:rsidR="00531600" w:rsidRPr="008A69E3" w:rsidRDefault="00531600" w:rsidP="007068AE">
            <w:pPr>
              <w:jc w:val="center"/>
              <w:rPr>
                <w:lang w:val="el-GR"/>
              </w:rPr>
            </w:pPr>
            <w:r w:rsidRPr="00801E74">
              <w:rPr>
                <w:u w:val="single"/>
                <w:lang w:val="el-GR"/>
              </w:rPr>
              <w:t>&gt;</w:t>
            </w:r>
            <w:r w:rsidRPr="008D67A3">
              <w:rPr>
                <w:lang w:val="el-GR"/>
              </w:rPr>
              <w:t>4 τάξεις μεγέθους</w:t>
            </w:r>
          </w:p>
        </w:tc>
        <w:tc>
          <w:tcPr>
            <w:tcW w:w="1620" w:type="dxa"/>
            <w:tcBorders>
              <w:right w:val="single" w:sz="8" w:space="0" w:color="000000"/>
            </w:tcBorders>
            <w:shd w:val="clear" w:color="auto" w:fill="auto"/>
            <w:vAlign w:val="center"/>
          </w:tcPr>
          <w:p w14:paraId="2DF5E80B"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4DD3ACEF" w14:textId="77777777" w:rsidR="00531600" w:rsidRPr="00427576" w:rsidRDefault="00531600" w:rsidP="007068AE">
            <w:pPr>
              <w:spacing w:after="0"/>
              <w:jc w:val="left"/>
              <w:rPr>
                <w:color w:val="000000"/>
                <w:lang w:val="el-GR" w:eastAsia="en-GB"/>
              </w:rPr>
            </w:pPr>
          </w:p>
        </w:tc>
      </w:tr>
      <w:tr w:rsidR="00531600" w:rsidRPr="008A69E3" w14:paraId="7691D6A8" w14:textId="77777777" w:rsidTr="00AA55A2">
        <w:trPr>
          <w:trHeight w:val="315"/>
        </w:trPr>
        <w:tc>
          <w:tcPr>
            <w:tcW w:w="1710" w:type="dxa"/>
            <w:tcBorders>
              <w:left w:val="single" w:sz="8" w:space="0" w:color="000000"/>
              <w:right w:val="single" w:sz="8" w:space="0" w:color="000000"/>
            </w:tcBorders>
          </w:tcPr>
          <w:p w14:paraId="6D90F326"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6CCCD9FC" w14:textId="77777777" w:rsidR="00531600" w:rsidRPr="008A69E3" w:rsidRDefault="00531600" w:rsidP="006C087D">
            <w:pPr>
              <w:spacing w:after="0"/>
              <w:contextualSpacing/>
              <w:rPr>
                <w:lang w:val="el-GR"/>
              </w:rPr>
            </w:pPr>
            <w:r>
              <w:rPr>
                <w:lang w:val="el-GR"/>
              </w:rPr>
              <w:t>Λ</w:t>
            </w:r>
            <w:r w:rsidRPr="008D67A3">
              <w:rPr>
                <w:lang w:val="el-GR"/>
              </w:rPr>
              <w:t>ειτουργία αυτόματης εστίασης (</w:t>
            </w:r>
            <w:r w:rsidRPr="008D67A3">
              <w:rPr>
                <w:lang w:val="en-US"/>
              </w:rPr>
              <w:t>auto</w:t>
            </w:r>
            <w:r w:rsidRPr="008D67A3">
              <w:rPr>
                <w:lang w:val="el-GR"/>
              </w:rPr>
              <w:t xml:space="preserve"> </w:t>
            </w:r>
            <w:r w:rsidRPr="008D67A3">
              <w:rPr>
                <w:lang w:val="en-US"/>
              </w:rPr>
              <w:t>focusing</w:t>
            </w:r>
            <w:r w:rsidRPr="008D67A3">
              <w:rPr>
                <w:lang w:val="el-GR"/>
              </w:rPr>
              <w:t xml:space="preserve">) με εργοστασιακή βαθμονόμηση για κάθε ρύθμιση </w:t>
            </w:r>
            <w:r w:rsidRPr="008D67A3">
              <w:rPr>
                <w:lang w:val="en-US"/>
              </w:rPr>
              <w:t>zoom</w:t>
            </w:r>
            <w:r w:rsidRPr="008D67A3">
              <w:rPr>
                <w:lang w:val="el-GR"/>
              </w:rPr>
              <w:t xml:space="preserve"> ή ύψους του δείγματος </w:t>
            </w:r>
          </w:p>
        </w:tc>
        <w:tc>
          <w:tcPr>
            <w:tcW w:w="1530" w:type="dxa"/>
            <w:tcBorders>
              <w:right w:val="single" w:sz="8" w:space="0" w:color="000000"/>
            </w:tcBorders>
            <w:shd w:val="clear" w:color="auto" w:fill="auto"/>
          </w:tcPr>
          <w:p w14:paraId="09D38905" w14:textId="77777777" w:rsidR="00531600" w:rsidRPr="008A69E3" w:rsidRDefault="00531600" w:rsidP="007068AE">
            <w:pPr>
              <w:jc w:val="center"/>
              <w:rPr>
                <w:lang w:val="el-GR"/>
              </w:rPr>
            </w:pPr>
            <w:r>
              <w:rPr>
                <w:color w:val="000000"/>
                <w:lang w:val="el-GR" w:eastAsia="en-GB"/>
              </w:rPr>
              <w:t>Ναι</w:t>
            </w:r>
          </w:p>
        </w:tc>
        <w:tc>
          <w:tcPr>
            <w:tcW w:w="1620" w:type="dxa"/>
            <w:tcBorders>
              <w:right w:val="single" w:sz="8" w:space="0" w:color="000000"/>
            </w:tcBorders>
            <w:shd w:val="clear" w:color="auto" w:fill="auto"/>
            <w:vAlign w:val="center"/>
          </w:tcPr>
          <w:p w14:paraId="133C2AA9"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063D3E76" w14:textId="77777777" w:rsidR="00531600" w:rsidRPr="00427576" w:rsidRDefault="00531600" w:rsidP="007068AE">
            <w:pPr>
              <w:spacing w:after="0"/>
              <w:jc w:val="left"/>
              <w:rPr>
                <w:color w:val="000000"/>
                <w:lang w:val="el-GR" w:eastAsia="en-GB"/>
              </w:rPr>
            </w:pPr>
          </w:p>
        </w:tc>
      </w:tr>
      <w:tr w:rsidR="00531600" w:rsidRPr="008A69E3" w14:paraId="38B2C320" w14:textId="77777777" w:rsidTr="00AA55A2">
        <w:trPr>
          <w:trHeight w:val="315"/>
        </w:trPr>
        <w:tc>
          <w:tcPr>
            <w:tcW w:w="1710" w:type="dxa"/>
            <w:tcBorders>
              <w:left w:val="single" w:sz="8" w:space="0" w:color="000000"/>
              <w:right w:val="single" w:sz="8" w:space="0" w:color="000000"/>
            </w:tcBorders>
          </w:tcPr>
          <w:p w14:paraId="53E4E829"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0FAB53ED" w14:textId="77777777" w:rsidR="00531600" w:rsidRPr="008A69E3" w:rsidRDefault="00531600" w:rsidP="006C087D">
            <w:pPr>
              <w:spacing w:after="0"/>
              <w:contextualSpacing/>
              <w:rPr>
                <w:lang w:val="el-GR"/>
              </w:rPr>
            </w:pPr>
            <w:r>
              <w:rPr>
                <w:lang w:val="el-GR"/>
              </w:rPr>
              <w:t>Λ</w:t>
            </w:r>
            <w:r w:rsidRPr="008D67A3">
              <w:rPr>
                <w:lang w:val="el-GR"/>
              </w:rPr>
              <w:t>ειτουργία αυτόματης έκθεσης (</w:t>
            </w:r>
            <w:r w:rsidRPr="008D67A3">
              <w:rPr>
                <w:lang w:val="en-US"/>
              </w:rPr>
              <w:t>auto</w:t>
            </w:r>
            <w:r w:rsidRPr="008D67A3">
              <w:rPr>
                <w:lang w:val="el-GR"/>
              </w:rPr>
              <w:t xml:space="preserve"> </w:t>
            </w:r>
            <w:r w:rsidRPr="008D67A3">
              <w:rPr>
                <w:lang w:val="en-US"/>
              </w:rPr>
              <w:t>exposure</w:t>
            </w:r>
            <w:r w:rsidRPr="008D67A3">
              <w:rPr>
                <w:lang w:val="el-GR"/>
              </w:rPr>
              <w:t xml:space="preserve">) τόσο για γρήγορη λήψη ή λήψη βέλτιστων συνθηκών. </w:t>
            </w:r>
          </w:p>
        </w:tc>
        <w:tc>
          <w:tcPr>
            <w:tcW w:w="1530" w:type="dxa"/>
            <w:tcBorders>
              <w:right w:val="single" w:sz="8" w:space="0" w:color="000000"/>
            </w:tcBorders>
            <w:shd w:val="clear" w:color="auto" w:fill="auto"/>
          </w:tcPr>
          <w:p w14:paraId="3ABF5535" w14:textId="77777777" w:rsidR="00531600" w:rsidRDefault="00531600" w:rsidP="007068AE">
            <w:pPr>
              <w:jc w:val="center"/>
            </w:pPr>
            <w:r w:rsidRPr="007B7A5A">
              <w:rPr>
                <w:color w:val="000000"/>
                <w:lang w:val="el-GR" w:eastAsia="en-GB"/>
              </w:rPr>
              <w:t>Ναι</w:t>
            </w:r>
          </w:p>
        </w:tc>
        <w:tc>
          <w:tcPr>
            <w:tcW w:w="1620" w:type="dxa"/>
            <w:tcBorders>
              <w:right w:val="single" w:sz="8" w:space="0" w:color="000000"/>
            </w:tcBorders>
            <w:shd w:val="clear" w:color="auto" w:fill="auto"/>
            <w:vAlign w:val="center"/>
          </w:tcPr>
          <w:p w14:paraId="5934AF3D"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5533A0F5" w14:textId="77777777" w:rsidR="00531600" w:rsidRPr="00427576" w:rsidRDefault="00531600" w:rsidP="007068AE">
            <w:pPr>
              <w:spacing w:after="0"/>
              <w:jc w:val="left"/>
              <w:rPr>
                <w:color w:val="000000"/>
                <w:lang w:val="el-GR" w:eastAsia="en-GB"/>
              </w:rPr>
            </w:pPr>
          </w:p>
        </w:tc>
      </w:tr>
      <w:tr w:rsidR="00531600" w:rsidRPr="008A69E3" w14:paraId="34F4F307" w14:textId="77777777" w:rsidTr="00AA55A2">
        <w:trPr>
          <w:trHeight w:val="315"/>
        </w:trPr>
        <w:tc>
          <w:tcPr>
            <w:tcW w:w="1710" w:type="dxa"/>
            <w:tcBorders>
              <w:left w:val="single" w:sz="8" w:space="0" w:color="000000"/>
              <w:bottom w:val="single" w:sz="8" w:space="0" w:color="000000"/>
              <w:right w:val="single" w:sz="8" w:space="0" w:color="000000"/>
            </w:tcBorders>
          </w:tcPr>
          <w:p w14:paraId="3CF48096"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0AF5CBCB" w14:textId="77777777" w:rsidR="00531600" w:rsidRPr="008A69E3" w:rsidRDefault="00531600" w:rsidP="006C087D">
            <w:pPr>
              <w:spacing w:after="0"/>
              <w:contextualSpacing/>
              <w:rPr>
                <w:lang w:val="el-GR"/>
              </w:rPr>
            </w:pPr>
            <w:r w:rsidRPr="008D67A3">
              <w:rPr>
                <w:lang w:val="el-GR"/>
              </w:rPr>
              <w:t>Να επιτρέπει την διαδοχική λήψη εικόνων από δείγματα χημει</w:t>
            </w:r>
            <w:r>
              <w:rPr>
                <w:lang w:val="el-GR"/>
              </w:rPr>
              <w:t>ο</w:t>
            </w:r>
            <w:r w:rsidRPr="008D67A3">
              <w:rPr>
                <w:lang w:val="el-GR"/>
              </w:rPr>
              <w:t>φωταύγειας  καθορίζοντας τα χρονικά σημεία λήψης και τον αριθμό των λήψεων σε συγκεκριμένη χρονική περίοδο.</w:t>
            </w:r>
          </w:p>
        </w:tc>
        <w:tc>
          <w:tcPr>
            <w:tcW w:w="1530" w:type="dxa"/>
            <w:tcBorders>
              <w:bottom w:val="single" w:sz="8" w:space="0" w:color="000000"/>
              <w:right w:val="single" w:sz="8" w:space="0" w:color="000000"/>
            </w:tcBorders>
            <w:shd w:val="clear" w:color="auto" w:fill="auto"/>
          </w:tcPr>
          <w:p w14:paraId="1297E14C" w14:textId="77777777" w:rsidR="00531600" w:rsidRDefault="00531600" w:rsidP="007068AE">
            <w:pPr>
              <w:jc w:val="center"/>
            </w:pPr>
            <w:r w:rsidRPr="007B7A5A">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67AADD13"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20F01226" w14:textId="77777777" w:rsidR="00531600" w:rsidRPr="00427576" w:rsidRDefault="00531600" w:rsidP="007068AE">
            <w:pPr>
              <w:spacing w:after="0"/>
              <w:jc w:val="left"/>
              <w:rPr>
                <w:color w:val="000000"/>
                <w:lang w:val="el-GR" w:eastAsia="en-GB"/>
              </w:rPr>
            </w:pPr>
          </w:p>
        </w:tc>
      </w:tr>
      <w:tr w:rsidR="00531600" w:rsidRPr="008A69E3" w14:paraId="14A14DE0" w14:textId="77777777" w:rsidTr="00AA55A2">
        <w:trPr>
          <w:trHeight w:val="315"/>
        </w:trPr>
        <w:tc>
          <w:tcPr>
            <w:tcW w:w="1710" w:type="dxa"/>
            <w:tcBorders>
              <w:left w:val="single" w:sz="8" w:space="0" w:color="000000"/>
              <w:bottom w:val="single" w:sz="8" w:space="0" w:color="000000"/>
              <w:right w:val="single" w:sz="8" w:space="0" w:color="000000"/>
            </w:tcBorders>
          </w:tcPr>
          <w:p w14:paraId="341C285D"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374542F0" w14:textId="77777777" w:rsidR="00531600" w:rsidRPr="008A69E3" w:rsidRDefault="00531600" w:rsidP="006C087D">
            <w:pPr>
              <w:spacing w:after="0"/>
              <w:contextualSpacing/>
              <w:rPr>
                <w:lang w:val="el-GR"/>
              </w:rPr>
            </w:pPr>
            <w:r w:rsidRPr="008D67A3">
              <w:rPr>
                <w:lang w:val="el-GR"/>
              </w:rPr>
              <w:t xml:space="preserve">Να επιτρέπει την ανάκτηση εικόνων σε πραγματικό χρόνο χωρίς να χρειάζεται να αποθηκευτούν εκ των προτέρων. </w:t>
            </w:r>
          </w:p>
        </w:tc>
        <w:tc>
          <w:tcPr>
            <w:tcW w:w="1530" w:type="dxa"/>
            <w:tcBorders>
              <w:bottom w:val="single" w:sz="8" w:space="0" w:color="000000"/>
              <w:right w:val="single" w:sz="8" w:space="0" w:color="000000"/>
            </w:tcBorders>
            <w:shd w:val="clear" w:color="auto" w:fill="auto"/>
          </w:tcPr>
          <w:p w14:paraId="7725D224" w14:textId="77777777" w:rsidR="00531600" w:rsidRPr="008A69E3" w:rsidRDefault="00531600" w:rsidP="007068AE">
            <w:pPr>
              <w:jc w:val="center"/>
              <w:rPr>
                <w:lang w:val="el-GR"/>
              </w:rPr>
            </w:pPr>
            <w:r>
              <w:rPr>
                <w:color w:val="000000"/>
                <w:lang w:val="el-GR" w:eastAsia="en-GB"/>
              </w:rPr>
              <w:t>Ναι</w:t>
            </w:r>
          </w:p>
        </w:tc>
        <w:tc>
          <w:tcPr>
            <w:tcW w:w="1620" w:type="dxa"/>
            <w:tcBorders>
              <w:bottom w:val="single" w:sz="8" w:space="0" w:color="000000"/>
              <w:right w:val="single" w:sz="8" w:space="0" w:color="000000"/>
            </w:tcBorders>
            <w:shd w:val="clear" w:color="auto" w:fill="auto"/>
            <w:vAlign w:val="center"/>
          </w:tcPr>
          <w:p w14:paraId="00FBB0EF"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52BF6C0F" w14:textId="77777777" w:rsidR="00531600" w:rsidRPr="00427576" w:rsidRDefault="00531600" w:rsidP="007068AE">
            <w:pPr>
              <w:spacing w:after="0"/>
              <w:jc w:val="left"/>
              <w:rPr>
                <w:color w:val="000000"/>
                <w:lang w:val="el-GR" w:eastAsia="en-GB"/>
              </w:rPr>
            </w:pPr>
          </w:p>
        </w:tc>
      </w:tr>
      <w:tr w:rsidR="00531600" w:rsidRPr="008A69E3" w14:paraId="386A29DE" w14:textId="77777777" w:rsidTr="00AA55A2">
        <w:trPr>
          <w:trHeight w:val="315"/>
        </w:trPr>
        <w:tc>
          <w:tcPr>
            <w:tcW w:w="1710" w:type="dxa"/>
            <w:tcBorders>
              <w:left w:val="single" w:sz="8" w:space="0" w:color="000000"/>
              <w:bottom w:val="single" w:sz="8" w:space="0" w:color="000000"/>
              <w:right w:val="single" w:sz="8" w:space="0" w:color="000000"/>
            </w:tcBorders>
          </w:tcPr>
          <w:p w14:paraId="0B3541D3" w14:textId="77777777" w:rsidR="00531600" w:rsidRPr="00801E74" w:rsidRDefault="00531600" w:rsidP="003470CE">
            <w:pPr>
              <w:numPr>
                <w:ilvl w:val="0"/>
                <w:numId w:val="69"/>
              </w:numPr>
              <w:spacing w:after="0"/>
              <w:ind w:hanging="720"/>
              <w:contextualSpacing/>
              <w:rPr>
                <w:rFonts w:asciiTheme="minorHAnsi" w:hAnsiTheme="minorHAnsi" w:cstheme="minorHAnsi"/>
                <w:szCs w:val="22"/>
                <w:lang w:val="el-GR"/>
              </w:rPr>
            </w:pPr>
          </w:p>
        </w:tc>
        <w:tc>
          <w:tcPr>
            <w:tcW w:w="3330" w:type="dxa"/>
            <w:tcBorders>
              <w:left w:val="single" w:sz="8" w:space="0" w:color="000000"/>
              <w:bottom w:val="single" w:sz="8" w:space="0" w:color="000000"/>
              <w:right w:val="single" w:sz="8" w:space="0" w:color="000000"/>
            </w:tcBorders>
            <w:shd w:val="clear" w:color="auto" w:fill="auto"/>
          </w:tcPr>
          <w:p w14:paraId="152AFF04" w14:textId="77777777" w:rsidR="00531600" w:rsidRPr="006C087D" w:rsidRDefault="00531600" w:rsidP="006C087D">
            <w:pPr>
              <w:spacing w:after="0"/>
              <w:contextualSpacing/>
              <w:rPr>
                <w:rFonts w:asciiTheme="minorHAnsi" w:hAnsiTheme="minorHAnsi" w:cstheme="minorHAnsi"/>
                <w:szCs w:val="22"/>
                <w:lang w:val="el-GR"/>
              </w:rPr>
            </w:pPr>
            <w:r w:rsidRPr="00801E74">
              <w:rPr>
                <w:rFonts w:asciiTheme="minorHAnsi" w:hAnsiTheme="minorHAnsi" w:cstheme="minorHAnsi"/>
                <w:szCs w:val="22"/>
                <w:lang w:val="el-GR"/>
              </w:rPr>
              <w:t>Να</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διαθέτει</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ικανότητα</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μελλοντικής</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αναβάθμισης</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με</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προσθήκη</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συστήματος</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φθορισμού</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με</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φίλτρα</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τα</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οποία</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να</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καλύπτουν</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τη</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φασματική</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περιοχή</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από</w:t>
            </w:r>
            <w:r w:rsidRPr="006C087D">
              <w:rPr>
                <w:rFonts w:asciiTheme="minorHAnsi" w:hAnsiTheme="minorHAnsi" w:cstheme="minorHAnsi"/>
                <w:szCs w:val="22"/>
                <w:lang w:val="el-GR"/>
              </w:rPr>
              <w:t xml:space="preserve"> 400 – 900</w:t>
            </w:r>
            <w:r w:rsidRPr="00801E74">
              <w:rPr>
                <w:rFonts w:asciiTheme="minorHAnsi" w:hAnsiTheme="minorHAnsi" w:cstheme="minorHAnsi"/>
                <w:szCs w:val="22"/>
                <w:lang w:val="en-US"/>
              </w:rPr>
              <w:t>nm</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περίπου</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και</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χρήσης</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των</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ακόλουθων</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χρωστικών</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κατ</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l-GR"/>
              </w:rPr>
              <w:t>ελάχιστον</w:t>
            </w:r>
            <w:r w:rsidRPr="006C087D">
              <w:rPr>
                <w:rFonts w:asciiTheme="minorHAnsi" w:hAnsiTheme="minorHAnsi" w:cstheme="minorHAnsi"/>
                <w:szCs w:val="22"/>
                <w:lang w:val="el-GR"/>
              </w:rPr>
              <w:t xml:space="preserve">:  </w:t>
            </w:r>
            <w:r w:rsidRPr="00801E74">
              <w:rPr>
                <w:rFonts w:asciiTheme="minorHAnsi" w:hAnsiTheme="minorHAnsi" w:cstheme="minorHAnsi"/>
                <w:szCs w:val="22"/>
                <w:lang w:val="en-US" w:eastAsia="el-GR"/>
              </w:rPr>
              <w:t>DyLight</w:t>
            </w:r>
            <w:r w:rsidRPr="006C087D">
              <w:rPr>
                <w:rFonts w:asciiTheme="minorHAnsi" w:hAnsiTheme="minorHAnsi" w:cstheme="minorHAnsi"/>
                <w:szCs w:val="22"/>
                <w:lang w:val="el-GR" w:eastAsia="el-GR"/>
              </w:rPr>
              <w:t xml:space="preserve"> 488, </w:t>
            </w:r>
            <w:r w:rsidRPr="00801E74">
              <w:rPr>
                <w:rFonts w:asciiTheme="minorHAnsi" w:hAnsiTheme="minorHAnsi" w:cstheme="minorHAnsi"/>
                <w:szCs w:val="22"/>
                <w:lang w:val="en-US" w:eastAsia="el-GR"/>
              </w:rPr>
              <w:t>Alexa</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Fluor</w:t>
            </w:r>
            <w:r w:rsidRPr="006C087D">
              <w:rPr>
                <w:rFonts w:asciiTheme="minorHAnsi" w:hAnsiTheme="minorHAnsi" w:cstheme="minorHAnsi"/>
                <w:szCs w:val="22"/>
                <w:lang w:val="el-GR" w:eastAsia="el-GR"/>
              </w:rPr>
              <w:t xml:space="preserve"> 488, </w:t>
            </w:r>
            <w:r w:rsidRPr="00801E74">
              <w:rPr>
                <w:rFonts w:asciiTheme="minorHAnsi" w:hAnsiTheme="minorHAnsi" w:cstheme="minorHAnsi"/>
                <w:szCs w:val="22"/>
                <w:lang w:val="en-US" w:eastAsia="el-GR"/>
              </w:rPr>
              <w:t>Cy</w:t>
            </w:r>
            <w:r w:rsidRPr="006C087D">
              <w:rPr>
                <w:rFonts w:asciiTheme="minorHAnsi" w:hAnsiTheme="minorHAnsi" w:cstheme="minorHAnsi"/>
                <w:szCs w:val="22"/>
                <w:lang w:val="el-GR" w:eastAsia="el-GR"/>
              </w:rPr>
              <w:t xml:space="preserve">2, </w:t>
            </w:r>
            <w:r w:rsidRPr="00801E74">
              <w:rPr>
                <w:rFonts w:asciiTheme="minorHAnsi" w:hAnsiTheme="minorHAnsi" w:cstheme="minorHAnsi"/>
                <w:szCs w:val="22"/>
                <w:lang w:val="en-US" w:eastAsia="el-GR"/>
              </w:rPr>
              <w:t>StarBright</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B</w:t>
            </w:r>
            <w:r w:rsidRPr="006C087D">
              <w:rPr>
                <w:rFonts w:asciiTheme="minorHAnsi" w:hAnsiTheme="minorHAnsi" w:cstheme="minorHAnsi"/>
                <w:szCs w:val="22"/>
                <w:lang w:val="el-GR" w:eastAsia="el-GR"/>
              </w:rPr>
              <w:t xml:space="preserve">700, </w:t>
            </w:r>
            <w:r w:rsidRPr="00801E74">
              <w:rPr>
                <w:rFonts w:asciiTheme="minorHAnsi" w:hAnsiTheme="minorHAnsi" w:cstheme="minorHAnsi"/>
                <w:szCs w:val="22"/>
                <w:lang w:val="en-US" w:eastAsia="el-GR"/>
              </w:rPr>
              <w:t>DyLight</w:t>
            </w:r>
            <w:r w:rsidRPr="006C087D">
              <w:rPr>
                <w:rFonts w:asciiTheme="minorHAnsi" w:hAnsiTheme="minorHAnsi" w:cstheme="minorHAnsi"/>
                <w:szCs w:val="22"/>
                <w:lang w:val="el-GR" w:eastAsia="el-GR"/>
              </w:rPr>
              <w:t xml:space="preserve"> 680, </w:t>
            </w:r>
            <w:r w:rsidRPr="00801E74">
              <w:rPr>
                <w:rFonts w:asciiTheme="minorHAnsi" w:hAnsiTheme="minorHAnsi" w:cstheme="minorHAnsi"/>
                <w:szCs w:val="22"/>
                <w:lang w:val="en-US" w:eastAsia="el-GR"/>
              </w:rPr>
              <w:t>Alexa</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Fluor</w:t>
            </w:r>
            <w:r w:rsidRPr="006C087D">
              <w:rPr>
                <w:rFonts w:asciiTheme="minorHAnsi" w:hAnsiTheme="minorHAnsi" w:cstheme="minorHAnsi"/>
                <w:szCs w:val="22"/>
                <w:lang w:val="el-GR" w:eastAsia="el-GR"/>
              </w:rPr>
              <w:t xml:space="preserve"> 680, </w:t>
            </w:r>
            <w:r w:rsidRPr="00801E74">
              <w:rPr>
                <w:rFonts w:asciiTheme="minorHAnsi" w:hAnsiTheme="minorHAnsi" w:cstheme="minorHAnsi"/>
                <w:szCs w:val="22"/>
                <w:lang w:val="en-US" w:eastAsia="el-GR"/>
              </w:rPr>
              <w:t>Cy</w:t>
            </w:r>
            <w:r w:rsidRPr="006C087D">
              <w:rPr>
                <w:rFonts w:asciiTheme="minorHAnsi" w:hAnsiTheme="minorHAnsi" w:cstheme="minorHAnsi"/>
                <w:szCs w:val="22"/>
                <w:lang w:val="el-GR" w:eastAsia="el-GR"/>
              </w:rPr>
              <w:t xml:space="preserve">5.5, </w:t>
            </w:r>
            <w:r w:rsidRPr="00801E74">
              <w:rPr>
                <w:rFonts w:asciiTheme="minorHAnsi" w:hAnsiTheme="minorHAnsi" w:cstheme="minorHAnsi"/>
                <w:szCs w:val="22"/>
                <w:lang w:val="en-US" w:eastAsia="el-GR"/>
              </w:rPr>
              <w:t>IRDye</w:t>
            </w:r>
            <w:r w:rsidRPr="006C087D">
              <w:rPr>
                <w:rFonts w:asciiTheme="minorHAnsi" w:hAnsiTheme="minorHAnsi" w:cstheme="minorHAnsi"/>
                <w:szCs w:val="22"/>
                <w:lang w:val="el-GR" w:eastAsia="el-GR"/>
              </w:rPr>
              <w:t xml:space="preserve"> 680, </w:t>
            </w:r>
            <w:r w:rsidRPr="00801E74">
              <w:rPr>
                <w:rFonts w:asciiTheme="minorHAnsi" w:hAnsiTheme="minorHAnsi" w:cstheme="minorHAnsi"/>
                <w:szCs w:val="22"/>
                <w:lang w:val="en-US" w:eastAsia="el-GR"/>
              </w:rPr>
              <w:t>DyLight</w:t>
            </w:r>
            <w:r w:rsidRPr="006C087D">
              <w:rPr>
                <w:rFonts w:asciiTheme="minorHAnsi" w:hAnsiTheme="minorHAnsi" w:cstheme="minorHAnsi"/>
                <w:szCs w:val="22"/>
                <w:lang w:val="el-GR" w:eastAsia="el-GR"/>
              </w:rPr>
              <w:t xml:space="preserve"> 800, </w:t>
            </w:r>
            <w:r w:rsidRPr="00801E74">
              <w:rPr>
                <w:rFonts w:asciiTheme="minorHAnsi" w:hAnsiTheme="minorHAnsi" w:cstheme="minorHAnsi"/>
                <w:szCs w:val="22"/>
                <w:lang w:val="en-US" w:eastAsia="el-GR"/>
              </w:rPr>
              <w:t>Alexa</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Fluor</w:t>
            </w:r>
            <w:r w:rsidRPr="006C087D">
              <w:rPr>
                <w:rFonts w:asciiTheme="minorHAnsi" w:hAnsiTheme="minorHAnsi" w:cstheme="minorHAnsi"/>
                <w:szCs w:val="22"/>
                <w:lang w:val="el-GR" w:eastAsia="el-GR"/>
              </w:rPr>
              <w:t xml:space="preserve"> 790, </w:t>
            </w:r>
            <w:r w:rsidRPr="00801E74">
              <w:rPr>
                <w:rFonts w:asciiTheme="minorHAnsi" w:hAnsiTheme="minorHAnsi" w:cstheme="minorHAnsi"/>
                <w:szCs w:val="22"/>
                <w:lang w:val="en-US" w:eastAsia="el-GR"/>
              </w:rPr>
              <w:t>Cy</w:t>
            </w:r>
            <w:r w:rsidRPr="006C087D">
              <w:rPr>
                <w:rFonts w:asciiTheme="minorHAnsi" w:hAnsiTheme="minorHAnsi" w:cstheme="minorHAnsi"/>
                <w:szCs w:val="22"/>
                <w:lang w:val="el-GR" w:eastAsia="el-GR"/>
              </w:rPr>
              <w:t xml:space="preserve">7, </w:t>
            </w:r>
            <w:r w:rsidRPr="00801E74">
              <w:rPr>
                <w:rFonts w:asciiTheme="minorHAnsi" w:hAnsiTheme="minorHAnsi" w:cstheme="minorHAnsi"/>
                <w:szCs w:val="22"/>
                <w:lang w:val="en-US" w:eastAsia="el-GR"/>
              </w:rPr>
              <w:t>IRDye</w:t>
            </w:r>
            <w:r w:rsidRPr="006C087D">
              <w:rPr>
                <w:rFonts w:asciiTheme="minorHAnsi" w:hAnsiTheme="minorHAnsi" w:cstheme="minorHAnsi"/>
                <w:szCs w:val="22"/>
                <w:lang w:val="el-GR" w:eastAsia="el-GR"/>
              </w:rPr>
              <w:t xml:space="preserve"> 800, </w:t>
            </w:r>
            <w:r w:rsidRPr="00801E74">
              <w:rPr>
                <w:rFonts w:asciiTheme="minorHAnsi" w:hAnsiTheme="minorHAnsi" w:cstheme="minorHAnsi"/>
                <w:szCs w:val="22"/>
                <w:lang w:val="en-US" w:eastAsia="el-GR"/>
              </w:rPr>
              <w:t>StarBright</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B</w:t>
            </w:r>
            <w:r w:rsidRPr="006C087D">
              <w:rPr>
                <w:rFonts w:asciiTheme="minorHAnsi" w:hAnsiTheme="minorHAnsi" w:cstheme="minorHAnsi"/>
                <w:szCs w:val="22"/>
                <w:lang w:val="el-GR" w:eastAsia="el-GR"/>
              </w:rPr>
              <w:t xml:space="preserve">520, </w:t>
            </w:r>
            <w:r w:rsidRPr="00801E74">
              <w:rPr>
                <w:rFonts w:asciiTheme="minorHAnsi" w:hAnsiTheme="minorHAnsi" w:cstheme="minorHAnsi"/>
                <w:szCs w:val="22"/>
                <w:lang w:val="en-US" w:eastAsia="el-GR"/>
              </w:rPr>
              <w:t>DyLight</w:t>
            </w:r>
            <w:r w:rsidRPr="006C087D">
              <w:rPr>
                <w:rFonts w:asciiTheme="minorHAnsi" w:hAnsiTheme="minorHAnsi" w:cstheme="minorHAnsi"/>
                <w:szCs w:val="22"/>
                <w:lang w:val="el-GR" w:eastAsia="el-GR"/>
              </w:rPr>
              <w:t xml:space="preserve"> 550, </w:t>
            </w:r>
            <w:r w:rsidRPr="00801E74">
              <w:rPr>
                <w:rFonts w:asciiTheme="minorHAnsi" w:hAnsiTheme="minorHAnsi" w:cstheme="minorHAnsi"/>
                <w:szCs w:val="22"/>
                <w:lang w:val="en-US" w:eastAsia="el-GR"/>
              </w:rPr>
              <w:t>Alexa</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Fluor</w:t>
            </w:r>
            <w:r w:rsidRPr="006C087D">
              <w:rPr>
                <w:rFonts w:asciiTheme="minorHAnsi" w:hAnsiTheme="minorHAnsi" w:cstheme="minorHAnsi"/>
                <w:szCs w:val="22"/>
                <w:lang w:val="el-GR" w:eastAsia="el-GR"/>
              </w:rPr>
              <w:t xml:space="preserve"> 546, </w:t>
            </w:r>
            <w:r w:rsidRPr="00801E74">
              <w:rPr>
                <w:rFonts w:asciiTheme="minorHAnsi" w:hAnsiTheme="minorHAnsi" w:cstheme="minorHAnsi"/>
                <w:szCs w:val="22"/>
                <w:lang w:val="en-US" w:eastAsia="el-GR"/>
              </w:rPr>
              <w:t>Cy</w:t>
            </w:r>
            <w:r w:rsidRPr="006C087D">
              <w:rPr>
                <w:rFonts w:asciiTheme="minorHAnsi" w:hAnsiTheme="minorHAnsi" w:cstheme="minorHAnsi"/>
                <w:szCs w:val="22"/>
                <w:lang w:val="el-GR" w:eastAsia="el-GR"/>
              </w:rPr>
              <w:t xml:space="preserve">3, </w:t>
            </w:r>
            <w:r w:rsidRPr="00801E74">
              <w:rPr>
                <w:rFonts w:asciiTheme="minorHAnsi" w:hAnsiTheme="minorHAnsi" w:cstheme="minorHAnsi"/>
                <w:szCs w:val="22"/>
                <w:lang w:val="en-US" w:eastAsia="el-GR"/>
              </w:rPr>
              <w:t>Rhodamine</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DyLight</w:t>
            </w:r>
            <w:r w:rsidRPr="006C087D">
              <w:rPr>
                <w:rFonts w:asciiTheme="minorHAnsi" w:hAnsiTheme="minorHAnsi" w:cstheme="minorHAnsi"/>
                <w:szCs w:val="22"/>
                <w:lang w:val="el-GR" w:eastAsia="el-GR"/>
              </w:rPr>
              <w:t xml:space="preserve"> 650, </w:t>
            </w:r>
            <w:r w:rsidRPr="00801E74">
              <w:rPr>
                <w:rFonts w:asciiTheme="minorHAnsi" w:hAnsiTheme="minorHAnsi" w:cstheme="minorHAnsi"/>
                <w:szCs w:val="22"/>
                <w:lang w:val="en-US" w:eastAsia="el-GR"/>
              </w:rPr>
              <w:t>Alexa</w:t>
            </w:r>
            <w:r w:rsidRPr="006C087D">
              <w:rPr>
                <w:rFonts w:asciiTheme="minorHAnsi" w:hAnsiTheme="minorHAnsi" w:cstheme="minorHAnsi"/>
                <w:szCs w:val="22"/>
                <w:lang w:val="el-GR" w:eastAsia="el-GR"/>
              </w:rPr>
              <w:t xml:space="preserve"> </w:t>
            </w:r>
            <w:r w:rsidRPr="00801E74">
              <w:rPr>
                <w:rFonts w:asciiTheme="minorHAnsi" w:hAnsiTheme="minorHAnsi" w:cstheme="minorHAnsi"/>
                <w:szCs w:val="22"/>
                <w:lang w:val="en-US" w:eastAsia="el-GR"/>
              </w:rPr>
              <w:t>Fluor</w:t>
            </w:r>
            <w:r w:rsidRPr="006C087D">
              <w:rPr>
                <w:rFonts w:asciiTheme="minorHAnsi" w:hAnsiTheme="minorHAnsi" w:cstheme="minorHAnsi"/>
                <w:szCs w:val="22"/>
                <w:lang w:val="el-GR" w:eastAsia="el-GR"/>
              </w:rPr>
              <w:t xml:space="preserve"> 647, </w:t>
            </w:r>
            <w:r w:rsidRPr="003470CE">
              <w:rPr>
                <w:rFonts w:asciiTheme="minorHAnsi" w:hAnsiTheme="minorHAnsi" w:cstheme="minorHAnsi"/>
                <w:szCs w:val="22"/>
                <w:lang w:eastAsia="el-GR"/>
              </w:rPr>
              <w:t>Cy</w:t>
            </w:r>
            <w:r w:rsidRPr="006C087D">
              <w:rPr>
                <w:rFonts w:asciiTheme="minorHAnsi" w:hAnsiTheme="minorHAnsi" w:cstheme="minorHAnsi"/>
                <w:szCs w:val="22"/>
                <w:lang w:val="el-GR" w:eastAsia="el-GR"/>
              </w:rPr>
              <w:t xml:space="preserve">5, </w:t>
            </w:r>
            <w:r w:rsidRPr="003470CE">
              <w:rPr>
                <w:rFonts w:asciiTheme="minorHAnsi" w:hAnsiTheme="minorHAnsi" w:cstheme="minorHAnsi"/>
                <w:szCs w:val="22"/>
                <w:lang w:eastAsia="el-GR"/>
              </w:rPr>
              <w:t>SYPRO</w:t>
            </w:r>
            <w:r w:rsidRPr="006C087D">
              <w:rPr>
                <w:rFonts w:asciiTheme="minorHAnsi" w:hAnsiTheme="minorHAnsi" w:cstheme="minorHAnsi"/>
                <w:szCs w:val="22"/>
                <w:lang w:val="el-GR" w:eastAsia="el-GR"/>
              </w:rPr>
              <w:t xml:space="preserve"> </w:t>
            </w:r>
            <w:r w:rsidRPr="003470CE">
              <w:rPr>
                <w:rFonts w:asciiTheme="minorHAnsi" w:hAnsiTheme="minorHAnsi" w:cstheme="minorHAnsi"/>
                <w:szCs w:val="22"/>
                <w:lang w:eastAsia="el-GR"/>
              </w:rPr>
              <w:t>Ruby</w:t>
            </w:r>
            <w:r w:rsidRPr="006C087D">
              <w:rPr>
                <w:rFonts w:asciiTheme="minorHAnsi" w:hAnsiTheme="minorHAnsi" w:cstheme="minorHAnsi"/>
                <w:szCs w:val="22"/>
                <w:lang w:val="el-GR" w:eastAsia="el-GR"/>
              </w:rPr>
              <w:t>.</w:t>
            </w:r>
          </w:p>
        </w:tc>
        <w:tc>
          <w:tcPr>
            <w:tcW w:w="1530" w:type="dxa"/>
            <w:tcBorders>
              <w:bottom w:val="single" w:sz="8" w:space="0" w:color="000000"/>
              <w:right w:val="single" w:sz="8" w:space="0" w:color="000000"/>
            </w:tcBorders>
            <w:shd w:val="clear" w:color="auto" w:fill="auto"/>
          </w:tcPr>
          <w:p w14:paraId="2D85FB3F" w14:textId="77777777" w:rsidR="00531600" w:rsidRPr="008A69E3" w:rsidRDefault="00531600" w:rsidP="007068AE">
            <w:pPr>
              <w:jc w:val="center"/>
              <w:rPr>
                <w:lang w:val="el-GR"/>
              </w:rPr>
            </w:pPr>
            <w:r>
              <w:rPr>
                <w:lang w:val="el-GR"/>
              </w:rPr>
              <w:t>Ναι</w:t>
            </w:r>
          </w:p>
        </w:tc>
        <w:tc>
          <w:tcPr>
            <w:tcW w:w="1620" w:type="dxa"/>
            <w:tcBorders>
              <w:bottom w:val="single" w:sz="8" w:space="0" w:color="000000"/>
              <w:right w:val="single" w:sz="8" w:space="0" w:color="000000"/>
            </w:tcBorders>
            <w:shd w:val="clear" w:color="auto" w:fill="auto"/>
            <w:vAlign w:val="center"/>
          </w:tcPr>
          <w:p w14:paraId="08045B9C"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2A3B1A3C" w14:textId="77777777" w:rsidR="00531600" w:rsidRPr="00427576" w:rsidRDefault="00531600" w:rsidP="007068AE">
            <w:pPr>
              <w:spacing w:after="0"/>
              <w:jc w:val="left"/>
              <w:rPr>
                <w:color w:val="000000"/>
                <w:lang w:val="el-GR" w:eastAsia="en-GB"/>
              </w:rPr>
            </w:pPr>
          </w:p>
        </w:tc>
      </w:tr>
      <w:tr w:rsidR="00531600" w:rsidRPr="008A69E3" w14:paraId="555967AC" w14:textId="77777777" w:rsidTr="00AA55A2">
        <w:trPr>
          <w:trHeight w:val="315"/>
        </w:trPr>
        <w:tc>
          <w:tcPr>
            <w:tcW w:w="1710" w:type="dxa"/>
            <w:tcBorders>
              <w:left w:val="single" w:sz="8" w:space="0" w:color="000000"/>
              <w:bottom w:val="single" w:sz="8" w:space="0" w:color="000000"/>
              <w:right w:val="single" w:sz="8" w:space="0" w:color="000000"/>
            </w:tcBorders>
          </w:tcPr>
          <w:p w14:paraId="5BD4FAB8"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14A35337" w14:textId="77777777" w:rsidR="00531600" w:rsidRPr="008A69E3" w:rsidRDefault="00531600" w:rsidP="006C087D">
            <w:pPr>
              <w:spacing w:after="0"/>
              <w:contextualSpacing/>
              <w:rPr>
                <w:lang w:val="el-GR"/>
              </w:rPr>
            </w:pPr>
            <w:r w:rsidRPr="008D67A3">
              <w:rPr>
                <w:lang w:val="el-GR"/>
              </w:rPr>
              <w:t xml:space="preserve">Σε περίπτωση μελλοντικής προσθήκης συστήματος φθορισμού θα πρέπει να δύναται να λειτουργεί με τεχνική </w:t>
            </w:r>
            <w:r w:rsidRPr="008D67A3">
              <w:rPr>
                <w:lang w:val="en-US"/>
              </w:rPr>
              <w:t>multiplex</w:t>
            </w:r>
            <w:r w:rsidRPr="008D67A3">
              <w:rPr>
                <w:lang w:val="el-GR"/>
              </w:rPr>
              <w:t xml:space="preserve"> φθορισμού. </w:t>
            </w:r>
          </w:p>
        </w:tc>
        <w:tc>
          <w:tcPr>
            <w:tcW w:w="1530" w:type="dxa"/>
            <w:tcBorders>
              <w:bottom w:val="single" w:sz="8" w:space="0" w:color="000000"/>
              <w:right w:val="single" w:sz="8" w:space="0" w:color="000000"/>
            </w:tcBorders>
            <w:shd w:val="clear" w:color="auto" w:fill="auto"/>
          </w:tcPr>
          <w:p w14:paraId="58BC2DCF" w14:textId="77777777" w:rsidR="00531600" w:rsidRDefault="00531600" w:rsidP="007068AE">
            <w:pPr>
              <w:jc w:val="center"/>
            </w:pPr>
            <w:r w:rsidRPr="008A0061">
              <w:rPr>
                <w:lang w:val="el-GR"/>
              </w:rPr>
              <w:t>Ναι</w:t>
            </w:r>
          </w:p>
        </w:tc>
        <w:tc>
          <w:tcPr>
            <w:tcW w:w="1620" w:type="dxa"/>
            <w:tcBorders>
              <w:bottom w:val="single" w:sz="8" w:space="0" w:color="000000"/>
              <w:right w:val="single" w:sz="8" w:space="0" w:color="000000"/>
            </w:tcBorders>
            <w:shd w:val="clear" w:color="auto" w:fill="auto"/>
            <w:vAlign w:val="center"/>
          </w:tcPr>
          <w:p w14:paraId="46364D51"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2C410494" w14:textId="77777777" w:rsidR="00531600" w:rsidRPr="00427576" w:rsidRDefault="00531600" w:rsidP="007068AE">
            <w:pPr>
              <w:spacing w:after="0"/>
              <w:jc w:val="left"/>
              <w:rPr>
                <w:color w:val="000000"/>
                <w:lang w:val="el-GR" w:eastAsia="en-GB"/>
              </w:rPr>
            </w:pPr>
          </w:p>
        </w:tc>
      </w:tr>
      <w:tr w:rsidR="00531600" w:rsidRPr="008A69E3" w14:paraId="0DF5614D" w14:textId="77777777" w:rsidTr="00AA55A2">
        <w:trPr>
          <w:trHeight w:val="315"/>
        </w:trPr>
        <w:tc>
          <w:tcPr>
            <w:tcW w:w="1710" w:type="dxa"/>
            <w:tcBorders>
              <w:left w:val="single" w:sz="8" w:space="0" w:color="000000"/>
              <w:bottom w:val="single" w:sz="8" w:space="0" w:color="000000"/>
              <w:right w:val="single" w:sz="8" w:space="0" w:color="000000"/>
            </w:tcBorders>
          </w:tcPr>
          <w:p w14:paraId="61EB1D61"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13D301A9" w14:textId="77777777" w:rsidR="00531600" w:rsidRPr="008A69E3" w:rsidRDefault="00531600" w:rsidP="006C087D">
            <w:pPr>
              <w:spacing w:after="0"/>
              <w:contextualSpacing/>
              <w:rPr>
                <w:lang w:val="el-GR"/>
              </w:rPr>
            </w:pPr>
            <w:r w:rsidRPr="008D67A3">
              <w:rPr>
                <w:lang w:val="el-GR"/>
              </w:rPr>
              <w:t xml:space="preserve">Να διαθέτει έγχρωμη οθόνη αφής με ενσωματωμένο λογισμικό ελέγχου για λειτουργία χωρίς να είναι απαραίτητη η χρήση εξωτερικού ηλεκτρονικού υπολογιστή. Να διαθέτει θύρα </w:t>
            </w:r>
            <w:r w:rsidRPr="008D67A3">
              <w:rPr>
                <w:lang w:val="en-US"/>
              </w:rPr>
              <w:t>USB</w:t>
            </w:r>
            <w:r w:rsidRPr="008D67A3">
              <w:rPr>
                <w:lang w:val="el-GR"/>
              </w:rPr>
              <w:t xml:space="preserve"> για εξαγωγή των ληφθέντων εικόνων σε κοινό </w:t>
            </w:r>
            <w:r w:rsidRPr="008D67A3">
              <w:rPr>
                <w:lang w:val="en-US"/>
              </w:rPr>
              <w:t>USB</w:t>
            </w:r>
            <w:r w:rsidRPr="008D67A3">
              <w:rPr>
                <w:lang w:val="el-GR"/>
              </w:rPr>
              <w:t xml:space="preserve"> </w:t>
            </w:r>
            <w:r w:rsidRPr="008D67A3">
              <w:rPr>
                <w:lang w:val="en-US"/>
              </w:rPr>
              <w:t>stick</w:t>
            </w:r>
            <w:r w:rsidRPr="008D67A3">
              <w:rPr>
                <w:lang w:val="el-GR"/>
              </w:rPr>
              <w:t>.</w:t>
            </w:r>
          </w:p>
        </w:tc>
        <w:tc>
          <w:tcPr>
            <w:tcW w:w="1530" w:type="dxa"/>
            <w:tcBorders>
              <w:bottom w:val="single" w:sz="8" w:space="0" w:color="000000"/>
              <w:right w:val="single" w:sz="8" w:space="0" w:color="000000"/>
            </w:tcBorders>
            <w:shd w:val="clear" w:color="auto" w:fill="auto"/>
          </w:tcPr>
          <w:p w14:paraId="20F367B2" w14:textId="77777777" w:rsidR="00531600" w:rsidRDefault="00531600" w:rsidP="007068AE">
            <w:pPr>
              <w:jc w:val="center"/>
            </w:pPr>
            <w:r w:rsidRPr="008A0061">
              <w:rPr>
                <w:lang w:val="el-GR"/>
              </w:rPr>
              <w:t>Ναι</w:t>
            </w:r>
          </w:p>
        </w:tc>
        <w:tc>
          <w:tcPr>
            <w:tcW w:w="1620" w:type="dxa"/>
            <w:tcBorders>
              <w:bottom w:val="single" w:sz="8" w:space="0" w:color="000000"/>
              <w:right w:val="single" w:sz="8" w:space="0" w:color="000000"/>
            </w:tcBorders>
            <w:shd w:val="clear" w:color="auto" w:fill="auto"/>
            <w:vAlign w:val="center"/>
          </w:tcPr>
          <w:p w14:paraId="34DDCD17"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3C11B263" w14:textId="77777777" w:rsidR="00531600" w:rsidRPr="00427576" w:rsidRDefault="00531600" w:rsidP="007068AE">
            <w:pPr>
              <w:spacing w:after="0"/>
              <w:jc w:val="left"/>
              <w:rPr>
                <w:color w:val="000000"/>
                <w:lang w:val="el-GR" w:eastAsia="en-GB"/>
              </w:rPr>
            </w:pPr>
          </w:p>
        </w:tc>
      </w:tr>
      <w:tr w:rsidR="00531600" w:rsidRPr="008A69E3" w14:paraId="45E13CCF" w14:textId="77777777" w:rsidTr="00AA55A2">
        <w:trPr>
          <w:trHeight w:val="315"/>
        </w:trPr>
        <w:tc>
          <w:tcPr>
            <w:tcW w:w="1710" w:type="dxa"/>
            <w:tcBorders>
              <w:left w:val="single" w:sz="8" w:space="0" w:color="000000"/>
              <w:bottom w:val="single" w:sz="8" w:space="0" w:color="000000"/>
              <w:right w:val="single" w:sz="8" w:space="0" w:color="000000"/>
            </w:tcBorders>
          </w:tcPr>
          <w:p w14:paraId="19A27894"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08F882B0" w14:textId="77777777" w:rsidR="00531600" w:rsidRPr="008A69E3" w:rsidRDefault="00531600" w:rsidP="006C087D">
            <w:pPr>
              <w:spacing w:after="0"/>
              <w:contextualSpacing/>
              <w:rPr>
                <w:lang w:val="el-GR"/>
              </w:rPr>
            </w:pPr>
            <w:r w:rsidRPr="008D67A3">
              <w:rPr>
                <w:lang w:val="el-GR"/>
              </w:rPr>
              <w:t xml:space="preserve">Να συνοδεύεται και από λογισμικό επεξεργασίας των εικόνων προγραμματισμένο σε περιβάλλον </w:t>
            </w:r>
            <w:r w:rsidRPr="008D67A3">
              <w:rPr>
                <w:lang w:val="en-US"/>
              </w:rPr>
              <w:t>windows</w:t>
            </w:r>
            <w:r w:rsidRPr="008D67A3">
              <w:rPr>
                <w:lang w:val="el-GR"/>
              </w:rPr>
              <w:t xml:space="preserve"> για χρήση από Η/Υ με </w:t>
            </w:r>
            <w:r w:rsidRPr="008D67A3">
              <w:rPr>
                <w:lang w:val="en-US"/>
              </w:rPr>
              <w:t>windows</w:t>
            </w:r>
            <w:r w:rsidRPr="008D67A3">
              <w:rPr>
                <w:lang w:val="el-GR"/>
              </w:rPr>
              <w:t xml:space="preserve"> και </w:t>
            </w:r>
            <w:r w:rsidRPr="008D67A3">
              <w:rPr>
                <w:lang w:val="en-US"/>
              </w:rPr>
              <w:t>Mac</w:t>
            </w:r>
            <w:r w:rsidRPr="008D67A3">
              <w:rPr>
                <w:lang w:val="el-GR"/>
              </w:rPr>
              <w:t>.</w:t>
            </w:r>
          </w:p>
        </w:tc>
        <w:tc>
          <w:tcPr>
            <w:tcW w:w="1530" w:type="dxa"/>
            <w:tcBorders>
              <w:bottom w:val="single" w:sz="8" w:space="0" w:color="000000"/>
              <w:right w:val="single" w:sz="8" w:space="0" w:color="000000"/>
            </w:tcBorders>
            <w:shd w:val="clear" w:color="auto" w:fill="auto"/>
          </w:tcPr>
          <w:p w14:paraId="40BA40E7" w14:textId="77777777" w:rsidR="00531600" w:rsidRDefault="00531600" w:rsidP="007068AE">
            <w:pPr>
              <w:jc w:val="center"/>
            </w:pPr>
            <w:r w:rsidRPr="008A0061">
              <w:rPr>
                <w:lang w:val="el-GR"/>
              </w:rPr>
              <w:t>Ναι</w:t>
            </w:r>
          </w:p>
        </w:tc>
        <w:tc>
          <w:tcPr>
            <w:tcW w:w="1620" w:type="dxa"/>
            <w:tcBorders>
              <w:bottom w:val="single" w:sz="8" w:space="0" w:color="000000"/>
              <w:right w:val="single" w:sz="8" w:space="0" w:color="000000"/>
            </w:tcBorders>
            <w:shd w:val="clear" w:color="auto" w:fill="auto"/>
            <w:vAlign w:val="center"/>
          </w:tcPr>
          <w:p w14:paraId="4458A2C7"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1769835D" w14:textId="77777777" w:rsidR="00531600" w:rsidRPr="00427576" w:rsidRDefault="00531600" w:rsidP="007068AE">
            <w:pPr>
              <w:spacing w:after="0"/>
              <w:jc w:val="left"/>
              <w:rPr>
                <w:color w:val="000000"/>
                <w:lang w:val="el-GR" w:eastAsia="en-GB"/>
              </w:rPr>
            </w:pPr>
          </w:p>
        </w:tc>
      </w:tr>
      <w:tr w:rsidR="00531600" w:rsidRPr="008A69E3" w14:paraId="0304FE3F" w14:textId="77777777" w:rsidTr="00AA55A2">
        <w:trPr>
          <w:trHeight w:val="315"/>
        </w:trPr>
        <w:tc>
          <w:tcPr>
            <w:tcW w:w="1710" w:type="dxa"/>
            <w:tcBorders>
              <w:left w:val="single" w:sz="8" w:space="0" w:color="000000"/>
              <w:bottom w:val="single" w:sz="8" w:space="0" w:color="000000"/>
              <w:right w:val="single" w:sz="8" w:space="0" w:color="000000"/>
            </w:tcBorders>
          </w:tcPr>
          <w:p w14:paraId="6CE6A99D"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6805D2C2" w14:textId="77777777" w:rsidR="00531600" w:rsidRPr="008A69E3" w:rsidRDefault="00531600" w:rsidP="006C087D">
            <w:pPr>
              <w:spacing w:after="0"/>
              <w:contextualSpacing/>
              <w:rPr>
                <w:lang w:val="el-GR"/>
              </w:rPr>
            </w:pPr>
            <w:r w:rsidRPr="008D67A3">
              <w:rPr>
                <w:lang w:val="el-GR"/>
              </w:rPr>
              <w:t>Το ανωτέρω λογισμικό να μπορεί να επιτελέσει ποσοτικοποίηση μοριακού βάρους των δειγμάτων με αυτόματη ή / και χειροκίνητη ανίχνευση μπαντών με αφαίρεση φόντου (</w:t>
            </w:r>
            <w:r w:rsidRPr="008D67A3">
              <w:t>background</w:t>
            </w:r>
            <w:r w:rsidRPr="008D67A3">
              <w:rPr>
                <w:lang w:val="el-GR"/>
              </w:rPr>
              <w:t xml:space="preserve"> </w:t>
            </w:r>
            <w:r w:rsidRPr="008D67A3">
              <w:t>subtraction</w:t>
            </w:r>
            <w:r w:rsidRPr="008D67A3">
              <w:rPr>
                <w:lang w:val="el-GR"/>
              </w:rPr>
              <w:t xml:space="preserve">) από κάθε μία μπάντα, κάθε </w:t>
            </w:r>
            <w:r w:rsidRPr="008D67A3">
              <w:t>lane</w:t>
            </w:r>
            <w:r w:rsidRPr="008D67A3">
              <w:rPr>
                <w:lang w:val="el-GR"/>
              </w:rPr>
              <w:t xml:space="preserve"> ή από ολόκληρη την εικόνα προς ανάλυση.</w:t>
            </w:r>
          </w:p>
        </w:tc>
        <w:tc>
          <w:tcPr>
            <w:tcW w:w="1530" w:type="dxa"/>
            <w:tcBorders>
              <w:bottom w:val="single" w:sz="8" w:space="0" w:color="000000"/>
              <w:right w:val="single" w:sz="8" w:space="0" w:color="000000"/>
            </w:tcBorders>
            <w:shd w:val="clear" w:color="auto" w:fill="auto"/>
          </w:tcPr>
          <w:p w14:paraId="42735DE1" w14:textId="77777777" w:rsidR="00531600" w:rsidRDefault="00531600" w:rsidP="007068AE">
            <w:pPr>
              <w:jc w:val="center"/>
            </w:pPr>
            <w:r w:rsidRPr="008A0061">
              <w:rPr>
                <w:lang w:val="el-GR"/>
              </w:rPr>
              <w:t>Ναι</w:t>
            </w:r>
          </w:p>
        </w:tc>
        <w:tc>
          <w:tcPr>
            <w:tcW w:w="1620" w:type="dxa"/>
            <w:tcBorders>
              <w:bottom w:val="single" w:sz="8" w:space="0" w:color="000000"/>
              <w:right w:val="single" w:sz="8" w:space="0" w:color="000000"/>
            </w:tcBorders>
            <w:shd w:val="clear" w:color="auto" w:fill="auto"/>
            <w:vAlign w:val="center"/>
          </w:tcPr>
          <w:p w14:paraId="5EE54ED0"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1E0D65BE" w14:textId="77777777" w:rsidR="00531600" w:rsidRPr="00427576" w:rsidRDefault="00531600" w:rsidP="007068AE">
            <w:pPr>
              <w:spacing w:after="0"/>
              <w:jc w:val="left"/>
              <w:rPr>
                <w:color w:val="000000"/>
                <w:lang w:val="el-GR" w:eastAsia="en-GB"/>
              </w:rPr>
            </w:pPr>
          </w:p>
        </w:tc>
      </w:tr>
      <w:tr w:rsidR="00531600" w:rsidRPr="008A69E3" w14:paraId="11012BB3" w14:textId="77777777" w:rsidTr="00AA55A2">
        <w:trPr>
          <w:trHeight w:val="315"/>
        </w:trPr>
        <w:tc>
          <w:tcPr>
            <w:tcW w:w="1710" w:type="dxa"/>
            <w:tcBorders>
              <w:left w:val="single" w:sz="8" w:space="0" w:color="000000"/>
              <w:bottom w:val="single" w:sz="8" w:space="0" w:color="000000"/>
              <w:right w:val="single" w:sz="8" w:space="0" w:color="000000"/>
            </w:tcBorders>
          </w:tcPr>
          <w:p w14:paraId="719A70A7"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4CE0B898" w14:textId="77777777" w:rsidR="00531600" w:rsidRPr="00801E74" w:rsidRDefault="00531600" w:rsidP="006C087D">
            <w:pPr>
              <w:spacing w:after="0"/>
              <w:contextualSpacing/>
              <w:rPr>
                <w:lang w:val="el-GR"/>
              </w:rPr>
            </w:pPr>
            <w:r w:rsidRPr="008D67A3">
              <w:rPr>
                <w:lang w:val="el-GR"/>
              </w:rPr>
              <w:t>Το λογισμικό του συστήματος να επιτρέπει την κανονικοποίηση δειγμάτων χημειφωταύγειας τόσο με τη χρήση πρωτεΐνης αναφοράς (house keeping protein) όσο και μέσω υπολογισμού ολικού πρωτεϊνικού φορτίου (total protein normalization) με χρήση πηκτών ακρυλαμιδίου χωρίς χρήση χρωστικών (</w:t>
            </w:r>
            <w:r w:rsidRPr="008D67A3">
              <w:t>stainfree</w:t>
            </w:r>
            <w:r w:rsidRPr="008D67A3">
              <w:rPr>
                <w:lang w:val="el-GR"/>
              </w:rPr>
              <w:t>). Να παρατεθούν σχετικά στοιχεία τεκμηρίωσης.</w:t>
            </w:r>
          </w:p>
        </w:tc>
        <w:tc>
          <w:tcPr>
            <w:tcW w:w="1530" w:type="dxa"/>
            <w:tcBorders>
              <w:bottom w:val="single" w:sz="8" w:space="0" w:color="000000"/>
              <w:right w:val="single" w:sz="8" w:space="0" w:color="000000"/>
            </w:tcBorders>
            <w:shd w:val="clear" w:color="auto" w:fill="auto"/>
            <w:vAlign w:val="center"/>
          </w:tcPr>
          <w:p w14:paraId="64168EC9" w14:textId="77777777" w:rsidR="00531600" w:rsidRDefault="00531600" w:rsidP="007068AE">
            <w:pPr>
              <w:spacing w:after="0"/>
              <w:jc w:val="center"/>
              <w:rPr>
                <w:color w:val="000000"/>
                <w:lang w:val="el-GR" w:eastAsia="en-GB"/>
              </w:rPr>
            </w:pPr>
            <w:r>
              <w:rPr>
                <w:lang w:val="el-GR"/>
              </w:rPr>
              <w:t>Ναι</w:t>
            </w:r>
          </w:p>
        </w:tc>
        <w:tc>
          <w:tcPr>
            <w:tcW w:w="1620" w:type="dxa"/>
            <w:tcBorders>
              <w:bottom w:val="single" w:sz="8" w:space="0" w:color="000000"/>
              <w:right w:val="single" w:sz="8" w:space="0" w:color="000000"/>
            </w:tcBorders>
            <w:shd w:val="clear" w:color="auto" w:fill="auto"/>
            <w:vAlign w:val="center"/>
          </w:tcPr>
          <w:p w14:paraId="5070A09E"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0BCEA0F2" w14:textId="77777777" w:rsidR="00531600" w:rsidRPr="00427576" w:rsidRDefault="00531600" w:rsidP="007068AE">
            <w:pPr>
              <w:spacing w:after="0"/>
              <w:jc w:val="left"/>
              <w:rPr>
                <w:color w:val="000000"/>
                <w:lang w:val="el-GR" w:eastAsia="en-GB"/>
              </w:rPr>
            </w:pPr>
          </w:p>
        </w:tc>
      </w:tr>
      <w:tr w:rsidR="00531600" w:rsidRPr="00427576" w14:paraId="59E0BAAF" w14:textId="77777777" w:rsidTr="00AA55A2">
        <w:trPr>
          <w:trHeight w:val="315"/>
        </w:trPr>
        <w:tc>
          <w:tcPr>
            <w:tcW w:w="1710" w:type="dxa"/>
            <w:tcBorders>
              <w:left w:val="single" w:sz="8" w:space="0" w:color="000000"/>
              <w:bottom w:val="single" w:sz="8" w:space="0" w:color="000000"/>
              <w:right w:val="single" w:sz="8" w:space="0" w:color="000000"/>
            </w:tcBorders>
          </w:tcPr>
          <w:p w14:paraId="74F625F3"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221AD6C3" w14:textId="77777777" w:rsidR="00531600" w:rsidRPr="006C087D" w:rsidRDefault="00531600" w:rsidP="006C087D">
            <w:pPr>
              <w:spacing w:after="0"/>
              <w:contextualSpacing/>
              <w:rPr>
                <w:lang w:val="el-GR"/>
              </w:rPr>
            </w:pPr>
            <w:r w:rsidRPr="008D67A3">
              <w:rPr>
                <w:lang w:val="el-GR"/>
              </w:rPr>
              <w:t>Να επιτρέπει τον συνδυασμό γειτονικών pixel (binning) για την βελτιστοποίηση των εικόνων, κατ’ επιλογή του χρήστη. Να δύναται η χρήση έως και 64 pixel (</w:t>
            </w:r>
            <w:r w:rsidRPr="008D67A3">
              <w:rPr>
                <w:lang w:val="en-US"/>
              </w:rPr>
              <w:t>binning</w:t>
            </w:r>
            <w:r w:rsidRPr="006C087D">
              <w:rPr>
                <w:lang w:val="el-GR"/>
              </w:rPr>
              <w:t xml:space="preserve"> 8 </w:t>
            </w:r>
            <w:r w:rsidRPr="008D67A3">
              <w:rPr>
                <w:lang w:val="en-US"/>
              </w:rPr>
              <w:t>x</w:t>
            </w:r>
            <w:r w:rsidRPr="006C087D">
              <w:rPr>
                <w:lang w:val="el-GR"/>
              </w:rPr>
              <w:t xml:space="preserve"> 8)</w:t>
            </w:r>
            <w:r w:rsidRPr="008D67A3">
              <w:rPr>
                <w:lang w:val="el-GR"/>
              </w:rPr>
              <w:t>.</w:t>
            </w:r>
          </w:p>
        </w:tc>
        <w:tc>
          <w:tcPr>
            <w:tcW w:w="1530" w:type="dxa"/>
            <w:tcBorders>
              <w:bottom w:val="single" w:sz="8" w:space="0" w:color="000000"/>
              <w:right w:val="single" w:sz="8" w:space="0" w:color="000000"/>
            </w:tcBorders>
            <w:shd w:val="clear" w:color="auto" w:fill="auto"/>
          </w:tcPr>
          <w:p w14:paraId="7AADB780" w14:textId="77777777" w:rsidR="00531600" w:rsidRDefault="00531600" w:rsidP="007068AE">
            <w:pPr>
              <w:jc w:val="center"/>
            </w:pPr>
            <w:r>
              <w:rPr>
                <w:lang w:val="el-GR"/>
              </w:rPr>
              <w:t>Ναι</w:t>
            </w:r>
          </w:p>
        </w:tc>
        <w:tc>
          <w:tcPr>
            <w:tcW w:w="1620" w:type="dxa"/>
            <w:tcBorders>
              <w:bottom w:val="single" w:sz="8" w:space="0" w:color="000000"/>
              <w:right w:val="single" w:sz="8" w:space="0" w:color="000000"/>
            </w:tcBorders>
            <w:shd w:val="clear" w:color="auto" w:fill="auto"/>
            <w:vAlign w:val="center"/>
          </w:tcPr>
          <w:p w14:paraId="7565A055"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56C4E061" w14:textId="77777777" w:rsidR="00531600" w:rsidRPr="00427576" w:rsidRDefault="00531600" w:rsidP="007068AE">
            <w:pPr>
              <w:spacing w:after="0"/>
              <w:jc w:val="left"/>
              <w:rPr>
                <w:color w:val="000000"/>
                <w:lang w:val="el-GR" w:eastAsia="en-GB"/>
              </w:rPr>
            </w:pPr>
          </w:p>
        </w:tc>
      </w:tr>
      <w:tr w:rsidR="00531600" w:rsidRPr="008A69E3" w14:paraId="019923C6" w14:textId="77777777" w:rsidTr="00AA55A2">
        <w:trPr>
          <w:trHeight w:val="315"/>
        </w:trPr>
        <w:tc>
          <w:tcPr>
            <w:tcW w:w="1710" w:type="dxa"/>
            <w:tcBorders>
              <w:left w:val="single" w:sz="8" w:space="0" w:color="000000"/>
              <w:right w:val="single" w:sz="8" w:space="0" w:color="000000"/>
            </w:tcBorders>
          </w:tcPr>
          <w:p w14:paraId="1D66B66D"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087127D4" w14:textId="77777777" w:rsidR="00531600" w:rsidRPr="008A69E3" w:rsidRDefault="00531600" w:rsidP="006C087D">
            <w:pPr>
              <w:spacing w:after="0"/>
              <w:contextualSpacing/>
              <w:rPr>
                <w:lang w:val="el-GR"/>
              </w:rPr>
            </w:pPr>
            <w:r w:rsidRPr="008D67A3">
              <w:rPr>
                <w:lang w:val="el-GR"/>
              </w:rPr>
              <w:t>Nα επιτρέπει την εξαγωγή των εικόνων σε μορφή tiff με δυνατότητα ρύθμισης της ανάλυσης σε dpi χωρίς αυτές να επεξεργαστούν με άλλα λογισμικά πακέτα, καθώς και των αποτελεσμάτων σε μορφή Excel.</w:t>
            </w:r>
          </w:p>
        </w:tc>
        <w:tc>
          <w:tcPr>
            <w:tcW w:w="1530" w:type="dxa"/>
            <w:tcBorders>
              <w:right w:val="single" w:sz="8" w:space="0" w:color="000000"/>
            </w:tcBorders>
            <w:shd w:val="clear" w:color="auto" w:fill="auto"/>
          </w:tcPr>
          <w:p w14:paraId="78119447" w14:textId="77777777" w:rsidR="00531600" w:rsidRPr="008A69E3" w:rsidRDefault="00531600" w:rsidP="007068AE">
            <w:pPr>
              <w:jc w:val="center"/>
              <w:rPr>
                <w:lang w:val="el-GR"/>
              </w:rPr>
            </w:pPr>
            <w:r>
              <w:rPr>
                <w:lang w:val="el-GR"/>
              </w:rPr>
              <w:t>Ναι</w:t>
            </w:r>
          </w:p>
        </w:tc>
        <w:tc>
          <w:tcPr>
            <w:tcW w:w="1620" w:type="dxa"/>
            <w:tcBorders>
              <w:right w:val="single" w:sz="8" w:space="0" w:color="000000"/>
            </w:tcBorders>
            <w:shd w:val="clear" w:color="auto" w:fill="auto"/>
            <w:vAlign w:val="center"/>
          </w:tcPr>
          <w:p w14:paraId="557264B3"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208DF913" w14:textId="77777777" w:rsidR="00531600" w:rsidRPr="00427576" w:rsidRDefault="00531600" w:rsidP="007068AE">
            <w:pPr>
              <w:spacing w:after="0"/>
              <w:jc w:val="left"/>
              <w:rPr>
                <w:color w:val="000000"/>
                <w:lang w:val="el-GR" w:eastAsia="en-GB"/>
              </w:rPr>
            </w:pPr>
          </w:p>
        </w:tc>
      </w:tr>
      <w:tr w:rsidR="00531600" w:rsidRPr="00427576" w14:paraId="5264CEB3" w14:textId="77777777" w:rsidTr="00AA55A2">
        <w:trPr>
          <w:trHeight w:val="315"/>
        </w:trPr>
        <w:tc>
          <w:tcPr>
            <w:tcW w:w="1710" w:type="dxa"/>
            <w:tcBorders>
              <w:left w:val="single" w:sz="8" w:space="0" w:color="000000"/>
              <w:right w:val="single" w:sz="8" w:space="0" w:color="000000"/>
            </w:tcBorders>
          </w:tcPr>
          <w:p w14:paraId="6AFE1C8C"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319A1ADA" w14:textId="77777777" w:rsidR="00531600" w:rsidRPr="006C087D" w:rsidRDefault="00531600" w:rsidP="006C087D">
            <w:pPr>
              <w:spacing w:after="0"/>
              <w:contextualSpacing/>
              <w:rPr>
                <w:lang w:val="el-GR"/>
              </w:rPr>
            </w:pPr>
            <w:r w:rsidRPr="008D67A3">
              <w:rPr>
                <w:lang w:val="el-GR"/>
              </w:rPr>
              <w:t>Να επιτρέπει τον αυτόματο υπολογισμό των μοριακών βαρών των άγνωστων δειγμάτων κάνοντας χρήση προεγκατεστημένης βιβλιοθήκης πρωτεϊνικών δεικτών η οποία θα συνοδεύει το σύστημα ή εισάγοντας νέους δείκτες της επιλογής του χρήστη. Να δοθούν σχετικά στοιχεία για τη βιβλιοθήκη.</w:t>
            </w:r>
          </w:p>
        </w:tc>
        <w:tc>
          <w:tcPr>
            <w:tcW w:w="1530" w:type="dxa"/>
            <w:tcBorders>
              <w:right w:val="single" w:sz="8" w:space="0" w:color="000000"/>
            </w:tcBorders>
            <w:shd w:val="clear" w:color="auto" w:fill="auto"/>
          </w:tcPr>
          <w:p w14:paraId="0004E31C" w14:textId="77777777" w:rsidR="00531600" w:rsidRDefault="00531600" w:rsidP="007068AE">
            <w:pPr>
              <w:jc w:val="center"/>
            </w:pPr>
            <w:r>
              <w:rPr>
                <w:lang w:val="el-GR"/>
              </w:rPr>
              <w:t>Ναι</w:t>
            </w:r>
          </w:p>
        </w:tc>
        <w:tc>
          <w:tcPr>
            <w:tcW w:w="1620" w:type="dxa"/>
            <w:tcBorders>
              <w:right w:val="single" w:sz="8" w:space="0" w:color="000000"/>
            </w:tcBorders>
            <w:shd w:val="clear" w:color="auto" w:fill="auto"/>
            <w:vAlign w:val="center"/>
          </w:tcPr>
          <w:p w14:paraId="56894857"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6BA92106" w14:textId="77777777" w:rsidR="00531600" w:rsidRPr="00427576" w:rsidRDefault="00531600" w:rsidP="007068AE">
            <w:pPr>
              <w:spacing w:after="0"/>
              <w:jc w:val="left"/>
              <w:rPr>
                <w:color w:val="000000"/>
                <w:lang w:val="el-GR" w:eastAsia="en-GB"/>
              </w:rPr>
            </w:pPr>
          </w:p>
        </w:tc>
      </w:tr>
      <w:tr w:rsidR="00531600" w:rsidRPr="008A69E3" w14:paraId="352D601A" w14:textId="77777777" w:rsidTr="00AA55A2">
        <w:trPr>
          <w:trHeight w:val="315"/>
        </w:trPr>
        <w:tc>
          <w:tcPr>
            <w:tcW w:w="1710" w:type="dxa"/>
            <w:tcBorders>
              <w:left w:val="single" w:sz="8" w:space="0" w:color="000000"/>
              <w:right w:val="single" w:sz="8" w:space="0" w:color="000000"/>
            </w:tcBorders>
          </w:tcPr>
          <w:p w14:paraId="005A9C0C"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2F2124DE" w14:textId="77777777" w:rsidR="00531600" w:rsidRPr="008A69E3" w:rsidRDefault="00531600" w:rsidP="006C087D">
            <w:pPr>
              <w:spacing w:after="0"/>
              <w:contextualSpacing/>
              <w:rPr>
                <w:lang w:val="el-GR"/>
              </w:rPr>
            </w:pPr>
            <w:r w:rsidRPr="008D67A3">
              <w:rPr>
                <w:lang w:val="el-GR"/>
              </w:rPr>
              <w:t>Να επιτρέπει την τρισδιάστατη απεικόνιση των πηκτών και τη ρύθμιση του σχετικού ύψους της έντασης των μπαντών μέσω του λογισμικού.</w:t>
            </w:r>
          </w:p>
        </w:tc>
        <w:tc>
          <w:tcPr>
            <w:tcW w:w="1530" w:type="dxa"/>
            <w:tcBorders>
              <w:right w:val="single" w:sz="8" w:space="0" w:color="000000"/>
            </w:tcBorders>
            <w:shd w:val="clear" w:color="auto" w:fill="auto"/>
          </w:tcPr>
          <w:p w14:paraId="25902E72" w14:textId="77777777" w:rsidR="00531600" w:rsidRPr="008A69E3" w:rsidRDefault="00531600" w:rsidP="007068AE">
            <w:pPr>
              <w:jc w:val="center"/>
              <w:rPr>
                <w:lang w:val="el-GR"/>
              </w:rPr>
            </w:pPr>
            <w:r>
              <w:rPr>
                <w:lang w:val="el-GR"/>
              </w:rPr>
              <w:t>Ναι</w:t>
            </w:r>
          </w:p>
        </w:tc>
        <w:tc>
          <w:tcPr>
            <w:tcW w:w="1620" w:type="dxa"/>
            <w:tcBorders>
              <w:right w:val="single" w:sz="8" w:space="0" w:color="000000"/>
            </w:tcBorders>
            <w:shd w:val="clear" w:color="auto" w:fill="auto"/>
            <w:vAlign w:val="center"/>
          </w:tcPr>
          <w:p w14:paraId="27528C74"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24E30B18" w14:textId="77777777" w:rsidR="00531600" w:rsidRPr="00427576" w:rsidRDefault="00531600" w:rsidP="007068AE">
            <w:pPr>
              <w:spacing w:after="0"/>
              <w:jc w:val="left"/>
              <w:rPr>
                <w:color w:val="000000"/>
                <w:lang w:val="el-GR" w:eastAsia="en-GB"/>
              </w:rPr>
            </w:pPr>
          </w:p>
        </w:tc>
      </w:tr>
      <w:tr w:rsidR="00531600" w:rsidRPr="008A69E3" w14:paraId="36EF6B39" w14:textId="77777777" w:rsidTr="00AA55A2">
        <w:trPr>
          <w:trHeight w:val="315"/>
        </w:trPr>
        <w:tc>
          <w:tcPr>
            <w:tcW w:w="1710" w:type="dxa"/>
            <w:tcBorders>
              <w:left w:val="single" w:sz="8" w:space="0" w:color="000000"/>
              <w:right w:val="single" w:sz="8" w:space="0" w:color="000000"/>
            </w:tcBorders>
          </w:tcPr>
          <w:p w14:paraId="28CC8AC1"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49F3E8A0" w14:textId="77777777" w:rsidR="00531600" w:rsidRPr="008A69E3" w:rsidRDefault="00531600" w:rsidP="006C087D">
            <w:pPr>
              <w:spacing w:after="0"/>
              <w:contextualSpacing/>
              <w:rPr>
                <w:lang w:val="el-GR"/>
              </w:rPr>
            </w:pPr>
            <w:r w:rsidRPr="008D67A3">
              <w:rPr>
                <w:lang w:val="el-GR"/>
              </w:rPr>
              <w:t>Το λογισμικό να εγκαθίσταται σε απεριόριστο αριθμό υπολογιστών.</w:t>
            </w:r>
          </w:p>
        </w:tc>
        <w:tc>
          <w:tcPr>
            <w:tcW w:w="1530" w:type="dxa"/>
            <w:tcBorders>
              <w:right w:val="single" w:sz="8" w:space="0" w:color="000000"/>
            </w:tcBorders>
            <w:shd w:val="clear" w:color="auto" w:fill="auto"/>
          </w:tcPr>
          <w:p w14:paraId="2D302C26" w14:textId="77777777" w:rsidR="00531600" w:rsidRPr="008A69E3" w:rsidRDefault="00531600" w:rsidP="007068AE">
            <w:pPr>
              <w:jc w:val="center"/>
              <w:rPr>
                <w:lang w:val="el-GR"/>
              </w:rPr>
            </w:pPr>
            <w:r>
              <w:rPr>
                <w:lang w:val="el-GR"/>
              </w:rPr>
              <w:t>Ναι</w:t>
            </w:r>
          </w:p>
        </w:tc>
        <w:tc>
          <w:tcPr>
            <w:tcW w:w="1620" w:type="dxa"/>
            <w:tcBorders>
              <w:right w:val="single" w:sz="8" w:space="0" w:color="000000"/>
            </w:tcBorders>
            <w:shd w:val="clear" w:color="auto" w:fill="auto"/>
            <w:vAlign w:val="center"/>
          </w:tcPr>
          <w:p w14:paraId="2C1A8878"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10F23532" w14:textId="77777777" w:rsidR="00531600" w:rsidRPr="00427576" w:rsidRDefault="00531600" w:rsidP="007068AE">
            <w:pPr>
              <w:spacing w:after="0"/>
              <w:jc w:val="left"/>
              <w:rPr>
                <w:color w:val="000000"/>
                <w:lang w:val="el-GR" w:eastAsia="en-GB"/>
              </w:rPr>
            </w:pPr>
          </w:p>
        </w:tc>
      </w:tr>
      <w:tr w:rsidR="00531600" w:rsidRPr="008A69E3" w14:paraId="3C882AF8" w14:textId="77777777" w:rsidTr="00AA55A2">
        <w:trPr>
          <w:trHeight w:val="315"/>
        </w:trPr>
        <w:tc>
          <w:tcPr>
            <w:tcW w:w="1710" w:type="dxa"/>
            <w:vMerge w:val="restart"/>
            <w:tcBorders>
              <w:left w:val="single" w:sz="8" w:space="0" w:color="000000"/>
              <w:right w:val="single" w:sz="8" w:space="0" w:color="000000"/>
            </w:tcBorders>
          </w:tcPr>
          <w:p w14:paraId="19F13C0E" w14:textId="77777777" w:rsidR="00531600" w:rsidRPr="008D67A3"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5699B076" w14:textId="77777777" w:rsidR="00531600" w:rsidRPr="008A69E3" w:rsidRDefault="00531600" w:rsidP="006C087D">
            <w:pPr>
              <w:spacing w:after="0"/>
              <w:contextualSpacing/>
              <w:rPr>
                <w:lang w:val="el-GR"/>
              </w:rPr>
            </w:pPr>
            <w:r w:rsidRPr="008D67A3">
              <w:rPr>
                <w:lang w:val="el-GR"/>
              </w:rPr>
              <w:t>Να συνοδεύεται από συσκευή ημίξηρης μεταφοράς και αποτύπωσης πρωτεϊνών η οποία να:</w:t>
            </w:r>
          </w:p>
        </w:tc>
        <w:tc>
          <w:tcPr>
            <w:tcW w:w="1530" w:type="dxa"/>
            <w:tcBorders>
              <w:right w:val="single" w:sz="8" w:space="0" w:color="000000"/>
            </w:tcBorders>
            <w:shd w:val="clear" w:color="auto" w:fill="auto"/>
          </w:tcPr>
          <w:p w14:paraId="611394BA" w14:textId="77777777" w:rsidR="00531600" w:rsidRPr="008A69E3" w:rsidRDefault="00531600" w:rsidP="007068AE">
            <w:pPr>
              <w:jc w:val="center"/>
              <w:rPr>
                <w:lang w:val="el-GR"/>
              </w:rPr>
            </w:pPr>
            <w:r>
              <w:rPr>
                <w:lang w:val="el-GR"/>
              </w:rPr>
              <w:t>Ναι</w:t>
            </w:r>
          </w:p>
        </w:tc>
        <w:tc>
          <w:tcPr>
            <w:tcW w:w="1620" w:type="dxa"/>
            <w:tcBorders>
              <w:right w:val="single" w:sz="8" w:space="0" w:color="000000"/>
            </w:tcBorders>
            <w:shd w:val="clear" w:color="auto" w:fill="auto"/>
            <w:vAlign w:val="center"/>
          </w:tcPr>
          <w:p w14:paraId="473D990F"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2125A719" w14:textId="77777777" w:rsidR="00531600" w:rsidRPr="00427576" w:rsidRDefault="00531600" w:rsidP="007068AE">
            <w:pPr>
              <w:spacing w:after="0"/>
              <w:jc w:val="left"/>
              <w:rPr>
                <w:color w:val="000000"/>
                <w:lang w:val="el-GR" w:eastAsia="en-GB"/>
              </w:rPr>
            </w:pPr>
          </w:p>
        </w:tc>
      </w:tr>
      <w:tr w:rsidR="00531600" w:rsidRPr="008A69E3" w14:paraId="0BEF76DD" w14:textId="77777777" w:rsidTr="00AA55A2">
        <w:trPr>
          <w:trHeight w:val="315"/>
        </w:trPr>
        <w:tc>
          <w:tcPr>
            <w:tcW w:w="1710" w:type="dxa"/>
            <w:vMerge/>
            <w:tcBorders>
              <w:left w:val="single" w:sz="8" w:space="0" w:color="000000"/>
              <w:right w:val="single" w:sz="8" w:space="0" w:color="000000"/>
            </w:tcBorders>
          </w:tcPr>
          <w:p w14:paraId="4EE55179" w14:textId="77777777" w:rsidR="00531600" w:rsidRPr="00B263CF" w:rsidRDefault="00531600" w:rsidP="007068AE">
            <w:pPr>
              <w:spacing w:after="0"/>
              <w:contextualSpacing/>
              <w:rPr>
                <w:lang w:val="el-GR"/>
              </w:rPr>
            </w:pPr>
          </w:p>
        </w:tc>
        <w:tc>
          <w:tcPr>
            <w:tcW w:w="3330" w:type="dxa"/>
            <w:tcBorders>
              <w:left w:val="single" w:sz="8" w:space="0" w:color="000000"/>
              <w:right w:val="single" w:sz="8" w:space="0" w:color="000000"/>
            </w:tcBorders>
            <w:shd w:val="clear" w:color="auto" w:fill="auto"/>
          </w:tcPr>
          <w:p w14:paraId="4E735F94" w14:textId="77777777" w:rsidR="00531600" w:rsidRPr="00004DAA" w:rsidRDefault="00531600" w:rsidP="007068AE">
            <w:pPr>
              <w:spacing w:after="0"/>
              <w:contextualSpacing/>
              <w:rPr>
                <w:lang w:val="el-GR"/>
              </w:rPr>
            </w:pPr>
            <w:r w:rsidRPr="00B263CF">
              <w:rPr>
                <w:lang w:val="en-US"/>
              </w:rPr>
              <w:t>i</w:t>
            </w:r>
            <w:r w:rsidRPr="00B263CF">
              <w:rPr>
                <w:lang w:val="el-GR"/>
              </w:rPr>
              <w:t>.Επιτρέπει την ολοκλήρωση της μεταφοράς πρωτεϊνών σε μεμβράνες εντός χρονικού διαστήματος επτά (7) λεπτών το μέγιστο.</w:t>
            </w:r>
          </w:p>
        </w:tc>
        <w:tc>
          <w:tcPr>
            <w:tcW w:w="1530" w:type="dxa"/>
            <w:tcBorders>
              <w:right w:val="single" w:sz="8" w:space="0" w:color="000000"/>
            </w:tcBorders>
            <w:shd w:val="clear" w:color="auto" w:fill="auto"/>
          </w:tcPr>
          <w:p w14:paraId="3B269BB0" w14:textId="77777777" w:rsidR="00531600" w:rsidRDefault="00531600" w:rsidP="007068AE">
            <w:pPr>
              <w:jc w:val="center"/>
            </w:pPr>
            <w:r w:rsidRPr="002612C8">
              <w:rPr>
                <w:lang w:val="el-GR"/>
              </w:rPr>
              <w:t>Ναι</w:t>
            </w:r>
          </w:p>
        </w:tc>
        <w:tc>
          <w:tcPr>
            <w:tcW w:w="1620" w:type="dxa"/>
            <w:tcBorders>
              <w:right w:val="single" w:sz="8" w:space="0" w:color="000000"/>
            </w:tcBorders>
            <w:shd w:val="clear" w:color="auto" w:fill="auto"/>
            <w:vAlign w:val="center"/>
          </w:tcPr>
          <w:p w14:paraId="532F907E"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62C71EA4" w14:textId="77777777" w:rsidR="00531600" w:rsidRPr="00427576" w:rsidRDefault="00531600" w:rsidP="007068AE">
            <w:pPr>
              <w:spacing w:after="0"/>
              <w:jc w:val="left"/>
              <w:rPr>
                <w:color w:val="000000"/>
                <w:lang w:val="el-GR" w:eastAsia="en-GB"/>
              </w:rPr>
            </w:pPr>
          </w:p>
        </w:tc>
      </w:tr>
      <w:tr w:rsidR="00531600" w:rsidRPr="008A69E3" w14:paraId="42C6310D" w14:textId="77777777" w:rsidTr="00AA55A2">
        <w:trPr>
          <w:trHeight w:val="315"/>
        </w:trPr>
        <w:tc>
          <w:tcPr>
            <w:tcW w:w="1710" w:type="dxa"/>
            <w:vMerge/>
            <w:tcBorders>
              <w:left w:val="single" w:sz="8" w:space="0" w:color="000000"/>
              <w:right w:val="single" w:sz="8" w:space="0" w:color="000000"/>
            </w:tcBorders>
          </w:tcPr>
          <w:p w14:paraId="7CAFA45E" w14:textId="77777777" w:rsidR="00531600" w:rsidRPr="00B263CF" w:rsidRDefault="00531600" w:rsidP="007068AE">
            <w:pPr>
              <w:spacing w:after="0"/>
              <w:contextualSpacing/>
              <w:rPr>
                <w:lang w:val="el-GR"/>
              </w:rPr>
            </w:pPr>
          </w:p>
        </w:tc>
        <w:tc>
          <w:tcPr>
            <w:tcW w:w="3330" w:type="dxa"/>
            <w:tcBorders>
              <w:left w:val="single" w:sz="8" w:space="0" w:color="000000"/>
              <w:right w:val="single" w:sz="8" w:space="0" w:color="000000"/>
            </w:tcBorders>
            <w:shd w:val="clear" w:color="auto" w:fill="auto"/>
          </w:tcPr>
          <w:p w14:paraId="7941B12B" w14:textId="77777777" w:rsidR="00531600" w:rsidRPr="00004DAA" w:rsidRDefault="00531600" w:rsidP="007068AE">
            <w:pPr>
              <w:spacing w:after="0"/>
              <w:contextualSpacing/>
              <w:rPr>
                <w:lang w:val="el-GR"/>
              </w:rPr>
            </w:pPr>
            <w:r w:rsidRPr="00B263CF">
              <w:rPr>
                <w:lang w:val="el-GR"/>
              </w:rPr>
              <w:t>Μ</w:t>
            </w:r>
            <w:r w:rsidRPr="00B263CF">
              <w:rPr>
                <w:lang w:val="en-US"/>
              </w:rPr>
              <w:t>ii</w:t>
            </w:r>
            <w:r w:rsidRPr="00B263CF">
              <w:rPr>
                <w:lang w:val="el-GR"/>
              </w:rPr>
              <w:t>. Να συνοδεύεται από δικό της ενσωματωμένο ή αυτόνομο τροφοδοτικό ηλεκτρικού ρεύματος</w:t>
            </w:r>
          </w:p>
        </w:tc>
        <w:tc>
          <w:tcPr>
            <w:tcW w:w="1530" w:type="dxa"/>
            <w:tcBorders>
              <w:right w:val="single" w:sz="8" w:space="0" w:color="000000"/>
            </w:tcBorders>
            <w:shd w:val="clear" w:color="auto" w:fill="auto"/>
          </w:tcPr>
          <w:p w14:paraId="6836A4BF" w14:textId="77777777" w:rsidR="00531600" w:rsidRDefault="00531600" w:rsidP="007068AE">
            <w:pPr>
              <w:jc w:val="center"/>
            </w:pPr>
            <w:r w:rsidRPr="002612C8">
              <w:rPr>
                <w:lang w:val="el-GR"/>
              </w:rPr>
              <w:t>Ναι</w:t>
            </w:r>
          </w:p>
        </w:tc>
        <w:tc>
          <w:tcPr>
            <w:tcW w:w="1620" w:type="dxa"/>
            <w:tcBorders>
              <w:right w:val="single" w:sz="8" w:space="0" w:color="000000"/>
            </w:tcBorders>
            <w:shd w:val="clear" w:color="auto" w:fill="auto"/>
            <w:vAlign w:val="center"/>
          </w:tcPr>
          <w:p w14:paraId="135B2368"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2A6A1577" w14:textId="77777777" w:rsidR="00531600" w:rsidRPr="00427576" w:rsidRDefault="00531600" w:rsidP="007068AE">
            <w:pPr>
              <w:spacing w:after="0"/>
              <w:jc w:val="left"/>
              <w:rPr>
                <w:color w:val="000000"/>
                <w:lang w:val="el-GR" w:eastAsia="en-GB"/>
              </w:rPr>
            </w:pPr>
          </w:p>
        </w:tc>
      </w:tr>
      <w:tr w:rsidR="00531600" w:rsidRPr="008A69E3" w14:paraId="14978DFE" w14:textId="77777777" w:rsidTr="00AA55A2">
        <w:trPr>
          <w:trHeight w:val="315"/>
        </w:trPr>
        <w:tc>
          <w:tcPr>
            <w:tcW w:w="1710" w:type="dxa"/>
            <w:vMerge/>
            <w:tcBorders>
              <w:left w:val="single" w:sz="8" w:space="0" w:color="000000"/>
              <w:right w:val="single" w:sz="8" w:space="0" w:color="000000"/>
            </w:tcBorders>
          </w:tcPr>
          <w:p w14:paraId="485489C0" w14:textId="77777777" w:rsidR="00531600" w:rsidRPr="0058262A" w:rsidRDefault="00531600" w:rsidP="007068AE">
            <w:pPr>
              <w:spacing w:after="0"/>
              <w:contextualSpacing/>
              <w:rPr>
                <w:lang w:val="el-GR"/>
              </w:rPr>
            </w:pPr>
          </w:p>
        </w:tc>
        <w:tc>
          <w:tcPr>
            <w:tcW w:w="3330" w:type="dxa"/>
            <w:tcBorders>
              <w:left w:val="single" w:sz="8" w:space="0" w:color="000000"/>
              <w:right w:val="single" w:sz="8" w:space="0" w:color="000000"/>
            </w:tcBorders>
            <w:shd w:val="clear" w:color="auto" w:fill="auto"/>
          </w:tcPr>
          <w:p w14:paraId="6E357645" w14:textId="77777777" w:rsidR="00531600" w:rsidRPr="00004DAA" w:rsidRDefault="00531600" w:rsidP="006C087D">
            <w:pPr>
              <w:spacing w:after="0"/>
              <w:contextualSpacing/>
              <w:jc w:val="left"/>
              <w:rPr>
                <w:lang w:val="el-GR"/>
              </w:rPr>
            </w:pPr>
            <w:r w:rsidRPr="0058262A">
              <w:rPr>
                <w:lang w:val="en-US"/>
              </w:rPr>
              <w:t>iii</w:t>
            </w:r>
            <w:r w:rsidRPr="0058262A">
              <w:rPr>
                <w:lang w:val="el-GR"/>
              </w:rPr>
              <w:t>. Να</w:t>
            </w:r>
            <w:r>
              <w:rPr>
                <w:lang w:val="el-GR"/>
              </w:rPr>
              <w:t xml:space="preserve"> </w:t>
            </w:r>
            <w:r w:rsidRPr="0099010A">
              <w:rPr>
                <w:lang w:val="el-GR"/>
              </w:rPr>
              <w:t>έχει</w:t>
            </w:r>
            <w:r w:rsidRPr="0099010A">
              <w:rPr>
                <w:lang w:val="el-GR"/>
              </w:rPr>
              <w:tab/>
              <w:t>χωρητικότητα</w:t>
            </w:r>
            <w:r>
              <w:rPr>
                <w:lang w:val="el-GR"/>
              </w:rPr>
              <w:t xml:space="preserve"> </w:t>
            </w:r>
            <w:r w:rsidRPr="0099010A">
              <w:rPr>
                <w:lang w:val="el-GR"/>
              </w:rPr>
              <w:t>τουλάχιστον</w:t>
            </w:r>
            <w:r w:rsidRPr="0099010A">
              <w:rPr>
                <w:lang w:val="el-GR"/>
              </w:rPr>
              <w:tab/>
              <w:t>4</w:t>
            </w:r>
            <w:r>
              <w:rPr>
                <w:lang w:val="el-GR"/>
              </w:rPr>
              <w:t xml:space="preserve"> </w:t>
            </w:r>
            <w:r w:rsidRPr="0099010A">
              <w:rPr>
                <w:lang w:val="el-GR"/>
              </w:rPr>
              <w:t>πηκτώ</w:t>
            </w:r>
            <w:r>
              <w:rPr>
                <w:lang w:val="el-GR"/>
              </w:rPr>
              <w:t xml:space="preserve">ν </w:t>
            </w:r>
            <w:r w:rsidRPr="0099010A">
              <w:rPr>
                <w:spacing w:val="-1"/>
                <w:lang w:val="el-GR"/>
              </w:rPr>
              <w:t>ηλεκτροφόρησης</w:t>
            </w:r>
            <w:r>
              <w:rPr>
                <w:spacing w:val="-1"/>
                <w:lang w:val="el-GR"/>
              </w:rPr>
              <w:t xml:space="preserve"> </w:t>
            </w:r>
            <w:r w:rsidRPr="0099010A">
              <w:rPr>
                <w:lang w:val="el-GR"/>
              </w:rPr>
              <w:t>πρωτεϊνών</w:t>
            </w:r>
          </w:p>
        </w:tc>
        <w:tc>
          <w:tcPr>
            <w:tcW w:w="1530" w:type="dxa"/>
            <w:tcBorders>
              <w:right w:val="single" w:sz="8" w:space="0" w:color="000000"/>
            </w:tcBorders>
            <w:shd w:val="clear" w:color="auto" w:fill="auto"/>
          </w:tcPr>
          <w:p w14:paraId="14072802" w14:textId="77777777" w:rsidR="00531600" w:rsidRDefault="00531600" w:rsidP="007068AE">
            <w:pPr>
              <w:jc w:val="center"/>
            </w:pPr>
            <w:r w:rsidRPr="002612C8">
              <w:rPr>
                <w:lang w:val="el-GR"/>
              </w:rPr>
              <w:t>Ναι</w:t>
            </w:r>
          </w:p>
        </w:tc>
        <w:tc>
          <w:tcPr>
            <w:tcW w:w="1620" w:type="dxa"/>
            <w:tcBorders>
              <w:right w:val="single" w:sz="8" w:space="0" w:color="000000"/>
            </w:tcBorders>
            <w:shd w:val="clear" w:color="auto" w:fill="auto"/>
            <w:vAlign w:val="center"/>
          </w:tcPr>
          <w:p w14:paraId="7196A0C7"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3AA2DA25" w14:textId="77777777" w:rsidR="00531600" w:rsidRPr="00427576" w:rsidRDefault="00531600" w:rsidP="007068AE">
            <w:pPr>
              <w:spacing w:after="0"/>
              <w:jc w:val="left"/>
              <w:rPr>
                <w:color w:val="000000"/>
                <w:lang w:val="el-GR" w:eastAsia="en-GB"/>
              </w:rPr>
            </w:pPr>
          </w:p>
        </w:tc>
      </w:tr>
      <w:tr w:rsidR="00531600" w:rsidRPr="008A69E3" w14:paraId="33E63B20" w14:textId="77777777" w:rsidTr="00AA55A2">
        <w:trPr>
          <w:trHeight w:val="315"/>
        </w:trPr>
        <w:tc>
          <w:tcPr>
            <w:tcW w:w="1710" w:type="dxa"/>
            <w:vMerge/>
            <w:tcBorders>
              <w:left w:val="single" w:sz="8" w:space="0" w:color="000000"/>
              <w:right w:val="single" w:sz="8" w:space="0" w:color="000000"/>
            </w:tcBorders>
          </w:tcPr>
          <w:p w14:paraId="152F06DE" w14:textId="77777777" w:rsidR="00531600" w:rsidRPr="0058262A" w:rsidRDefault="00531600" w:rsidP="007068AE">
            <w:pPr>
              <w:spacing w:after="0"/>
              <w:contextualSpacing/>
              <w:rPr>
                <w:lang w:val="el-GR"/>
              </w:rPr>
            </w:pPr>
          </w:p>
        </w:tc>
        <w:tc>
          <w:tcPr>
            <w:tcW w:w="3330" w:type="dxa"/>
            <w:tcBorders>
              <w:left w:val="single" w:sz="8" w:space="0" w:color="000000"/>
              <w:right w:val="single" w:sz="8" w:space="0" w:color="000000"/>
            </w:tcBorders>
            <w:shd w:val="clear" w:color="auto" w:fill="auto"/>
          </w:tcPr>
          <w:p w14:paraId="482731F6" w14:textId="77777777" w:rsidR="00531600" w:rsidRPr="00004DAA" w:rsidRDefault="00531600" w:rsidP="007068AE">
            <w:pPr>
              <w:spacing w:after="0"/>
              <w:contextualSpacing/>
              <w:rPr>
                <w:lang w:val="el-GR"/>
              </w:rPr>
            </w:pPr>
            <w:r w:rsidRPr="0058262A">
              <w:rPr>
                <w:lang w:val="en-US"/>
              </w:rPr>
              <w:t>iv</w:t>
            </w:r>
            <w:r w:rsidRPr="0058262A">
              <w:rPr>
                <w:lang w:val="el-GR"/>
              </w:rPr>
              <w:t>. Να διαθέτει μνήμη για την αποθήκευση τουλάχιστον 10 προγραμμάτων μεταφοράς</w:t>
            </w:r>
          </w:p>
        </w:tc>
        <w:tc>
          <w:tcPr>
            <w:tcW w:w="1530" w:type="dxa"/>
            <w:tcBorders>
              <w:right w:val="single" w:sz="8" w:space="0" w:color="000000"/>
            </w:tcBorders>
            <w:shd w:val="clear" w:color="auto" w:fill="auto"/>
          </w:tcPr>
          <w:p w14:paraId="22B496DE" w14:textId="77777777" w:rsidR="00531600" w:rsidRDefault="00531600" w:rsidP="007068AE">
            <w:pPr>
              <w:jc w:val="center"/>
            </w:pPr>
            <w:r w:rsidRPr="002612C8">
              <w:rPr>
                <w:lang w:val="el-GR"/>
              </w:rPr>
              <w:t>Ναι</w:t>
            </w:r>
          </w:p>
        </w:tc>
        <w:tc>
          <w:tcPr>
            <w:tcW w:w="1620" w:type="dxa"/>
            <w:tcBorders>
              <w:right w:val="single" w:sz="8" w:space="0" w:color="000000"/>
            </w:tcBorders>
            <w:shd w:val="clear" w:color="auto" w:fill="auto"/>
            <w:vAlign w:val="center"/>
          </w:tcPr>
          <w:p w14:paraId="050C76BA"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4A337A43" w14:textId="77777777" w:rsidR="00531600" w:rsidRPr="00427576" w:rsidRDefault="00531600" w:rsidP="007068AE">
            <w:pPr>
              <w:spacing w:after="0"/>
              <w:jc w:val="left"/>
              <w:rPr>
                <w:color w:val="000000"/>
                <w:lang w:val="el-GR" w:eastAsia="en-GB"/>
              </w:rPr>
            </w:pPr>
          </w:p>
        </w:tc>
      </w:tr>
      <w:tr w:rsidR="00531600" w:rsidRPr="008A69E3" w14:paraId="52933CEF" w14:textId="77777777" w:rsidTr="00AA55A2">
        <w:trPr>
          <w:trHeight w:val="315"/>
        </w:trPr>
        <w:tc>
          <w:tcPr>
            <w:tcW w:w="1710" w:type="dxa"/>
            <w:vMerge/>
            <w:tcBorders>
              <w:left w:val="single" w:sz="8" w:space="0" w:color="000000"/>
              <w:right w:val="single" w:sz="8" w:space="0" w:color="000000"/>
            </w:tcBorders>
          </w:tcPr>
          <w:p w14:paraId="22770BD9" w14:textId="77777777" w:rsidR="00531600" w:rsidRPr="0058262A" w:rsidRDefault="00531600" w:rsidP="007068AE">
            <w:pPr>
              <w:spacing w:after="0"/>
              <w:contextualSpacing/>
              <w:rPr>
                <w:lang w:val="el-GR"/>
              </w:rPr>
            </w:pPr>
          </w:p>
        </w:tc>
        <w:tc>
          <w:tcPr>
            <w:tcW w:w="3330" w:type="dxa"/>
            <w:tcBorders>
              <w:left w:val="single" w:sz="8" w:space="0" w:color="000000"/>
              <w:right w:val="single" w:sz="8" w:space="0" w:color="000000"/>
            </w:tcBorders>
            <w:shd w:val="clear" w:color="auto" w:fill="auto"/>
          </w:tcPr>
          <w:p w14:paraId="4C0E59C6" w14:textId="77777777" w:rsidR="00531600" w:rsidRPr="00004DAA" w:rsidRDefault="00531600" w:rsidP="007068AE">
            <w:pPr>
              <w:spacing w:after="0"/>
              <w:contextualSpacing/>
              <w:rPr>
                <w:lang w:val="el-GR"/>
              </w:rPr>
            </w:pPr>
            <w:r w:rsidRPr="0058262A">
              <w:rPr>
                <w:lang w:val="en-US"/>
              </w:rPr>
              <w:t>v</w:t>
            </w:r>
            <w:r w:rsidRPr="0058262A">
              <w:rPr>
                <w:lang w:val="el-GR"/>
              </w:rPr>
              <w:t>. Να διαθέτει ηχητικό σήμα που να δηλώνει την ολοκλήρωση της πειραματικής διεξαγωγής</w:t>
            </w:r>
          </w:p>
        </w:tc>
        <w:tc>
          <w:tcPr>
            <w:tcW w:w="1530" w:type="dxa"/>
            <w:tcBorders>
              <w:right w:val="single" w:sz="8" w:space="0" w:color="000000"/>
            </w:tcBorders>
            <w:shd w:val="clear" w:color="auto" w:fill="auto"/>
          </w:tcPr>
          <w:p w14:paraId="5D96E7E1" w14:textId="77777777" w:rsidR="00531600" w:rsidRDefault="00531600" w:rsidP="007068AE">
            <w:pPr>
              <w:jc w:val="center"/>
            </w:pPr>
            <w:r w:rsidRPr="002612C8">
              <w:rPr>
                <w:lang w:val="el-GR"/>
              </w:rPr>
              <w:t>Ναι</w:t>
            </w:r>
          </w:p>
        </w:tc>
        <w:tc>
          <w:tcPr>
            <w:tcW w:w="1620" w:type="dxa"/>
            <w:tcBorders>
              <w:right w:val="single" w:sz="8" w:space="0" w:color="000000"/>
            </w:tcBorders>
            <w:shd w:val="clear" w:color="auto" w:fill="auto"/>
            <w:vAlign w:val="center"/>
          </w:tcPr>
          <w:p w14:paraId="014A929C"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24E7256B" w14:textId="77777777" w:rsidR="00531600" w:rsidRPr="00427576" w:rsidRDefault="00531600" w:rsidP="007068AE">
            <w:pPr>
              <w:spacing w:after="0"/>
              <w:jc w:val="left"/>
              <w:rPr>
                <w:color w:val="000000"/>
                <w:lang w:val="el-GR" w:eastAsia="en-GB"/>
              </w:rPr>
            </w:pPr>
          </w:p>
        </w:tc>
      </w:tr>
      <w:tr w:rsidR="00531600" w:rsidRPr="008A69E3" w14:paraId="34DC64BB" w14:textId="77777777" w:rsidTr="00AA55A2">
        <w:trPr>
          <w:trHeight w:val="315"/>
        </w:trPr>
        <w:tc>
          <w:tcPr>
            <w:tcW w:w="1710" w:type="dxa"/>
            <w:vMerge/>
            <w:tcBorders>
              <w:left w:val="single" w:sz="8" w:space="0" w:color="000000"/>
              <w:right w:val="single" w:sz="8" w:space="0" w:color="000000"/>
            </w:tcBorders>
          </w:tcPr>
          <w:p w14:paraId="7595719A" w14:textId="77777777" w:rsidR="00531600" w:rsidRPr="0058262A" w:rsidRDefault="00531600" w:rsidP="007068AE">
            <w:pPr>
              <w:spacing w:after="0"/>
              <w:contextualSpacing/>
              <w:rPr>
                <w:lang w:val="el-GR"/>
              </w:rPr>
            </w:pPr>
          </w:p>
        </w:tc>
        <w:tc>
          <w:tcPr>
            <w:tcW w:w="3330" w:type="dxa"/>
            <w:tcBorders>
              <w:left w:val="single" w:sz="8" w:space="0" w:color="000000"/>
              <w:right w:val="single" w:sz="8" w:space="0" w:color="000000"/>
            </w:tcBorders>
            <w:shd w:val="clear" w:color="auto" w:fill="auto"/>
          </w:tcPr>
          <w:p w14:paraId="01342220" w14:textId="77777777" w:rsidR="00531600" w:rsidRPr="00004DAA" w:rsidRDefault="00531600" w:rsidP="007068AE">
            <w:pPr>
              <w:spacing w:after="0"/>
              <w:contextualSpacing/>
              <w:rPr>
                <w:lang w:val="el-GR"/>
              </w:rPr>
            </w:pPr>
            <w:r w:rsidRPr="0058262A">
              <w:rPr>
                <w:lang w:val="en-US"/>
              </w:rPr>
              <w:t>vi</w:t>
            </w:r>
            <w:r w:rsidRPr="0058262A">
              <w:rPr>
                <w:lang w:val="el-GR"/>
              </w:rPr>
              <w:t>. Να συνοδεύεται από έτοιμα αντιδραστήρια εκκίνησης για τουλάχιστον 10 μεταφορές από πηκτές ηλεκτροφόρησης πρωτεϊνών</w:t>
            </w:r>
          </w:p>
        </w:tc>
        <w:tc>
          <w:tcPr>
            <w:tcW w:w="1530" w:type="dxa"/>
            <w:tcBorders>
              <w:right w:val="single" w:sz="8" w:space="0" w:color="000000"/>
            </w:tcBorders>
            <w:shd w:val="clear" w:color="auto" w:fill="auto"/>
          </w:tcPr>
          <w:p w14:paraId="480DDECC" w14:textId="77777777" w:rsidR="00531600" w:rsidRDefault="00531600" w:rsidP="007068AE">
            <w:pPr>
              <w:jc w:val="center"/>
            </w:pPr>
            <w:r w:rsidRPr="002612C8">
              <w:rPr>
                <w:lang w:val="el-GR"/>
              </w:rPr>
              <w:t>Ναι</w:t>
            </w:r>
          </w:p>
        </w:tc>
        <w:tc>
          <w:tcPr>
            <w:tcW w:w="1620" w:type="dxa"/>
            <w:tcBorders>
              <w:right w:val="single" w:sz="8" w:space="0" w:color="000000"/>
            </w:tcBorders>
            <w:shd w:val="clear" w:color="auto" w:fill="auto"/>
            <w:vAlign w:val="center"/>
          </w:tcPr>
          <w:p w14:paraId="5729024A"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5B49AF71" w14:textId="77777777" w:rsidR="00531600" w:rsidRPr="00427576" w:rsidRDefault="00531600" w:rsidP="007068AE">
            <w:pPr>
              <w:spacing w:after="0"/>
              <w:jc w:val="left"/>
              <w:rPr>
                <w:color w:val="000000"/>
                <w:lang w:val="el-GR" w:eastAsia="en-GB"/>
              </w:rPr>
            </w:pPr>
          </w:p>
        </w:tc>
      </w:tr>
      <w:tr w:rsidR="00531600" w:rsidRPr="008A69E3" w14:paraId="0908B39D" w14:textId="77777777" w:rsidTr="00AA55A2">
        <w:trPr>
          <w:trHeight w:val="315"/>
        </w:trPr>
        <w:tc>
          <w:tcPr>
            <w:tcW w:w="1710" w:type="dxa"/>
            <w:tcBorders>
              <w:left w:val="single" w:sz="8" w:space="0" w:color="000000"/>
              <w:right w:val="single" w:sz="8" w:space="0" w:color="000000"/>
            </w:tcBorders>
          </w:tcPr>
          <w:p w14:paraId="06113C3E"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right w:val="single" w:sz="8" w:space="0" w:color="000000"/>
            </w:tcBorders>
            <w:shd w:val="clear" w:color="auto" w:fill="auto"/>
          </w:tcPr>
          <w:p w14:paraId="5E40D5FC" w14:textId="77777777" w:rsidR="00531600" w:rsidRPr="008A69E3" w:rsidRDefault="00531600" w:rsidP="006C087D">
            <w:pPr>
              <w:spacing w:after="0"/>
              <w:contextualSpacing/>
              <w:rPr>
                <w:lang w:val="el-GR"/>
              </w:rPr>
            </w:pPr>
            <w:r>
              <w:rPr>
                <w:lang w:val="el-GR"/>
              </w:rPr>
              <w:t xml:space="preserve">Το σύστημα να φέρει σήμανση </w:t>
            </w:r>
            <w:r>
              <w:t>CE</w:t>
            </w:r>
            <w:r>
              <w:rPr>
                <w:lang w:val="el-GR"/>
              </w:rPr>
              <w:t xml:space="preserve"> </w:t>
            </w:r>
            <w:r>
              <w:t>Mark</w:t>
            </w:r>
          </w:p>
        </w:tc>
        <w:tc>
          <w:tcPr>
            <w:tcW w:w="1530" w:type="dxa"/>
            <w:tcBorders>
              <w:right w:val="single" w:sz="8" w:space="0" w:color="000000"/>
            </w:tcBorders>
            <w:shd w:val="clear" w:color="auto" w:fill="auto"/>
          </w:tcPr>
          <w:p w14:paraId="785E1EFA" w14:textId="77777777" w:rsidR="00531600" w:rsidRPr="008A69E3" w:rsidRDefault="00531600" w:rsidP="007068AE">
            <w:pPr>
              <w:jc w:val="center"/>
              <w:rPr>
                <w:lang w:val="el-GR"/>
              </w:rPr>
            </w:pPr>
            <w:r>
              <w:rPr>
                <w:lang w:val="el-GR"/>
              </w:rPr>
              <w:t>Ναι</w:t>
            </w:r>
          </w:p>
        </w:tc>
        <w:tc>
          <w:tcPr>
            <w:tcW w:w="1620" w:type="dxa"/>
            <w:tcBorders>
              <w:right w:val="single" w:sz="8" w:space="0" w:color="000000"/>
            </w:tcBorders>
            <w:shd w:val="clear" w:color="auto" w:fill="auto"/>
            <w:vAlign w:val="center"/>
          </w:tcPr>
          <w:p w14:paraId="4DD75561" w14:textId="77777777" w:rsidR="00531600" w:rsidRPr="00427576" w:rsidRDefault="00531600" w:rsidP="007068AE">
            <w:pPr>
              <w:spacing w:after="0"/>
              <w:jc w:val="left"/>
              <w:rPr>
                <w:color w:val="000000"/>
                <w:lang w:val="el-GR" w:eastAsia="en-GB"/>
              </w:rPr>
            </w:pPr>
          </w:p>
        </w:tc>
        <w:tc>
          <w:tcPr>
            <w:tcW w:w="1350" w:type="dxa"/>
            <w:tcBorders>
              <w:right w:val="single" w:sz="8" w:space="0" w:color="000000"/>
            </w:tcBorders>
            <w:shd w:val="clear" w:color="auto" w:fill="auto"/>
            <w:vAlign w:val="center"/>
          </w:tcPr>
          <w:p w14:paraId="58F34E1E" w14:textId="77777777" w:rsidR="00531600" w:rsidRPr="00427576" w:rsidRDefault="00531600" w:rsidP="007068AE">
            <w:pPr>
              <w:spacing w:after="0"/>
              <w:jc w:val="left"/>
              <w:rPr>
                <w:color w:val="000000"/>
                <w:lang w:val="el-GR" w:eastAsia="en-GB"/>
              </w:rPr>
            </w:pPr>
          </w:p>
        </w:tc>
      </w:tr>
      <w:tr w:rsidR="00531600" w:rsidRPr="008A69E3" w14:paraId="401B72BE" w14:textId="77777777" w:rsidTr="00AA55A2">
        <w:trPr>
          <w:trHeight w:val="315"/>
        </w:trPr>
        <w:tc>
          <w:tcPr>
            <w:tcW w:w="1710" w:type="dxa"/>
            <w:tcBorders>
              <w:left w:val="single" w:sz="8" w:space="0" w:color="000000"/>
              <w:bottom w:val="single" w:sz="8" w:space="0" w:color="000000"/>
              <w:right w:val="single" w:sz="8" w:space="0" w:color="000000"/>
            </w:tcBorders>
          </w:tcPr>
          <w:p w14:paraId="2DDF31ED" w14:textId="77777777" w:rsidR="00531600" w:rsidRDefault="00531600" w:rsidP="003470CE">
            <w:pPr>
              <w:numPr>
                <w:ilvl w:val="0"/>
                <w:numId w:val="69"/>
              </w:numPr>
              <w:spacing w:after="0"/>
              <w:ind w:hanging="720"/>
              <w:contextualSpacing/>
              <w:rPr>
                <w:lang w:val="el-GR"/>
              </w:rPr>
            </w:pPr>
          </w:p>
        </w:tc>
        <w:tc>
          <w:tcPr>
            <w:tcW w:w="3330" w:type="dxa"/>
            <w:tcBorders>
              <w:left w:val="single" w:sz="8" w:space="0" w:color="000000"/>
              <w:bottom w:val="single" w:sz="8" w:space="0" w:color="000000"/>
              <w:right w:val="single" w:sz="8" w:space="0" w:color="000000"/>
            </w:tcBorders>
            <w:shd w:val="clear" w:color="auto" w:fill="auto"/>
          </w:tcPr>
          <w:p w14:paraId="668B2B29" w14:textId="77777777" w:rsidR="00531600" w:rsidRPr="008A69E3" w:rsidRDefault="00531600" w:rsidP="006C087D">
            <w:pPr>
              <w:spacing w:after="0"/>
              <w:contextualSpacing/>
              <w:rPr>
                <w:lang w:val="el-GR"/>
              </w:rPr>
            </w:pPr>
            <w:r>
              <w:rPr>
                <w:lang w:val="el-GR"/>
              </w:rPr>
              <w:t>Τάση λειτουργίας:</w:t>
            </w:r>
          </w:p>
        </w:tc>
        <w:tc>
          <w:tcPr>
            <w:tcW w:w="1530" w:type="dxa"/>
            <w:tcBorders>
              <w:bottom w:val="single" w:sz="8" w:space="0" w:color="000000"/>
              <w:right w:val="single" w:sz="8" w:space="0" w:color="000000"/>
            </w:tcBorders>
            <w:shd w:val="clear" w:color="auto" w:fill="auto"/>
          </w:tcPr>
          <w:p w14:paraId="0403AA7A" w14:textId="77777777" w:rsidR="00531600" w:rsidRPr="008A69E3" w:rsidRDefault="00531600" w:rsidP="007068AE">
            <w:pPr>
              <w:jc w:val="center"/>
              <w:rPr>
                <w:lang w:val="el-GR"/>
              </w:rPr>
            </w:pPr>
            <w:r>
              <w:rPr>
                <w:lang w:val="el-GR"/>
              </w:rPr>
              <w:t>220</w:t>
            </w:r>
            <w:r>
              <w:t>V / 50Hz</w:t>
            </w:r>
          </w:p>
        </w:tc>
        <w:tc>
          <w:tcPr>
            <w:tcW w:w="1620" w:type="dxa"/>
            <w:tcBorders>
              <w:bottom w:val="single" w:sz="8" w:space="0" w:color="000000"/>
              <w:right w:val="single" w:sz="8" w:space="0" w:color="000000"/>
            </w:tcBorders>
            <w:shd w:val="clear" w:color="auto" w:fill="auto"/>
            <w:vAlign w:val="center"/>
          </w:tcPr>
          <w:p w14:paraId="1BAFB0FC" w14:textId="77777777" w:rsidR="00531600" w:rsidRPr="00427576" w:rsidRDefault="00531600" w:rsidP="007068AE">
            <w:pPr>
              <w:spacing w:after="0"/>
              <w:jc w:val="left"/>
              <w:rPr>
                <w:color w:val="000000"/>
                <w:lang w:val="el-GR" w:eastAsia="en-GB"/>
              </w:rPr>
            </w:pPr>
          </w:p>
        </w:tc>
        <w:tc>
          <w:tcPr>
            <w:tcW w:w="1350" w:type="dxa"/>
            <w:tcBorders>
              <w:bottom w:val="single" w:sz="8" w:space="0" w:color="000000"/>
              <w:right w:val="single" w:sz="8" w:space="0" w:color="000000"/>
            </w:tcBorders>
            <w:shd w:val="clear" w:color="auto" w:fill="auto"/>
            <w:vAlign w:val="center"/>
          </w:tcPr>
          <w:p w14:paraId="3E2582E5" w14:textId="77777777" w:rsidR="00531600" w:rsidRPr="00427576" w:rsidRDefault="00531600" w:rsidP="007068AE">
            <w:pPr>
              <w:spacing w:after="0"/>
              <w:jc w:val="left"/>
              <w:rPr>
                <w:color w:val="000000"/>
                <w:lang w:val="el-GR" w:eastAsia="en-GB"/>
              </w:rPr>
            </w:pPr>
          </w:p>
        </w:tc>
      </w:tr>
    </w:tbl>
    <w:p w14:paraId="423B7A26" w14:textId="6A1B3BD8" w:rsidR="00BA5A7E" w:rsidRDefault="00BA5A7E" w:rsidP="00BA5A7E">
      <w:pPr>
        <w:pStyle w:val="NoSpacing"/>
        <w:rPr>
          <w:lang w:val="el-GR"/>
        </w:rPr>
      </w:pPr>
      <w:r>
        <w:rPr>
          <w:lang w:val="el-GR"/>
        </w:rPr>
        <w:t>(*) ΝΑΙ: αν πληρούνται, ΟΧΙ: αν δεν πληρούνται, ΥΠΕΡ: αν υπερκαλύπτεται η αντίστοιχη προδιαγραφή</w:t>
      </w:r>
    </w:p>
    <w:p w14:paraId="7EC9C9DC" w14:textId="77777777" w:rsidR="00BA5A7E" w:rsidRDefault="00BA5A7E" w:rsidP="00BA5A7E">
      <w:pPr>
        <w:rPr>
          <w:lang w:val="el-GR"/>
        </w:rPr>
      </w:pPr>
      <w:r>
        <w:rPr>
          <w:lang w:val="el-GR"/>
        </w:rPr>
        <w:t>(**) Σαφής παραπομπή στη σελίδα Τεχνικής Προσφοράς όπου τεκμηριώνεται η συμμόρφωση</w:t>
      </w:r>
    </w:p>
    <w:p w14:paraId="1E51F6C2" w14:textId="77777777" w:rsidR="009773B0" w:rsidRDefault="009773B0" w:rsidP="00BA5A7E">
      <w:pPr>
        <w:rPr>
          <w:lang w:val="el-GR"/>
        </w:rPr>
      </w:pPr>
    </w:p>
    <w:p w14:paraId="0999820A" w14:textId="31D3ACDB" w:rsidR="00BA5A7E" w:rsidRPr="00110712" w:rsidRDefault="00020651" w:rsidP="00BA5A7E">
      <w:pPr>
        <w:rPr>
          <w:b/>
          <w:bCs/>
          <w:sz w:val="28"/>
          <w:szCs w:val="28"/>
          <w:u w:val="single"/>
          <w:lang w:val="el-GR"/>
        </w:rPr>
      </w:pPr>
      <w:r w:rsidRPr="003954FD">
        <w:rPr>
          <w:b/>
          <w:bCs/>
          <w:i/>
          <w:lang w:val="el-GR"/>
        </w:rPr>
        <w:t>13.</w:t>
      </w:r>
      <w:r w:rsidR="00BA5A7E" w:rsidRPr="003954FD">
        <w:rPr>
          <w:b/>
          <w:bCs/>
          <w:i/>
          <w:lang w:val="el-GR"/>
        </w:rPr>
        <w:t>2. Συσκευή Πολυτροπικής ανάγνωσης πλακών (</w:t>
      </w:r>
      <w:r w:rsidR="00BA5A7E" w:rsidRPr="000D1718">
        <w:rPr>
          <w:b/>
          <w:bCs/>
          <w:i/>
        </w:rPr>
        <w:t>Multimode</w:t>
      </w:r>
      <w:r w:rsidR="00BA5A7E" w:rsidRPr="003954FD">
        <w:rPr>
          <w:b/>
          <w:bCs/>
          <w:i/>
          <w:lang w:val="el-GR"/>
        </w:rPr>
        <w:t xml:space="preserve"> </w:t>
      </w:r>
      <w:r w:rsidR="00BA5A7E" w:rsidRPr="000D1718">
        <w:rPr>
          <w:b/>
          <w:bCs/>
          <w:i/>
        </w:rPr>
        <w:t>microplate</w:t>
      </w:r>
      <w:r w:rsidR="00BA5A7E" w:rsidRPr="003954FD">
        <w:rPr>
          <w:b/>
          <w:bCs/>
          <w:i/>
          <w:lang w:val="el-GR"/>
        </w:rPr>
        <w:t xml:space="preserve"> </w:t>
      </w:r>
      <w:r w:rsidR="00BA5A7E" w:rsidRPr="000D1718">
        <w:rPr>
          <w:b/>
          <w:bCs/>
          <w:i/>
        </w:rPr>
        <w:t>reader</w:t>
      </w:r>
      <w:r w:rsidR="00BA5A7E" w:rsidRPr="003954FD">
        <w:rPr>
          <w:b/>
          <w:bCs/>
          <w:i/>
          <w:lang w:val="el-GR"/>
        </w:rPr>
        <w:t>)</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30"/>
        <w:gridCol w:w="1710"/>
        <w:gridCol w:w="1170"/>
      </w:tblGrid>
      <w:tr w:rsidR="005E62D5" w:rsidRPr="00EE2D44" w14:paraId="0C9502A9"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11E5FC5" w14:textId="77777777" w:rsidR="00671243" w:rsidRPr="00EE2D44" w:rsidRDefault="00671243" w:rsidP="00671243">
            <w:pPr>
              <w:spacing w:after="0"/>
              <w:jc w:val="center"/>
              <w:rPr>
                <w:b/>
                <w:bCs/>
                <w:lang w:val="el-GR" w:eastAsia="en-GB"/>
              </w:rPr>
            </w:pPr>
            <w:r w:rsidRPr="00261A63">
              <w:rPr>
                <w:rFonts w:asciiTheme="minorHAnsi" w:hAnsiTheme="minorHAnsi" w:cstheme="minorHAnsi"/>
                <w:b/>
                <w:bCs/>
                <w:szCs w:val="22"/>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54CF3DD" w14:textId="77777777" w:rsidR="00671243" w:rsidRPr="00EE2D44" w:rsidRDefault="00671243" w:rsidP="00671243">
            <w:pPr>
              <w:spacing w:after="0"/>
              <w:jc w:val="center"/>
              <w:rPr>
                <w:b/>
                <w:bCs/>
                <w:lang w:eastAsia="en-GB"/>
              </w:rPr>
            </w:pPr>
            <w:r w:rsidRPr="00261A63">
              <w:rPr>
                <w:rFonts w:asciiTheme="minorHAnsi" w:hAnsiTheme="minorHAnsi" w:cstheme="minorHAnsi"/>
                <w:b/>
                <w:bCs/>
                <w:szCs w:val="22"/>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54344352" w14:textId="77777777" w:rsidR="00671243" w:rsidRPr="00EE2D44" w:rsidRDefault="00671243" w:rsidP="00671243">
            <w:pPr>
              <w:spacing w:after="0"/>
              <w:jc w:val="center"/>
              <w:rPr>
                <w:b/>
                <w:bCs/>
                <w:lang w:eastAsia="en-GB"/>
              </w:rPr>
            </w:pPr>
            <w:r w:rsidRPr="00261A63">
              <w:rPr>
                <w:rFonts w:asciiTheme="minorHAnsi" w:hAnsiTheme="minorHAnsi" w:cstheme="minorHAnsi"/>
                <w:b/>
                <w:bCs/>
                <w:szCs w:val="22"/>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tcPr>
          <w:p w14:paraId="7407790D" w14:textId="77777777" w:rsidR="00671243" w:rsidRPr="00EE2D44" w:rsidRDefault="00671243" w:rsidP="00671243">
            <w:pPr>
              <w:spacing w:after="0"/>
              <w:jc w:val="center"/>
              <w:rPr>
                <w:b/>
                <w:bCs/>
                <w:lang w:eastAsia="en-GB"/>
              </w:rPr>
            </w:pPr>
            <w:r w:rsidRPr="00261A63">
              <w:rPr>
                <w:rFonts w:asciiTheme="minorHAnsi" w:hAnsiTheme="minorHAnsi" w:cstheme="minorHAnsi"/>
                <w:b/>
                <w:bCs/>
                <w:szCs w:val="22"/>
              </w:rPr>
              <w:t>Συμμόρφωση (*)</w:t>
            </w:r>
          </w:p>
        </w:tc>
        <w:tc>
          <w:tcPr>
            <w:tcW w:w="1170" w:type="dxa"/>
            <w:tcBorders>
              <w:top w:val="single" w:sz="8" w:space="0" w:color="000000"/>
              <w:bottom w:val="single" w:sz="8" w:space="0" w:color="000000"/>
              <w:right w:val="single" w:sz="8" w:space="0" w:color="000000"/>
            </w:tcBorders>
            <w:shd w:val="clear" w:color="auto" w:fill="D9D9D9" w:themeFill="background1" w:themeFillShade="D9"/>
          </w:tcPr>
          <w:p w14:paraId="5DBBE6E0" w14:textId="77777777" w:rsidR="00671243" w:rsidRPr="00EE2D44" w:rsidRDefault="00671243" w:rsidP="00671243">
            <w:pPr>
              <w:spacing w:after="0"/>
              <w:jc w:val="center"/>
              <w:rPr>
                <w:b/>
                <w:bCs/>
                <w:lang w:eastAsia="en-GB"/>
              </w:rPr>
            </w:pPr>
            <w:r w:rsidRPr="00261A63">
              <w:rPr>
                <w:rFonts w:asciiTheme="minorHAnsi" w:hAnsiTheme="minorHAnsi" w:cstheme="minorHAnsi"/>
                <w:b/>
                <w:bCs/>
                <w:szCs w:val="22"/>
              </w:rPr>
              <w:t>Σελίδα Τ.Π.(**)</w:t>
            </w:r>
          </w:p>
        </w:tc>
      </w:tr>
      <w:tr w:rsidR="005E62D5" w:rsidRPr="00427576" w14:paraId="2F3275DC" w14:textId="77777777" w:rsidTr="00AA55A2">
        <w:trPr>
          <w:trHeight w:val="88"/>
        </w:trPr>
        <w:tc>
          <w:tcPr>
            <w:tcW w:w="1440" w:type="dxa"/>
            <w:tcBorders>
              <w:left w:val="single" w:sz="8" w:space="0" w:color="000000"/>
              <w:bottom w:val="single" w:sz="8" w:space="0" w:color="000000"/>
              <w:right w:val="single" w:sz="8" w:space="0" w:color="000000"/>
            </w:tcBorders>
          </w:tcPr>
          <w:p w14:paraId="4B93B45B" w14:textId="5C962C84" w:rsidR="00671243" w:rsidRDefault="00020651" w:rsidP="007068AE">
            <w:pPr>
              <w:suppressAutoHyphens w:val="0"/>
              <w:spacing w:after="0" w:line="259" w:lineRule="auto"/>
              <w:jc w:val="left"/>
              <w:rPr>
                <w:b/>
                <w:lang w:val="en-US"/>
              </w:rPr>
            </w:pPr>
            <w:r>
              <w:rPr>
                <w:b/>
                <w:lang w:val="el-GR"/>
              </w:rPr>
              <w:t>13</w:t>
            </w:r>
            <w:r w:rsidR="004D19FD" w:rsidRPr="00DB1A26">
              <w:rPr>
                <w:b/>
              </w:rPr>
              <w:t>.2.1</w:t>
            </w:r>
          </w:p>
        </w:tc>
        <w:tc>
          <w:tcPr>
            <w:tcW w:w="3690" w:type="dxa"/>
            <w:tcBorders>
              <w:left w:val="single" w:sz="8" w:space="0" w:color="000000"/>
              <w:bottom w:val="single" w:sz="8" w:space="0" w:color="000000"/>
              <w:right w:val="single" w:sz="8" w:space="0" w:color="000000"/>
            </w:tcBorders>
            <w:shd w:val="clear" w:color="auto" w:fill="auto"/>
            <w:vAlign w:val="center"/>
          </w:tcPr>
          <w:p w14:paraId="7C7AF247" w14:textId="77777777" w:rsidR="00671243" w:rsidRPr="00DB1A26" w:rsidRDefault="00671243" w:rsidP="007068AE">
            <w:pPr>
              <w:suppressAutoHyphens w:val="0"/>
              <w:spacing w:after="0" w:line="259" w:lineRule="auto"/>
              <w:jc w:val="left"/>
            </w:pPr>
            <w:r w:rsidRPr="00DB1A26">
              <w:rPr>
                <w:b/>
                <w:color w:val="000000"/>
                <w:lang w:val="el-GR"/>
              </w:rPr>
              <w:t>ΣΥΣΚΕΥΗ</w:t>
            </w:r>
            <w:r w:rsidRPr="00DB1A26">
              <w:rPr>
                <w:b/>
                <w:color w:val="000000"/>
              </w:rPr>
              <w:t xml:space="preserve"> </w:t>
            </w:r>
            <w:r w:rsidRPr="00DB1A26">
              <w:rPr>
                <w:b/>
                <w:color w:val="000000"/>
                <w:lang w:val="el-GR"/>
              </w:rPr>
              <w:t>ΠΟΛΥΤΡΟΠΙΚΗΣ</w:t>
            </w:r>
            <w:r w:rsidRPr="00DB1A26">
              <w:rPr>
                <w:b/>
                <w:color w:val="000000"/>
              </w:rPr>
              <w:t xml:space="preserve"> </w:t>
            </w:r>
            <w:r w:rsidRPr="00DB1A26">
              <w:rPr>
                <w:b/>
                <w:color w:val="000000"/>
                <w:lang w:val="el-GR"/>
              </w:rPr>
              <w:t>ΑΝΑΓΝΩΣΗΣ</w:t>
            </w:r>
            <w:r w:rsidRPr="00DB1A26">
              <w:rPr>
                <w:b/>
                <w:color w:val="000000"/>
              </w:rPr>
              <w:t xml:space="preserve"> </w:t>
            </w:r>
            <w:r w:rsidRPr="00DB1A26">
              <w:rPr>
                <w:b/>
                <w:color w:val="000000"/>
                <w:lang w:val="el-GR"/>
              </w:rPr>
              <w:t>ΠΛΑΚΩΝ</w:t>
            </w:r>
            <w:r w:rsidRPr="00DB1A26">
              <w:rPr>
                <w:b/>
                <w:color w:val="000000"/>
              </w:rPr>
              <w:t xml:space="preserve"> (Multimode microplate reader)</w:t>
            </w:r>
          </w:p>
        </w:tc>
        <w:tc>
          <w:tcPr>
            <w:tcW w:w="1530" w:type="dxa"/>
            <w:tcBorders>
              <w:bottom w:val="single" w:sz="8" w:space="0" w:color="000000"/>
              <w:right w:val="single" w:sz="8" w:space="0" w:color="000000"/>
            </w:tcBorders>
            <w:shd w:val="clear" w:color="auto" w:fill="auto"/>
            <w:vAlign w:val="center"/>
          </w:tcPr>
          <w:p w14:paraId="13AD8B3A" w14:textId="77777777" w:rsidR="00671243" w:rsidRDefault="00671243" w:rsidP="007068AE">
            <w:pPr>
              <w:spacing w:after="0"/>
              <w:jc w:val="center"/>
              <w:rPr>
                <w:color w:val="000000"/>
                <w:lang w:val="el-GR" w:eastAsia="en-GB"/>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3C2E63F"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707BEE0" w14:textId="77777777" w:rsidR="00671243" w:rsidRPr="00427576" w:rsidRDefault="00671243" w:rsidP="007068AE">
            <w:pPr>
              <w:spacing w:after="0"/>
              <w:jc w:val="left"/>
              <w:rPr>
                <w:color w:val="000000"/>
                <w:lang w:val="el-GR" w:eastAsia="en-GB"/>
              </w:rPr>
            </w:pPr>
          </w:p>
        </w:tc>
      </w:tr>
      <w:tr w:rsidR="005E62D5" w:rsidRPr="008A69E3" w14:paraId="38565032" w14:textId="77777777" w:rsidTr="00AA55A2">
        <w:trPr>
          <w:trHeight w:val="88"/>
        </w:trPr>
        <w:tc>
          <w:tcPr>
            <w:tcW w:w="1440" w:type="dxa"/>
            <w:tcBorders>
              <w:left w:val="single" w:sz="8" w:space="0" w:color="000000"/>
              <w:bottom w:val="single" w:sz="8" w:space="0" w:color="000000"/>
              <w:right w:val="single" w:sz="8" w:space="0" w:color="000000"/>
            </w:tcBorders>
          </w:tcPr>
          <w:p w14:paraId="3DE054A2" w14:textId="77777777" w:rsidR="00671243" w:rsidRDefault="00671243" w:rsidP="003470CE">
            <w:pPr>
              <w:numPr>
                <w:ilvl w:val="0"/>
                <w:numId w:val="70"/>
              </w:numPr>
              <w:spacing w:after="0"/>
              <w:rPr>
                <w:rFonts w:asciiTheme="minorHAnsi" w:hAnsiTheme="minorHAnsi" w:cstheme="minorHAnsi"/>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621BB147" w14:textId="77777777" w:rsidR="00671243" w:rsidRPr="00542D87" w:rsidRDefault="00671243" w:rsidP="00AA55A2">
            <w:pPr>
              <w:spacing w:after="0"/>
              <w:rPr>
                <w:rFonts w:cstheme="minorHAnsi"/>
                <w:szCs w:val="20"/>
                <w:lang w:val="el-GR"/>
              </w:rPr>
            </w:pPr>
            <w:r>
              <w:rPr>
                <w:rFonts w:asciiTheme="minorHAnsi" w:hAnsiTheme="minorHAnsi" w:cstheme="minorHAnsi"/>
                <w:szCs w:val="20"/>
                <w:lang w:val="el-GR"/>
              </w:rPr>
              <w:t>Ν</w:t>
            </w:r>
            <w:r w:rsidRPr="002D2023">
              <w:rPr>
                <w:rFonts w:asciiTheme="minorHAnsi" w:hAnsiTheme="minorHAnsi" w:cstheme="minorHAnsi"/>
                <w:szCs w:val="20"/>
                <w:lang w:val="el-GR"/>
              </w:rPr>
              <w:t>α πραγματοποιεί ως έχει μετρήσεις με τις τεχνικές της απορρόφησης, του φθορισμού, του φθορισμού με πόλωση και της φωταύγειας.</w:t>
            </w:r>
          </w:p>
        </w:tc>
        <w:tc>
          <w:tcPr>
            <w:tcW w:w="1530" w:type="dxa"/>
            <w:tcBorders>
              <w:bottom w:val="single" w:sz="8" w:space="0" w:color="000000"/>
              <w:right w:val="single" w:sz="8" w:space="0" w:color="000000"/>
            </w:tcBorders>
            <w:shd w:val="clear" w:color="auto" w:fill="auto"/>
          </w:tcPr>
          <w:p w14:paraId="5B6CD63F" w14:textId="77777777" w:rsidR="00671243" w:rsidRDefault="00671243" w:rsidP="007068AE">
            <w:pPr>
              <w:jc w:val="center"/>
            </w:pPr>
            <w:r w:rsidRPr="00A521B5">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964067A" w14:textId="77777777" w:rsidR="00671243" w:rsidRPr="00427576" w:rsidRDefault="00671243" w:rsidP="007068AE">
            <w:pPr>
              <w:spacing w:after="0"/>
              <w:jc w:val="left"/>
              <w:rPr>
                <w:color w:val="000000"/>
                <w:lang w:val="el-GR" w:eastAsia="en-GB"/>
              </w:rPr>
            </w:pPr>
            <w:r>
              <w:rPr>
                <w:color w:val="000000"/>
                <w:lang w:eastAsia="en-GB"/>
              </w:rPr>
              <w:t> </w:t>
            </w:r>
          </w:p>
        </w:tc>
        <w:tc>
          <w:tcPr>
            <w:tcW w:w="1170" w:type="dxa"/>
            <w:tcBorders>
              <w:bottom w:val="single" w:sz="8" w:space="0" w:color="000000"/>
              <w:right w:val="single" w:sz="8" w:space="0" w:color="000000"/>
            </w:tcBorders>
            <w:shd w:val="clear" w:color="auto" w:fill="auto"/>
            <w:vAlign w:val="center"/>
          </w:tcPr>
          <w:p w14:paraId="0D595D20" w14:textId="77777777" w:rsidR="00671243" w:rsidRPr="00427576" w:rsidRDefault="00671243" w:rsidP="007068AE">
            <w:pPr>
              <w:spacing w:after="0"/>
              <w:jc w:val="left"/>
              <w:rPr>
                <w:color w:val="000000"/>
                <w:lang w:val="el-GR" w:eastAsia="en-GB"/>
              </w:rPr>
            </w:pPr>
            <w:r>
              <w:rPr>
                <w:color w:val="000000"/>
                <w:lang w:eastAsia="en-GB"/>
              </w:rPr>
              <w:t> </w:t>
            </w:r>
          </w:p>
        </w:tc>
      </w:tr>
      <w:tr w:rsidR="005E62D5" w:rsidRPr="008A69E3" w14:paraId="61184377" w14:textId="77777777" w:rsidTr="00AA55A2">
        <w:trPr>
          <w:trHeight w:val="315"/>
        </w:trPr>
        <w:tc>
          <w:tcPr>
            <w:tcW w:w="1440" w:type="dxa"/>
            <w:tcBorders>
              <w:left w:val="single" w:sz="8" w:space="0" w:color="000000"/>
              <w:bottom w:val="single" w:sz="8" w:space="0" w:color="000000"/>
              <w:right w:val="single" w:sz="8" w:space="0" w:color="000000"/>
            </w:tcBorders>
          </w:tcPr>
          <w:p w14:paraId="624F5126" w14:textId="77777777" w:rsidR="00671243" w:rsidRPr="002D2023" w:rsidRDefault="00671243" w:rsidP="003470CE">
            <w:pPr>
              <w:numPr>
                <w:ilvl w:val="0"/>
                <w:numId w:val="70"/>
              </w:numPr>
              <w:spacing w:after="0"/>
              <w:rPr>
                <w:rFonts w:asciiTheme="minorHAnsi" w:hAnsiTheme="minorHAnsi" w:cstheme="minorHAnsi"/>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17E9077B" w14:textId="77777777" w:rsidR="00671243" w:rsidRPr="00542D87" w:rsidRDefault="00671243" w:rsidP="00AA55A2">
            <w:pPr>
              <w:spacing w:after="0"/>
              <w:rPr>
                <w:rFonts w:cstheme="minorHAnsi"/>
                <w:szCs w:val="20"/>
                <w:lang w:val="el-GR"/>
              </w:rPr>
            </w:pPr>
            <w:r w:rsidRPr="002D2023">
              <w:rPr>
                <w:rFonts w:asciiTheme="minorHAnsi" w:hAnsiTheme="minorHAnsi" w:cstheme="minorHAnsi"/>
                <w:szCs w:val="20"/>
                <w:lang w:val="el-GR"/>
              </w:rPr>
              <w:t xml:space="preserve">Να μπορεί να δεχτεί όλων των ειδών τις μικρόπλακες: από </w:t>
            </w:r>
            <w:r w:rsidRPr="002D2023">
              <w:rPr>
                <w:rFonts w:asciiTheme="minorHAnsi" w:hAnsiTheme="minorHAnsi" w:cstheme="minorHAnsi"/>
                <w:bCs/>
                <w:szCs w:val="20"/>
                <w:lang w:val="el-GR"/>
              </w:rPr>
              <w:t>6 έως και 384 βοθρίων όλων των ειδών πυθμένα (</w:t>
            </w:r>
            <w:r w:rsidRPr="002D2023">
              <w:rPr>
                <w:rFonts w:asciiTheme="minorHAnsi" w:hAnsiTheme="minorHAnsi" w:cstheme="minorHAnsi"/>
                <w:bCs/>
                <w:szCs w:val="20"/>
                <w:lang w:val="en-US"/>
              </w:rPr>
              <w:t>flat</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lang w:val="en-US"/>
              </w:rPr>
              <w:t>U</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lang w:val="en-US"/>
              </w:rPr>
              <w:t>V</w:t>
            </w:r>
            <w:r w:rsidRPr="002D2023">
              <w:rPr>
                <w:rFonts w:asciiTheme="minorHAnsi" w:hAnsiTheme="minorHAnsi" w:cstheme="minorHAnsi"/>
                <w:bCs/>
                <w:szCs w:val="20"/>
                <w:lang w:val="el-GR"/>
              </w:rPr>
              <w:t xml:space="preserve">). Να διαθέτει δε εντός του λογισμικού του ηλεκτρονική βιβλιοθήκη με τις διαστάσεις των μικροπλακών των κυριότερων κατασκευαστών παγκοσμίως. Να διαθέτει ικανότητα υποδοχής και </w:t>
            </w:r>
            <w:r w:rsidRPr="002D2023">
              <w:rPr>
                <w:rFonts w:asciiTheme="minorHAnsi" w:hAnsiTheme="minorHAnsi" w:cstheme="minorHAnsi"/>
                <w:bCs/>
                <w:szCs w:val="20"/>
                <w:lang w:val="en-US"/>
              </w:rPr>
              <w:t>cell</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lang w:val="en-US"/>
              </w:rPr>
              <w:t>chips</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lang w:val="en-US"/>
              </w:rPr>
              <w:t>roboflasks</w:t>
            </w:r>
            <w:r w:rsidRPr="002D2023">
              <w:rPr>
                <w:rFonts w:asciiTheme="minorHAnsi" w:hAnsiTheme="minorHAnsi" w:cstheme="minorHAnsi"/>
                <w:bCs/>
                <w:szCs w:val="20"/>
                <w:lang w:val="el-GR"/>
              </w:rPr>
              <w:t xml:space="preserve"> και κυβεττών. Να έχει δυνατότητα μελλοντικής επέκτασης ώστε να δέχεται και μικρόπλακές των 1536 βοθρίων.</w:t>
            </w:r>
          </w:p>
        </w:tc>
        <w:tc>
          <w:tcPr>
            <w:tcW w:w="1530" w:type="dxa"/>
            <w:tcBorders>
              <w:bottom w:val="single" w:sz="8" w:space="0" w:color="000000"/>
              <w:right w:val="single" w:sz="8" w:space="0" w:color="000000"/>
            </w:tcBorders>
            <w:shd w:val="clear" w:color="auto" w:fill="auto"/>
          </w:tcPr>
          <w:p w14:paraId="61D0CA01" w14:textId="77777777" w:rsidR="00671243" w:rsidRDefault="00671243" w:rsidP="007068AE">
            <w:pPr>
              <w:jc w:val="center"/>
            </w:pPr>
            <w:r w:rsidRPr="00A521B5">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21E27DC7" w14:textId="77777777" w:rsidR="00671243" w:rsidRPr="00427576" w:rsidRDefault="00671243" w:rsidP="007068AE">
            <w:pPr>
              <w:spacing w:after="0"/>
              <w:jc w:val="left"/>
              <w:rPr>
                <w:color w:val="000000"/>
                <w:lang w:val="el-GR" w:eastAsia="en-GB"/>
              </w:rPr>
            </w:pPr>
            <w:r>
              <w:rPr>
                <w:color w:val="000000"/>
                <w:lang w:eastAsia="en-GB"/>
              </w:rPr>
              <w:t> </w:t>
            </w:r>
          </w:p>
        </w:tc>
        <w:tc>
          <w:tcPr>
            <w:tcW w:w="1170" w:type="dxa"/>
            <w:tcBorders>
              <w:bottom w:val="single" w:sz="8" w:space="0" w:color="000000"/>
              <w:right w:val="single" w:sz="8" w:space="0" w:color="000000"/>
            </w:tcBorders>
            <w:shd w:val="clear" w:color="auto" w:fill="auto"/>
            <w:vAlign w:val="center"/>
          </w:tcPr>
          <w:p w14:paraId="090006F9" w14:textId="77777777" w:rsidR="00671243" w:rsidRPr="00427576" w:rsidRDefault="00671243" w:rsidP="007068AE">
            <w:pPr>
              <w:spacing w:after="0"/>
              <w:jc w:val="left"/>
              <w:rPr>
                <w:color w:val="000000"/>
                <w:lang w:val="el-GR" w:eastAsia="en-GB"/>
              </w:rPr>
            </w:pPr>
            <w:r>
              <w:rPr>
                <w:color w:val="000000"/>
                <w:lang w:eastAsia="en-GB"/>
              </w:rPr>
              <w:t> </w:t>
            </w:r>
          </w:p>
        </w:tc>
      </w:tr>
      <w:tr w:rsidR="005E62D5" w:rsidRPr="008A69E3" w14:paraId="393123EF" w14:textId="77777777" w:rsidTr="00AA55A2">
        <w:trPr>
          <w:trHeight w:val="315"/>
        </w:trPr>
        <w:tc>
          <w:tcPr>
            <w:tcW w:w="1440" w:type="dxa"/>
            <w:tcBorders>
              <w:left w:val="single" w:sz="8" w:space="0" w:color="000000"/>
              <w:bottom w:val="single" w:sz="8" w:space="0" w:color="000000"/>
              <w:right w:val="single" w:sz="8" w:space="0" w:color="000000"/>
            </w:tcBorders>
          </w:tcPr>
          <w:p w14:paraId="7AE1113B" w14:textId="77777777" w:rsidR="00671243" w:rsidRPr="002D202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275EFEF1" w14:textId="77777777" w:rsidR="00671243" w:rsidRPr="00542D87" w:rsidRDefault="00671243" w:rsidP="00AA55A2">
            <w:pPr>
              <w:spacing w:after="0"/>
              <w:rPr>
                <w:rFonts w:cstheme="minorHAnsi"/>
                <w:szCs w:val="20"/>
                <w:lang w:val="el-GR"/>
              </w:rPr>
            </w:pPr>
            <w:r w:rsidRPr="002D2023">
              <w:rPr>
                <w:rFonts w:asciiTheme="minorHAnsi" w:hAnsiTheme="minorHAnsi" w:cstheme="minorHAnsi"/>
                <w:bCs/>
                <w:szCs w:val="20"/>
                <w:lang w:val="el-GR"/>
              </w:rPr>
              <w:t>φωτεινή πηγή λυχνία Ξένου (</w:t>
            </w:r>
            <w:r w:rsidRPr="002D2023">
              <w:rPr>
                <w:rFonts w:asciiTheme="minorHAnsi" w:hAnsiTheme="minorHAnsi" w:cstheme="minorHAnsi"/>
                <w:bCs/>
                <w:szCs w:val="20"/>
                <w:lang w:val="en-US"/>
              </w:rPr>
              <w:t>Xe</w:t>
            </w:r>
            <w:r w:rsidRPr="002D2023">
              <w:rPr>
                <w:rFonts w:asciiTheme="minorHAnsi" w:hAnsiTheme="minorHAnsi" w:cstheme="minorHAnsi"/>
                <w:bCs/>
                <w:szCs w:val="20"/>
                <w:lang w:val="el-GR"/>
              </w:rPr>
              <w:t>) ασυνεχούς λειτουργίας (</w:t>
            </w:r>
            <w:r w:rsidRPr="002D2023">
              <w:rPr>
                <w:rFonts w:asciiTheme="minorHAnsi" w:hAnsiTheme="minorHAnsi" w:cstheme="minorHAnsi"/>
                <w:bCs/>
                <w:szCs w:val="20"/>
                <w:lang w:val="en-US"/>
              </w:rPr>
              <w:t>Xenon</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lang w:val="en-US"/>
              </w:rPr>
              <w:t>Flash</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lang w:val="en-US"/>
              </w:rPr>
              <w:t>lamp</w:t>
            </w:r>
            <w:r w:rsidRPr="002D2023">
              <w:rPr>
                <w:rFonts w:asciiTheme="minorHAnsi" w:hAnsiTheme="minorHAnsi" w:cstheme="minorHAnsi"/>
                <w:bCs/>
                <w:szCs w:val="20"/>
                <w:lang w:val="el-GR"/>
              </w:rPr>
              <w:t>).</w:t>
            </w:r>
          </w:p>
        </w:tc>
        <w:tc>
          <w:tcPr>
            <w:tcW w:w="1530" w:type="dxa"/>
            <w:tcBorders>
              <w:bottom w:val="single" w:sz="8" w:space="0" w:color="000000"/>
              <w:right w:val="single" w:sz="8" w:space="0" w:color="000000"/>
            </w:tcBorders>
            <w:shd w:val="clear" w:color="auto" w:fill="auto"/>
          </w:tcPr>
          <w:p w14:paraId="02673CCB" w14:textId="77777777" w:rsidR="00671243" w:rsidRDefault="00671243" w:rsidP="007068AE">
            <w:pPr>
              <w:jc w:val="center"/>
            </w:pPr>
            <w:r w:rsidRPr="0078417B">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4D93F809"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409F4544" w14:textId="77777777" w:rsidR="00671243" w:rsidRPr="00427576" w:rsidRDefault="00671243" w:rsidP="007068AE">
            <w:pPr>
              <w:spacing w:after="0"/>
              <w:jc w:val="left"/>
              <w:rPr>
                <w:color w:val="000000"/>
                <w:lang w:val="el-GR" w:eastAsia="en-GB"/>
              </w:rPr>
            </w:pPr>
          </w:p>
        </w:tc>
      </w:tr>
      <w:tr w:rsidR="005E62D5" w:rsidRPr="008A69E3" w14:paraId="16084614" w14:textId="77777777" w:rsidTr="00AA55A2">
        <w:trPr>
          <w:trHeight w:val="315"/>
        </w:trPr>
        <w:tc>
          <w:tcPr>
            <w:tcW w:w="1440" w:type="dxa"/>
            <w:tcBorders>
              <w:left w:val="single" w:sz="8" w:space="0" w:color="000000"/>
              <w:bottom w:val="single" w:sz="8" w:space="0" w:color="000000"/>
              <w:right w:val="single" w:sz="8" w:space="0" w:color="000000"/>
            </w:tcBorders>
          </w:tcPr>
          <w:p w14:paraId="2D3C66AF" w14:textId="77777777" w:rsidR="0067124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013C1FC5" w14:textId="77777777" w:rsidR="00671243" w:rsidRPr="00542D87" w:rsidRDefault="00671243" w:rsidP="00AA55A2">
            <w:pPr>
              <w:spacing w:after="0"/>
              <w:rPr>
                <w:rFonts w:cstheme="minorHAnsi"/>
                <w:szCs w:val="20"/>
                <w:lang w:val="el-GR"/>
              </w:rPr>
            </w:pPr>
            <w:r>
              <w:rPr>
                <w:rFonts w:asciiTheme="minorHAnsi" w:hAnsiTheme="minorHAnsi" w:cstheme="minorHAnsi"/>
                <w:bCs/>
                <w:szCs w:val="20"/>
                <w:lang w:val="el-GR"/>
              </w:rPr>
              <w:t>Ό</w:t>
            </w:r>
            <w:r w:rsidRPr="002D2023">
              <w:rPr>
                <w:rFonts w:asciiTheme="minorHAnsi" w:hAnsiTheme="minorHAnsi" w:cstheme="minorHAnsi"/>
                <w:bCs/>
                <w:szCs w:val="20"/>
                <w:lang w:val="el-GR"/>
              </w:rPr>
              <w:t>πτικό σύστημα με μονοχρωμάτορες τόσο για την απορρόφηση / διέγερση όσο και για την εκπομπή.</w:t>
            </w:r>
          </w:p>
        </w:tc>
        <w:tc>
          <w:tcPr>
            <w:tcW w:w="1530" w:type="dxa"/>
            <w:tcBorders>
              <w:bottom w:val="single" w:sz="8" w:space="0" w:color="000000"/>
              <w:right w:val="single" w:sz="8" w:space="0" w:color="000000"/>
            </w:tcBorders>
            <w:shd w:val="clear" w:color="auto" w:fill="auto"/>
          </w:tcPr>
          <w:p w14:paraId="7A9B7406" w14:textId="77777777" w:rsidR="00671243" w:rsidRDefault="00671243" w:rsidP="007068AE">
            <w:pPr>
              <w:jc w:val="center"/>
            </w:pPr>
            <w:r w:rsidRPr="0078417B">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8BEF182"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1043D9D4" w14:textId="77777777" w:rsidR="00671243" w:rsidRPr="00427576" w:rsidRDefault="00671243" w:rsidP="007068AE">
            <w:pPr>
              <w:spacing w:after="0"/>
              <w:jc w:val="left"/>
              <w:rPr>
                <w:color w:val="000000"/>
                <w:lang w:val="el-GR" w:eastAsia="en-GB"/>
              </w:rPr>
            </w:pPr>
          </w:p>
        </w:tc>
      </w:tr>
      <w:tr w:rsidR="005E62D5" w:rsidRPr="008A69E3" w14:paraId="2308AA43" w14:textId="77777777" w:rsidTr="00AA55A2">
        <w:trPr>
          <w:trHeight w:val="315"/>
        </w:trPr>
        <w:tc>
          <w:tcPr>
            <w:tcW w:w="1440" w:type="dxa"/>
            <w:tcBorders>
              <w:left w:val="single" w:sz="8" w:space="0" w:color="000000"/>
              <w:bottom w:val="single" w:sz="8" w:space="0" w:color="000000"/>
              <w:right w:val="single" w:sz="8" w:space="0" w:color="000000"/>
            </w:tcBorders>
          </w:tcPr>
          <w:p w14:paraId="5675193F" w14:textId="77777777" w:rsidR="0067124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655677A0" w14:textId="77777777" w:rsidR="00671243" w:rsidRPr="00542D87" w:rsidRDefault="00671243" w:rsidP="00AA55A2">
            <w:pPr>
              <w:spacing w:after="0"/>
              <w:rPr>
                <w:rFonts w:cstheme="minorHAnsi"/>
                <w:szCs w:val="20"/>
                <w:lang w:val="el-GR"/>
              </w:rPr>
            </w:pPr>
            <w:r>
              <w:rPr>
                <w:rFonts w:asciiTheme="minorHAnsi" w:hAnsiTheme="minorHAnsi" w:cstheme="minorHAnsi"/>
                <w:bCs/>
                <w:szCs w:val="20"/>
                <w:lang w:val="el-GR"/>
              </w:rPr>
              <w:t>Φ</w:t>
            </w:r>
            <w:r w:rsidRPr="002D2023">
              <w:rPr>
                <w:rFonts w:asciiTheme="minorHAnsi" w:hAnsiTheme="minorHAnsi" w:cstheme="minorHAnsi"/>
                <w:bCs/>
                <w:szCs w:val="20"/>
                <w:lang w:val="el-GR"/>
              </w:rPr>
              <w:t>ασματικό εύρος για την τεχνική της απορρόφησης</w:t>
            </w:r>
            <w:r>
              <w:rPr>
                <w:rFonts w:asciiTheme="minorHAnsi" w:hAnsiTheme="minorHAnsi" w:cstheme="minorHAnsi"/>
                <w:bCs/>
                <w:szCs w:val="20"/>
                <w:lang w:val="el-GR"/>
              </w:rPr>
              <w:t>:</w:t>
            </w:r>
          </w:p>
        </w:tc>
        <w:tc>
          <w:tcPr>
            <w:tcW w:w="1530" w:type="dxa"/>
            <w:tcBorders>
              <w:bottom w:val="single" w:sz="8" w:space="0" w:color="000000"/>
              <w:right w:val="single" w:sz="8" w:space="0" w:color="000000"/>
            </w:tcBorders>
            <w:shd w:val="clear" w:color="auto" w:fill="auto"/>
            <w:vAlign w:val="center"/>
          </w:tcPr>
          <w:p w14:paraId="41382AFD" w14:textId="77777777" w:rsidR="00671243" w:rsidRDefault="00671243" w:rsidP="007068AE">
            <w:pPr>
              <w:spacing w:after="0"/>
              <w:jc w:val="center"/>
              <w:rPr>
                <w:color w:val="000000"/>
                <w:lang w:val="el-GR" w:eastAsia="en-GB"/>
              </w:rPr>
            </w:pPr>
            <w:r w:rsidRPr="002D2023">
              <w:rPr>
                <w:rFonts w:asciiTheme="minorHAnsi" w:hAnsiTheme="minorHAnsi" w:cstheme="minorHAnsi"/>
                <w:bCs/>
                <w:szCs w:val="20"/>
                <w:lang w:val="el-GR"/>
              </w:rPr>
              <w:t xml:space="preserve">200-1000 </w:t>
            </w:r>
            <w:r w:rsidRPr="002D2023">
              <w:rPr>
                <w:rFonts w:asciiTheme="minorHAnsi" w:hAnsiTheme="minorHAnsi" w:cstheme="minorHAnsi"/>
                <w:bCs/>
                <w:szCs w:val="20"/>
                <w:lang w:val="en-US"/>
              </w:rPr>
              <w:t>nm</w:t>
            </w:r>
            <w:r w:rsidRPr="002D2023">
              <w:rPr>
                <w:rFonts w:asciiTheme="minorHAnsi" w:hAnsiTheme="minorHAnsi" w:cstheme="minorHAnsi"/>
                <w:bCs/>
                <w:szCs w:val="20"/>
                <w:lang w:val="el-GR"/>
              </w:rPr>
              <w:t xml:space="preserve"> ή ευρύτερο</w:t>
            </w:r>
          </w:p>
        </w:tc>
        <w:tc>
          <w:tcPr>
            <w:tcW w:w="1710" w:type="dxa"/>
            <w:tcBorders>
              <w:bottom w:val="single" w:sz="8" w:space="0" w:color="000000"/>
              <w:right w:val="single" w:sz="8" w:space="0" w:color="000000"/>
            </w:tcBorders>
            <w:shd w:val="clear" w:color="auto" w:fill="auto"/>
            <w:vAlign w:val="center"/>
          </w:tcPr>
          <w:p w14:paraId="22D5FB09"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060C5AEB" w14:textId="77777777" w:rsidR="00671243" w:rsidRPr="00427576" w:rsidRDefault="00671243" w:rsidP="007068AE">
            <w:pPr>
              <w:spacing w:after="0"/>
              <w:jc w:val="left"/>
              <w:rPr>
                <w:color w:val="000000"/>
                <w:lang w:val="el-GR" w:eastAsia="en-GB"/>
              </w:rPr>
            </w:pPr>
          </w:p>
        </w:tc>
      </w:tr>
      <w:tr w:rsidR="005E62D5" w:rsidRPr="008A69E3" w14:paraId="0F5A1097" w14:textId="77777777" w:rsidTr="00AA55A2">
        <w:trPr>
          <w:trHeight w:val="315"/>
        </w:trPr>
        <w:tc>
          <w:tcPr>
            <w:tcW w:w="1440" w:type="dxa"/>
            <w:tcBorders>
              <w:left w:val="single" w:sz="8" w:space="0" w:color="000000"/>
              <w:bottom w:val="single" w:sz="8" w:space="0" w:color="000000"/>
              <w:right w:val="single" w:sz="8" w:space="0" w:color="000000"/>
            </w:tcBorders>
          </w:tcPr>
          <w:p w14:paraId="1E788B5B" w14:textId="77777777" w:rsidR="00671243" w:rsidRPr="002D2023" w:rsidRDefault="00671243" w:rsidP="003470CE">
            <w:pPr>
              <w:numPr>
                <w:ilvl w:val="0"/>
                <w:numId w:val="70"/>
              </w:numPr>
              <w:spacing w:after="0"/>
              <w:rPr>
                <w:rFonts w:asciiTheme="minorHAnsi" w:hAnsiTheme="minorHAnsi" w:cstheme="minorHAnsi"/>
                <w:bCs/>
                <w:szCs w:val="20"/>
                <w:lang w:val="en-US"/>
              </w:rPr>
            </w:pPr>
          </w:p>
        </w:tc>
        <w:tc>
          <w:tcPr>
            <w:tcW w:w="3690" w:type="dxa"/>
            <w:tcBorders>
              <w:left w:val="single" w:sz="8" w:space="0" w:color="000000"/>
              <w:bottom w:val="single" w:sz="8" w:space="0" w:color="000000"/>
              <w:right w:val="single" w:sz="8" w:space="0" w:color="000000"/>
            </w:tcBorders>
            <w:shd w:val="clear" w:color="auto" w:fill="auto"/>
          </w:tcPr>
          <w:p w14:paraId="1186F2AF" w14:textId="77777777" w:rsidR="00671243" w:rsidRPr="00542D87" w:rsidRDefault="00671243" w:rsidP="00AA55A2">
            <w:pPr>
              <w:spacing w:after="0"/>
              <w:rPr>
                <w:rFonts w:cstheme="minorHAnsi"/>
                <w:szCs w:val="20"/>
                <w:lang w:val="el-GR"/>
              </w:rPr>
            </w:pPr>
            <w:r w:rsidRPr="002D2023">
              <w:rPr>
                <w:rFonts w:asciiTheme="minorHAnsi" w:hAnsiTheme="minorHAnsi" w:cstheme="minorHAnsi"/>
                <w:bCs/>
                <w:szCs w:val="20"/>
                <w:lang w:val="en-US"/>
              </w:rPr>
              <w:t>N</w:t>
            </w:r>
            <w:r w:rsidRPr="002D2023">
              <w:rPr>
                <w:rFonts w:asciiTheme="minorHAnsi" w:hAnsiTheme="minorHAnsi" w:cstheme="minorHAnsi"/>
                <w:bCs/>
                <w:szCs w:val="20"/>
                <w:lang w:val="el-GR"/>
              </w:rPr>
              <w:t>α διαθέτει μεγάλη ταχύτητα στην κίνηση του μονοχρωμάτορα, ώστε να δύναται να σαρώνει  περιοχή φάσματος 200 – 1000</w:t>
            </w:r>
            <w:r w:rsidRPr="002D2023">
              <w:rPr>
                <w:rFonts w:asciiTheme="minorHAnsi" w:hAnsiTheme="minorHAnsi" w:cstheme="minorHAnsi"/>
                <w:bCs/>
                <w:szCs w:val="20"/>
                <w:lang w:val="en-US"/>
              </w:rPr>
              <w:t>nm</w:t>
            </w:r>
            <w:r w:rsidRPr="002D2023">
              <w:rPr>
                <w:rFonts w:asciiTheme="minorHAnsi" w:hAnsiTheme="minorHAnsi" w:cstheme="minorHAnsi"/>
                <w:bCs/>
                <w:szCs w:val="20"/>
                <w:lang w:val="el-GR"/>
              </w:rPr>
              <w:t xml:space="preserve"> σε χρόνο μικρότερο των 6 </w:t>
            </w:r>
            <w:r w:rsidRPr="002D2023">
              <w:rPr>
                <w:rFonts w:asciiTheme="minorHAnsi" w:hAnsiTheme="minorHAnsi" w:cstheme="minorHAnsi"/>
                <w:bCs/>
                <w:szCs w:val="20"/>
                <w:lang w:val="en-US"/>
              </w:rPr>
              <w:t>sec</w:t>
            </w:r>
            <w:r w:rsidRPr="002D2023">
              <w:rPr>
                <w:rFonts w:asciiTheme="minorHAnsi" w:hAnsiTheme="minorHAnsi" w:cstheme="minorHAnsi"/>
                <w:bCs/>
                <w:szCs w:val="20"/>
                <w:lang w:val="el-GR"/>
              </w:rPr>
              <w:t xml:space="preserve"> ώστε να είναι δυνατή η λήψη φασμάτων και εντός πειραμάτων κινητικών.</w:t>
            </w:r>
          </w:p>
        </w:tc>
        <w:tc>
          <w:tcPr>
            <w:tcW w:w="1530" w:type="dxa"/>
            <w:tcBorders>
              <w:bottom w:val="single" w:sz="8" w:space="0" w:color="000000"/>
              <w:right w:val="single" w:sz="8" w:space="0" w:color="000000"/>
            </w:tcBorders>
            <w:shd w:val="clear" w:color="auto" w:fill="auto"/>
            <w:vAlign w:val="center"/>
          </w:tcPr>
          <w:p w14:paraId="0118E823" w14:textId="77777777" w:rsidR="00671243" w:rsidRDefault="00671243" w:rsidP="007068AE">
            <w:pPr>
              <w:spacing w:after="0"/>
              <w:jc w:val="center"/>
              <w:rPr>
                <w:color w:val="000000"/>
                <w:lang w:val="el-GR" w:eastAsia="en-GB"/>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38E41E9"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3834E27" w14:textId="77777777" w:rsidR="00671243" w:rsidRPr="00427576" w:rsidRDefault="00671243" w:rsidP="007068AE">
            <w:pPr>
              <w:spacing w:after="0"/>
              <w:jc w:val="left"/>
              <w:rPr>
                <w:color w:val="000000"/>
                <w:lang w:val="el-GR" w:eastAsia="en-GB"/>
              </w:rPr>
            </w:pPr>
          </w:p>
        </w:tc>
      </w:tr>
      <w:tr w:rsidR="005E62D5" w:rsidRPr="008A69E3" w14:paraId="44248394" w14:textId="77777777" w:rsidTr="00AA55A2">
        <w:trPr>
          <w:trHeight w:val="315"/>
        </w:trPr>
        <w:tc>
          <w:tcPr>
            <w:tcW w:w="1440" w:type="dxa"/>
            <w:tcBorders>
              <w:left w:val="single" w:sz="8" w:space="0" w:color="000000"/>
              <w:bottom w:val="single" w:sz="8" w:space="0" w:color="000000"/>
              <w:right w:val="single" w:sz="8" w:space="0" w:color="000000"/>
            </w:tcBorders>
          </w:tcPr>
          <w:p w14:paraId="0D3B27A2" w14:textId="77777777" w:rsidR="00671243" w:rsidRPr="002D202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316C1CDD" w14:textId="77777777" w:rsidR="00671243" w:rsidRPr="00542D87" w:rsidRDefault="00671243" w:rsidP="00AA55A2">
            <w:pPr>
              <w:spacing w:after="0"/>
              <w:rPr>
                <w:rFonts w:cstheme="minorHAnsi"/>
                <w:szCs w:val="20"/>
                <w:lang w:val="el-GR"/>
              </w:rPr>
            </w:pPr>
            <w:r w:rsidRPr="002D2023">
              <w:rPr>
                <w:rFonts w:asciiTheme="minorHAnsi" w:hAnsiTheme="minorHAnsi" w:cstheme="minorHAnsi"/>
                <w:bCs/>
                <w:szCs w:val="20"/>
                <w:lang w:val="el-GR"/>
              </w:rPr>
              <w:t>Να διαθέτει σύστημα ανίχνευσης με φωτοδίοδο για την απορρόφηση.</w:t>
            </w:r>
          </w:p>
        </w:tc>
        <w:tc>
          <w:tcPr>
            <w:tcW w:w="1530" w:type="dxa"/>
            <w:tcBorders>
              <w:bottom w:val="single" w:sz="8" w:space="0" w:color="000000"/>
              <w:right w:val="single" w:sz="8" w:space="0" w:color="000000"/>
            </w:tcBorders>
            <w:shd w:val="clear" w:color="auto" w:fill="auto"/>
            <w:vAlign w:val="center"/>
          </w:tcPr>
          <w:p w14:paraId="1B9C07CE" w14:textId="77777777" w:rsidR="00671243" w:rsidRDefault="00671243" w:rsidP="007068AE">
            <w:pPr>
              <w:spacing w:after="0"/>
              <w:jc w:val="center"/>
              <w:rPr>
                <w:color w:val="000000"/>
                <w:lang w:val="el-GR" w:eastAsia="en-GB"/>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4BE4222E"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0A002F55" w14:textId="77777777" w:rsidR="00671243" w:rsidRPr="00427576" w:rsidRDefault="00671243" w:rsidP="007068AE">
            <w:pPr>
              <w:spacing w:after="0"/>
              <w:jc w:val="left"/>
              <w:rPr>
                <w:color w:val="000000"/>
                <w:lang w:val="el-GR" w:eastAsia="en-GB"/>
              </w:rPr>
            </w:pPr>
          </w:p>
        </w:tc>
      </w:tr>
      <w:tr w:rsidR="005E62D5" w:rsidRPr="008A69E3" w14:paraId="31A30C99" w14:textId="77777777" w:rsidTr="00AA55A2">
        <w:trPr>
          <w:trHeight w:val="315"/>
        </w:trPr>
        <w:tc>
          <w:tcPr>
            <w:tcW w:w="1440" w:type="dxa"/>
            <w:tcBorders>
              <w:left w:val="single" w:sz="8" w:space="0" w:color="000000"/>
              <w:bottom w:val="single" w:sz="8" w:space="0" w:color="000000"/>
              <w:right w:val="single" w:sz="8" w:space="0" w:color="000000"/>
            </w:tcBorders>
          </w:tcPr>
          <w:p w14:paraId="47D8AB58" w14:textId="77777777" w:rsidR="0067124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5E321BFE" w14:textId="77777777" w:rsidR="00671243" w:rsidRPr="00542D87" w:rsidRDefault="00671243" w:rsidP="00AA55A2">
            <w:pPr>
              <w:spacing w:after="0"/>
              <w:rPr>
                <w:rFonts w:cstheme="minorHAnsi"/>
                <w:szCs w:val="20"/>
                <w:lang w:val="el-GR"/>
              </w:rPr>
            </w:pPr>
            <w:r>
              <w:rPr>
                <w:rFonts w:asciiTheme="minorHAnsi" w:hAnsiTheme="minorHAnsi" w:cstheme="minorHAnsi"/>
                <w:bCs/>
                <w:szCs w:val="20"/>
                <w:lang w:val="el-GR"/>
              </w:rPr>
              <w:t>Α</w:t>
            </w:r>
            <w:r w:rsidRPr="002D2023">
              <w:rPr>
                <w:rFonts w:asciiTheme="minorHAnsi" w:hAnsiTheme="minorHAnsi" w:cstheme="minorHAnsi"/>
                <w:bCs/>
                <w:szCs w:val="20"/>
                <w:lang w:val="el-GR"/>
              </w:rPr>
              <w:t>κρίβεια μήκους κύματος:</w:t>
            </w:r>
          </w:p>
        </w:tc>
        <w:tc>
          <w:tcPr>
            <w:tcW w:w="1530" w:type="dxa"/>
            <w:tcBorders>
              <w:bottom w:val="single" w:sz="8" w:space="0" w:color="000000"/>
              <w:right w:val="single" w:sz="8" w:space="0" w:color="000000"/>
            </w:tcBorders>
            <w:shd w:val="clear" w:color="auto" w:fill="auto"/>
            <w:vAlign w:val="center"/>
          </w:tcPr>
          <w:p w14:paraId="4368D4FC" w14:textId="77777777" w:rsidR="00671243" w:rsidRPr="00542D87" w:rsidRDefault="00671243" w:rsidP="007068AE">
            <w:pPr>
              <w:spacing w:after="0"/>
              <w:ind w:left="48"/>
              <w:jc w:val="center"/>
              <w:rPr>
                <w:color w:val="000000"/>
                <w:lang w:val="el-GR" w:eastAsia="en-GB"/>
              </w:rPr>
            </w:pPr>
            <w:r w:rsidRPr="00542D87">
              <w:rPr>
                <w:rFonts w:asciiTheme="minorHAnsi" w:hAnsiTheme="minorHAnsi" w:cstheme="minorHAnsi"/>
                <w:bCs/>
                <w:szCs w:val="20"/>
                <w:u w:val="single"/>
                <w:lang w:val="el-GR"/>
              </w:rPr>
              <w:t>&lt;</w:t>
            </w:r>
            <w:r>
              <w:rPr>
                <w:rFonts w:asciiTheme="minorHAnsi" w:hAnsiTheme="minorHAnsi" w:cstheme="minorHAnsi"/>
                <w:bCs/>
                <w:szCs w:val="20"/>
                <w:lang w:val="el-GR"/>
              </w:rPr>
              <w:t xml:space="preserve"> </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u w:val="single"/>
                <w:lang w:val="el-GR"/>
              </w:rPr>
              <w:t>+</w:t>
            </w:r>
            <w:r w:rsidRPr="002D2023">
              <w:rPr>
                <w:rFonts w:asciiTheme="minorHAnsi" w:hAnsiTheme="minorHAnsi" w:cstheme="minorHAnsi"/>
                <w:bCs/>
                <w:szCs w:val="20"/>
                <w:lang w:val="el-GR"/>
              </w:rPr>
              <w:t>0,3</w:t>
            </w:r>
            <w:r w:rsidRPr="002D2023">
              <w:rPr>
                <w:rFonts w:asciiTheme="minorHAnsi" w:hAnsiTheme="minorHAnsi" w:cstheme="minorHAnsi"/>
                <w:bCs/>
                <w:szCs w:val="20"/>
                <w:lang w:val="en-US"/>
              </w:rPr>
              <w:t>nm</w:t>
            </w:r>
          </w:p>
        </w:tc>
        <w:tc>
          <w:tcPr>
            <w:tcW w:w="1710" w:type="dxa"/>
            <w:tcBorders>
              <w:bottom w:val="single" w:sz="8" w:space="0" w:color="000000"/>
              <w:right w:val="single" w:sz="8" w:space="0" w:color="000000"/>
            </w:tcBorders>
            <w:shd w:val="clear" w:color="auto" w:fill="auto"/>
            <w:vAlign w:val="center"/>
          </w:tcPr>
          <w:p w14:paraId="27BFAF19"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FAD2CF7" w14:textId="77777777" w:rsidR="00671243" w:rsidRPr="00427576" w:rsidRDefault="00671243" w:rsidP="007068AE">
            <w:pPr>
              <w:spacing w:after="0"/>
              <w:jc w:val="left"/>
              <w:rPr>
                <w:color w:val="000000"/>
                <w:lang w:val="el-GR" w:eastAsia="en-GB"/>
              </w:rPr>
            </w:pPr>
          </w:p>
        </w:tc>
      </w:tr>
      <w:tr w:rsidR="005E62D5" w:rsidRPr="008A69E3" w14:paraId="208E10C4" w14:textId="77777777" w:rsidTr="00AA55A2">
        <w:trPr>
          <w:trHeight w:val="315"/>
        </w:trPr>
        <w:tc>
          <w:tcPr>
            <w:tcW w:w="1440" w:type="dxa"/>
            <w:tcBorders>
              <w:left w:val="single" w:sz="8" w:space="0" w:color="000000"/>
              <w:bottom w:val="single" w:sz="8" w:space="0" w:color="000000"/>
              <w:right w:val="single" w:sz="8" w:space="0" w:color="000000"/>
            </w:tcBorders>
          </w:tcPr>
          <w:p w14:paraId="57270FA4" w14:textId="77777777" w:rsidR="0067124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108FDA0D" w14:textId="77777777" w:rsidR="00671243" w:rsidRPr="00542D87" w:rsidRDefault="00671243" w:rsidP="00AA55A2">
            <w:pPr>
              <w:spacing w:after="0"/>
              <w:rPr>
                <w:rFonts w:cstheme="minorHAnsi"/>
                <w:szCs w:val="20"/>
                <w:lang w:val="el-GR"/>
              </w:rPr>
            </w:pPr>
            <w:r>
              <w:rPr>
                <w:rFonts w:asciiTheme="minorHAnsi" w:hAnsiTheme="minorHAnsi" w:cstheme="minorHAnsi"/>
                <w:bCs/>
                <w:szCs w:val="20"/>
                <w:lang w:val="el-GR"/>
              </w:rPr>
              <w:t>Ε</w:t>
            </w:r>
            <w:r w:rsidRPr="002D2023">
              <w:rPr>
                <w:rFonts w:asciiTheme="minorHAnsi" w:hAnsiTheme="minorHAnsi" w:cstheme="minorHAnsi"/>
                <w:bCs/>
                <w:szCs w:val="20"/>
                <w:lang w:val="el-GR"/>
              </w:rPr>
              <w:t>παναληψιμότητα μήκους κύματος</w:t>
            </w:r>
            <w:r>
              <w:rPr>
                <w:rFonts w:asciiTheme="minorHAnsi" w:hAnsiTheme="minorHAnsi" w:cstheme="minorHAnsi"/>
                <w:bCs/>
                <w:szCs w:val="20"/>
                <w:lang w:val="el-GR"/>
              </w:rPr>
              <w:t>:</w:t>
            </w:r>
            <w:r w:rsidRPr="002D2023">
              <w:rPr>
                <w:rFonts w:asciiTheme="minorHAnsi" w:hAnsiTheme="minorHAnsi" w:cstheme="minorHAnsi"/>
                <w:bCs/>
                <w:szCs w:val="20"/>
                <w:lang w:val="el-GR"/>
              </w:rPr>
              <w:t xml:space="preserve"> </w:t>
            </w:r>
          </w:p>
        </w:tc>
        <w:tc>
          <w:tcPr>
            <w:tcW w:w="1530" w:type="dxa"/>
            <w:tcBorders>
              <w:bottom w:val="single" w:sz="8" w:space="0" w:color="000000"/>
              <w:right w:val="single" w:sz="8" w:space="0" w:color="000000"/>
            </w:tcBorders>
            <w:shd w:val="clear" w:color="auto" w:fill="auto"/>
            <w:vAlign w:val="center"/>
          </w:tcPr>
          <w:p w14:paraId="79ACE588" w14:textId="77777777" w:rsidR="00671243" w:rsidRDefault="00671243" w:rsidP="007068AE">
            <w:pPr>
              <w:spacing w:after="0"/>
              <w:jc w:val="center"/>
              <w:rPr>
                <w:color w:val="000000"/>
                <w:lang w:val="el-GR" w:eastAsia="en-GB"/>
              </w:rPr>
            </w:pPr>
            <w:r w:rsidRPr="00542D87">
              <w:rPr>
                <w:rFonts w:asciiTheme="minorHAnsi" w:hAnsiTheme="minorHAnsi" w:cstheme="minorHAnsi"/>
                <w:bCs/>
                <w:szCs w:val="20"/>
                <w:u w:val="single"/>
                <w:lang w:val="el-GR"/>
              </w:rPr>
              <w:t>&lt;</w:t>
            </w:r>
            <w:r>
              <w:rPr>
                <w:rFonts w:asciiTheme="minorHAnsi" w:hAnsiTheme="minorHAnsi" w:cstheme="minorHAnsi"/>
                <w:bCs/>
                <w:szCs w:val="20"/>
                <w:lang w:val="el-GR"/>
              </w:rPr>
              <w:t xml:space="preserve"> </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u w:val="single"/>
                <w:lang w:val="el-GR"/>
              </w:rPr>
              <w:t>+</w:t>
            </w:r>
            <w:r w:rsidRPr="002D2023">
              <w:rPr>
                <w:rFonts w:asciiTheme="minorHAnsi" w:hAnsiTheme="minorHAnsi" w:cstheme="minorHAnsi"/>
                <w:bCs/>
                <w:szCs w:val="20"/>
                <w:lang w:val="el-GR"/>
              </w:rPr>
              <w:t>0,3</w:t>
            </w:r>
            <w:r w:rsidRPr="002D2023">
              <w:rPr>
                <w:rFonts w:asciiTheme="minorHAnsi" w:hAnsiTheme="minorHAnsi" w:cstheme="minorHAnsi"/>
                <w:bCs/>
                <w:szCs w:val="20"/>
                <w:lang w:val="en-US"/>
              </w:rPr>
              <w:t>nm</w:t>
            </w:r>
          </w:p>
        </w:tc>
        <w:tc>
          <w:tcPr>
            <w:tcW w:w="1710" w:type="dxa"/>
            <w:tcBorders>
              <w:bottom w:val="single" w:sz="8" w:space="0" w:color="000000"/>
              <w:right w:val="single" w:sz="8" w:space="0" w:color="000000"/>
            </w:tcBorders>
            <w:shd w:val="clear" w:color="auto" w:fill="auto"/>
            <w:vAlign w:val="center"/>
          </w:tcPr>
          <w:p w14:paraId="78EE972D"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42A9474" w14:textId="77777777" w:rsidR="00671243" w:rsidRPr="00427576" w:rsidRDefault="00671243" w:rsidP="007068AE">
            <w:pPr>
              <w:spacing w:after="0"/>
              <w:jc w:val="left"/>
              <w:rPr>
                <w:color w:val="000000"/>
                <w:lang w:val="el-GR" w:eastAsia="en-GB"/>
              </w:rPr>
            </w:pPr>
          </w:p>
        </w:tc>
      </w:tr>
      <w:tr w:rsidR="005E62D5" w:rsidRPr="008A69E3" w14:paraId="35A25D43" w14:textId="77777777" w:rsidTr="00AA55A2">
        <w:trPr>
          <w:trHeight w:val="315"/>
        </w:trPr>
        <w:tc>
          <w:tcPr>
            <w:tcW w:w="1440" w:type="dxa"/>
            <w:tcBorders>
              <w:left w:val="single" w:sz="8" w:space="0" w:color="000000"/>
              <w:bottom w:val="single" w:sz="8" w:space="0" w:color="000000"/>
              <w:right w:val="single" w:sz="8" w:space="0" w:color="000000"/>
            </w:tcBorders>
          </w:tcPr>
          <w:p w14:paraId="0525F4F7" w14:textId="77777777" w:rsidR="00671243" w:rsidRPr="002D202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1C335F54" w14:textId="77777777" w:rsidR="00671243" w:rsidRPr="00542D87" w:rsidRDefault="00671243" w:rsidP="00AA55A2">
            <w:pPr>
              <w:spacing w:after="0"/>
              <w:rPr>
                <w:rFonts w:cstheme="minorHAnsi"/>
                <w:szCs w:val="20"/>
                <w:lang w:val="el-GR"/>
              </w:rPr>
            </w:pPr>
            <w:r w:rsidRPr="002D2023">
              <w:rPr>
                <w:rFonts w:asciiTheme="minorHAnsi" w:hAnsiTheme="minorHAnsi" w:cstheme="minorHAnsi"/>
                <w:bCs/>
                <w:szCs w:val="20"/>
                <w:lang w:val="el-GR"/>
              </w:rPr>
              <w:t xml:space="preserve">Να διαθέτει εύρος μέτρησης οπτικής πυκνότητας τουλάχιστον ίσο με: 0 – 4,000 </w:t>
            </w:r>
            <w:r w:rsidRPr="002D2023">
              <w:rPr>
                <w:rFonts w:asciiTheme="minorHAnsi" w:hAnsiTheme="minorHAnsi" w:cstheme="minorHAnsi"/>
                <w:bCs/>
                <w:szCs w:val="20"/>
                <w:lang w:val="en-US"/>
              </w:rPr>
              <w:t>OD</w:t>
            </w:r>
            <w:r w:rsidRPr="002D2023">
              <w:rPr>
                <w:rFonts w:asciiTheme="minorHAnsi" w:hAnsiTheme="minorHAnsi" w:cstheme="minorHAnsi"/>
                <w:bCs/>
                <w:szCs w:val="20"/>
                <w:lang w:val="el-GR"/>
              </w:rPr>
              <w:t xml:space="preserve">, με ακρίβεια μέτρησης καλύτερη από </w:t>
            </w:r>
            <w:r w:rsidRPr="002D2023">
              <w:rPr>
                <w:rFonts w:asciiTheme="minorHAnsi" w:hAnsiTheme="minorHAnsi" w:cstheme="minorHAnsi"/>
                <w:bCs/>
                <w:szCs w:val="20"/>
                <w:u w:val="single"/>
                <w:lang w:val="el-GR"/>
              </w:rPr>
              <w:t>+</w:t>
            </w:r>
            <w:r w:rsidRPr="002D2023">
              <w:rPr>
                <w:rFonts w:asciiTheme="minorHAnsi" w:hAnsiTheme="minorHAnsi" w:cstheme="minorHAnsi"/>
                <w:bCs/>
                <w:szCs w:val="20"/>
                <w:lang w:val="el-GR"/>
              </w:rPr>
              <w:t xml:space="preserve">0,5% στα 260 </w:t>
            </w:r>
            <w:r w:rsidRPr="002D2023">
              <w:rPr>
                <w:rFonts w:asciiTheme="minorHAnsi" w:hAnsiTheme="minorHAnsi" w:cstheme="minorHAnsi"/>
                <w:bCs/>
                <w:szCs w:val="20"/>
                <w:lang w:val="en-US"/>
              </w:rPr>
              <w:t>nm</w:t>
            </w:r>
            <w:r w:rsidRPr="002D2023">
              <w:rPr>
                <w:rFonts w:asciiTheme="minorHAnsi" w:hAnsiTheme="minorHAnsi" w:cstheme="minorHAnsi"/>
                <w:bCs/>
                <w:szCs w:val="20"/>
                <w:lang w:val="el-GR"/>
              </w:rPr>
              <w:t xml:space="preserve"> και επαναληψιμότητα τουλάχιστον ίση με 0,2% μετρούμενη στο ίδιο μήκος κύματος.</w:t>
            </w:r>
          </w:p>
        </w:tc>
        <w:tc>
          <w:tcPr>
            <w:tcW w:w="1530" w:type="dxa"/>
            <w:tcBorders>
              <w:bottom w:val="single" w:sz="8" w:space="0" w:color="000000"/>
              <w:right w:val="single" w:sz="8" w:space="0" w:color="000000"/>
            </w:tcBorders>
            <w:shd w:val="clear" w:color="auto" w:fill="auto"/>
            <w:vAlign w:val="center"/>
          </w:tcPr>
          <w:p w14:paraId="79DCEACF" w14:textId="77777777" w:rsidR="00671243" w:rsidRPr="00427576" w:rsidRDefault="00671243" w:rsidP="007068AE">
            <w:pPr>
              <w:spacing w:after="0"/>
              <w:jc w:val="center"/>
              <w:rPr>
                <w:color w:val="000000"/>
                <w:lang w:val="el-GR" w:eastAsia="en-GB"/>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2B290A7A"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083A6C9" w14:textId="77777777" w:rsidR="00671243" w:rsidRPr="00427576" w:rsidRDefault="00671243" w:rsidP="007068AE">
            <w:pPr>
              <w:spacing w:after="0"/>
              <w:jc w:val="left"/>
              <w:rPr>
                <w:color w:val="000000"/>
                <w:lang w:val="el-GR" w:eastAsia="en-GB"/>
              </w:rPr>
            </w:pPr>
          </w:p>
        </w:tc>
      </w:tr>
      <w:tr w:rsidR="005E62D5" w:rsidRPr="008A69E3" w14:paraId="23C721EA" w14:textId="77777777" w:rsidTr="00AA55A2">
        <w:trPr>
          <w:trHeight w:val="315"/>
        </w:trPr>
        <w:tc>
          <w:tcPr>
            <w:tcW w:w="1440" w:type="dxa"/>
            <w:tcBorders>
              <w:left w:val="single" w:sz="8" w:space="0" w:color="000000"/>
              <w:bottom w:val="single" w:sz="8" w:space="0" w:color="000000"/>
              <w:right w:val="single" w:sz="8" w:space="0" w:color="000000"/>
            </w:tcBorders>
          </w:tcPr>
          <w:p w14:paraId="30E0B0ED" w14:textId="77777777" w:rsidR="0067124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36F048EB" w14:textId="77777777" w:rsidR="00671243" w:rsidRPr="00542D87" w:rsidRDefault="00671243" w:rsidP="00AA55A2">
            <w:pPr>
              <w:spacing w:after="0"/>
              <w:rPr>
                <w:rFonts w:cstheme="minorHAnsi"/>
                <w:szCs w:val="20"/>
                <w:lang w:val="el-GR"/>
              </w:rPr>
            </w:pPr>
            <w:r>
              <w:rPr>
                <w:rFonts w:asciiTheme="minorHAnsi" w:hAnsiTheme="minorHAnsi" w:cstheme="minorHAnsi"/>
                <w:bCs/>
                <w:szCs w:val="20"/>
                <w:lang w:val="el-GR"/>
              </w:rPr>
              <w:t>Α</w:t>
            </w:r>
            <w:r w:rsidRPr="002D2023">
              <w:rPr>
                <w:rFonts w:asciiTheme="minorHAnsi" w:hAnsiTheme="minorHAnsi" w:cstheme="minorHAnsi"/>
                <w:bCs/>
                <w:szCs w:val="20"/>
                <w:lang w:val="el-GR"/>
              </w:rPr>
              <w:t>κρίβεια στη φωτομέτρηση του λόγου 260/280</w:t>
            </w:r>
            <w:r w:rsidRPr="002D2023">
              <w:rPr>
                <w:rFonts w:asciiTheme="minorHAnsi" w:hAnsiTheme="minorHAnsi" w:cstheme="minorHAnsi"/>
                <w:bCs/>
                <w:szCs w:val="20"/>
                <w:lang w:val="en-US"/>
              </w:rPr>
              <w:t>nm</w:t>
            </w:r>
            <w:r>
              <w:rPr>
                <w:rFonts w:asciiTheme="minorHAnsi" w:hAnsiTheme="minorHAnsi" w:cstheme="minorHAnsi"/>
                <w:bCs/>
                <w:szCs w:val="20"/>
                <w:lang w:val="el-GR"/>
              </w:rPr>
              <w:t>:</w:t>
            </w:r>
          </w:p>
        </w:tc>
        <w:tc>
          <w:tcPr>
            <w:tcW w:w="1530" w:type="dxa"/>
            <w:tcBorders>
              <w:bottom w:val="single" w:sz="8" w:space="0" w:color="000000"/>
              <w:right w:val="single" w:sz="8" w:space="0" w:color="000000"/>
            </w:tcBorders>
            <w:shd w:val="clear" w:color="auto" w:fill="auto"/>
            <w:vAlign w:val="center"/>
          </w:tcPr>
          <w:p w14:paraId="3B2A2A86" w14:textId="77777777" w:rsidR="00671243" w:rsidRDefault="00671243" w:rsidP="007068AE">
            <w:pPr>
              <w:spacing w:after="0"/>
              <w:jc w:val="center"/>
              <w:rPr>
                <w:color w:val="000000"/>
                <w:lang w:val="el-GR" w:eastAsia="en-GB"/>
              </w:rPr>
            </w:pPr>
            <w:r w:rsidRPr="00542D87">
              <w:rPr>
                <w:rFonts w:asciiTheme="minorHAnsi" w:hAnsiTheme="minorHAnsi" w:cstheme="minorHAnsi"/>
                <w:bCs/>
                <w:szCs w:val="20"/>
                <w:u w:val="single"/>
                <w:lang w:val="el-GR"/>
              </w:rPr>
              <w:t>&lt;</w:t>
            </w:r>
            <w:r>
              <w:rPr>
                <w:rFonts w:asciiTheme="minorHAnsi" w:hAnsiTheme="minorHAnsi" w:cstheme="minorHAnsi"/>
                <w:bCs/>
                <w:szCs w:val="20"/>
                <w:lang w:val="el-GR"/>
              </w:rPr>
              <w:t xml:space="preserve"> </w:t>
            </w:r>
            <w:r w:rsidRPr="002D2023">
              <w:rPr>
                <w:rFonts w:asciiTheme="minorHAnsi" w:hAnsiTheme="minorHAnsi" w:cstheme="minorHAnsi"/>
                <w:bCs/>
                <w:szCs w:val="20"/>
                <w:lang w:val="el-GR"/>
              </w:rPr>
              <w:t xml:space="preserve"> </w:t>
            </w:r>
            <w:r w:rsidRPr="002D2023">
              <w:rPr>
                <w:rFonts w:asciiTheme="minorHAnsi" w:hAnsiTheme="minorHAnsi" w:cstheme="minorHAnsi"/>
                <w:bCs/>
                <w:szCs w:val="20"/>
                <w:u w:val="single"/>
                <w:lang w:val="el-GR"/>
              </w:rPr>
              <w:t>+</w:t>
            </w:r>
            <w:r w:rsidRPr="002D2023">
              <w:rPr>
                <w:rFonts w:asciiTheme="minorHAnsi" w:hAnsiTheme="minorHAnsi" w:cstheme="minorHAnsi"/>
                <w:bCs/>
                <w:szCs w:val="20"/>
                <w:lang w:val="el-GR"/>
              </w:rPr>
              <w:t>0,08%</w:t>
            </w:r>
          </w:p>
        </w:tc>
        <w:tc>
          <w:tcPr>
            <w:tcW w:w="1710" w:type="dxa"/>
            <w:tcBorders>
              <w:bottom w:val="single" w:sz="8" w:space="0" w:color="000000"/>
              <w:right w:val="single" w:sz="8" w:space="0" w:color="000000"/>
            </w:tcBorders>
            <w:shd w:val="clear" w:color="auto" w:fill="auto"/>
            <w:vAlign w:val="center"/>
          </w:tcPr>
          <w:p w14:paraId="5BAE37A3"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459943B4" w14:textId="77777777" w:rsidR="00671243" w:rsidRPr="00427576" w:rsidRDefault="00671243" w:rsidP="007068AE">
            <w:pPr>
              <w:spacing w:after="0"/>
              <w:jc w:val="left"/>
              <w:rPr>
                <w:color w:val="000000"/>
                <w:lang w:val="el-GR" w:eastAsia="en-GB"/>
              </w:rPr>
            </w:pPr>
          </w:p>
        </w:tc>
      </w:tr>
      <w:tr w:rsidR="005E62D5" w:rsidRPr="008A69E3" w14:paraId="133DC6DE" w14:textId="77777777" w:rsidTr="00AA55A2">
        <w:trPr>
          <w:trHeight w:val="315"/>
        </w:trPr>
        <w:tc>
          <w:tcPr>
            <w:tcW w:w="1440" w:type="dxa"/>
            <w:tcBorders>
              <w:left w:val="single" w:sz="8" w:space="0" w:color="000000"/>
              <w:right w:val="single" w:sz="8" w:space="0" w:color="000000"/>
            </w:tcBorders>
          </w:tcPr>
          <w:p w14:paraId="296CD976" w14:textId="77777777" w:rsidR="00671243" w:rsidRPr="002D202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4FDF5A55" w14:textId="77777777" w:rsidR="00671243" w:rsidRPr="00542D87" w:rsidRDefault="00671243" w:rsidP="00AA55A2">
            <w:pPr>
              <w:spacing w:after="0"/>
              <w:rPr>
                <w:rFonts w:cstheme="minorHAnsi"/>
                <w:szCs w:val="20"/>
                <w:lang w:val="el-GR"/>
              </w:rPr>
            </w:pPr>
            <w:r w:rsidRPr="002D2023">
              <w:rPr>
                <w:rFonts w:asciiTheme="minorHAnsi" w:hAnsiTheme="minorHAnsi" w:cstheme="minorHAnsi"/>
                <w:bCs/>
                <w:szCs w:val="20"/>
                <w:lang w:val="el-GR"/>
              </w:rPr>
              <w:t>Να διαθέτει εγκατεστημένη την τεχνική του φθορισμού με μονοχρωμάτορες, η οποία θα πρέπει:</w:t>
            </w:r>
          </w:p>
        </w:tc>
        <w:tc>
          <w:tcPr>
            <w:tcW w:w="1530" w:type="dxa"/>
            <w:tcBorders>
              <w:right w:val="single" w:sz="8" w:space="0" w:color="000000"/>
            </w:tcBorders>
            <w:shd w:val="clear" w:color="auto" w:fill="auto"/>
            <w:vAlign w:val="center"/>
          </w:tcPr>
          <w:p w14:paraId="4699603F" w14:textId="77777777" w:rsidR="00671243" w:rsidRPr="00427576" w:rsidRDefault="00671243" w:rsidP="007068AE">
            <w:pPr>
              <w:spacing w:after="0"/>
              <w:jc w:val="center"/>
              <w:rPr>
                <w:color w:val="000000"/>
                <w:lang w:val="el-GR" w:eastAsia="en-GB"/>
              </w:rPr>
            </w:pPr>
            <w:r>
              <w:rPr>
                <w:color w:val="000000"/>
                <w:lang w:val="el-GR" w:eastAsia="en-GB"/>
              </w:rPr>
              <w:t>Ναι</w:t>
            </w:r>
          </w:p>
        </w:tc>
        <w:tc>
          <w:tcPr>
            <w:tcW w:w="1710" w:type="dxa"/>
            <w:tcBorders>
              <w:right w:val="single" w:sz="8" w:space="0" w:color="000000"/>
            </w:tcBorders>
            <w:shd w:val="clear" w:color="auto" w:fill="auto"/>
            <w:vAlign w:val="center"/>
          </w:tcPr>
          <w:p w14:paraId="050E23E9"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0A845F04" w14:textId="77777777" w:rsidR="00671243" w:rsidRPr="00427576" w:rsidRDefault="00671243" w:rsidP="007068AE">
            <w:pPr>
              <w:spacing w:after="0"/>
              <w:jc w:val="left"/>
              <w:rPr>
                <w:color w:val="000000"/>
                <w:lang w:val="el-GR" w:eastAsia="en-GB"/>
              </w:rPr>
            </w:pPr>
          </w:p>
        </w:tc>
      </w:tr>
      <w:tr w:rsidR="005E62D5" w:rsidRPr="008A69E3" w14:paraId="47AAA38A" w14:textId="77777777" w:rsidTr="00AA55A2">
        <w:trPr>
          <w:trHeight w:val="315"/>
        </w:trPr>
        <w:tc>
          <w:tcPr>
            <w:tcW w:w="1440" w:type="dxa"/>
            <w:tcBorders>
              <w:left w:val="single" w:sz="8" w:space="0" w:color="000000"/>
              <w:right w:val="single" w:sz="8" w:space="0" w:color="000000"/>
            </w:tcBorders>
          </w:tcPr>
          <w:p w14:paraId="4402DEC8" w14:textId="77777777" w:rsidR="00671243" w:rsidRPr="003B7F70"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D2977F9" w14:textId="77777777" w:rsidR="00671243" w:rsidRPr="00862ABE" w:rsidRDefault="00671243" w:rsidP="00AA55A2">
            <w:pPr>
              <w:spacing w:after="0"/>
              <w:rPr>
                <w:rFonts w:cstheme="minorHAnsi"/>
                <w:bCs/>
                <w:szCs w:val="20"/>
                <w:lang w:val="el-GR"/>
              </w:rPr>
            </w:pPr>
            <w:r w:rsidRPr="003B7F70">
              <w:rPr>
                <w:rFonts w:asciiTheme="minorHAnsi" w:hAnsiTheme="minorHAnsi" w:cstheme="minorHAnsi"/>
                <w:bCs/>
                <w:szCs w:val="20"/>
                <w:lang w:val="el-GR"/>
              </w:rPr>
              <w:t>Να διαθέτει εύρος μετρήσεων τουλάχιστον: 250-900</w:t>
            </w:r>
            <w:r w:rsidRPr="003B7F70">
              <w:rPr>
                <w:rFonts w:asciiTheme="minorHAnsi" w:hAnsiTheme="minorHAnsi" w:cstheme="minorHAnsi"/>
                <w:bCs/>
                <w:szCs w:val="20"/>
                <w:lang w:val="en-US"/>
              </w:rPr>
              <w:t>nm</w:t>
            </w:r>
            <w:r w:rsidRPr="003B7F70">
              <w:rPr>
                <w:rFonts w:asciiTheme="minorHAnsi" w:hAnsiTheme="minorHAnsi" w:cstheme="minorHAnsi"/>
                <w:bCs/>
                <w:szCs w:val="20"/>
                <w:lang w:val="el-GR"/>
              </w:rPr>
              <w:t xml:space="preserve"> για διέγερση και 300-900</w:t>
            </w:r>
            <w:r w:rsidRPr="003B7F70">
              <w:rPr>
                <w:rFonts w:asciiTheme="minorHAnsi" w:hAnsiTheme="minorHAnsi" w:cstheme="minorHAnsi"/>
                <w:bCs/>
                <w:szCs w:val="20"/>
                <w:lang w:val="en-US"/>
              </w:rPr>
              <w:t>nm</w:t>
            </w:r>
            <w:r w:rsidRPr="003B7F70">
              <w:rPr>
                <w:rFonts w:asciiTheme="minorHAnsi" w:hAnsiTheme="minorHAnsi" w:cstheme="minorHAnsi"/>
                <w:bCs/>
                <w:szCs w:val="20"/>
                <w:lang w:val="el-GR"/>
              </w:rPr>
              <w:t xml:space="preserve"> για εκπομπή.</w:t>
            </w:r>
          </w:p>
        </w:tc>
        <w:tc>
          <w:tcPr>
            <w:tcW w:w="1530" w:type="dxa"/>
            <w:tcBorders>
              <w:right w:val="single" w:sz="8" w:space="0" w:color="000000"/>
            </w:tcBorders>
            <w:shd w:val="clear" w:color="auto" w:fill="auto"/>
          </w:tcPr>
          <w:p w14:paraId="7AEC52B6" w14:textId="77777777" w:rsidR="00671243" w:rsidRPr="008A69E3" w:rsidRDefault="00671243" w:rsidP="007068AE">
            <w:pPr>
              <w:jc w:val="center"/>
              <w:rPr>
                <w:lang w:val="el-GR"/>
              </w:rPr>
            </w:pPr>
            <w:r>
              <w:rPr>
                <w:color w:val="000000"/>
                <w:lang w:val="el-GR" w:eastAsia="en-GB"/>
              </w:rPr>
              <w:t>Ναι</w:t>
            </w:r>
          </w:p>
        </w:tc>
        <w:tc>
          <w:tcPr>
            <w:tcW w:w="1710" w:type="dxa"/>
            <w:tcBorders>
              <w:right w:val="single" w:sz="8" w:space="0" w:color="000000"/>
            </w:tcBorders>
            <w:shd w:val="clear" w:color="auto" w:fill="auto"/>
            <w:vAlign w:val="center"/>
          </w:tcPr>
          <w:p w14:paraId="572E065A"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BB69CD0" w14:textId="77777777" w:rsidR="00671243" w:rsidRPr="00427576" w:rsidRDefault="00671243" w:rsidP="007068AE">
            <w:pPr>
              <w:spacing w:after="0"/>
              <w:jc w:val="left"/>
              <w:rPr>
                <w:color w:val="000000"/>
                <w:lang w:val="el-GR" w:eastAsia="en-GB"/>
              </w:rPr>
            </w:pPr>
          </w:p>
        </w:tc>
      </w:tr>
      <w:tr w:rsidR="005E62D5" w:rsidRPr="008A69E3" w14:paraId="28262EBB" w14:textId="77777777" w:rsidTr="00AA55A2">
        <w:trPr>
          <w:trHeight w:val="315"/>
        </w:trPr>
        <w:tc>
          <w:tcPr>
            <w:tcW w:w="1440" w:type="dxa"/>
            <w:tcBorders>
              <w:left w:val="single" w:sz="8" w:space="0" w:color="000000"/>
              <w:right w:val="single" w:sz="8" w:space="0" w:color="000000"/>
            </w:tcBorders>
          </w:tcPr>
          <w:p w14:paraId="7850C603" w14:textId="77777777" w:rsidR="00671243"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4DC95BF9" w14:textId="77777777" w:rsidR="00671243" w:rsidRPr="00862ABE" w:rsidRDefault="00671243" w:rsidP="00AA55A2">
            <w:pPr>
              <w:spacing w:after="0"/>
              <w:rPr>
                <w:rFonts w:cstheme="minorHAnsi"/>
                <w:bCs/>
                <w:szCs w:val="20"/>
                <w:lang w:val="el-GR"/>
              </w:rPr>
            </w:pPr>
            <w:r>
              <w:rPr>
                <w:rFonts w:asciiTheme="minorHAnsi" w:hAnsiTheme="minorHAnsi" w:cstheme="minorHAnsi"/>
                <w:bCs/>
                <w:szCs w:val="20"/>
                <w:lang w:val="el-GR"/>
              </w:rPr>
              <w:t>Α</w:t>
            </w:r>
            <w:r w:rsidRPr="003B7F70">
              <w:rPr>
                <w:rFonts w:asciiTheme="minorHAnsi" w:hAnsiTheme="minorHAnsi" w:cstheme="minorHAnsi"/>
                <w:bCs/>
                <w:szCs w:val="20"/>
                <w:lang w:val="el-GR"/>
              </w:rPr>
              <w:t>κρίβεια μήκους κύματος</w:t>
            </w:r>
            <w:r>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40DA351A" w14:textId="77777777" w:rsidR="00671243" w:rsidRPr="00BB3346" w:rsidRDefault="00671243" w:rsidP="007068AE">
            <w:pPr>
              <w:jc w:val="center"/>
              <w:rPr>
                <w:lang w:val="en-US"/>
              </w:rPr>
            </w:pPr>
            <w:r w:rsidRPr="00BB3346">
              <w:rPr>
                <w:u w:val="single"/>
                <w:lang w:val="en-US"/>
              </w:rPr>
              <w:t>&lt;</w:t>
            </w:r>
            <w:r>
              <w:rPr>
                <w:lang w:val="el-GR"/>
              </w:rPr>
              <w:t>2</w:t>
            </w:r>
            <w:r>
              <w:rPr>
                <w:lang w:val="en-US"/>
              </w:rPr>
              <w:t>nm</w:t>
            </w:r>
          </w:p>
        </w:tc>
        <w:tc>
          <w:tcPr>
            <w:tcW w:w="1710" w:type="dxa"/>
            <w:tcBorders>
              <w:right w:val="single" w:sz="8" w:space="0" w:color="000000"/>
            </w:tcBorders>
            <w:shd w:val="clear" w:color="auto" w:fill="auto"/>
            <w:vAlign w:val="center"/>
          </w:tcPr>
          <w:p w14:paraId="0E33F187"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79C57BAA" w14:textId="77777777" w:rsidR="00671243" w:rsidRPr="00427576" w:rsidRDefault="00671243" w:rsidP="007068AE">
            <w:pPr>
              <w:spacing w:after="0"/>
              <w:jc w:val="left"/>
              <w:rPr>
                <w:color w:val="000000"/>
                <w:lang w:val="el-GR" w:eastAsia="en-GB"/>
              </w:rPr>
            </w:pPr>
          </w:p>
        </w:tc>
      </w:tr>
      <w:tr w:rsidR="005E62D5" w:rsidRPr="008A69E3" w14:paraId="6DE0B429" w14:textId="77777777" w:rsidTr="00AA55A2">
        <w:trPr>
          <w:trHeight w:val="315"/>
        </w:trPr>
        <w:tc>
          <w:tcPr>
            <w:tcW w:w="1440" w:type="dxa"/>
            <w:tcBorders>
              <w:left w:val="single" w:sz="8" w:space="0" w:color="000000"/>
              <w:right w:val="single" w:sz="8" w:space="0" w:color="000000"/>
            </w:tcBorders>
          </w:tcPr>
          <w:p w14:paraId="5BDB8D14" w14:textId="77777777" w:rsidR="00671243" w:rsidRDefault="00671243" w:rsidP="003470CE">
            <w:pPr>
              <w:numPr>
                <w:ilvl w:val="0"/>
                <w:numId w:val="71"/>
              </w:numPr>
              <w:spacing w:after="0"/>
              <w:ind w:hanging="757"/>
              <w:rPr>
                <w:rFonts w:asciiTheme="minorHAnsi" w:hAnsiTheme="minorHAnsi" w:cstheme="minorHAnsi"/>
                <w:bCs/>
                <w:szCs w:val="20"/>
                <w:lang w:val="en-US"/>
              </w:rPr>
            </w:pPr>
          </w:p>
        </w:tc>
        <w:tc>
          <w:tcPr>
            <w:tcW w:w="3690" w:type="dxa"/>
            <w:tcBorders>
              <w:left w:val="single" w:sz="8" w:space="0" w:color="000000"/>
              <w:right w:val="single" w:sz="8" w:space="0" w:color="000000"/>
            </w:tcBorders>
            <w:shd w:val="clear" w:color="auto" w:fill="auto"/>
          </w:tcPr>
          <w:p w14:paraId="10C02D9B" w14:textId="77777777" w:rsidR="00671243" w:rsidRPr="00862ABE" w:rsidRDefault="00671243" w:rsidP="00AA55A2">
            <w:pPr>
              <w:spacing w:after="0"/>
              <w:rPr>
                <w:rFonts w:cstheme="minorHAnsi"/>
                <w:bCs/>
                <w:szCs w:val="20"/>
                <w:lang w:val="el-GR"/>
              </w:rPr>
            </w:pPr>
            <w:r>
              <w:rPr>
                <w:rFonts w:asciiTheme="minorHAnsi" w:hAnsiTheme="minorHAnsi" w:cstheme="minorHAnsi"/>
                <w:bCs/>
                <w:szCs w:val="20"/>
                <w:lang w:val="en-US"/>
              </w:rPr>
              <w:t>E</w:t>
            </w:r>
            <w:r w:rsidRPr="003B7F70">
              <w:rPr>
                <w:rFonts w:asciiTheme="minorHAnsi" w:hAnsiTheme="minorHAnsi" w:cstheme="minorHAnsi"/>
                <w:bCs/>
                <w:szCs w:val="20"/>
                <w:lang w:val="el-GR"/>
              </w:rPr>
              <w:t>παναληψιμότητα μήκους κύματος:</w:t>
            </w:r>
          </w:p>
        </w:tc>
        <w:tc>
          <w:tcPr>
            <w:tcW w:w="1530" w:type="dxa"/>
            <w:tcBorders>
              <w:right w:val="single" w:sz="8" w:space="0" w:color="000000"/>
            </w:tcBorders>
            <w:shd w:val="clear" w:color="auto" w:fill="auto"/>
          </w:tcPr>
          <w:p w14:paraId="37A25805" w14:textId="77777777" w:rsidR="00671243" w:rsidRPr="00542D87" w:rsidRDefault="00671243" w:rsidP="007068AE">
            <w:pPr>
              <w:jc w:val="center"/>
              <w:rPr>
                <w:lang w:val="el-GR"/>
              </w:rPr>
            </w:pPr>
            <w:r w:rsidRPr="00BB3346">
              <w:rPr>
                <w:u w:val="single"/>
                <w:lang w:val="en-US"/>
              </w:rPr>
              <w:t>&lt;</w:t>
            </w:r>
            <w:r>
              <w:rPr>
                <w:lang w:val="en-US"/>
              </w:rPr>
              <w:t>1nm</w:t>
            </w:r>
          </w:p>
        </w:tc>
        <w:tc>
          <w:tcPr>
            <w:tcW w:w="1710" w:type="dxa"/>
            <w:tcBorders>
              <w:right w:val="single" w:sz="8" w:space="0" w:color="000000"/>
            </w:tcBorders>
            <w:shd w:val="clear" w:color="auto" w:fill="auto"/>
            <w:vAlign w:val="center"/>
          </w:tcPr>
          <w:p w14:paraId="6A1780F2"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22BAA88B" w14:textId="77777777" w:rsidR="00671243" w:rsidRPr="00427576" w:rsidRDefault="00671243" w:rsidP="007068AE">
            <w:pPr>
              <w:spacing w:after="0"/>
              <w:jc w:val="left"/>
              <w:rPr>
                <w:color w:val="000000"/>
                <w:lang w:val="el-GR" w:eastAsia="en-GB"/>
              </w:rPr>
            </w:pPr>
          </w:p>
        </w:tc>
      </w:tr>
      <w:tr w:rsidR="005E62D5" w:rsidRPr="008A69E3" w14:paraId="52E2A97A" w14:textId="77777777" w:rsidTr="00AA55A2">
        <w:trPr>
          <w:trHeight w:val="315"/>
        </w:trPr>
        <w:tc>
          <w:tcPr>
            <w:tcW w:w="1440" w:type="dxa"/>
            <w:tcBorders>
              <w:left w:val="single" w:sz="8" w:space="0" w:color="000000"/>
              <w:bottom w:val="single" w:sz="8" w:space="0" w:color="000000"/>
              <w:right w:val="single" w:sz="8" w:space="0" w:color="000000"/>
            </w:tcBorders>
          </w:tcPr>
          <w:p w14:paraId="606C76AA" w14:textId="77777777" w:rsidR="00671243" w:rsidRPr="003B7F70"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3C1135A5" w14:textId="77777777" w:rsidR="00671243" w:rsidRPr="00AA55A2" w:rsidRDefault="00671243" w:rsidP="00AA55A2">
            <w:pPr>
              <w:spacing w:after="0"/>
              <w:rPr>
                <w:rFonts w:cstheme="minorHAnsi"/>
                <w:bCs/>
                <w:szCs w:val="20"/>
                <w:lang w:val="el-GR"/>
              </w:rPr>
            </w:pPr>
            <w:r w:rsidRPr="003B7F70">
              <w:rPr>
                <w:rFonts w:asciiTheme="minorHAnsi" w:hAnsiTheme="minorHAnsi" w:cstheme="minorHAnsi"/>
                <w:bCs/>
                <w:szCs w:val="20"/>
                <w:lang w:val="el-GR"/>
              </w:rPr>
              <w:t xml:space="preserve">Να διαθέτει ευαισθησία ίση ή καλύτερη από 50 </w:t>
            </w:r>
            <w:r w:rsidRPr="003B7F70">
              <w:rPr>
                <w:rFonts w:asciiTheme="minorHAnsi" w:hAnsiTheme="minorHAnsi" w:cstheme="minorHAnsi"/>
                <w:bCs/>
                <w:szCs w:val="20"/>
                <w:lang w:val="en-US"/>
              </w:rPr>
              <w:t>aMol</w:t>
            </w:r>
            <w:r w:rsidRPr="003B7F70">
              <w:rPr>
                <w:rFonts w:asciiTheme="minorHAnsi" w:hAnsiTheme="minorHAnsi" w:cstheme="minorHAnsi"/>
                <w:bCs/>
                <w:szCs w:val="20"/>
                <w:lang w:val="el-GR"/>
              </w:rPr>
              <w:t xml:space="preserve"> / βοθρίο για όγκο 100μ</w:t>
            </w:r>
            <w:r w:rsidRPr="003B7F70">
              <w:rPr>
                <w:rFonts w:asciiTheme="minorHAnsi" w:hAnsiTheme="minorHAnsi" w:cstheme="minorHAnsi"/>
                <w:bCs/>
                <w:szCs w:val="20"/>
                <w:lang w:val="en-US"/>
              </w:rPr>
              <w:t>L</w:t>
            </w:r>
            <w:r w:rsidRPr="003B7F70">
              <w:rPr>
                <w:rFonts w:asciiTheme="minorHAnsi" w:hAnsiTheme="minorHAnsi" w:cstheme="minorHAnsi"/>
                <w:bCs/>
                <w:szCs w:val="20"/>
                <w:lang w:val="el-GR"/>
              </w:rPr>
              <w:t xml:space="preserve"> μετρημένο σε μικρόπλακα των 384 βοθρίων. </w:t>
            </w:r>
            <w:r w:rsidRPr="00AA55A2">
              <w:rPr>
                <w:rFonts w:asciiTheme="minorHAnsi" w:hAnsiTheme="minorHAnsi" w:cstheme="minorHAnsi"/>
                <w:bCs/>
                <w:szCs w:val="20"/>
                <w:lang w:val="el-GR"/>
              </w:rPr>
              <w:t>Να δοθούν σχετικά στοιχεία.</w:t>
            </w:r>
          </w:p>
        </w:tc>
        <w:tc>
          <w:tcPr>
            <w:tcW w:w="1530" w:type="dxa"/>
            <w:tcBorders>
              <w:bottom w:val="single" w:sz="8" w:space="0" w:color="000000"/>
              <w:right w:val="single" w:sz="8" w:space="0" w:color="000000"/>
            </w:tcBorders>
            <w:shd w:val="clear" w:color="auto" w:fill="auto"/>
          </w:tcPr>
          <w:p w14:paraId="7B43C544" w14:textId="77777777" w:rsidR="00671243" w:rsidRPr="00BB3346" w:rsidRDefault="00671243" w:rsidP="007068AE">
            <w:pPr>
              <w:jc w:val="center"/>
              <w:rPr>
                <w:lang w:val="el-GR"/>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1F3C919"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3076A69D" w14:textId="77777777" w:rsidR="00671243" w:rsidRPr="00427576" w:rsidRDefault="00671243" w:rsidP="007068AE">
            <w:pPr>
              <w:spacing w:after="0"/>
              <w:jc w:val="left"/>
              <w:rPr>
                <w:color w:val="000000"/>
                <w:lang w:val="el-GR" w:eastAsia="en-GB"/>
              </w:rPr>
            </w:pPr>
          </w:p>
        </w:tc>
      </w:tr>
      <w:tr w:rsidR="005E62D5" w:rsidRPr="008A69E3" w14:paraId="2E961127" w14:textId="77777777" w:rsidTr="00AA55A2">
        <w:trPr>
          <w:trHeight w:val="315"/>
        </w:trPr>
        <w:tc>
          <w:tcPr>
            <w:tcW w:w="1440" w:type="dxa"/>
            <w:tcBorders>
              <w:left w:val="single" w:sz="8" w:space="0" w:color="000000"/>
              <w:bottom w:val="single" w:sz="8" w:space="0" w:color="000000"/>
              <w:right w:val="single" w:sz="8" w:space="0" w:color="000000"/>
            </w:tcBorders>
          </w:tcPr>
          <w:p w14:paraId="5C8CA25B" w14:textId="77777777" w:rsidR="00671243"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1A3D72A0" w14:textId="77777777" w:rsidR="00671243" w:rsidRPr="00862ABE" w:rsidRDefault="00671243" w:rsidP="00AA55A2">
            <w:pPr>
              <w:spacing w:after="0"/>
              <w:rPr>
                <w:rFonts w:cstheme="minorHAnsi"/>
                <w:bCs/>
                <w:szCs w:val="20"/>
                <w:lang w:val="el-GR"/>
              </w:rPr>
            </w:pPr>
            <w:r>
              <w:rPr>
                <w:rFonts w:asciiTheme="minorHAnsi" w:hAnsiTheme="minorHAnsi" w:cstheme="minorHAnsi"/>
                <w:bCs/>
                <w:szCs w:val="20"/>
                <w:lang w:val="el-GR"/>
              </w:rPr>
              <w:t>Ι</w:t>
            </w:r>
            <w:r w:rsidRPr="003B7F70">
              <w:rPr>
                <w:rFonts w:asciiTheme="minorHAnsi" w:hAnsiTheme="minorHAnsi" w:cstheme="minorHAnsi"/>
                <w:bCs/>
                <w:szCs w:val="20"/>
                <w:lang w:val="el-GR"/>
              </w:rPr>
              <w:t>κανότητα μελλοντικής προσθήκης της τεχνικής φθορισμού με πόλωση (</w:t>
            </w:r>
            <w:r w:rsidRPr="003B7F70">
              <w:rPr>
                <w:rFonts w:asciiTheme="minorHAnsi" w:hAnsiTheme="minorHAnsi" w:cstheme="minorHAnsi"/>
                <w:bCs/>
                <w:szCs w:val="20"/>
                <w:lang w:val="en-US"/>
              </w:rPr>
              <w:t>Fluorescence</w:t>
            </w:r>
            <w:r w:rsidRPr="003B7F70">
              <w:rPr>
                <w:rFonts w:asciiTheme="minorHAnsi" w:hAnsiTheme="minorHAnsi" w:cstheme="minorHAnsi"/>
                <w:bCs/>
                <w:szCs w:val="20"/>
                <w:lang w:val="el-GR"/>
              </w:rPr>
              <w:t xml:space="preserve"> </w:t>
            </w:r>
            <w:r w:rsidRPr="003B7F70">
              <w:rPr>
                <w:rFonts w:asciiTheme="minorHAnsi" w:hAnsiTheme="minorHAnsi" w:cstheme="minorHAnsi"/>
                <w:bCs/>
                <w:szCs w:val="20"/>
                <w:lang w:val="en-US"/>
              </w:rPr>
              <w:t>polarization</w:t>
            </w:r>
            <w:r w:rsidRPr="003B7F70">
              <w:rPr>
                <w:rFonts w:asciiTheme="minorHAnsi" w:hAnsiTheme="minorHAnsi" w:cstheme="minorHAnsi"/>
                <w:bCs/>
                <w:szCs w:val="20"/>
                <w:lang w:val="el-GR"/>
              </w:rPr>
              <w:t>) στην περιοχή 320</w:t>
            </w:r>
            <w:r w:rsidRPr="003B7F70">
              <w:rPr>
                <w:rFonts w:asciiTheme="minorHAnsi" w:hAnsiTheme="minorHAnsi" w:cstheme="minorHAnsi"/>
                <w:bCs/>
                <w:szCs w:val="20"/>
                <w:lang w:val="en-US"/>
              </w:rPr>
              <w:t>nm</w:t>
            </w:r>
            <w:r w:rsidRPr="003B7F70">
              <w:rPr>
                <w:rFonts w:asciiTheme="minorHAnsi" w:hAnsiTheme="minorHAnsi" w:cstheme="minorHAnsi"/>
                <w:bCs/>
                <w:szCs w:val="20"/>
                <w:lang w:val="el-GR"/>
              </w:rPr>
              <w:t xml:space="preserve"> μέχρι τουλάχιστον 900</w:t>
            </w:r>
            <w:r w:rsidRPr="003B7F70">
              <w:rPr>
                <w:rFonts w:asciiTheme="minorHAnsi" w:hAnsiTheme="minorHAnsi" w:cstheme="minorHAnsi"/>
                <w:bCs/>
                <w:szCs w:val="20"/>
                <w:lang w:val="en-US"/>
              </w:rPr>
              <w:t>nm</w:t>
            </w:r>
            <w:r w:rsidRPr="003B7F70">
              <w:rPr>
                <w:rFonts w:asciiTheme="minorHAnsi" w:hAnsiTheme="minorHAnsi" w:cstheme="minorHAnsi"/>
                <w:bCs/>
                <w:szCs w:val="20"/>
                <w:lang w:val="el-GR"/>
              </w:rPr>
              <w:t xml:space="preserve"> ή ευρύτερη, με ευαισθησία ίση ή καλύτερη από 3,0</w:t>
            </w:r>
            <w:r w:rsidRPr="003B7F70">
              <w:rPr>
                <w:rFonts w:asciiTheme="minorHAnsi" w:hAnsiTheme="minorHAnsi" w:cstheme="minorHAnsi"/>
                <w:bCs/>
                <w:szCs w:val="20"/>
                <w:lang w:val="en-US"/>
              </w:rPr>
              <w:t>mP</w:t>
            </w:r>
            <w:r w:rsidRPr="003B7F70">
              <w:rPr>
                <w:rFonts w:asciiTheme="minorHAnsi" w:hAnsiTheme="minorHAnsi" w:cstheme="minorHAnsi"/>
                <w:bCs/>
                <w:szCs w:val="20"/>
                <w:lang w:val="el-GR"/>
              </w:rPr>
              <w:t xml:space="preserve"> για διάλυμα 1</w:t>
            </w:r>
            <w:r w:rsidRPr="003B7F70">
              <w:rPr>
                <w:rFonts w:asciiTheme="minorHAnsi" w:hAnsiTheme="minorHAnsi" w:cstheme="minorHAnsi"/>
                <w:bCs/>
                <w:szCs w:val="20"/>
                <w:lang w:val="en-US"/>
              </w:rPr>
              <w:t>n</w:t>
            </w:r>
            <w:r w:rsidRPr="003B7F70">
              <w:rPr>
                <w:rFonts w:asciiTheme="minorHAnsi" w:hAnsiTheme="minorHAnsi" w:cstheme="minorHAnsi"/>
                <w:bCs/>
                <w:szCs w:val="20"/>
                <w:lang w:val="el-GR"/>
              </w:rPr>
              <w:t xml:space="preserve">Μ </w:t>
            </w:r>
            <w:r w:rsidRPr="003B7F70">
              <w:rPr>
                <w:rFonts w:asciiTheme="minorHAnsi" w:hAnsiTheme="minorHAnsi" w:cstheme="minorHAnsi"/>
                <w:bCs/>
                <w:szCs w:val="20"/>
                <w:lang w:val="en-US"/>
              </w:rPr>
              <w:t>Fluorescein</w:t>
            </w:r>
            <w:r w:rsidRPr="003B7F70">
              <w:rPr>
                <w:rFonts w:asciiTheme="minorHAnsi" w:hAnsiTheme="minorHAnsi" w:cstheme="minorHAnsi"/>
                <w:bCs/>
                <w:szCs w:val="20"/>
                <w:lang w:val="el-GR"/>
              </w:rPr>
              <w:t>.</w:t>
            </w:r>
          </w:p>
        </w:tc>
        <w:tc>
          <w:tcPr>
            <w:tcW w:w="1530" w:type="dxa"/>
            <w:tcBorders>
              <w:bottom w:val="single" w:sz="8" w:space="0" w:color="000000"/>
              <w:right w:val="single" w:sz="8" w:space="0" w:color="000000"/>
            </w:tcBorders>
            <w:shd w:val="clear" w:color="auto" w:fill="auto"/>
          </w:tcPr>
          <w:p w14:paraId="42631760" w14:textId="77777777" w:rsidR="00671243" w:rsidRPr="008A69E3" w:rsidRDefault="00671243" w:rsidP="007068AE">
            <w:pPr>
              <w:jc w:val="center"/>
              <w:rPr>
                <w:lang w:val="el-GR"/>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6E84A101"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121891D" w14:textId="77777777" w:rsidR="00671243" w:rsidRPr="00427576" w:rsidRDefault="00671243" w:rsidP="007068AE">
            <w:pPr>
              <w:spacing w:after="0"/>
              <w:jc w:val="left"/>
              <w:rPr>
                <w:color w:val="000000"/>
                <w:lang w:val="el-GR" w:eastAsia="en-GB"/>
              </w:rPr>
            </w:pPr>
          </w:p>
        </w:tc>
      </w:tr>
      <w:tr w:rsidR="005E62D5" w:rsidRPr="008A69E3" w14:paraId="429EA8A9" w14:textId="77777777" w:rsidTr="00AA55A2">
        <w:trPr>
          <w:trHeight w:val="315"/>
        </w:trPr>
        <w:tc>
          <w:tcPr>
            <w:tcW w:w="1440" w:type="dxa"/>
            <w:tcBorders>
              <w:left w:val="single" w:sz="8" w:space="0" w:color="000000"/>
              <w:bottom w:val="single" w:sz="8" w:space="0" w:color="000000"/>
              <w:right w:val="single" w:sz="8" w:space="0" w:color="000000"/>
            </w:tcBorders>
          </w:tcPr>
          <w:p w14:paraId="4E1CC322" w14:textId="77777777" w:rsidR="00671243"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4076D182" w14:textId="77777777" w:rsidR="00671243" w:rsidRPr="00862ABE" w:rsidRDefault="00671243" w:rsidP="00AA55A2">
            <w:pPr>
              <w:spacing w:after="0"/>
              <w:rPr>
                <w:rFonts w:cstheme="minorHAnsi"/>
                <w:bCs/>
                <w:szCs w:val="20"/>
                <w:lang w:val="el-GR"/>
              </w:rPr>
            </w:pPr>
            <w:r>
              <w:rPr>
                <w:rFonts w:asciiTheme="minorHAnsi" w:hAnsiTheme="minorHAnsi" w:cstheme="minorHAnsi"/>
                <w:bCs/>
                <w:szCs w:val="20"/>
                <w:lang w:val="el-GR"/>
              </w:rPr>
              <w:t>Δ</w:t>
            </w:r>
            <w:r w:rsidRPr="003B7F70">
              <w:rPr>
                <w:rFonts w:asciiTheme="minorHAnsi" w:hAnsiTheme="minorHAnsi" w:cstheme="minorHAnsi"/>
                <w:bCs/>
                <w:szCs w:val="20"/>
                <w:lang w:val="el-GR"/>
              </w:rPr>
              <w:t>υνατότητα μελλοντικής αναβάθμισης έτσι ώστε μετά την αναβάθμιση του να μπορεί πέραν της μέτρησης με μονοχρωμάτορες να μετρά και με χρήση φίλτρων στη διέγερση και εκπομπή. Η εναλλαγή των οπτικών συστημάτων φίλτρων με τους μονοχρωμάτορες σε αυτή την περίπτωση να γίνεται μέσω του λογισμικού του οργάνου.</w:t>
            </w:r>
          </w:p>
        </w:tc>
        <w:tc>
          <w:tcPr>
            <w:tcW w:w="1530" w:type="dxa"/>
            <w:tcBorders>
              <w:bottom w:val="single" w:sz="8" w:space="0" w:color="000000"/>
              <w:right w:val="single" w:sz="8" w:space="0" w:color="000000"/>
            </w:tcBorders>
            <w:shd w:val="clear" w:color="auto" w:fill="auto"/>
          </w:tcPr>
          <w:p w14:paraId="2950401F" w14:textId="77777777" w:rsidR="00671243" w:rsidRPr="008A69E3" w:rsidRDefault="00671243" w:rsidP="007068AE">
            <w:pPr>
              <w:jc w:val="center"/>
              <w:rPr>
                <w:lang w:val="el-GR"/>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6B89B37"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3273810" w14:textId="77777777" w:rsidR="00671243" w:rsidRPr="00427576" w:rsidRDefault="00671243" w:rsidP="007068AE">
            <w:pPr>
              <w:spacing w:after="0"/>
              <w:jc w:val="left"/>
              <w:rPr>
                <w:color w:val="000000"/>
                <w:lang w:val="el-GR" w:eastAsia="en-GB"/>
              </w:rPr>
            </w:pPr>
          </w:p>
        </w:tc>
      </w:tr>
      <w:tr w:rsidR="005E62D5" w:rsidRPr="008A69E3" w14:paraId="08C3DA53" w14:textId="77777777" w:rsidTr="00AA55A2">
        <w:trPr>
          <w:trHeight w:val="315"/>
        </w:trPr>
        <w:tc>
          <w:tcPr>
            <w:tcW w:w="1440" w:type="dxa"/>
            <w:tcBorders>
              <w:left w:val="single" w:sz="8" w:space="0" w:color="000000"/>
              <w:bottom w:val="single" w:sz="8" w:space="0" w:color="000000"/>
              <w:right w:val="single" w:sz="8" w:space="0" w:color="000000"/>
            </w:tcBorders>
          </w:tcPr>
          <w:p w14:paraId="5BB93622" w14:textId="77777777" w:rsidR="00671243"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6B5E8EEA" w14:textId="77777777" w:rsidR="00671243" w:rsidRPr="00862ABE" w:rsidRDefault="00671243" w:rsidP="00AA55A2">
            <w:pPr>
              <w:spacing w:after="0"/>
              <w:rPr>
                <w:rFonts w:cstheme="minorHAnsi"/>
                <w:bCs/>
                <w:szCs w:val="20"/>
                <w:lang w:val="el-GR"/>
              </w:rPr>
            </w:pPr>
            <w:r>
              <w:rPr>
                <w:rFonts w:asciiTheme="minorHAnsi" w:hAnsiTheme="minorHAnsi" w:cstheme="minorHAnsi"/>
                <w:bCs/>
                <w:szCs w:val="20"/>
                <w:lang w:val="el-GR"/>
              </w:rPr>
              <w:t>Ι</w:t>
            </w:r>
            <w:r w:rsidRPr="003B7F70">
              <w:rPr>
                <w:rFonts w:asciiTheme="minorHAnsi" w:hAnsiTheme="minorHAnsi" w:cstheme="minorHAnsi"/>
                <w:bCs/>
                <w:szCs w:val="20"/>
                <w:lang w:val="el-GR"/>
              </w:rPr>
              <w:t>κανότητα μέτρησης έντασης φθορισμού σε ολόκληρη τη μικρόπλακα 384 βοθρίων σε χρόνο ίσο ή μικρότερο από 30</w:t>
            </w:r>
            <w:r w:rsidRPr="003B7F70">
              <w:rPr>
                <w:rFonts w:asciiTheme="minorHAnsi" w:hAnsiTheme="minorHAnsi" w:cstheme="minorHAnsi"/>
                <w:bCs/>
                <w:szCs w:val="20"/>
                <w:lang w:val="en-US"/>
              </w:rPr>
              <w:t>sec</w:t>
            </w:r>
            <w:r w:rsidRPr="003B7F70">
              <w:rPr>
                <w:rFonts w:asciiTheme="minorHAnsi" w:hAnsiTheme="minorHAnsi" w:cstheme="minorHAnsi"/>
                <w:bCs/>
                <w:szCs w:val="20"/>
                <w:lang w:val="el-GR"/>
              </w:rPr>
              <w:t>.</w:t>
            </w:r>
          </w:p>
        </w:tc>
        <w:tc>
          <w:tcPr>
            <w:tcW w:w="1530" w:type="dxa"/>
            <w:tcBorders>
              <w:bottom w:val="single" w:sz="8" w:space="0" w:color="000000"/>
              <w:right w:val="single" w:sz="8" w:space="0" w:color="000000"/>
            </w:tcBorders>
            <w:shd w:val="clear" w:color="auto" w:fill="auto"/>
          </w:tcPr>
          <w:p w14:paraId="259D9BAC" w14:textId="77777777" w:rsidR="00671243" w:rsidRPr="00542D87" w:rsidRDefault="00671243" w:rsidP="007068AE">
            <w:pPr>
              <w:jc w:val="center"/>
              <w:rPr>
                <w:lang w:val="el-GR"/>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2A69E848"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3C00E0FB" w14:textId="77777777" w:rsidR="00671243" w:rsidRPr="00427576" w:rsidRDefault="00671243" w:rsidP="007068AE">
            <w:pPr>
              <w:spacing w:after="0"/>
              <w:jc w:val="left"/>
              <w:rPr>
                <w:color w:val="000000"/>
                <w:lang w:val="el-GR" w:eastAsia="en-GB"/>
              </w:rPr>
            </w:pPr>
          </w:p>
        </w:tc>
      </w:tr>
      <w:tr w:rsidR="005E62D5" w:rsidRPr="008A69E3" w14:paraId="4B56EEA1" w14:textId="77777777" w:rsidTr="00AA55A2">
        <w:trPr>
          <w:trHeight w:val="315"/>
        </w:trPr>
        <w:tc>
          <w:tcPr>
            <w:tcW w:w="1440" w:type="dxa"/>
            <w:tcBorders>
              <w:left w:val="single" w:sz="8" w:space="0" w:color="000000"/>
              <w:bottom w:val="single" w:sz="8" w:space="0" w:color="000000"/>
              <w:right w:val="single" w:sz="8" w:space="0" w:color="000000"/>
            </w:tcBorders>
          </w:tcPr>
          <w:p w14:paraId="5C9B4D29" w14:textId="77777777" w:rsidR="00671243" w:rsidRPr="003B7F70" w:rsidRDefault="00671243" w:rsidP="003470CE">
            <w:pPr>
              <w:numPr>
                <w:ilvl w:val="0"/>
                <w:numId w:val="71"/>
              </w:numPr>
              <w:spacing w:after="0"/>
              <w:ind w:hanging="757"/>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4CEC01C6" w14:textId="77777777" w:rsidR="00671243" w:rsidRPr="00862ABE" w:rsidRDefault="00671243" w:rsidP="00AA55A2">
            <w:pPr>
              <w:spacing w:after="0"/>
              <w:rPr>
                <w:rFonts w:cstheme="minorHAnsi"/>
                <w:bCs/>
                <w:szCs w:val="20"/>
                <w:lang w:val="el-GR"/>
              </w:rPr>
            </w:pPr>
            <w:r w:rsidRPr="003B7F70">
              <w:rPr>
                <w:rFonts w:asciiTheme="minorHAnsi" w:hAnsiTheme="minorHAnsi" w:cstheme="minorHAnsi"/>
                <w:bCs/>
                <w:szCs w:val="20"/>
                <w:lang w:val="el-GR"/>
              </w:rPr>
              <w:t>Να διαθέτει ικανότητα σάρωσης εκάστου βοθρίου με τουλάχιστον 10.000 μετρήσεις.</w:t>
            </w:r>
          </w:p>
        </w:tc>
        <w:tc>
          <w:tcPr>
            <w:tcW w:w="1530" w:type="dxa"/>
            <w:tcBorders>
              <w:bottom w:val="single" w:sz="8" w:space="0" w:color="000000"/>
              <w:right w:val="single" w:sz="8" w:space="0" w:color="000000"/>
            </w:tcBorders>
            <w:shd w:val="clear" w:color="auto" w:fill="auto"/>
          </w:tcPr>
          <w:p w14:paraId="150CE7A4" w14:textId="77777777" w:rsidR="00671243" w:rsidRPr="00542D87" w:rsidRDefault="00671243" w:rsidP="007068AE">
            <w:pPr>
              <w:jc w:val="center"/>
              <w:rPr>
                <w:lang w:val="el-GR"/>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2B1F48D5"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A39ED71" w14:textId="77777777" w:rsidR="00671243" w:rsidRPr="00427576" w:rsidRDefault="00671243" w:rsidP="007068AE">
            <w:pPr>
              <w:spacing w:after="0"/>
              <w:jc w:val="left"/>
              <w:rPr>
                <w:color w:val="000000"/>
                <w:lang w:val="el-GR" w:eastAsia="en-GB"/>
              </w:rPr>
            </w:pPr>
          </w:p>
        </w:tc>
      </w:tr>
      <w:tr w:rsidR="005E62D5" w:rsidRPr="008A69E3" w14:paraId="6613F1C4" w14:textId="77777777" w:rsidTr="00AA55A2">
        <w:trPr>
          <w:trHeight w:val="315"/>
        </w:trPr>
        <w:tc>
          <w:tcPr>
            <w:tcW w:w="1440" w:type="dxa"/>
            <w:tcBorders>
              <w:left w:val="single" w:sz="8" w:space="0" w:color="000000"/>
              <w:bottom w:val="single" w:sz="8" w:space="0" w:color="000000"/>
              <w:right w:val="single" w:sz="8" w:space="0" w:color="000000"/>
            </w:tcBorders>
          </w:tcPr>
          <w:p w14:paraId="610D6383" w14:textId="77777777" w:rsidR="00671243" w:rsidRPr="00720DA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59AF8E4D" w14:textId="77777777" w:rsidR="00671243" w:rsidRPr="00EF3F15" w:rsidRDefault="00671243" w:rsidP="00AA55A2">
            <w:pPr>
              <w:spacing w:after="0"/>
              <w:rPr>
                <w:rFonts w:cstheme="minorHAnsi"/>
                <w:bCs/>
                <w:szCs w:val="20"/>
                <w:lang w:val="el-GR"/>
              </w:rPr>
            </w:pPr>
            <w:r w:rsidRPr="00720DA3">
              <w:rPr>
                <w:rFonts w:asciiTheme="minorHAnsi" w:hAnsiTheme="minorHAnsi" w:cstheme="minorHAnsi"/>
                <w:bCs/>
                <w:szCs w:val="20"/>
                <w:lang w:val="el-GR"/>
              </w:rPr>
              <w:t>Να είναι δυνατή μέσω του λογισμικού η επιλογή του αριθμού των εκλάμψεων (</w:t>
            </w:r>
            <w:r w:rsidRPr="00720DA3">
              <w:rPr>
                <w:rFonts w:asciiTheme="minorHAnsi" w:hAnsiTheme="minorHAnsi" w:cstheme="minorHAnsi"/>
                <w:bCs/>
                <w:szCs w:val="20"/>
                <w:lang w:val="en-US"/>
              </w:rPr>
              <w:t>flashes</w:t>
            </w:r>
            <w:r w:rsidRPr="00720DA3">
              <w:rPr>
                <w:rFonts w:asciiTheme="minorHAnsi" w:hAnsiTheme="minorHAnsi" w:cstheme="minorHAnsi"/>
                <w:bCs/>
                <w:szCs w:val="20"/>
                <w:lang w:val="el-GR"/>
              </w:rPr>
              <w:t>) και της ευαισθησίας του φωτοπολλαπλασιαστή. Ειδικά για τις μετρήσεις κινητικής φθορισμού να ρυθμίζεται επιπλέον και ο χρόνος ολοκλήρωσης (</w:t>
            </w:r>
            <w:r w:rsidRPr="00720DA3">
              <w:rPr>
                <w:rFonts w:asciiTheme="minorHAnsi" w:hAnsiTheme="minorHAnsi" w:cstheme="minorHAnsi"/>
                <w:bCs/>
                <w:szCs w:val="20"/>
                <w:lang w:val="en-US"/>
              </w:rPr>
              <w:t>integration</w:t>
            </w:r>
            <w:r w:rsidRPr="00720DA3">
              <w:rPr>
                <w:rFonts w:asciiTheme="minorHAnsi" w:hAnsiTheme="minorHAnsi" w:cstheme="minorHAnsi"/>
                <w:bCs/>
                <w:szCs w:val="20"/>
                <w:lang w:val="el-GR"/>
              </w:rPr>
              <w:t xml:space="preserve"> </w:t>
            </w:r>
            <w:r w:rsidRPr="00720DA3">
              <w:rPr>
                <w:rFonts w:asciiTheme="minorHAnsi" w:hAnsiTheme="minorHAnsi" w:cstheme="minorHAnsi"/>
                <w:bCs/>
                <w:szCs w:val="20"/>
                <w:lang w:val="en-US"/>
              </w:rPr>
              <w:t>time</w:t>
            </w:r>
            <w:r w:rsidRPr="00720DA3">
              <w:rPr>
                <w:rFonts w:asciiTheme="minorHAnsi" w:hAnsiTheme="minorHAnsi" w:cstheme="minorHAnsi"/>
                <w:bCs/>
                <w:szCs w:val="20"/>
                <w:lang w:val="el-GR"/>
              </w:rPr>
              <w:t>).</w:t>
            </w:r>
          </w:p>
        </w:tc>
        <w:tc>
          <w:tcPr>
            <w:tcW w:w="1530" w:type="dxa"/>
            <w:tcBorders>
              <w:bottom w:val="single" w:sz="8" w:space="0" w:color="000000"/>
              <w:right w:val="single" w:sz="8" w:space="0" w:color="000000"/>
            </w:tcBorders>
            <w:shd w:val="clear" w:color="auto" w:fill="auto"/>
          </w:tcPr>
          <w:p w14:paraId="3EF30786" w14:textId="77777777" w:rsidR="00671243" w:rsidRDefault="00671243" w:rsidP="007068AE">
            <w:pPr>
              <w:jc w:val="center"/>
            </w:pPr>
            <w:r w:rsidRPr="0096610C">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C747A92"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B8EF32D" w14:textId="77777777" w:rsidR="00671243" w:rsidRPr="00427576" w:rsidRDefault="00671243" w:rsidP="007068AE">
            <w:pPr>
              <w:spacing w:after="0"/>
              <w:jc w:val="left"/>
              <w:rPr>
                <w:color w:val="000000"/>
                <w:lang w:val="el-GR" w:eastAsia="en-GB"/>
              </w:rPr>
            </w:pPr>
          </w:p>
        </w:tc>
      </w:tr>
      <w:tr w:rsidR="005E62D5" w:rsidRPr="008A69E3" w14:paraId="6FD1A708" w14:textId="77777777" w:rsidTr="00AA55A2">
        <w:trPr>
          <w:trHeight w:val="315"/>
        </w:trPr>
        <w:tc>
          <w:tcPr>
            <w:tcW w:w="1440" w:type="dxa"/>
            <w:tcBorders>
              <w:left w:val="single" w:sz="8" w:space="0" w:color="000000"/>
              <w:bottom w:val="single" w:sz="8" w:space="0" w:color="000000"/>
              <w:right w:val="single" w:sz="8" w:space="0" w:color="000000"/>
            </w:tcBorders>
          </w:tcPr>
          <w:p w14:paraId="262EE61D" w14:textId="77777777" w:rsidR="00671243" w:rsidRPr="00720DA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703EAE50" w14:textId="77777777" w:rsidR="00671243" w:rsidRPr="00720DA3" w:rsidRDefault="00671243" w:rsidP="00AA55A2">
            <w:pPr>
              <w:spacing w:after="0"/>
              <w:rPr>
                <w:rFonts w:cstheme="minorHAnsi"/>
                <w:bCs/>
                <w:szCs w:val="20"/>
              </w:rPr>
            </w:pPr>
            <w:r w:rsidRPr="00720DA3">
              <w:rPr>
                <w:rFonts w:asciiTheme="minorHAnsi" w:hAnsiTheme="minorHAnsi" w:cstheme="minorHAnsi"/>
                <w:bCs/>
                <w:szCs w:val="20"/>
                <w:lang w:val="el-GR"/>
              </w:rPr>
              <w:t>Να διαθέτει εγκατεστημένο σύστημα μέτρηση φθορισμού και από το κάτω μέρος της μικρόπλακας (</w:t>
            </w:r>
            <w:r w:rsidRPr="00720DA3">
              <w:rPr>
                <w:rFonts w:asciiTheme="minorHAnsi" w:hAnsiTheme="minorHAnsi" w:cstheme="minorHAnsi"/>
                <w:bCs/>
                <w:szCs w:val="20"/>
                <w:lang w:val="en-US"/>
              </w:rPr>
              <w:t>bottom</w:t>
            </w:r>
            <w:r w:rsidRPr="00720DA3">
              <w:rPr>
                <w:rFonts w:asciiTheme="minorHAnsi" w:hAnsiTheme="minorHAnsi" w:cstheme="minorHAnsi"/>
                <w:bCs/>
                <w:szCs w:val="20"/>
                <w:lang w:val="el-GR"/>
              </w:rPr>
              <w:t xml:space="preserve"> </w:t>
            </w:r>
            <w:r w:rsidRPr="00720DA3">
              <w:rPr>
                <w:rFonts w:asciiTheme="minorHAnsi" w:hAnsiTheme="minorHAnsi" w:cstheme="minorHAnsi"/>
                <w:bCs/>
                <w:szCs w:val="20"/>
                <w:lang w:val="en-US"/>
              </w:rPr>
              <w:t>reading</w:t>
            </w:r>
            <w:r w:rsidRPr="00720DA3">
              <w:rPr>
                <w:rFonts w:asciiTheme="minorHAnsi" w:hAnsiTheme="minorHAnsi" w:cstheme="minorHAnsi"/>
                <w:bCs/>
                <w:szCs w:val="20"/>
                <w:lang w:val="el-GR"/>
              </w:rPr>
              <w:t>).  Να είναι δυνατή μέσω του λογισμικού η αυτόματη εστίαση καθ’ ύψος (</w:t>
            </w:r>
            <w:r w:rsidRPr="00720DA3">
              <w:rPr>
                <w:rFonts w:asciiTheme="minorHAnsi" w:hAnsiTheme="minorHAnsi" w:cstheme="minorHAnsi"/>
                <w:bCs/>
                <w:szCs w:val="20"/>
                <w:lang w:val="en-US"/>
              </w:rPr>
              <w:t>z</w:t>
            </w:r>
            <w:r w:rsidRPr="00720DA3">
              <w:rPr>
                <w:rFonts w:asciiTheme="minorHAnsi" w:hAnsiTheme="minorHAnsi" w:cstheme="minorHAnsi"/>
                <w:bCs/>
                <w:szCs w:val="20"/>
                <w:lang w:val="el-GR"/>
              </w:rPr>
              <w:t>-</w:t>
            </w:r>
            <w:r w:rsidRPr="00720DA3">
              <w:rPr>
                <w:rFonts w:asciiTheme="minorHAnsi" w:hAnsiTheme="minorHAnsi" w:cstheme="minorHAnsi"/>
                <w:bCs/>
                <w:szCs w:val="20"/>
                <w:lang w:val="en-US"/>
              </w:rPr>
              <w:t>focusing</w:t>
            </w:r>
            <w:r w:rsidRPr="00720DA3">
              <w:rPr>
                <w:rFonts w:asciiTheme="minorHAnsi" w:hAnsiTheme="minorHAnsi" w:cstheme="minorHAnsi"/>
                <w:bCs/>
                <w:szCs w:val="20"/>
                <w:lang w:val="el-GR"/>
              </w:rPr>
              <w:t xml:space="preserve">) περιλαμβανομένης της διόρθωσης υποστρώματος στη μικρόπλακα. </w:t>
            </w:r>
            <w:r w:rsidRPr="00720DA3">
              <w:rPr>
                <w:rFonts w:asciiTheme="minorHAnsi" w:hAnsiTheme="minorHAnsi" w:cstheme="minorHAnsi"/>
                <w:bCs/>
                <w:szCs w:val="20"/>
              </w:rPr>
              <w:t>Να γίνει σχετική αναφορά στην προσφορά.</w:t>
            </w:r>
          </w:p>
        </w:tc>
        <w:tc>
          <w:tcPr>
            <w:tcW w:w="1530" w:type="dxa"/>
            <w:tcBorders>
              <w:bottom w:val="single" w:sz="8" w:space="0" w:color="000000"/>
              <w:right w:val="single" w:sz="8" w:space="0" w:color="000000"/>
            </w:tcBorders>
            <w:shd w:val="clear" w:color="auto" w:fill="auto"/>
          </w:tcPr>
          <w:p w14:paraId="2FB233B7" w14:textId="77777777" w:rsidR="00671243" w:rsidRDefault="00671243" w:rsidP="007068AE">
            <w:pPr>
              <w:jc w:val="center"/>
            </w:pPr>
            <w:r w:rsidRPr="0096610C">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6276C8AC"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01FD5C7C" w14:textId="77777777" w:rsidR="00671243" w:rsidRPr="00427576" w:rsidRDefault="00671243" w:rsidP="007068AE">
            <w:pPr>
              <w:spacing w:after="0"/>
              <w:jc w:val="left"/>
              <w:rPr>
                <w:color w:val="000000"/>
                <w:lang w:val="el-GR" w:eastAsia="en-GB"/>
              </w:rPr>
            </w:pPr>
          </w:p>
        </w:tc>
      </w:tr>
      <w:tr w:rsidR="005E62D5" w:rsidRPr="008A69E3" w14:paraId="7A848B2D" w14:textId="77777777" w:rsidTr="00AA55A2">
        <w:trPr>
          <w:trHeight w:val="315"/>
        </w:trPr>
        <w:tc>
          <w:tcPr>
            <w:tcW w:w="1440" w:type="dxa"/>
            <w:tcBorders>
              <w:left w:val="single" w:sz="8" w:space="0" w:color="000000"/>
              <w:bottom w:val="single" w:sz="8" w:space="0" w:color="000000"/>
              <w:right w:val="single" w:sz="8" w:space="0" w:color="000000"/>
            </w:tcBorders>
          </w:tcPr>
          <w:p w14:paraId="5901E1A2" w14:textId="77777777" w:rsidR="00671243" w:rsidRPr="00720DA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3839DAD8" w14:textId="77777777" w:rsidR="00671243" w:rsidRPr="00EF3F15" w:rsidRDefault="00671243" w:rsidP="00AA55A2">
            <w:pPr>
              <w:spacing w:after="0"/>
              <w:rPr>
                <w:rFonts w:cstheme="minorHAnsi"/>
                <w:bCs/>
                <w:szCs w:val="20"/>
                <w:lang w:val="el-GR"/>
              </w:rPr>
            </w:pPr>
            <w:r w:rsidRPr="00720DA3">
              <w:rPr>
                <w:rFonts w:asciiTheme="minorHAnsi" w:hAnsiTheme="minorHAnsi" w:cstheme="minorHAnsi"/>
                <w:bCs/>
                <w:szCs w:val="20"/>
                <w:lang w:val="el-GR"/>
              </w:rPr>
              <w:t>Να έχει ικανότητα λήψης φασμάτων απορρόφησης, διέγερση και εκπομπής καθώς και τρισδιάστατων φασμάτων φθορισμού.</w:t>
            </w:r>
          </w:p>
        </w:tc>
        <w:tc>
          <w:tcPr>
            <w:tcW w:w="1530" w:type="dxa"/>
            <w:tcBorders>
              <w:bottom w:val="single" w:sz="8" w:space="0" w:color="000000"/>
              <w:right w:val="single" w:sz="8" w:space="0" w:color="000000"/>
            </w:tcBorders>
            <w:shd w:val="clear" w:color="auto" w:fill="auto"/>
          </w:tcPr>
          <w:p w14:paraId="1E8D65E4" w14:textId="77777777" w:rsidR="00671243" w:rsidRDefault="00671243" w:rsidP="007068AE">
            <w:pPr>
              <w:jc w:val="center"/>
            </w:pPr>
            <w:r w:rsidRPr="0098749A">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18A9201"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2C0FF05B" w14:textId="77777777" w:rsidR="00671243" w:rsidRPr="00427576" w:rsidRDefault="00671243" w:rsidP="007068AE">
            <w:pPr>
              <w:spacing w:after="0"/>
              <w:jc w:val="left"/>
              <w:rPr>
                <w:color w:val="000000"/>
                <w:lang w:val="el-GR" w:eastAsia="en-GB"/>
              </w:rPr>
            </w:pPr>
          </w:p>
        </w:tc>
      </w:tr>
      <w:tr w:rsidR="005E62D5" w:rsidRPr="00542D87" w14:paraId="30470534" w14:textId="77777777" w:rsidTr="00AA55A2">
        <w:trPr>
          <w:trHeight w:val="315"/>
        </w:trPr>
        <w:tc>
          <w:tcPr>
            <w:tcW w:w="1440" w:type="dxa"/>
            <w:tcBorders>
              <w:left w:val="single" w:sz="8" w:space="0" w:color="000000"/>
              <w:bottom w:val="single" w:sz="8" w:space="0" w:color="000000"/>
              <w:right w:val="single" w:sz="8" w:space="0" w:color="000000"/>
            </w:tcBorders>
          </w:tcPr>
          <w:p w14:paraId="49DC3F6C" w14:textId="77777777" w:rsidR="00671243" w:rsidRPr="00720DA3"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bottom w:val="single" w:sz="8" w:space="0" w:color="000000"/>
              <w:right w:val="single" w:sz="8" w:space="0" w:color="000000"/>
            </w:tcBorders>
            <w:shd w:val="clear" w:color="auto" w:fill="auto"/>
          </w:tcPr>
          <w:p w14:paraId="2179F8AA" w14:textId="77777777" w:rsidR="00671243" w:rsidRPr="00AA55A2" w:rsidRDefault="00671243" w:rsidP="00AA55A2">
            <w:pPr>
              <w:spacing w:after="0"/>
              <w:rPr>
                <w:rFonts w:cstheme="minorHAnsi"/>
                <w:bCs/>
                <w:szCs w:val="20"/>
                <w:lang w:val="el-GR"/>
              </w:rPr>
            </w:pPr>
            <w:r w:rsidRPr="00720DA3">
              <w:rPr>
                <w:rFonts w:asciiTheme="minorHAnsi" w:hAnsiTheme="minorHAnsi" w:cstheme="minorHAnsi"/>
                <w:bCs/>
                <w:szCs w:val="20"/>
                <w:lang w:val="el-GR"/>
              </w:rPr>
              <w:t>Να διαθέτει εγκατεστημένη την τεχνική της φωταύγειας (</w:t>
            </w:r>
            <w:r w:rsidRPr="00720DA3">
              <w:rPr>
                <w:rFonts w:asciiTheme="minorHAnsi" w:hAnsiTheme="minorHAnsi" w:cstheme="minorHAnsi"/>
                <w:bCs/>
                <w:szCs w:val="20"/>
                <w:lang w:val="en-US"/>
              </w:rPr>
              <w:t>Luminescence</w:t>
            </w:r>
            <w:r w:rsidRPr="00720DA3">
              <w:rPr>
                <w:rFonts w:asciiTheme="minorHAnsi" w:hAnsiTheme="minorHAnsi" w:cstheme="minorHAnsi"/>
                <w:bCs/>
                <w:szCs w:val="20"/>
                <w:lang w:val="el-GR"/>
              </w:rPr>
              <w:t>), με ανεξάρτητο σύστημα ανίχνευσης ειδικά σχεδιασμένο για την τεχνική αυτή περιλαμβάνον ειδικού τύπου Φωτοπολλαπλασιαστή (</w:t>
            </w:r>
            <w:r w:rsidRPr="00720DA3">
              <w:rPr>
                <w:rFonts w:asciiTheme="minorHAnsi" w:hAnsiTheme="minorHAnsi" w:cstheme="minorHAnsi"/>
                <w:bCs/>
                <w:szCs w:val="20"/>
                <w:lang w:val="en-US"/>
              </w:rPr>
              <w:t>PMT</w:t>
            </w:r>
            <w:r w:rsidRPr="00720DA3">
              <w:rPr>
                <w:rFonts w:asciiTheme="minorHAnsi" w:hAnsiTheme="minorHAnsi" w:cstheme="minorHAnsi"/>
                <w:bCs/>
                <w:szCs w:val="20"/>
                <w:lang w:val="el-GR"/>
              </w:rPr>
              <w:t xml:space="preserve">). </w:t>
            </w:r>
            <w:r w:rsidRPr="00AA55A2">
              <w:rPr>
                <w:rFonts w:asciiTheme="minorHAnsi" w:hAnsiTheme="minorHAnsi" w:cstheme="minorHAnsi"/>
                <w:bCs/>
                <w:szCs w:val="20"/>
                <w:lang w:val="el-GR"/>
              </w:rPr>
              <w:t>Επιπλέον θα πρέπει:</w:t>
            </w:r>
          </w:p>
        </w:tc>
        <w:tc>
          <w:tcPr>
            <w:tcW w:w="1530" w:type="dxa"/>
            <w:tcBorders>
              <w:bottom w:val="single" w:sz="8" w:space="0" w:color="000000"/>
              <w:right w:val="single" w:sz="8" w:space="0" w:color="000000"/>
            </w:tcBorders>
            <w:shd w:val="clear" w:color="auto" w:fill="auto"/>
          </w:tcPr>
          <w:p w14:paraId="5F4550D9" w14:textId="77777777" w:rsidR="00671243" w:rsidRDefault="00671243" w:rsidP="007068AE">
            <w:pPr>
              <w:jc w:val="center"/>
            </w:pPr>
            <w:r w:rsidRPr="0098749A">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13B6C6D" w14:textId="77777777" w:rsidR="00671243" w:rsidRPr="00427576" w:rsidRDefault="00671243" w:rsidP="007068AE">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5FBB5209" w14:textId="77777777" w:rsidR="00671243" w:rsidRPr="00427576" w:rsidRDefault="00671243" w:rsidP="007068AE">
            <w:pPr>
              <w:spacing w:after="0"/>
              <w:jc w:val="left"/>
              <w:rPr>
                <w:color w:val="000000"/>
                <w:lang w:val="el-GR" w:eastAsia="en-GB"/>
              </w:rPr>
            </w:pPr>
          </w:p>
        </w:tc>
      </w:tr>
      <w:tr w:rsidR="005E62D5" w:rsidRPr="008A69E3" w14:paraId="11D38D5A" w14:textId="77777777" w:rsidTr="00AA55A2">
        <w:trPr>
          <w:trHeight w:val="315"/>
        </w:trPr>
        <w:tc>
          <w:tcPr>
            <w:tcW w:w="1440" w:type="dxa"/>
            <w:tcBorders>
              <w:left w:val="single" w:sz="8" w:space="0" w:color="000000"/>
              <w:right w:val="single" w:sz="8" w:space="0" w:color="000000"/>
            </w:tcBorders>
          </w:tcPr>
          <w:p w14:paraId="2F9F6A58" w14:textId="77777777" w:rsidR="00671243" w:rsidRPr="00580408" w:rsidRDefault="00671243" w:rsidP="003470CE">
            <w:pPr>
              <w:numPr>
                <w:ilvl w:val="0"/>
                <w:numId w:val="72"/>
              </w:numPr>
              <w:spacing w:after="0"/>
              <w:ind w:hanging="7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11BF6C44" w14:textId="77777777" w:rsidR="00671243" w:rsidRPr="00EF3F15" w:rsidRDefault="00671243" w:rsidP="00AA55A2">
            <w:pPr>
              <w:spacing w:after="0"/>
              <w:rPr>
                <w:rFonts w:cstheme="minorHAnsi"/>
                <w:bCs/>
                <w:szCs w:val="20"/>
                <w:lang w:val="el-GR"/>
              </w:rPr>
            </w:pPr>
            <w:r w:rsidRPr="00580408">
              <w:rPr>
                <w:rFonts w:asciiTheme="minorHAnsi" w:hAnsiTheme="minorHAnsi" w:cstheme="minorHAnsi"/>
                <w:bCs/>
                <w:szCs w:val="20"/>
                <w:lang w:val="el-GR"/>
              </w:rPr>
              <w:t xml:space="preserve"> </w:t>
            </w:r>
            <w:r>
              <w:rPr>
                <w:rFonts w:asciiTheme="minorHAnsi" w:hAnsiTheme="minorHAnsi" w:cstheme="minorHAnsi"/>
                <w:bCs/>
                <w:szCs w:val="20"/>
                <w:lang w:val="el-GR"/>
              </w:rPr>
              <w:t>Ι</w:t>
            </w:r>
            <w:r w:rsidRPr="00580408">
              <w:rPr>
                <w:rFonts w:asciiTheme="minorHAnsi" w:hAnsiTheme="minorHAnsi" w:cstheme="minorHAnsi"/>
                <w:bCs/>
                <w:szCs w:val="20"/>
                <w:lang w:val="el-GR"/>
              </w:rPr>
              <w:t>κανότητα σάρωσης του εκπεμπόμενου από τα δείγματα φωτός</w:t>
            </w:r>
            <w:r>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77A92C50" w14:textId="77777777" w:rsidR="00671243" w:rsidRPr="008A69E3" w:rsidRDefault="00671243" w:rsidP="007068AE">
            <w:pPr>
              <w:jc w:val="center"/>
              <w:rPr>
                <w:lang w:val="el-GR"/>
              </w:rPr>
            </w:pPr>
            <w:r w:rsidRPr="00580408">
              <w:rPr>
                <w:rFonts w:asciiTheme="minorHAnsi" w:hAnsiTheme="minorHAnsi" w:cstheme="minorHAnsi"/>
                <w:bCs/>
                <w:szCs w:val="20"/>
                <w:lang w:val="el-GR"/>
              </w:rPr>
              <w:t>400 – 700</w:t>
            </w:r>
            <w:r w:rsidRPr="00580408">
              <w:rPr>
                <w:rFonts w:asciiTheme="minorHAnsi" w:hAnsiTheme="minorHAnsi" w:cstheme="minorHAnsi"/>
                <w:bCs/>
                <w:szCs w:val="20"/>
                <w:lang w:val="en-US"/>
              </w:rPr>
              <w:t>nm</w:t>
            </w:r>
            <w:r w:rsidRPr="00580408">
              <w:rPr>
                <w:rFonts w:asciiTheme="minorHAnsi" w:hAnsiTheme="minorHAnsi" w:cstheme="minorHAnsi"/>
                <w:bCs/>
                <w:szCs w:val="20"/>
                <w:lang w:val="el-GR"/>
              </w:rPr>
              <w:t xml:space="preserve"> ή ευρύτερο</w:t>
            </w:r>
          </w:p>
        </w:tc>
        <w:tc>
          <w:tcPr>
            <w:tcW w:w="1710" w:type="dxa"/>
            <w:tcBorders>
              <w:right w:val="single" w:sz="8" w:space="0" w:color="000000"/>
            </w:tcBorders>
            <w:shd w:val="clear" w:color="auto" w:fill="auto"/>
            <w:vAlign w:val="center"/>
          </w:tcPr>
          <w:p w14:paraId="3016016F"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5741C947" w14:textId="77777777" w:rsidR="00671243" w:rsidRPr="00427576" w:rsidRDefault="00671243" w:rsidP="007068AE">
            <w:pPr>
              <w:spacing w:after="0"/>
              <w:jc w:val="left"/>
              <w:rPr>
                <w:color w:val="000000"/>
                <w:lang w:val="el-GR" w:eastAsia="en-GB"/>
              </w:rPr>
            </w:pPr>
          </w:p>
        </w:tc>
      </w:tr>
      <w:tr w:rsidR="005E62D5" w:rsidRPr="00542D87" w14:paraId="7A5FC026" w14:textId="77777777" w:rsidTr="00AA55A2">
        <w:trPr>
          <w:trHeight w:val="315"/>
        </w:trPr>
        <w:tc>
          <w:tcPr>
            <w:tcW w:w="1440" w:type="dxa"/>
            <w:tcBorders>
              <w:left w:val="single" w:sz="8" w:space="0" w:color="000000"/>
              <w:right w:val="single" w:sz="8" w:space="0" w:color="000000"/>
            </w:tcBorders>
          </w:tcPr>
          <w:p w14:paraId="7BE26007" w14:textId="77777777" w:rsidR="00671243" w:rsidRPr="00580408" w:rsidRDefault="00671243" w:rsidP="003470CE">
            <w:pPr>
              <w:numPr>
                <w:ilvl w:val="0"/>
                <w:numId w:val="72"/>
              </w:numPr>
              <w:spacing w:after="0"/>
              <w:ind w:hanging="7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68ADE6F" w14:textId="77777777" w:rsidR="00671243" w:rsidRPr="00EF3F15" w:rsidRDefault="00671243" w:rsidP="00AA55A2">
            <w:pPr>
              <w:spacing w:after="0"/>
              <w:rPr>
                <w:rFonts w:cstheme="minorHAnsi"/>
                <w:bCs/>
                <w:szCs w:val="20"/>
                <w:lang w:val="el-GR"/>
              </w:rPr>
            </w:pPr>
            <w:r w:rsidRPr="00580408">
              <w:rPr>
                <w:rFonts w:asciiTheme="minorHAnsi" w:hAnsiTheme="minorHAnsi" w:cstheme="minorHAnsi"/>
                <w:bCs/>
                <w:szCs w:val="20"/>
                <w:lang w:val="el-GR"/>
              </w:rPr>
              <w:t xml:space="preserve">Να διαθέτει ευαισθησία (στην περίπτωση </w:t>
            </w:r>
            <w:r w:rsidRPr="00580408">
              <w:rPr>
                <w:rFonts w:asciiTheme="minorHAnsi" w:hAnsiTheme="minorHAnsi" w:cstheme="minorHAnsi"/>
                <w:bCs/>
                <w:szCs w:val="20"/>
                <w:lang w:val="en-US"/>
              </w:rPr>
              <w:t>glow</w:t>
            </w:r>
            <w:r w:rsidRPr="00580408">
              <w:rPr>
                <w:rFonts w:asciiTheme="minorHAnsi" w:hAnsiTheme="minorHAnsi" w:cstheme="minorHAnsi"/>
                <w:bCs/>
                <w:szCs w:val="20"/>
                <w:lang w:val="el-GR"/>
              </w:rPr>
              <w:t xml:space="preserve"> </w:t>
            </w:r>
            <w:r w:rsidRPr="00580408">
              <w:rPr>
                <w:rFonts w:asciiTheme="minorHAnsi" w:hAnsiTheme="minorHAnsi" w:cstheme="minorHAnsi"/>
                <w:bCs/>
                <w:szCs w:val="20"/>
                <w:lang w:val="en-US"/>
              </w:rPr>
              <w:t>type</w:t>
            </w:r>
            <w:r w:rsidRPr="00580408">
              <w:rPr>
                <w:rFonts w:asciiTheme="minorHAnsi" w:hAnsiTheme="minorHAnsi" w:cstheme="minorHAnsi"/>
                <w:bCs/>
                <w:szCs w:val="20"/>
                <w:lang w:val="el-GR"/>
              </w:rPr>
              <w:t xml:space="preserve"> </w:t>
            </w:r>
            <w:r w:rsidRPr="00580408">
              <w:rPr>
                <w:rFonts w:asciiTheme="minorHAnsi" w:hAnsiTheme="minorHAnsi" w:cstheme="minorHAnsi"/>
                <w:bCs/>
                <w:szCs w:val="20"/>
                <w:lang w:val="en-US"/>
              </w:rPr>
              <w:t>luminescence</w:t>
            </w:r>
            <w:r w:rsidRPr="00580408">
              <w:rPr>
                <w:rFonts w:asciiTheme="minorHAnsi" w:hAnsiTheme="minorHAnsi" w:cstheme="minorHAnsi"/>
                <w:bCs/>
                <w:szCs w:val="20"/>
                <w:lang w:val="el-GR"/>
              </w:rPr>
              <w:t>) ίση ή καλύτερη από 230</w:t>
            </w:r>
            <w:r w:rsidRPr="00580408">
              <w:rPr>
                <w:rFonts w:asciiTheme="minorHAnsi" w:hAnsiTheme="minorHAnsi" w:cstheme="minorHAnsi"/>
                <w:bCs/>
                <w:szCs w:val="20"/>
                <w:lang w:val="en-US"/>
              </w:rPr>
              <w:t>amol</w:t>
            </w:r>
            <w:r w:rsidRPr="00580408">
              <w:rPr>
                <w:rFonts w:asciiTheme="minorHAnsi" w:hAnsiTheme="minorHAnsi" w:cstheme="minorHAnsi"/>
                <w:bCs/>
                <w:szCs w:val="20"/>
                <w:lang w:val="el-GR"/>
              </w:rPr>
              <w:t xml:space="preserve"> </w:t>
            </w:r>
            <w:r w:rsidRPr="00580408">
              <w:rPr>
                <w:rFonts w:asciiTheme="minorHAnsi" w:hAnsiTheme="minorHAnsi" w:cstheme="minorHAnsi"/>
                <w:bCs/>
                <w:szCs w:val="20"/>
                <w:lang w:val="en-US"/>
              </w:rPr>
              <w:t>ATP</w:t>
            </w:r>
            <w:r w:rsidRPr="00580408">
              <w:rPr>
                <w:rFonts w:asciiTheme="minorHAnsi" w:hAnsiTheme="minorHAnsi" w:cstheme="minorHAnsi"/>
                <w:bCs/>
                <w:szCs w:val="20"/>
                <w:lang w:val="el-GR"/>
              </w:rPr>
              <w:t xml:space="preserve"> / βοθρίο για διάλυμα όγκου 25μ</w:t>
            </w:r>
            <w:r w:rsidRPr="00580408">
              <w:rPr>
                <w:rFonts w:asciiTheme="minorHAnsi" w:hAnsiTheme="minorHAnsi" w:cstheme="minorHAnsi"/>
                <w:bCs/>
                <w:szCs w:val="20"/>
                <w:lang w:val="en-US"/>
              </w:rPr>
              <w:t>L</w:t>
            </w:r>
            <w:r w:rsidRPr="00580408">
              <w:rPr>
                <w:rFonts w:asciiTheme="minorHAnsi" w:hAnsiTheme="minorHAnsi" w:cstheme="minorHAnsi"/>
                <w:bCs/>
                <w:szCs w:val="20"/>
                <w:lang w:val="el-GR"/>
              </w:rPr>
              <w:t xml:space="preserve"> σε μικρόπλακα των 384 βοθρίων.</w:t>
            </w:r>
          </w:p>
        </w:tc>
        <w:tc>
          <w:tcPr>
            <w:tcW w:w="1530" w:type="dxa"/>
            <w:tcBorders>
              <w:right w:val="single" w:sz="8" w:space="0" w:color="000000"/>
            </w:tcBorders>
            <w:shd w:val="clear" w:color="auto" w:fill="auto"/>
          </w:tcPr>
          <w:p w14:paraId="088425C3"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50A970B9"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0F563C9B" w14:textId="77777777" w:rsidR="00671243" w:rsidRPr="00427576" w:rsidRDefault="00671243" w:rsidP="007068AE">
            <w:pPr>
              <w:spacing w:after="0"/>
              <w:jc w:val="left"/>
              <w:rPr>
                <w:color w:val="000000"/>
                <w:lang w:val="el-GR" w:eastAsia="en-GB"/>
              </w:rPr>
            </w:pPr>
          </w:p>
        </w:tc>
      </w:tr>
      <w:tr w:rsidR="005E62D5" w:rsidRPr="008A69E3" w14:paraId="7C11215E" w14:textId="77777777" w:rsidTr="00AA55A2">
        <w:trPr>
          <w:trHeight w:val="315"/>
        </w:trPr>
        <w:tc>
          <w:tcPr>
            <w:tcW w:w="1440" w:type="dxa"/>
            <w:tcBorders>
              <w:left w:val="single" w:sz="8" w:space="0" w:color="000000"/>
              <w:right w:val="single" w:sz="8" w:space="0" w:color="000000"/>
            </w:tcBorders>
          </w:tcPr>
          <w:p w14:paraId="465B7AB3" w14:textId="77777777" w:rsidR="00671243" w:rsidRDefault="00671243" w:rsidP="003470CE">
            <w:pPr>
              <w:numPr>
                <w:ilvl w:val="0"/>
                <w:numId w:val="72"/>
              </w:numPr>
              <w:spacing w:after="0"/>
              <w:ind w:hanging="7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E7EF979" w14:textId="77777777" w:rsidR="00671243" w:rsidRPr="00EF3F15" w:rsidRDefault="00671243" w:rsidP="00AA55A2">
            <w:pPr>
              <w:spacing w:after="0"/>
              <w:rPr>
                <w:rFonts w:cstheme="minorHAnsi"/>
                <w:bCs/>
                <w:szCs w:val="20"/>
                <w:lang w:val="el-GR"/>
              </w:rPr>
            </w:pPr>
            <w:r>
              <w:rPr>
                <w:rFonts w:asciiTheme="minorHAnsi" w:hAnsiTheme="minorHAnsi" w:cstheme="minorHAnsi"/>
                <w:bCs/>
                <w:szCs w:val="20"/>
                <w:lang w:val="el-GR"/>
              </w:rPr>
              <w:t>Δ</w:t>
            </w:r>
            <w:r w:rsidRPr="00580408">
              <w:rPr>
                <w:rFonts w:asciiTheme="minorHAnsi" w:hAnsiTheme="minorHAnsi" w:cstheme="minorHAnsi"/>
                <w:bCs/>
                <w:szCs w:val="20"/>
                <w:lang w:val="el-GR"/>
              </w:rPr>
              <w:t>υναμικό εύρος μετρήσεων</w:t>
            </w:r>
            <w:r>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283565A2" w14:textId="77777777" w:rsidR="00671243" w:rsidRPr="008A69E3" w:rsidRDefault="00671243" w:rsidP="007068AE">
            <w:pPr>
              <w:jc w:val="center"/>
              <w:rPr>
                <w:lang w:val="el-GR"/>
              </w:rPr>
            </w:pPr>
            <w:r w:rsidRPr="00DB1A26">
              <w:rPr>
                <w:rFonts w:asciiTheme="minorHAnsi" w:hAnsiTheme="minorHAnsi" w:cstheme="minorHAnsi"/>
                <w:bCs/>
                <w:szCs w:val="20"/>
                <w:u w:val="single"/>
                <w:lang w:val="el-GR"/>
              </w:rPr>
              <w:t>&gt;</w:t>
            </w:r>
            <w:r w:rsidRPr="00580408">
              <w:rPr>
                <w:rFonts w:asciiTheme="minorHAnsi" w:hAnsiTheme="minorHAnsi" w:cstheme="minorHAnsi"/>
                <w:bCs/>
                <w:szCs w:val="20"/>
                <w:lang w:val="el-GR"/>
              </w:rPr>
              <w:t>8 τάξεις μεγέθους</w:t>
            </w:r>
          </w:p>
        </w:tc>
        <w:tc>
          <w:tcPr>
            <w:tcW w:w="1710" w:type="dxa"/>
            <w:tcBorders>
              <w:right w:val="single" w:sz="8" w:space="0" w:color="000000"/>
            </w:tcBorders>
            <w:shd w:val="clear" w:color="auto" w:fill="auto"/>
            <w:vAlign w:val="center"/>
          </w:tcPr>
          <w:p w14:paraId="2388C70E"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51491756" w14:textId="77777777" w:rsidR="00671243" w:rsidRPr="00427576" w:rsidRDefault="00671243" w:rsidP="007068AE">
            <w:pPr>
              <w:spacing w:after="0"/>
              <w:jc w:val="left"/>
              <w:rPr>
                <w:color w:val="000000"/>
                <w:lang w:val="el-GR" w:eastAsia="en-GB"/>
              </w:rPr>
            </w:pPr>
          </w:p>
        </w:tc>
      </w:tr>
      <w:tr w:rsidR="005E62D5" w:rsidRPr="008A69E3" w14:paraId="17473431" w14:textId="77777777" w:rsidTr="00AA55A2">
        <w:trPr>
          <w:trHeight w:val="315"/>
        </w:trPr>
        <w:tc>
          <w:tcPr>
            <w:tcW w:w="1440" w:type="dxa"/>
            <w:tcBorders>
              <w:left w:val="single" w:sz="8" w:space="0" w:color="000000"/>
              <w:right w:val="single" w:sz="8" w:space="0" w:color="000000"/>
            </w:tcBorders>
          </w:tcPr>
          <w:p w14:paraId="383A1F44" w14:textId="77777777" w:rsidR="00671243" w:rsidRPr="00580408" w:rsidRDefault="00671243" w:rsidP="003470CE">
            <w:pPr>
              <w:numPr>
                <w:ilvl w:val="0"/>
                <w:numId w:val="72"/>
              </w:numPr>
              <w:spacing w:after="0"/>
              <w:ind w:hanging="7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28CE40F5" w14:textId="77777777" w:rsidR="00671243" w:rsidRPr="00EF3F15" w:rsidRDefault="00671243" w:rsidP="00AA55A2">
            <w:pPr>
              <w:spacing w:after="0"/>
              <w:rPr>
                <w:rFonts w:cstheme="minorHAnsi"/>
                <w:bCs/>
                <w:szCs w:val="20"/>
                <w:lang w:val="el-GR"/>
              </w:rPr>
            </w:pPr>
            <w:r w:rsidRPr="00580408">
              <w:rPr>
                <w:rFonts w:asciiTheme="minorHAnsi" w:hAnsiTheme="minorHAnsi" w:cstheme="minorHAnsi"/>
                <w:bCs/>
                <w:szCs w:val="20"/>
                <w:lang w:val="el-GR"/>
              </w:rPr>
              <w:t>Να διαθέτει ικανότητα μέτρησης με καθορισμό των ορίων του φασματικού εύρους στο οποίο θα λαμβάνεται η μέτρηση (</w:t>
            </w:r>
            <w:r w:rsidRPr="00580408">
              <w:rPr>
                <w:rFonts w:asciiTheme="minorHAnsi" w:hAnsiTheme="minorHAnsi" w:cstheme="minorHAnsi"/>
                <w:bCs/>
                <w:szCs w:val="20"/>
                <w:lang w:val="en-US"/>
              </w:rPr>
              <w:t>Multicolor</w:t>
            </w:r>
            <w:r w:rsidRPr="00580408">
              <w:rPr>
                <w:rFonts w:asciiTheme="minorHAnsi" w:hAnsiTheme="minorHAnsi" w:cstheme="minorHAnsi"/>
                <w:bCs/>
                <w:szCs w:val="20"/>
                <w:lang w:val="el-GR"/>
              </w:rPr>
              <w:t xml:space="preserve"> </w:t>
            </w:r>
            <w:r w:rsidRPr="00580408">
              <w:rPr>
                <w:rFonts w:asciiTheme="minorHAnsi" w:hAnsiTheme="minorHAnsi" w:cstheme="minorHAnsi"/>
                <w:bCs/>
                <w:szCs w:val="20"/>
                <w:lang w:val="en-US"/>
              </w:rPr>
              <w:t>Luminescence</w:t>
            </w:r>
            <w:r w:rsidRPr="00580408">
              <w:rPr>
                <w:rFonts w:asciiTheme="minorHAnsi" w:hAnsiTheme="minorHAnsi" w:cstheme="minorHAnsi"/>
                <w:bCs/>
                <w:szCs w:val="20"/>
                <w:lang w:val="el-GR"/>
              </w:rPr>
              <w:t xml:space="preserve"> </w:t>
            </w:r>
            <w:r w:rsidRPr="00580408">
              <w:rPr>
                <w:rFonts w:asciiTheme="minorHAnsi" w:hAnsiTheme="minorHAnsi" w:cstheme="minorHAnsi"/>
                <w:bCs/>
                <w:szCs w:val="20"/>
                <w:lang w:val="en-US"/>
              </w:rPr>
              <w:t>technique</w:t>
            </w:r>
            <w:r w:rsidRPr="00580408">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0B9EB4E6"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628E9061"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245B541" w14:textId="77777777" w:rsidR="00671243" w:rsidRPr="00427576" w:rsidRDefault="00671243" w:rsidP="007068AE">
            <w:pPr>
              <w:spacing w:after="0"/>
              <w:jc w:val="left"/>
              <w:rPr>
                <w:color w:val="000000"/>
                <w:lang w:val="el-GR" w:eastAsia="en-GB"/>
              </w:rPr>
            </w:pPr>
          </w:p>
        </w:tc>
      </w:tr>
      <w:tr w:rsidR="005E62D5" w:rsidRPr="008A69E3" w14:paraId="1AB1A0F8" w14:textId="77777777" w:rsidTr="00AA55A2">
        <w:trPr>
          <w:trHeight w:val="315"/>
        </w:trPr>
        <w:tc>
          <w:tcPr>
            <w:tcW w:w="1440" w:type="dxa"/>
            <w:tcBorders>
              <w:left w:val="single" w:sz="8" w:space="0" w:color="000000"/>
              <w:right w:val="single" w:sz="8" w:space="0" w:color="000000"/>
            </w:tcBorders>
          </w:tcPr>
          <w:p w14:paraId="21A9EA69"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0E9270E0"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μπορεί να πραγματοποιεί μετρήσεις κινητικών (</w:t>
            </w:r>
            <w:r w:rsidRPr="00A8395F">
              <w:rPr>
                <w:rFonts w:asciiTheme="minorHAnsi" w:hAnsiTheme="minorHAnsi" w:cstheme="minorHAnsi"/>
                <w:bCs/>
                <w:szCs w:val="20"/>
                <w:lang w:val="en-US"/>
              </w:rPr>
              <w:t>kinetic</w:t>
            </w:r>
            <w:r w:rsidRPr="00A8395F">
              <w:rPr>
                <w:rFonts w:asciiTheme="minorHAnsi" w:hAnsiTheme="minorHAnsi" w:cstheme="minorHAnsi"/>
                <w:bCs/>
                <w:szCs w:val="20"/>
                <w:lang w:val="el-GR"/>
              </w:rPr>
              <w:t xml:space="preserve"> </w:t>
            </w:r>
            <w:r w:rsidRPr="00A8395F">
              <w:rPr>
                <w:rFonts w:asciiTheme="minorHAnsi" w:hAnsiTheme="minorHAnsi" w:cstheme="minorHAnsi"/>
                <w:bCs/>
                <w:szCs w:val="20"/>
                <w:lang w:val="en-US"/>
              </w:rPr>
              <w:t>mode</w:t>
            </w:r>
            <w:r w:rsidRPr="00A8395F">
              <w:rPr>
                <w:rFonts w:asciiTheme="minorHAnsi" w:hAnsiTheme="minorHAnsi" w:cstheme="minorHAnsi"/>
                <w:bCs/>
                <w:szCs w:val="20"/>
                <w:lang w:val="el-GR"/>
              </w:rPr>
              <w:t>) σε διαστήματα (</w:t>
            </w:r>
            <w:r w:rsidRPr="00A8395F">
              <w:rPr>
                <w:rFonts w:asciiTheme="minorHAnsi" w:hAnsiTheme="minorHAnsi" w:cstheme="minorHAnsi"/>
                <w:bCs/>
                <w:szCs w:val="20"/>
                <w:lang w:val="en-US"/>
              </w:rPr>
              <w:t>intervals</w:t>
            </w:r>
            <w:r w:rsidRPr="00A8395F">
              <w:rPr>
                <w:rFonts w:asciiTheme="minorHAnsi" w:hAnsiTheme="minorHAnsi" w:cstheme="minorHAnsi"/>
                <w:bCs/>
                <w:szCs w:val="20"/>
                <w:lang w:val="el-GR"/>
              </w:rPr>
              <w:t>) που καθορίζονται από το χρήστη. Το τελικό σημείο της κινητικής της αντίδρασης να μπορεί επίσης να ρυθμιστεί από το χρήστη.</w:t>
            </w:r>
          </w:p>
        </w:tc>
        <w:tc>
          <w:tcPr>
            <w:tcW w:w="1530" w:type="dxa"/>
            <w:tcBorders>
              <w:right w:val="single" w:sz="8" w:space="0" w:color="000000"/>
            </w:tcBorders>
            <w:shd w:val="clear" w:color="auto" w:fill="auto"/>
          </w:tcPr>
          <w:p w14:paraId="2300F3BB"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69302CE"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00DF89AF" w14:textId="77777777" w:rsidR="00671243" w:rsidRPr="00427576" w:rsidRDefault="00671243" w:rsidP="007068AE">
            <w:pPr>
              <w:spacing w:after="0"/>
              <w:jc w:val="left"/>
              <w:rPr>
                <w:color w:val="000000"/>
                <w:lang w:val="el-GR" w:eastAsia="en-GB"/>
              </w:rPr>
            </w:pPr>
          </w:p>
        </w:tc>
      </w:tr>
      <w:tr w:rsidR="005E62D5" w:rsidRPr="008A69E3" w14:paraId="286BC67F" w14:textId="77777777" w:rsidTr="00AA55A2">
        <w:trPr>
          <w:trHeight w:val="315"/>
        </w:trPr>
        <w:tc>
          <w:tcPr>
            <w:tcW w:w="1440" w:type="dxa"/>
            <w:tcBorders>
              <w:left w:val="single" w:sz="8" w:space="0" w:color="000000"/>
              <w:right w:val="single" w:sz="8" w:space="0" w:color="000000"/>
            </w:tcBorders>
          </w:tcPr>
          <w:p w14:paraId="2B790BE2"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DC9AE82"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μπορεί να πραγματοποιεί περισσότερες των 200 μετρήσεων σε διαφορετικά σημεία του ίδιου βοθρίου. Επιπλέον να μπορεί ο χρήστης μέσω του λογισμικού να ορίσει την κατανομή των σημείων μέτρησης στο βοθρίο.</w:t>
            </w:r>
          </w:p>
        </w:tc>
        <w:tc>
          <w:tcPr>
            <w:tcW w:w="1530" w:type="dxa"/>
            <w:tcBorders>
              <w:right w:val="single" w:sz="8" w:space="0" w:color="000000"/>
            </w:tcBorders>
            <w:shd w:val="clear" w:color="auto" w:fill="auto"/>
          </w:tcPr>
          <w:p w14:paraId="1D38ABC6"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2222945D"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23A26790" w14:textId="77777777" w:rsidR="00671243" w:rsidRPr="00427576" w:rsidRDefault="00671243" w:rsidP="007068AE">
            <w:pPr>
              <w:spacing w:after="0"/>
              <w:jc w:val="left"/>
              <w:rPr>
                <w:color w:val="000000"/>
                <w:lang w:val="el-GR" w:eastAsia="en-GB"/>
              </w:rPr>
            </w:pPr>
          </w:p>
        </w:tc>
      </w:tr>
      <w:tr w:rsidR="005E62D5" w:rsidRPr="008A69E3" w14:paraId="6CE4C668" w14:textId="77777777" w:rsidTr="00AA55A2">
        <w:trPr>
          <w:trHeight w:val="315"/>
        </w:trPr>
        <w:tc>
          <w:tcPr>
            <w:tcW w:w="1440" w:type="dxa"/>
            <w:tcBorders>
              <w:left w:val="single" w:sz="8" w:space="0" w:color="000000"/>
              <w:right w:val="single" w:sz="8" w:space="0" w:color="000000"/>
            </w:tcBorders>
          </w:tcPr>
          <w:p w14:paraId="49AABF0B"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66FD8B9"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μπορεί να πραγματοποιεί πολλαπλές αναγνώσεις ανά βοθρίο με χρήση διαφορετικών τεχνικών φωτομέτρησης (</w:t>
            </w:r>
            <w:r w:rsidRPr="00A8395F">
              <w:rPr>
                <w:rFonts w:asciiTheme="minorHAnsi" w:hAnsiTheme="minorHAnsi" w:cstheme="minorHAnsi"/>
                <w:bCs/>
                <w:szCs w:val="20"/>
                <w:lang w:val="en-US"/>
              </w:rPr>
              <w:t>multi</w:t>
            </w:r>
            <w:r w:rsidRPr="00A8395F">
              <w:rPr>
                <w:rFonts w:asciiTheme="minorHAnsi" w:hAnsiTheme="minorHAnsi" w:cstheme="minorHAnsi"/>
                <w:bCs/>
                <w:szCs w:val="20"/>
                <w:lang w:val="el-GR"/>
              </w:rPr>
              <w:t>-</w:t>
            </w:r>
            <w:r w:rsidRPr="00A8395F">
              <w:rPr>
                <w:rFonts w:asciiTheme="minorHAnsi" w:hAnsiTheme="minorHAnsi" w:cstheme="minorHAnsi"/>
                <w:bCs/>
                <w:szCs w:val="20"/>
                <w:lang w:val="en-US"/>
              </w:rPr>
              <w:t>labeling</w:t>
            </w:r>
            <w:r w:rsidRPr="00A8395F">
              <w:rPr>
                <w:rFonts w:asciiTheme="minorHAnsi" w:hAnsiTheme="minorHAnsi" w:cstheme="minorHAnsi"/>
                <w:bCs/>
                <w:szCs w:val="20"/>
                <w:lang w:val="el-GR"/>
              </w:rPr>
              <w:t>) χωρίς να απαιτείται αλλαγή του πρωτοκόλλου μέτρησης (</w:t>
            </w:r>
            <w:r w:rsidRPr="00A8395F">
              <w:rPr>
                <w:rFonts w:asciiTheme="minorHAnsi" w:hAnsiTheme="minorHAnsi" w:cstheme="minorHAnsi"/>
                <w:bCs/>
                <w:szCs w:val="20"/>
                <w:lang w:val="en-US"/>
              </w:rPr>
              <w:t>method</w:t>
            </w:r>
            <w:r w:rsidRPr="00A8395F">
              <w:rPr>
                <w:rFonts w:asciiTheme="minorHAnsi" w:hAnsiTheme="minorHAnsi" w:cstheme="minorHAnsi"/>
                <w:bCs/>
                <w:szCs w:val="20"/>
                <w:lang w:val="el-GR"/>
              </w:rPr>
              <w:t xml:space="preserve"> </w:t>
            </w:r>
            <w:r w:rsidRPr="00A8395F">
              <w:rPr>
                <w:rFonts w:asciiTheme="minorHAnsi" w:hAnsiTheme="minorHAnsi" w:cstheme="minorHAnsi"/>
                <w:bCs/>
                <w:szCs w:val="20"/>
                <w:lang w:val="en-US"/>
              </w:rPr>
              <w:t>file</w:t>
            </w:r>
            <w:r w:rsidRPr="00A8395F">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7BD9EEDF"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2ADCDA8"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0B78E8F" w14:textId="77777777" w:rsidR="00671243" w:rsidRPr="00427576" w:rsidRDefault="00671243" w:rsidP="007068AE">
            <w:pPr>
              <w:spacing w:after="0"/>
              <w:jc w:val="left"/>
              <w:rPr>
                <w:color w:val="000000"/>
                <w:lang w:val="el-GR" w:eastAsia="en-GB"/>
              </w:rPr>
            </w:pPr>
          </w:p>
        </w:tc>
      </w:tr>
      <w:tr w:rsidR="005E62D5" w:rsidRPr="008A69E3" w14:paraId="004A4F86" w14:textId="77777777" w:rsidTr="00AA55A2">
        <w:trPr>
          <w:trHeight w:val="315"/>
        </w:trPr>
        <w:tc>
          <w:tcPr>
            <w:tcW w:w="1440" w:type="dxa"/>
            <w:tcBorders>
              <w:left w:val="single" w:sz="8" w:space="0" w:color="000000"/>
              <w:right w:val="single" w:sz="8" w:space="0" w:color="000000"/>
            </w:tcBorders>
          </w:tcPr>
          <w:p w14:paraId="1F9C8868"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329C4BD"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διαθέτει λειτουργία ανατάραξης (</w:t>
            </w:r>
            <w:r w:rsidRPr="00A8395F">
              <w:rPr>
                <w:rFonts w:asciiTheme="minorHAnsi" w:hAnsiTheme="minorHAnsi" w:cstheme="minorHAnsi"/>
                <w:bCs/>
                <w:szCs w:val="20"/>
                <w:lang w:val="en-US"/>
              </w:rPr>
              <w:t>shaking</w:t>
            </w:r>
            <w:r w:rsidRPr="00A8395F">
              <w:rPr>
                <w:rFonts w:asciiTheme="minorHAnsi" w:hAnsiTheme="minorHAnsi" w:cstheme="minorHAnsi"/>
                <w:bCs/>
                <w:szCs w:val="20"/>
                <w:lang w:val="el-GR"/>
              </w:rPr>
              <w:t>) της μικρόπλακας τόσο γραμμικά όσο και τροχιακά σε διαφορετικές ταχύτητες κίνησης.</w:t>
            </w:r>
          </w:p>
        </w:tc>
        <w:tc>
          <w:tcPr>
            <w:tcW w:w="1530" w:type="dxa"/>
            <w:tcBorders>
              <w:right w:val="single" w:sz="8" w:space="0" w:color="000000"/>
            </w:tcBorders>
            <w:shd w:val="clear" w:color="auto" w:fill="auto"/>
          </w:tcPr>
          <w:p w14:paraId="046D6107"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32FFF44"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360B69D" w14:textId="77777777" w:rsidR="00671243" w:rsidRPr="00427576" w:rsidRDefault="00671243" w:rsidP="007068AE">
            <w:pPr>
              <w:spacing w:after="0"/>
              <w:jc w:val="left"/>
              <w:rPr>
                <w:color w:val="000000"/>
                <w:lang w:val="el-GR" w:eastAsia="en-GB"/>
              </w:rPr>
            </w:pPr>
          </w:p>
        </w:tc>
      </w:tr>
      <w:tr w:rsidR="005E62D5" w:rsidRPr="008A69E3" w14:paraId="4294114E" w14:textId="77777777" w:rsidTr="00AA55A2">
        <w:trPr>
          <w:trHeight w:val="315"/>
        </w:trPr>
        <w:tc>
          <w:tcPr>
            <w:tcW w:w="1440" w:type="dxa"/>
            <w:tcBorders>
              <w:left w:val="single" w:sz="8" w:space="0" w:color="000000"/>
              <w:right w:val="single" w:sz="8" w:space="0" w:color="000000"/>
            </w:tcBorders>
          </w:tcPr>
          <w:p w14:paraId="3DD97AC8"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B481FDA"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διαθέτει εγκατεστημένο σύστημα επώασης της μικρόπλακας σε θερμοκρασίες από 5</w:t>
            </w:r>
            <w:r w:rsidRPr="00A8395F">
              <w:rPr>
                <w:rFonts w:asciiTheme="minorHAnsi" w:hAnsiTheme="minorHAnsi" w:cstheme="minorHAnsi"/>
                <w:bCs/>
                <w:szCs w:val="20"/>
                <w:vertAlign w:val="superscript"/>
                <w:lang w:val="en-US"/>
              </w:rPr>
              <w:t>o</w:t>
            </w:r>
            <w:r w:rsidRPr="00A8395F">
              <w:rPr>
                <w:rFonts w:asciiTheme="minorHAnsi" w:hAnsiTheme="minorHAnsi" w:cstheme="minorHAnsi"/>
                <w:bCs/>
                <w:szCs w:val="20"/>
                <w:lang w:val="en-US"/>
              </w:rPr>
              <w:t>C</w:t>
            </w:r>
            <w:r w:rsidRPr="00A8395F">
              <w:rPr>
                <w:rFonts w:asciiTheme="minorHAnsi" w:hAnsiTheme="minorHAnsi" w:cstheme="minorHAnsi"/>
                <w:bCs/>
                <w:szCs w:val="20"/>
                <w:lang w:val="el-GR"/>
              </w:rPr>
              <w:t xml:space="preserve"> πάνω από τη θερμοκρασία περιβάλλοντος μέχρι και τουλάχιστον 40</w:t>
            </w:r>
            <w:r w:rsidRPr="00A8395F">
              <w:rPr>
                <w:rFonts w:asciiTheme="minorHAnsi" w:hAnsiTheme="minorHAnsi" w:cstheme="minorHAnsi"/>
                <w:bCs/>
                <w:szCs w:val="20"/>
                <w:vertAlign w:val="superscript"/>
                <w:lang w:val="en-US"/>
              </w:rPr>
              <w:t>o</w:t>
            </w:r>
            <w:r w:rsidRPr="00A8395F">
              <w:rPr>
                <w:rFonts w:asciiTheme="minorHAnsi" w:hAnsiTheme="minorHAnsi" w:cstheme="minorHAnsi"/>
                <w:bCs/>
                <w:szCs w:val="20"/>
                <w:lang w:val="en-US"/>
              </w:rPr>
              <w:t>C</w:t>
            </w:r>
            <w:r w:rsidRPr="00A8395F">
              <w:rPr>
                <w:rFonts w:asciiTheme="minorHAnsi" w:hAnsiTheme="minorHAnsi" w:cstheme="minorHAnsi"/>
                <w:bCs/>
                <w:szCs w:val="20"/>
                <w:lang w:val="el-GR"/>
              </w:rPr>
              <w:t xml:space="preserve"> ή ευρύτερο. Να έχει τη δυνατότητα μελλοντικής προσθήκης και συστήματος ψύξης της μικρόπλακας σε θερμοκρασίες κάτω από τη θερμοκρασία περιβάλλοντος. </w:t>
            </w:r>
          </w:p>
        </w:tc>
        <w:tc>
          <w:tcPr>
            <w:tcW w:w="1530" w:type="dxa"/>
            <w:tcBorders>
              <w:right w:val="single" w:sz="8" w:space="0" w:color="000000"/>
            </w:tcBorders>
            <w:shd w:val="clear" w:color="auto" w:fill="auto"/>
          </w:tcPr>
          <w:p w14:paraId="78FAC436"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47463989"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6C1A2897" w14:textId="77777777" w:rsidR="00671243" w:rsidRPr="00427576" w:rsidRDefault="00671243" w:rsidP="007068AE">
            <w:pPr>
              <w:spacing w:after="0"/>
              <w:jc w:val="left"/>
              <w:rPr>
                <w:color w:val="000000"/>
                <w:lang w:val="el-GR" w:eastAsia="en-GB"/>
              </w:rPr>
            </w:pPr>
          </w:p>
        </w:tc>
      </w:tr>
      <w:tr w:rsidR="005E62D5" w:rsidRPr="008A69E3" w14:paraId="7E8CCFA2" w14:textId="77777777" w:rsidTr="00AA55A2">
        <w:trPr>
          <w:trHeight w:val="315"/>
        </w:trPr>
        <w:tc>
          <w:tcPr>
            <w:tcW w:w="1440" w:type="dxa"/>
            <w:tcBorders>
              <w:left w:val="single" w:sz="8" w:space="0" w:color="000000"/>
              <w:right w:val="single" w:sz="8" w:space="0" w:color="000000"/>
            </w:tcBorders>
          </w:tcPr>
          <w:p w14:paraId="4568BF44"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E7E7D0D"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διαθέτει ικανότητα προσθήκης μελλοντικά και συστήματος αυτόματης αφαίρεσης και επανατοποθέτησης του καπακιού της μικρόπλακας, ώστε να παραμένει η μικρόπλακα καλυμμένη κατά τη διάρκεια της επώασης και να αφαιρείται αυτόματα το καπάκι πριν ακριβώς τη μέτρηση, ενώ το επανατοποθετεί  αμέσως μετά το πέρας αυτής σε κάθε κύκλο μέτρησης σε πειράματα κινητικών αντιδράσεων.</w:t>
            </w:r>
          </w:p>
        </w:tc>
        <w:tc>
          <w:tcPr>
            <w:tcW w:w="1530" w:type="dxa"/>
            <w:tcBorders>
              <w:right w:val="single" w:sz="8" w:space="0" w:color="000000"/>
            </w:tcBorders>
            <w:shd w:val="clear" w:color="auto" w:fill="auto"/>
          </w:tcPr>
          <w:p w14:paraId="35904466"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A9CCD60"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6C7FD149" w14:textId="77777777" w:rsidR="00671243" w:rsidRPr="00427576" w:rsidRDefault="00671243" w:rsidP="007068AE">
            <w:pPr>
              <w:spacing w:after="0"/>
              <w:jc w:val="left"/>
              <w:rPr>
                <w:color w:val="000000"/>
                <w:lang w:val="el-GR" w:eastAsia="en-GB"/>
              </w:rPr>
            </w:pPr>
          </w:p>
        </w:tc>
      </w:tr>
      <w:tr w:rsidR="005E62D5" w:rsidRPr="008A69E3" w14:paraId="07EE4CC2" w14:textId="77777777" w:rsidTr="00AA55A2">
        <w:trPr>
          <w:trHeight w:val="315"/>
        </w:trPr>
        <w:tc>
          <w:tcPr>
            <w:tcW w:w="1440" w:type="dxa"/>
            <w:tcBorders>
              <w:left w:val="single" w:sz="8" w:space="0" w:color="000000"/>
              <w:right w:val="single" w:sz="8" w:space="0" w:color="000000"/>
            </w:tcBorders>
          </w:tcPr>
          <w:p w14:paraId="7B066C44"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407454A1"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 xml:space="preserve">Να διαθέτει ικανότητα προσθήκης μελλοντικά και συστήματος το οποίο θα εμποδίζει την εξάτμιση του ύδατος κατά τη διάρκεια της επώασης κοινών μικροπλακών. </w:t>
            </w:r>
          </w:p>
        </w:tc>
        <w:tc>
          <w:tcPr>
            <w:tcW w:w="1530" w:type="dxa"/>
            <w:tcBorders>
              <w:right w:val="single" w:sz="8" w:space="0" w:color="000000"/>
            </w:tcBorders>
            <w:shd w:val="clear" w:color="auto" w:fill="auto"/>
          </w:tcPr>
          <w:p w14:paraId="49DF7BEE"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1DA23254"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72718453" w14:textId="77777777" w:rsidR="00671243" w:rsidRPr="00427576" w:rsidRDefault="00671243" w:rsidP="007068AE">
            <w:pPr>
              <w:spacing w:after="0"/>
              <w:jc w:val="left"/>
              <w:rPr>
                <w:color w:val="000000"/>
                <w:lang w:val="el-GR" w:eastAsia="en-GB"/>
              </w:rPr>
            </w:pPr>
          </w:p>
        </w:tc>
      </w:tr>
      <w:tr w:rsidR="005E62D5" w:rsidRPr="008A69E3" w14:paraId="5863547A" w14:textId="77777777" w:rsidTr="00AA55A2">
        <w:trPr>
          <w:trHeight w:val="315"/>
        </w:trPr>
        <w:tc>
          <w:tcPr>
            <w:tcW w:w="1440" w:type="dxa"/>
            <w:tcBorders>
              <w:left w:val="single" w:sz="8" w:space="0" w:color="000000"/>
              <w:right w:val="single" w:sz="8" w:space="0" w:color="000000"/>
            </w:tcBorders>
          </w:tcPr>
          <w:p w14:paraId="5C035177"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06593BC5"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διαθέτει δυνατότητα μελλοντικής προσθήκης συστήματος υποδοχής και μέτρησης στο υπεριώδες φάσμα πολύ μικρών όγκων (2μ</w:t>
            </w:r>
            <w:r w:rsidRPr="00A8395F">
              <w:rPr>
                <w:rFonts w:asciiTheme="minorHAnsi" w:hAnsiTheme="minorHAnsi" w:cstheme="minorHAnsi"/>
                <w:bCs/>
                <w:szCs w:val="20"/>
                <w:lang w:val="en-US"/>
              </w:rPr>
              <w:t>L</w:t>
            </w:r>
            <w:r w:rsidRPr="00A8395F">
              <w:rPr>
                <w:rFonts w:asciiTheme="minorHAnsi" w:hAnsiTheme="minorHAnsi" w:cstheme="minorHAnsi"/>
                <w:bCs/>
                <w:szCs w:val="20"/>
                <w:lang w:val="el-GR"/>
              </w:rPr>
              <w:t>) ταυτόχρονα σε τουλάχιστον δώδεκα (12) δείγματα.</w:t>
            </w:r>
          </w:p>
        </w:tc>
        <w:tc>
          <w:tcPr>
            <w:tcW w:w="1530" w:type="dxa"/>
            <w:tcBorders>
              <w:right w:val="single" w:sz="8" w:space="0" w:color="000000"/>
            </w:tcBorders>
            <w:shd w:val="clear" w:color="auto" w:fill="auto"/>
          </w:tcPr>
          <w:p w14:paraId="28569982"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1D4BD8C2"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01C75DBA" w14:textId="77777777" w:rsidR="00671243" w:rsidRPr="00427576" w:rsidRDefault="00671243" w:rsidP="007068AE">
            <w:pPr>
              <w:spacing w:after="0"/>
              <w:jc w:val="left"/>
              <w:rPr>
                <w:color w:val="000000"/>
                <w:lang w:val="el-GR" w:eastAsia="en-GB"/>
              </w:rPr>
            </w:pPr>
          </w:p>
        </w:tc>
      </w:tr>
      <w:tr w:rsidR="005E62D5" w:rsidRPr="008A69E3" w14:paraId="3FD1F631" w14:textId="77777777" w:rsidTr="00AA55A2">
        <w:trPr>
          <w:trHeight w:val="315"/>
        </w:trPr>
        <w:tc>
          <w:tcPr>
            <w:tcW w:w="1440" w:type="dxa"/>
            <w:tcBorders>
              <w:left w:val="single" w:sz="8" w:space="0" w:color="000000"/>
              <w:right w:val="single" w:sz="8" w:space="0" w:color="000000"/>
            </w:tcBorders>
          </w:tcPr>
          <w:p w14:paraId="75ACB718"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7DF8FE57"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Να διαθέτει δυνατότητα μελλοντικής προσθήκης συστήματος απεικόνισης και καταμέτρησης κυττάρων φωτεινού πεδίου (</w:t>
            </w:r>
            <w:r w:rsidRPr="00A8395F">
              <w:rPr>
                <w:rFonts w:asciiTheme="minorHAnsi" w:hAnsiTheme="minorHAnsi" w:cstheme="minorHAnsi"/>
                <w:bCs/>
                <w:szCs w:val="20"/>
                <w:lang w:val="en-US"/>
              </w:rPr>
              <w:t>bright</w:t>
            </w:r>
            <w:r w:rsidRPr="00A8395F">
              <w:rPr>
                <w:rFonts w:asciiTheme="minorHAnsi" w:hAnsiTheme="minorHAnsi" w:cstheme="minorHAnsi"/>
                <w:bCs/>
                <w:szCs w:val="20"/>
                <w:lang w:val="el-GR"/>
              </w:rPr>
              <w:t xml:space="preserve"> </w:t>
            </w:r>
            <w:r w:rsidRPr="00A8395F">
              <w:rPr>
                <w:rFonts w:asciiTheme="minorHAnsi" w:hAnsiTheme="minorHAnsi" w:cstheme="minorHAnsi"/>
                <w:bCs/>
                <w:szCs w:val="20"/>
                <w:lang w:val="en-US"/>
              </w:rPr>
              <w:t>field</w:t>
            </w:r>
            <w:r w:rsidRPr="00A8395F">
              <w:rPr>
                <w:rFonts w:asciiTheme="minorHAnsi" w:hAnsiTheme="minorHAnsi" w:cstheme="minorHAnsi"/>
                <w:bCs/>
                <w:szCs w:val="20"/>
                <w:lang w:val="el-GR"/>
              </w:rPr>
              <w:t>), με αυτόματη εστίαση και διακριτική ικανότητα καλύτερη από 1,5 μ</w:t>
            </w:r>
            <w:r w:rsidRPr="00A8395F">
              <w:rPr>
                <w:rFonts w:asciiTheme="minorHAnsi" w:hAnsiTheme="minorHAnsi" w:cstheme="minorHAnsi"/>
                <w:bCs/>
                <w:szCs w:val="20"/>
                <w:lang w:val="en-US"/>
              </w:rPr>
              <w:t>m</w:t>
            </w:r>
            <w:r w:rsidRPr="00A8395F">
              <w:rPr>
                <w:rFonts w:asciiTheme="minorHAnsi" w:hAnsiTheme="minorHAnsi" w:cstheme="minorHAnsi"/>
                <w:bCs/>
                <w:szCs w:val="20"/>
                <w:lang w:val="el-GR"/>
              </w:rPr>
              <w:t>/</w:t>
            </w:r>
            <w:r w:rsidRPr="00A8395F">
              <w:rPr>
                <w:rFonts w:asciiTheme="minorHAnsi" w:hAnsiTheme="minorHAnsi" w:cstheme="minorHAnsi"/>
                <w:bCs/>
                <w:szCs w:val="20"/>
                <w:lang w:val="en-US"/>
              </w:rPr>
              <w:t>pixel</w:t>
            </w:r>
            <w:r w:rsidRPr="00A8395F">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54423BBA"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0BFA2C9C"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78E0E94" w14:textId="77777777" w:rsidR="00671243" w:rsidRPr="00427576" w:rsidRDefault="00671243" w:rsidP="007068AE">
            <w:pPr>
              <w:spacing w:after="0"/>
              <w:jc w:val="left"/>
              <w:rPr>
                <w:color w:val="000000"/>
                <w:lang w:val="el-GR" w:eastAsia="en-GB"/>
              </w:rPr>
            </w:pPr>
          </w:p>
        </w:tc>
      </w:tr>
      <w:tr w:rsidR="005E62D5" w:rsidRPr="008A69E3" w14:paraId="23965B58" w14:textId="77777777" w:rsidTr="00AA55A2">
        <w:trPr>
          <w:trHeight w:val="315"/>
        </w:trPr>
        <w:tc>
          <w:tcPr>
            <w:tcW w:w="1440" w:type="dxa"/>
            <w:tcBorders>
              <w:left w:val="single" w:sz="8" w:space="0" w:color="000000"/>
              <w:right w:val="single" w:sz="8" w:space="0" w:color="000000"/>
            </w:tcBorders>
          </w:tcPr>
          <w:p w14:paraId="74DE9901" w14:textId="77777777" w:rsidR="00671243" w:rsidRPr="00A8395F"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1AA0A816" w14:textId="77777777" w:rsidR="00671243" w:rsidRPr="00EF3F15" w:rsidRDefault="00671243" w:rsidP="00AA55A2">
            <w:pPr>
              <w:spacing w:after="0"/>
              <w:rPr>
                <w:rFonts w:cstheme="minorHAnsi"/>
                <w:bCs/>
                <w:szCs w:val="20"/>
                <w:lang w:val="el-GR"/>
              </w:rPr>
            </w:pPr>
            <w:r w:rsidRPr="00A8395F">
              <w:rPr>
                <w:rFonts w:asciiTheme="minorHAnsi" w:hAnsiTheme="minorHAnsi" w:cstheme="minorHAnsi"/>
                <w:bCs/>
                <w:szCs w:val="20"/>
                <w:lang w:val="el-GR"/>
              </w:rPr>
              <w:t xml:space="preserve">Να διαθέτει δυνατότητα μελλοντικής προσθήκης συστήματος παροχής και ελέγχου αερίων </w:t>
            </w:r>
            <w:r w:rsidRPr="00A8395F">
              <w:rPr>
                <w:rFonts w:asciiTheme="minorHAnsi" w:hAnsiTheme="minorHAnsi" w:cstheme="minorHAnsi"/>
                <w:bCs/>
                <w:szCs w:val="20"/>
                <w:lang w:val="en-US"/>
              </w:rPr>
              <w:t>CO</w:t>
            </w:r>
            <w:r w:rsidRPr="00A8395F">
              <w:rPr>
                <w:rFonts w:asciiTheme="minorHAnsi" w:hAnsiTheme="minorHAnsi" w:cstheme="minorHAnsi"/>
                <w:bCs/>
                <w:szCs w:val="20"/>
                <w:vertAlign w:val="subscript"/>
                <w:lang w:val="el-GR"/>
              </w:rPr>
              <w:t>2</w:t>
            </w:r>
            <w:r w:rsidRPr="00A8395F">
              <w:rPr>
                <w:rFonts w:asciiTheme="minorHAnsi" w:hAnsiTheme="minorHAnsi" w:cstheme="minorHAnsi"/>
                <w:bCs/>
                <w:szCs w:val="20"/>
                <w:lang w:val="el-GR"/>
              </w:rPr>
              <w:t xml:space="preserve"> και </w:t>
            </w:r>
            <w:r w:rsidRPr="00A8395F">
              <w:rPr>
                <w:rFonts w:asciiTheme="minorHAnsi" w:hAnsiTheme="minorHAnsi" w:cstheme="minorHAnsi"/>
                <w:bCs/>
                <w:szCs w:val="20"/>
                <w:lang w:val="en-US"/>
              </w:rPr>
              <w:t>O</w:t>
            </w:r>
            <w:r w:rsidRPr="00A8395F">
              <w:rPr>
                <w:rFonts w:asciiTheme="minorHAnsi" w:hAnsiTheme="minorHAnsi" w:cstheme="minorHAnsi"/>
                <w:bCs/>
                <w:szCs w:val="20"/>
                <w:vertAlign w:val="subscript"/>
                <w:lang w:val="el-GR"/>
              </w:rPr>
              <w:t>2</w:t>
            </w:r>
            <w:r w:rsidRPr="00A8395F">
              <w:rPr>
                <w:rFonts w:asciiTheme="minorHAnsi" w:hAnsiTheme="minorHAnsi" w:cstheme="minorHAnsi"/>
                <w:bCs/>
                <w:szCs w:val="20"/>
                <w:lang w:val="el-GR"/>
              </w:rPr>
              <w:t xml:space="preserve"> ή </w:t>
            </w:r>
            <w:r w:rsidRPr="00A8395F">
              <w:rPr>
                <w:rFonts w:asciiTheme="minorHAnsi" w:hAnsiTheme="minorHAnsi" w:cstheme="minorHAnsi"/>
                <w:bCs/>
                <w:szCs w:val="20"/>
                <w:lang w:val="en-US"/>
              </w:rPr>
              <w:t>N</w:t>
            </w:r>
            <w:r w:rsidRPr="00A8395F">
              <w:rPr>
                <w:rFonts w:asciiTheme="minorHAnsi" w:hAnsiTheme="minorHAnsi" w:cstheme="minorHAnsi"/>
                <w:bCs/>
                <w:szCs w:val="20"/>
                <w:vertAlign w:val="subscript"/>
                <w:lang w:val="el-GR"/>
              </w:rPr>
              <w:t>2</w:t>
            </w:r>
            <w:r w:rsidRPr="00A8395F">
              <w:rPr>
                <w:rFonts w:asciiTheme="minorHAnsi" w:hAnsiTheme="minorHAnsi" w:cstheme="minorHAnsi"/>
                <w:bCs/>
                <w:szCs w:val="20"/>
                <w:lang w:val="el-GR"/>
              </w:rPr>
              <w:t xml:space="preserve"> στο θάλαμο μέτρησης της μικρόπλακας με σκοπό τη δημιουργία των βέλτιστων κάθε φορά συνθηκών για τη διεξαγωγή μετρήσεων του ρυθμού ανάπτυξης κυττάρων σε ειδικές συνθήκες. Συγκεκριμένα θα πρέπει να ρυθμίζεται η ατμόσφαιρα στο διαμέρισμα τοποθέτησης της μικρόπλακας σε εύρος τουλάχιστον 0,05 - 10% ως προς το </w:t>
            </w:r>
            <w:r w:rsidRPr="00A8395F">
              <w:rPr>
                <w:rFonts w:asciiTheme="minorHAnsi" w:hAnsiTheme="minorHAnsi" w:cstheme="minorHAnsi"/>
                <w:bCs/>
                <w:szCs w:val="20"/>
                <w:lang w:val="en-US"/>
              </w:rPr>
              <w:t>CO</w:t>
            </w:r>
            <w:r w:rsidRPr="00A8395F">
              <w:rPr>
                <w:rFonts w:asciiTheme="minorHAnsi" w:hAnsiTheme="minorHAnsi" w:cstheme="minorHAnsi"/>
                <w:bCs/>
                <w:szCs w:val="20"/>
                <w:vertAlign w:val="subscript"/>
                <w:lang w:val="el-GR"/>
              </w:rPr>
              <w:t>2</w:t>
            </w:r>
            <w:r w:rsidRPr="00A8395F">
              <w:rPr>
                <w:rFonts w:asciiTheme="minorHAnsi" w:hAnsiTheme="minorHAnsi" w:cstheme="minorHAnsi"/>
                <w:bCs/>
                <w:szCs w:val="20"/>
                <w:lang w:val="el-GR"/>
              </w:rPr>
              <w:t xml:space="preserve"> και σε εύρος τουλάχιστον 0,1 - 20% ως προς το Ο</w:t>
            </w:r>
            <w:r w:rsidRPr="00A8395F">
              <w:rPr>
                <w:rFonts w:asciiTheme="minorHAnsi" w:hAnsiTheme="minorHAnsi" w:cstheme="minorHAnsi"/>
                <w:bCs/>
                <w:szCs w:val="20"/>
                <w:vertAlign w:val="subscript"/>
                <w:lang w:val="el-GR"/>
              </w:rPr>
              <w:t>2</w:t>
            </w:r>
            <w:r w:rsidRPr="00A8395F">
              <w:rPr>
                <w:rFonts w:asciiTheme="minorHAnsi" w:hAnsiTheme="minorHAnsi" w:cstheme="minorHAnsi"/>
                <w:bCs/>
                <w:szCs w:val="20"/>
                <w:lang w:val="el-GR"/>
              </w:rPr>
              <w:t xml:space="preserve">. Να διαθέτει λειτουργία αντιστάθμισης της συμβολής του υψομέτρου στη μερική πίεση του </w:t>
            </w:r>
            <w:r w:rsidRPr="00A8395F">
              <w:rPr>
                <w:rFonts w:asciiTheme="minorHAnsi" w:hAnsiTheme="minorHAnsi" w:cstheme="minorHAnsi"/>
                <w:bCs/>
                <w:szCs w:val="20"/>
                <w:lang w:val="en-US"/>
              </w:rPr>
              <w:t>CO</w:t>
            </w:r>
            <w:r w:rsidRPr="00A8395F">
              <w:rPr>
                <w:rFonts w:asciiTheme="minorHAnsi" w:hAnsiTheme="minorHAnsi" w:cstheme="minorHAnsi"/>
                <w:bCs/>
                <w:szCs w:val="20"/>
                <w:vertAlign w:val="subscript"/>
                <w:lang w:val="el-GR"/>
              </w:rPr>
              <w:t>2</w:t>
            </w:r>
            <w:r w:rsidRPr="00A8395F">
              <w:rPr>
                <w:rFonts w:asciiTheme="minorHAnsi" w:hAnsiTheme="minorHAnsi" w:cstheme="minorHAnsi"/>
                <w:bCs/>
                <w:szCs w:val="20"/>
                <w:lang w:val="el-GR"/>
              </w:rPr>
              <w:t xml:space="preserve"> έτσι ώστε να παρέχονται αξιόπιστες μετρήσεις εντός του θαλάμου μετρήσεων. Να γίνει </w:t>
            </w:r>
            <w:r w:rsidRPr="00A8395F">
              <w:rPr>
                <w:rFonts w:asciiTheme="minorHAnsi" w:hAnsiTheme="minorHAnsi" w:cstheme="minorHAnsi"/>
                <w:bCs/>
                <w:color w:val="000000"/>
                <w:szCs w:val="20"/>
                <w:lang w:val="el-GR"/>
              </w:rPr>
              <w:t>σχετική αναφορά στην προσφορά επισυνάπτοντας σχετικές εφαρμογές από το εργοστάσιο κατασκευής του οργάνου.</w:t>
            </w:r>
          </w:p>
        </w:tc>
        <w:tc>
          <w:tcPr>
            <w:tcW w:w="1530" w:type="dxa"/>
            <w:tcBorders>
              <w:right w:val="single" w:sz="8" w:space="0" w:color="000000"/>
            </w:tcBorders>
            <w:shd w:val="clear" w:color="auto" w:fill="auto"/>
          </w:tcPr>
          <w:p w14:paraId="205D1D0D"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2F303305"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6722229A" w14:textId="77777777" w:rsidR="00671243" w:rsidRPr="00427576" w:rsidRDefault="00671243" w:rsidP="007068AE">
            <w:pPr>
              <w:spacing w:after="0"/>
              <w:jc w:val="left"/>
              <w:rPr>
                <w:color w:val="000000"/>
                <w:lang w:val="el-GR" w:eastAsia="en-GB"/>
              </w:rPr>
            </w:pPr>
          </w:p>
        </w:tc>
      </w:tr>
      <w:tr w:rsidR="005E62D5" w:rsidRPr="008A69E3" w14:paraId="33684330" w14:textId="77777777" w:rsidTr="00AA55A2">
        <w:trPr>
          <w:trHeight w:val="315"/>
        </w:trPr>
        <w:tc>
          <w:tcPr>
            <w:tcW w:w="1440" w:type="dxa"/>
            <w:tcBorders>
              <w:left w:val="single" w:sz="8" w:space="0" w:color="000000"/>
              <w:right w:val="single" w:sz="8" w:space="0" w:color="000000"/>
            </w:tcBorders>
          </w:tcPr>
          <w:p w14:paraId="5A3AF9F0" w14:textId="77777777" w:rsidR="00671243" w:rsidRPr="00D702E1"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23934428" w14:textId="77777777" w:rsidR="00671243" w:rsidRPr="00EF3F15" w:rsidRDefault="00671243" w:rsidP="00AA55A2">
            <w:pPr>
              <w:spacing w:after="0"/>
              <w:rPr>
                <w:rFonts w:cstheme="minorHAnsi"/>
                <w:bCs/>
                <w:szCs w:val="20"/>
                <w:lang w:val="el-GR"/>
              </w:rPr>
            </w:pPr>
            <w:r w:rsidRPr="00D702E1">
              <w:rPr>
                <w:rFonts w:asciiTheme="minorHAnsi" w:hAnsiTheme="minorHAnsi" w:cstheme="minorHAnsi"/>
                <w:bCs/>
                <w:szCs w:val="20"/>
                <w:lang w:val="el-GR"/>
              </w:rPr>
              <w:t>Να διαθέτει δυνατότητα μελλοντικής προσθήκης συστήματος</w:t>
            </w:r>
            <w:r w:rsidRPr="00D702E1">
              <w:rPr>
                <w:rFonts w:asciiTheme="minorHAnsi" w:hAnsiTheme="minorHAnsi" w:cstheme="minorHAnsi"/>
                <w:bCs/>
                <w:color w:val="000000"/>
                <w:szCs w:val="20"/>
                <w:lang w:val="el-GR"/>
              </w:rPr>
              <w:t xml:space="preserve"> ταχείας έγχυσης αντιδραστηρίων σε μικρόπλακα (</w:t>
            </w:r>
            <w:r w:rsidRPr="00D702E1">
              <w:rPr>
                <w:rFonts w:asciiTheme="minorHAnsi" w:hAnsiTheme="minorHAnsi" w:cstheme="minorHAnsi"/>
                <w:bCs/>
                <w:color w:val="000000"/>
                <w:szCs w:val="20"/>
                <w:lang w:val="en-US"/>
              </w:rPr>
              <w:t>injectors</w:t>
            </w:r>
            <w:r w:rsidRPr="00D702E1">
              <w:rPr>
                <w:rFonts w:asciiTheme="minorHAnsi" w:hAnsiTheme="minorHAnsi" w:cstheme="minorHAnsi"/>
                <w:bCs/>
                <w:color w:val="000000"/>
                <w:szCs w:val="20"/>
                <w:lang w:val="el-GR"/>
              </w:rPr>
              <w:t>) του ίδιου κατασκευαστικού οίκου, ελεγχόμενο από το</w:t>
            </w:r>
            <w:r w:rsidRPr="00D702E1">
              <w:rPr>
                <w:rFonts w:asciiTheme="minorHAnsi" w:hAnsiTheme="minorHAnsi" w:cstheme="minorHAnsi"/>
                <w:bCs/>
                <w:szCs w:val="20"/>
                <w:lang w:val="el-GR"/>
              </w:rPr>
              <w:t xml:space="preserve"> λογισμικό του οργάνου. Το εν λόγω σύστημα έγχυσης θα πρέπει να δύναται να εγχύει από 5 μέχρι και τουλάχιστο 2000μ</w:t>
            </w:r>
            <w:r w:rsidRPr="00D702E1">
              <w:rPr>
                <w:rFonts w:asciiTheme="minorHAnsi" w:hAnsiTheme="minorHAnsi" w:cstheme="minorHAnsi"/>
                <w:bCs/>
                <w:szCs w:val="20"/>
                <w:lang w:val="en-US"/>
              </w:rPr>
              <w:t>L</w:t>
            </w:r>
            <w:r w:rsidRPr="00D702E1">
              <w:rPr>
                <w:rFonts w:asciiTheme="minorHAnsi" w:hAnsiTheme="minorHAnsi" w:cstheme="minorHAnsi"/>
                <w:bCs/>
                <w:szCs w:val="20"/>
                <w:lang w:val="el-GR"/>
              </w:rPr>
              <w:t xml:space="preserve"> (ελάχιστο βήμα 1μ</w:t>
            </w:r>
            <w:r w:rsidRPr="00D702E1">
              <w:rPr>
                <w:rFonts w:asciiTheme="minorHAnsi" w:hAnsiTheme="minorHAnsi" w:cstheme="minorHAnsi"/>
                <w:bCs/>
                <w:szCs w:val="20"/>
                <w:lang w:val="en-US"/>
              </w:rPr>
              <w:t>L</w:t>
            </w:r>
            <w:r w:rsidRPr="00D702E1">
              <w:rPr>
                <w:rFonts w:asciiTheme="minorHAnsi" w:hAnsiTheme="minorHAnsi" w:cstheme="minorHAnsi"/>
                <w:bCs/>
                <w:szCs w:val="20"/>
                <w:lang w:val="el-GR"/>
              </w:rPr>
              <w:t>) ανά ώθηση του πιστονιού (</w:t>
            </w:r>
            <w:r w:rsidRPr="00D702E1">
              <w:rPr>
                <w:rFonts w:asciiTheme="minorHAnsi" w:hAnsiTheme="minorHAnsi" w:cstheme="minorHAnsi"/>
                <w:bCs/>
                <w:szCs w:val="20"/>
                <w:lang w:val="en-US"/>
              </w:rPr>
              <w:t>stroke</w:t>
            </w:r>
            <w:r w:rsidRPr="00D702E1">
              <w:rPr>
                <w:rFonts w:asciiTheme="minorHAnsi" w:hAnsiTheme="minorHAnsi" w:cstheme="minorHAnsi"/>
                <w:bCs/>
                <w:szCs w:val="20"/>
                <w:lang w:val="el-GR"/>
              </w:rPr>
              <w:t>) ενώ ο νεκρός του όγκος (</w:t>
            </w:r>
            <w:r w:rsidRPr="00D702E1">
              <w:rPr>
                <w:rFonts w:asciiTheme="minorHAnsi" w:hAnsiTheme="minorHAnsi" w:cstheme="minorHAnsi"/>
                <w:bCs/>
                <w:szCs w:val="20"/>
                <w:lang w:val="en-US"/>
              </w:rPr>
              <w:t>dead</w:t>
            </w:r>
            <w:r w:rsidRPr="00D702E1">
              <w:rPr>
                <w:rFonts w:asciiTheme="minorHAnsi" w:hAnsiTheme="minorHAnsi" w:cstheme="minorHAnsi"/>
                <w:bCs/>
                <w:szCs w:val="20"/>
                <w:lang w:val="el-GR"/>
              </w:rPr>
              <w:t xml:space="preserve"> </w:t>
            </w:r>
            <w:r w:rsidRPr="00D702E1">
              <w:rPr>
                <w:rFonts w:asciiTheme="minorHAnsi" w:hAnsiTheme="minorHAnsi" w:cstheme="minorHAnsi"/>
                <w:bCs/>
                <w:szCs w:val="20"/>
                <w:lang w:val="en-US"/>
              </w:rPr>
              <w:t>volume</w:t>
            </w:r>
            <w:r w:rsidRPr="00D702E1">
              <w:rPr>
                <w:rFonts w:asciiTheme="minorHAnsi" w:hAnsiTheme="minorHAnsi" w:cstheme="minorHAnsi"/>
                <w:bCs/>
                <w:szCs w:val="20"/>
                <w:lang w:val="el-GR"/>
              </w:rPr>
              <w:t>) θα πρέπει να είναι μικρότερος από 100μ</w:t>
            </w:r>
            <w:r w:rsidRPr="00D702E1">
              <w:rPr>
                <w:rFonts w:asciiTheme="minorHAnsi" w:hAnsiTheme="minorHAnsi" w:cstheme="minorHAnsi"/>
                <w:bCs/>
                <w:szCs w:val="20"/>
                <w:lang w:val="en-US"/>
              </w:rPr>
              <w:t>L</w:t>
            </w:r>
            <w:r w:rsidRPr="00D702E1">
              <w:rPr>
                <w:rFonts w:asciiTheme="minorHAnsi" w:hAnsiTheme="minorHAnsi" w:cstheme="minorHAnsi"/>
                <w:bCs/>
                <w:szCs w:val="20"/>
                <w:lang w:val="el-GR"/>
              </w:rPr>
              <w:t xml:space="preserve"> περιλαμβάνον τη λειτουργία </w:t>
            </w:r>
            <w:r w:rsidRPr="00D702E1">
              <w:rPr>
                <w:rFonts w:asciiTheme="minorHAnsi" w:hAnsiTheme="minorHAnsi" w:cstheme="minorHAnsi"/>
                <w:bCs/>
                <w:szCs w:val="20"/>
                <w:lang w:val="en-US"/>
              </w:rPr>
              <w:t>pump</w:t>
            </w:r>
            <w:r w:rsidRPr="00D702E1">
              <w:rPr>
                <w:rFonts w:asciiTheme="minorHAnsi" w:hAnsiTheme="minorHAnsi" w:cstheme="minorHAnsi"/>
                <w:bCs/>
                <w:szCs w:val="20"/>
                <w:lang w:val="el-GR"/>
              </w:rPr>
              <w:t xml:space="preserve"> </w:t>
            </w:r>
            <w:r w:rsidRPr="00D702E1">
              <w:rPr>
                <w:rFonts w:asciiTheme="minorHAnsi" w:hAnsiTheme="minorHAnsi" w:cstheme="minorHAnsi"/>
                <w:bCs/>
                <w:szCs w:val="20"/>
                <w:lang w:val="en-US"/>
              </w:rPr>
              <w:t>back</w:t>
            </w:r>
            <w:r w:rsidRPr="00D702E1">
              <w:rPr>
                <w:rFonts w:asciiTheme="minorHAnsi" w:hAnsiTheme="minorHAnsi" w:cstheme="minorHAnsi"/>
                <w:bCs/>
                <w:szCs w:val="20"/>
                <w:lang w:val="el-GR"/>
              </w:rPr>
              <w:t>.</w:t>
            </w:r>
          </w:p>
        </w:tc>
        <w:tc>
          <w:tcPr>
            <w:tcW w:w="1530" w:type="dxa"/>
            <w:tcBorders>
              <w:right w:val="single" w:sz="8" w:space="0" w:color="000000"/>
            </w:tcBorders>
            <w:shd w:val="clear" w:color="auto" w:fill="auto"/>
          </w:tcPr>
          <w:p w14:paraId="63AA6F72"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1C825C1B"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50143CAB" w14:textId="77777777" w:rsidR="00671243" w:rsidRPr="00427576" w:rsidRDefault="00671243" w:rsidP="007068AE">
            <w:pPr>
              <w:spacing w:after="0"/>
              <w:jc w:val="left"/>
              <w:rPr>
                <w:color w:val="000000"/>
                <w:lang w:val="el-GR" w:eastAsia="en-GB"/>
              </w:rPr>
            </w:pPr>
          </w:p>
        </w:tc>
      </w:tr>
      <w:tr w:rsidR="005E62D5" w:rsidRPr="008A69E3" w14:paraId="00A7F78F" w14:textId="77777777" w:rsidTr="00AA55A2">
        <w:trPr>
          <w:trHeight w:val="315"/>
        </w:trPr>
        <w:tc>
          <w:tcPr>
            <w:tcW w:w="1440" w:type="dxa"/>
            <w:tcBorders>
              <w:left w:val="single" w:sz="8" w:space="0" w:color="000000"/>
              <w:right w:val="single" w:sz="8" w:space="0" w:color="000000"/>
            </w:tcBorders>
          </w:tcPr>
          <w:p w14:paraId="41E664D3" w14:textId="77777777" w:rsidR="00671243" w:rsidRPr="00D702E1" w:rsidRDefault="00671243" w:rsidP="003470CE">
            <w:pPr>
              <w:numPr>
                <w:ilvl w:val="0"/>
                <w:numId w:val="70"/>
              </w:numPr>
              <w:spacing w:after="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EB6CB11" w14:textId="77777777" w:rsidR="00671243" w:rsidRPr="00AA55A2" w:rsidRDefault="00671243" w:rsidP="00AA55A2">
            <w:pPr>
              <w:spacing w:after="0"/>
              <w:rPr>
                <w:rFonts w:cstheme="minorHAnsi"/>
                <w:bCs/>
                <w:szCs w:val="20"/>
                <w:lang w:val="el-GR"/>
              </w:rPr>
            </w:pPr>
            <w:r w:rsidRPr="00D702E1">
              <w:rPr>
                <w:rFonts w:asciiTheme="minorHAnsi" w:hAnsiTheme="minorHAnsi" w:cstheme="minorHAnsi"/>
                <w:bCs/>
                <w:szCs w:val="20"/>
                <w:lang w:val="el-GR"/>
              </w:rPr>
              <w:t xml:space="preserve">Να συνοδεύεται από λογισμικό, προγραμματισμένο σε περιβάλλον </w:t>
            </w:r>
            <w:r w:rsidRPr="00D702E1">
              <w:rPr>
                <w:rFonts w:asciiTheme="minorHAnsi" w:hAnsiTheme="minorHAnsi" w:cstheme="minorHAnsi"/>
                <w:bCs/>
                <w:szCs w:val="20"/>
                <w:lang w:val="en-US"/>
              </w:rPr>
              <w:t>Windows</w:t>
            </w:r>
            <w:r w:rsidRPr="00D702E1">
              <w:rPr>
                <w:rFonts w:asciiTheme="minorHAnsi" w:hAnsiTheme="minorHAnsi" w:cstheme="minorHAnsi"/>
                <w:bCs/>
                <w:szCs w:val="20"/>
                <w:lang w:val="el-GR"/>
              </w:rPr>
              <w:t>, το οποίο δίνει τη δυνατότητα πλήρους ελέγχου των λειτουργιών του οργάνου. Συγκεκριμένα θα πρέπει να:</w:t>
            </w:r>
          </w:p>
        </w:tc>
        <w:tc>
          <w:tcPr>
            <w:tcW w:w="1530" w:type="dxa"/>
            <w:tcBorders>
              <w:right w:val="single" w:sz="8" w:space="0" w:color="000000"/>
            </w:tcBorders>
            <w:shd w:val="clear" w:color="auto" w:fill="auto"/>
          </w:tcPr>
          <w:p w14:paraId="059931E8"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611C45E1"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4B1B636" w14:textId="77777777" w:rsidR="00671243" w:rsidRPr="00427576" w:rsidRDefault="00671243" w:rsidP="007068AE">
            <w:pPr>
              <w:spacing w:after="0"/>
              <w:jc w:val="left"/>
              <w:rPr>
                <w:color w:val="000000"/>
                <w:lang w:val="el-GR" w:eastAsia="en-GB"/>
              </w:rPr>
            </w:pPr>
          </w:p>
        </w:tc>
      </w:tr>
      <w:tr w:rsidR="005E62D5" w:rsidRPr="008A69E3" w14:paraId="2655186D" w14:textId="77777777" w:rsidTr="00AA55A2">
        <w:trPr>
          <w:trHeight w:val="315"/>
        </w:trPr>
        <w:tc>
          <w:tcPr>
            <w:tcW w:w="1440" w:type="dxa"/>
            <w:tcBorders>
              <w:left w:val="single" w:sz="8" w:space="0" w:color="000000"/>
              <w:right w:val="single" w:sz="8" w:space="0" w:color="000000"/>
            </w:tcBorders>
          </w:tcPr>
          <w:p w14:paraId="46D0D66E" w14:textId="77777777" w:rsidR="00671243" w:rsidRPr="001F64DF" w:rsidRDefault="00671243" w:rsidP="00707AFD">
            <w:pPr>
              <w:numPr>
                <w:ilvl w:val="0"/>
                <w:numId w:val="73"/>
              </w:numPr>
              <w:tabs>
                <w:tab w:val="clear" w:pos="1220"/>
              </w:tabs>
              <w:spacing w:after="0"/>
              <w:ind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4BF1D9E" w14:textId="77777777" w:rsidR="00671243" w:rsidRPr="00EF3F15" w:rsidRDefault="00671243" w:rsidP="00AA55A2">
            <w:pPr>
              <w:spacing w:after="0"/>
              <w:rPr>
                <w:rFonts w:cstheme="minorHAnsi"/>
                <w:bCs/>
                <w:szCs w:val="20"/>
                <w:lang w:val="el-GR"/>
              </w:rPr>
            </w:pPr>
            <w:r w:rsidRPr="001F64DF">
              <w:rPr>
                <w:rFonts w:asciiTheme="minorHAnsi" w:hAnsiTheme="minorHAnsi" w:cstheme="minorHAnsi"/>
                <w:bCs/>
                <w:szCs w:val="20"/>
                <w:lang w:val="el-GR"/>
              </w:rPr>
              <w:t xml:space="preserve">Να διαθέτει εντολές </w:t>
            </w:r>
            <w:r w:rsidRPr="001F64DF">
              <w:rPr>
                <w:rFonts w:asciiTheme="minorHAnsi" w:hAnsiTheme="minorHAnsi" w:cstheme="minorHAnsi"/>
                <w:bCs/>
                <w:szCs w:val="20"/>
                <w:lang w:val="en-US"/>
              </w:rPr>
              <w:t>Wizard</w:t>
            </w:r>
            <w:r w:rsidRPr="001F64DF">
              <w:rPr>
                <w:rFonts w:asciiTheme="minorHAnsi" w:hAnsiTheme="minorHAnsi" w:cstheme="minorHAnsi"/>
                <w:bCs/>
                <w:szCs w:val="20"/>
                <w:lang w:val="el-GR"/>
              </w:rPr>
              <w:t xml:space="preserve"> για διεξαγωγή βήμα-βήμα πολύπλοκων αναλύσεων και υπολογισμών, ειδικά σχεδιασμένες ώστε να είναι φιλικές στον χρήστη για δημιουργία νέων μεθόδων, εφαρμογή μεθόδων ή απλή συλλογή δεδομένων.</w:t>
            </w:r>
          </w:p>
        </w:tc>
        <w:tc>
          <w:tcPr>
            <w:tcW w:w="1530" w:type="dxa"/>
            <w:tcBorders>
              <w:right w:val="single" w:sz="8" w:space="0" w:color="000000"/>
            </w:tcBorders>
            <w:shd w:val="clear" w:color="auto" w:fill="auto"/>
          </w:tcPr>
          <w:p w14:paraId="42E00BAB"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282C6DB9"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4B7A1A70" w14:textId="77777777" w:rsidR="00671243" w:rsidRPr="00427576" w:rsidRDefault="00671243" w:rsidP="007068AE">
            <w:pPr>
              <w:spacing w:after="0"/>
              <w:jc w:val="left"/>
              <w:rPr>
                <w:color w:val="000000"/>
                <w:lang w:val="el-GR" w:eastAsia="en-GB"/>
              </w:rPr>
            </w:pPr>
          </w:p>
        </w:tc>
      </w:tr>
      <w:tr w:rsidR="005E62D5" w:rsidRPr="008A69E3" w14:paraId="492CA168" w14:textId="77777777" w:rsidTr="00AA55A2">
        <w:trPr>
          <w:trHeight w:val="315"/>
        </w:trPr>
        <w:tc>
          <w:tcPr>
            <w:tcW w:w="1440" w:type="dxa"/>
            <w:tcBorders>
              <w:left w:val="single" w:sz="8" w:space="0" w:color="000000"/>
              <w:right w:val="single" w:sz="8" w:space="0" w:color="000000"/>
            </w:tcBorders>
          </w:tcPr>
          <w:p w14:paraId="2996C9FE"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18CFD830" w14:textId="77777777" w:rsidR="00671243" w:rsidRPr="00EF3F15" w:rsidRDefault="00671243" w:rsidP="00AA55A2">
            <w:pPr>
              <w:spacing w:after="0"/>
              <w:ind w:left="10"/>
              <w:rPr>
                <w:rFonts w:cstheme="minorHAnsi"/>
                <w:bCs/>
                <w:szCs w:val="20"/>
                <w:lang w:val="el-GR"/>
              </w:rPr>
            </w:pPr>
            <w:r w:rsidRPr="001F64DF">
              <w:rPr>
                <w:rFonts w:asciiTheme="minorHAnsi" w:hAnsiTheme="minorHAnsi" w:cstheme="minorHAnsi"/>
                <w:bCs/>
                <w:szCs w:val="20"/>
                <w:lang w:val="el-GR"/>
              </w:rPr>
              <w:t xml:space="preserve">Να μπορεί να δεχτεί και να αποστείλει αρχεία σε μορφή </w:t>
            </w:r>
            <w:r w:rsidRPr="001F64DF">
              <w:rPr>
                <w:rFonts w:asciiTheme="minorHAnsi" w:hAnsiTheme="minorHAnsi" w:cstheme="minorHAnsi"/>
                <w:bCs/>
                <w:szCs w:val="20"/>
                <w:lang w:val="en-US"/>
              </w:rPr>
              <w:t>ASCII</w:t>
            </w:r>
          </w:p>
        </w:tc>
        <w:tc>
          <w:tcPr>
            <w:tcW w:w="1530" w:type="dxa"/>
            <w:tcBorders>
              <w:right w:val="single" w:sz="8" w:space="0" w:color="000000"/>
            </w:tcBorders>
            <w:shd w:val="clear" w:color="auto" w:fill="auto"/>
          </w:tcPr>
          <w:p w14:paraId="78A564C7"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C182119"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44BAB132" w14:textId="77777777" w:rsidR="00671243" w:rsidRPr="00427576" w:rsidRDefault="00671243" w:rsidP="007068AE">
            <w:pPr>
              <w:spacing w:after="0"/>
              <w:jc w:val="left"/>
              <w:rPr>
                <w:color w:val="000000"/>
                <w:lang w:val="el-GR" w:eastAsia="en-GB"/>
              </w:rPr>
            </w:pPr>
          </w:p>
        </w:tc>
      </w:tr>
      <w:tr w:rsidR="005E62D5" w:rsidRPr="008A69E3" w14:paraId="08E0EDEF" w14:textId="77777777" w:rsidTr="00AA55A2">
        <w:trPr>
          <w:trHeight w:val="315"/>
        </w:trPr>
        <w:tc>
          <w:tcPr>
            <w:tcW w:w="1440" w:type="dxa"/>
            <w:tcBorders>
              <w:left w:val="single" w:sz="8" w:space="0" w:color="000000"/>
              <w:right w:val="single" w:sz="8" w:space="0" w:color="000000"/>
            </w:tcBorders>
          </w:tcPr>
          <w:p w14:paraId="5038EF3E"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33EFCE9" w14:textId="77777777" w:rsidR="00671243" w:rsidRPr="00EF3F15" w:rsidRDefault="00671243" w:rsidP="00AA55A2">
            <w:pPr>
              <w:spacing w:after="0"/>
              <w:rPr>
                <w:rFonts w:cstheme="minorHAnsi"/>
                <w:bCs/>
                <w:szCs w:val="20"/>
                <w:lang w:val="el-GR"/>
              </w:rPr>
            </w:pPr>
            <w:r w:rsidRPr="001F64DF">
              <w:rPr>
                <w:rFonts w:asciiTheme="minorHAnsi" w:hAnsiTheme="minorHAnsi" w:cstheme="minorHAnsi"/>
                <w:bCs/>
                <w:szCs w:val="20"/>
                <w:lang w:val="el-GR"/>
              </w:rPr>
              <w:t>Να έχει δυνατότητα διεξαγωγής πολύπλοκων εργασιών όπως διαφορετικούς συνδυασμούς ομάδων πειραματικών δεδομένων σε μία μικροπλάκα.</w:t>
            </w:r>
          </w:p>
        </w:tc>
        <w:tc>
          <w:tcPr>
            <w:tcW w:w="1530" w:type="dxa"/>
            <w:tcBorders>
              <w:right w:val="single" w:sz="8" w:space="0" w:color="000000"/>
            </w:tcBorders>
            <w:shd w:val="clear" w:color="auto" w:fill="auto"/>
          </w:tcPr>
          <w:p w14:paraId="127932E4"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4EA209CD"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395EE76C" w14:textId="77777777" w:rsidR="00671243" w:rsidRPr="00427576" w:rsidRDefault="00671243" w:rsidP="007068AE">
            <w:pPr>
              <w:spacing w:after="0"/>
              <w:jc w:val="left"/>
              <w:rPr>
                <w:color w:val="000000"/>
                <w:lang w:val="el-GR" w:eastAsia="en-GB"/>
              </w:rPr>
            </w:pPr>
          </w:p>
        </w:tc>
      </w:tr>
      <w:tr w:rsidR="005E62D5" w:rsidRPr="008A69E3" w14:paraId="5553C16F" w14:textId="77777777" w:rsidTr="00AA55A2">
        <w:trPr>
          <w:trHeight w:val="315"/>
        </w:trPr>
        <w:tc>
          <w:tcPr>
            <w:tcW w:w="1440" w:type="dxa"/>
            <w:tcBorders>
              <w:left w:val="single" w:sz="8" w:space="0" w:color="000000"/>
              <w:right w:val="single" w:sz="8" w:space="0" w:color="000000"/>
            </w:tcBorders>
          </w:tcPr>
          <w:p w14:paraId="3814992E"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09454BC3" w14:textId="77777777" w:rsidR="00671243" w:rsidRPr="00EF3F15" w:rsidRDefault="00671243" w:rsidP="00AA55A2">
            <w:pPr>
              <w:spacing w:after="0"/>
              <w:rPr>
                <w:rFonts w:cstheme="minorHAnsi"/>
                <w:bCs/>
                <w:szCs w:val="20"/>
                <w:lang w:val="el-GR"/>
              </w:rPr>
            </w:pPr>
            <w:r w:rsidRPr="001F64DF">
              <w:rPr>
                <w:rFonts w:asciiTheme="minorHAnsi" w:hAnsiTheme="minorHAnsi" w:cstheme="minorHAnsi"/>
                <w:bCs/>
                <w:szCs w:val="20"/>
                <w:lang w:val="el-GR"/>
              </w:rPr>
              <w:t>Να μπορεί να πραγματοποιεί πολλαπλές αναγνώσεις ανά βοθρίο</w:t>
            </w:r>
          </w:p>
        </w:tc>
        <w:tc>
          <w:tcPr>
            <w:tcW w:w="1530" w:type="dxa"/>
            <w:tcBorders>
              <w:right w:val="single" w:sz="8" w:space="0" w:color="000000"/>
            </w:tcBorders>
            <w:shd w:val="clear" w:color="auto" w:fill="auto"/>
          </w:tcPr>
          <w:p w14:paraId="42782758"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168A3AF4"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50047044" w14:textId="77777777" w:rsidR="00671243" w:rsidRPr="00427576" w:rsidRDefault="00671243" w:rsidP="007068AE">
            <w:pPr>
              <w:spacing w:after="0"/>
              <w:jc w:val="left"/>
              <w:rPr>
                <w:color w:val="000000"/>
                <w:lang w:val="el-GR" w:eastAsia="en-GB"/>
              </w:rPr>
            </w:pPr>
          </w:p>
        </w:tc>
      </w:tr>
      <w:tr w:rsidR="005E62D5" w:rsidRPr="008A69E3" w14:paraId="723D3E2D" w14:textId="77777777" w:rsidTr="00AA55A2">
        <w:trPr>
          <w:trHeight w:val="315"/>
        </w:trPr>
        <w:tc>
          <w:tcPr>
            <w:tcW w:w="1440" w:type="dxa"/>
            <w:tcBorders>
              <w:left w:val="single" w:sz="8" w:space="0" w:color="000000"/>
              <w:right w:val="single" w:sz="8" w:space="0" w:color="000000"/>
            </w:tcBorders>
          </w:tcPr>
          <w:p w14:paraId="0930AC46"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2B4DB0F4" w14:textId="77777777" w:rsidR="00671243" w:rsidRPr="001F64DF" w:rsidRDefault="00671243" w:rsidP="00AA55A2">
            <w:pPr>
              <w:spacing w:after="0"/>
              <w:ind w:left="10"/>
              <w:rPr>
                <w:rFonts w:cstheme="minorHAnsi"/>
                <w:bCs/>
                <w:szCs w:val="20"/>
              </w:rPr>
            </w:pPr>
            <w:r w:rsidRPr="001F64DF">
              <w:rPr>
                <w:rFonts w:asciiTheme="minorHAnsi" w:hAnsiTheme="minorHAnsi" w:cstheme="minorHAnsi"/>
                <w:bCs/>
                <w:szCs w:val="20"/>
                <w:lang w:val="el-GR"/>
              </w:rPr>
              <w:t xml:space="preserve">Να έχει ειδική ρουτίνα για εύκολη και αξιόπιστη λειτουργία οπτικού προσδιορισμού νέων ή δημιουργημένων από τον χρήστη σχημάτων των μικροπλακών. Να διαθέτει επιπλέον προ-εγκατεστημένη και έτοιμη προς χρήση βιβλιοθήκη με τύπους μικροπλακών των κυριότερων κατασκευαστών. </w:t>
            </w:r>
            <w:r w:rsidRPr="001F64DF">
              <w:rPr>
                <w:rFonts w:asciiTheme="minorHAnsi" w:hAnsiTheme="minorHAnsi" w:cstheme="minorHAnsi"/>
                <w:bCs/>
                <w:szCs w:val="20"/>
              </w:rPr>
              <w:t>Να γίνει σχετική αναφορά στην προσφορά</w:t>
            </w:r>
          </w:p>
        </w:tc>
        <w:tc>
          <w:tcPr>
            <w:tcW w:w="1530" w:type="dxa"/>
            <w:tcBorders>
              <w:right w:val="single" w:sz="8" w:space="0" w:color="000000"/>
            </w:tcBorders>
            <w:shd w:val="clear" w:color="auto" w:fill="auto"/>
          </w:tcPr>
          <w:p w14:paraId="5E8A4AF8"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A6AED1F"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7317C714" w14:textId="77777777" w:rsidR="00671243" w:rsidRPr="00427576" w:rsidRDefault="00671243" w:rsidP="007068AE">
            <w:pPr>
              <w:spacing w:after="0"/>
              <w:jc w:val="left"/>
              <w:rPr>
                <w:color w:val="000000"/>
                <w:lang w:val="el-GR" w:eastAsia="en-GB"/>
              </w:rPr>
            </w:pPr>
          </w:p>
        </w:tc>
      </w:tr>
      <w:tr w:rsidR="005E62D5" w:rsidRPr="008A69E3" w14:paraId="6664CEE8" w14:textId="77777777" w:rsidTr="00AA55A2">
        <w:trPr>
          <w:trHeight w:val="315"/>
        </w:trPr>
        <w:tc>
          <w:tcPr>
            <w:tcW w:w="1440" w:type="dxa"/>
            <w:tcBorders>
              <w:left w:val="single" w:sz="8" w:space="0" w:color="000000"/>
              <w:right w:val="single" w:sz="8" w:space="0" w:color="000000"/>
            </w:tcBorders>
          </w:tcPr>
          <w:p w14:paraId="3287448D"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0A5DA6F9"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Να μπορεί να κωδικοποιεί τα αποτελέσματα των μετρήσεων με χρήση χρωμάτων της επιλογής του χρήστη ώστε να είναι δυνατή η εύκολη πρώτη εκτίμηση τους.</w:t>
            </w:r>
          </w:p>
        </w:tc>
        <w:tc>
          <w:tcPr>
            <w:tcW w:w="1530" w:type="dxa"/>
            <w:tcBorders>
              <w:right w:val="single" w:sz="8" w:space="0" w:color="000000"/>
            </w:tcBorders>
            <w:shd w:val="clear" w:color="auto" w:fill="auto"/>
          </w:tcPr>
          <w:p w14:paraId="45DB5874"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0ADD2440"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60C45103" w14:textId="77777777" w:rsidR="00671243" w:rsidRPr="00427576" w:rsidRDefault="00671243" w:rsidP="007068AE">
            <w:pPr>
              <w:spacing w:after="0"/>
              <w:jc w:val="left"/>
              <w:rPr>
                <w:color w:val="000000"/>
                <w:lang w:val="el-GR" w:eastAsia="en-GB"/>
              </w:rPr>
            </w:pPr>
          </w:p>
        </w:tc>
      </w:tr>
      <w:tr w:rsidR="005E62D5" w:rsidRPr="008A69E3" w14:paraId="6212BBBC" w14:textId="77777777" w:rsidTr="00AA55A2">
        <w:trPr>
          <w:trHeight w:val="315"/>
        </w:trPr>
        <w:tc>
          <w:tcPr>
            <w:tcW w:w="1440" w:type="dxa"/>
            <w:tcBorders>
              <w:left w:val="single" w:sz="8" w:space="0" w:color="000000"/>
              <w:right w:val="single" w:sz="8" w:space="0" w:color="000000"/>
            </w:tcBorders>
          </w:tcPr>
          <w:p w14:paraId="44628CEC"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13C51021"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Να έχει δυνατότητα παρουσίασης των γραφημάτων των μετρήσεων των κινητικών (</w:t>
            </w:r>
            <w:r w:rsidRPr="001F64DF">
              <w:rPr>
                <w:rFonts w:asciiTheme="minorHAnsi" w:hAnsiTheme="minorHAnsi" w:cstheme="minorHAnsi"/>
                <w:bCs/>
                <w:szCs w:val="20"/>
                <w:lang w:val="en-US"/>
              </w:rPr>
              <w:t>kinetic</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mode</w:t>
            </w:r>
            <w:r w:rsidRPr="001F64DF">
              <w:rPr>
                <w:rFonts w:asciiTheme="minorHAnsi" w:hAnsiTheme="minorHAnsi" w:cstheme="minorHAnsi"/>
                <w:bCs/>
                <w:szCs w:val="20"/>
                <w:lang w:val="el-GR"/>
              </w:rPr>
              <w:t>) ανά βοθρίο παρουσιαζόμενες για το σύνολο της μικρόπλακας</w:t>
            </w:r>
          </w:p>
        </w:tc>
        <w:tc>
          <w:tcPr>
            <w:tcW w:w="1530" w:type="dxa"/>
            <w:tcBorders>
              <w:right w:val="single" w:sz="8" w:space="0" w:color="000000"/>
            </w:tcBorders>
            <w:shd w:val="clear" w:color="auto" w:fill="auto"/>
          </w:tcPr>
          <w:p w14:paraId="0A088607"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040A6B53"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EC40C25" w14:textId="77777777" w:rsidR="00671243" w:rsidRPr="00427576" w:rsidRDefault="00671243" w:rsidP="007068AE">
            <w:pPr>
              <w:spacing w:after="0"/>
              <w:jc w:val="left"/>
              <w:rPr>
                <w:color w:val="000000"/>
                <w:lang w:val="el-GR" w:eastAsia="en-GB"/>
              </w:rPr>
            </w:pPr>
          </w:p>
        </w:tc>
      </w:tr>
      <w:tr w:rsidR="005E62D5" w:rsidRPr="008A69E3" w14:paraId="0FA7B0A2" w14:textId="77777777" w:rsidTr="00AA55A2">
        <w:trPr>
          <w:trHeight w:val="315"/>
        </w:trPr>
        <w:tc>
          <w:tcPr>
            <w:tcW w:w="1440" w:type="dxa"/>
            <w:tcBorders>
              <w:left w:val="single" w:sz="8" w:space="0" w:color="000000"/>
              <w:right w:val="single" w:sz="8" w:space="0" w:color="000000"/>
            </w:tcBorders>
          </w:tcPr>
          <w:p w14:paraId="03B90267"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6B9DDA7E"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Να έχει δυνατότητα να επιλογής από τον χρήστη μετασχηματισμών, υπολογισμών, βαθμονομήσεων (</w:t>
            </w:r>
            <w:r w:rsidRPr="001F64DF">
              <w:rPr>
                <w:rFonts w:asciiTheme="minorHAnsi" w:hAnsiTheme="minorHAnsi" w:cstheme="minorHAnsi"/>
                <w:bCs/>
                <w:szCs w:val="20"/>
                <w:lang w:val="en-US"/>
              </w:rPr>
              <w:t>point</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to</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point</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linear</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regression</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non</w:t>
            </w:r>
            <w:r w:rsidRPr="001F64DF">
              <w:rPr>
                <w:rFonts w:asciiTheme="minorHAnsi" w:hAnsiTheme="minorHAnsi" w:cstheme="minorHAnsi"/>
                <w:bCs/>
                <w:szCs w:val="20"/>
                <w:lang w:val="el-GR"/>
              </w:rPr>
              <w:t>-</w:t>
            </w:r>
            <w:r w:rsidRPr="001F64DF">
              <w:rPr>
                <w:rFonts w:asciiTheme="minorHAnsi" w:hAnsiTheme="minorHAnsi" w:cstheme="minorHAnsi"/>
                <w:bCs/>
                <w:szCs w:val="20"/>
                <w:lang w:val="en-US"/>
              </w:rPr>
              <w:t>linear</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regression</w:t>
            </w:r>
            <w:r w:rsidRPr="001F64DF">
              <w:rPr>
                <w:rFonts w:asciiTheme="minorHAnsi" w:hAnsiTheme="minorHAnsi" w:cstheme="minorHAnsi"/>
                <w:bCs/>
                <w:szCs w:val="20"/>
                <w:lang w:val="el-GR"/>
              </w:rPr>
              <w:t>, πολυονυμικών, τεσσάρων και πέντε παραμέτρων), δημιουργίας αναφορών και έκδοσης αποτελεσμάτων.</w:t>
            </w:r>
          </w:p>
        </w:tc>
        <w:tc>
          <w:tcPr>
            <w:tcW w:w="1530" w:type="dxa"/>
            <w:tcBorders>
              <w:right w:val="single" w:sz="8" w:space="0" w:color="000000"/>
            </w:tcBorders>
            <w:shd w:val="clear" w:color="auto" w:fill="auto"/>
          </w:tcPr>
          <w:p w14:paraId="21D41301"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5FE9D152"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28102D54" w14:textId="77777777" w:rsidR="00671243" w:rsidRPr="00427576" w:rsidRDefault="00671243" w:rsidP="007068AE">
            <w:pPr>
              <w:spacing w:after="0"/>
              <w:jc w:val="left"/>
              <w:rPr>
                <w:color w:val="000000"/>
                <w:lang w:val="el-GR" w:eastAsia="en-GB"/>
              </w:rPr>
            </w:pPr>
          </w:p>
        </w:tc>
      </w:tr>
      <w:tr w:rsidR="005E62D5" w:rsidRPr="008A69E3" w14:paraId="7E56EF28" w14:textId="77777777" w:rsidTr="00AA55A2">
        <w:trPr>
          <w:trHeight w:val="315"/>
        </w:trPr>
        <w:tc>
          <w:tcPr>
            <w:tcW w:w="1440" w:type="dxa"/>
            <w:tcBorders>
              <w:left w:val="single" w:sz="8" w:space="0" w:color="000000"/>
              <w:right w:val="single" w:sz="8" w:space="0" w:color="000000"/>
            </w:tcBorders>
          </w:tcPr>
          <w:p w14:paraId="2F2FE469"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B5A5467"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 xml:space="preserve">Να διαθέτει λειτουργίες χειρισμού μετρήσεων που πραγματοποιούνται με τεχνική διαδοχικών αραιώσεων και να δύναται να υπολογίζει τον παράγοντα  </w:t>
            </w:r>
            <w:r w:rsidRPr="001F64DF">
              <w:rPr>
                <w:rFonts w:asciiTheme="minorHAnsi" w:hAnsiTheme="minorHAnsi" w:cstheme="minorHAnsi"/>
                <w:bCs/>
                <w:szCs w:val="20"/>
                <w:lang w:val="en-US"/>
              </w:rPr>
              <w:t>ICx</w:t>
            </w:r>
          </w:p>
        </w:tc>
        <w:tc>
          <w:tcPr>
            <w:tcW w:w="1530" w:type="dxa"/>
            <w:tcBorders>
              <w:right w:val="single" w:sz="8" w:space="0" w:color="000000"/>
            </w:tcBorders>
            <w:shd w:val="clear" w:color="auto" w:fill="auto"/>
          </w:tcPr>
          <w:p w14:paraId="3364DF77"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3FDDAF39"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3697F320" w14:textId="77777777" w:rsidR="00671243" w:rsidRPr="00427576" w:rsidRDefault="00671243" w:rsidP="007068AE">
            <w:pPr>
              <w:spacing w:after="0"/>
              <w:jc w:val="left"/>
              <w:rPr>
                <w:color w:val="000000"/>
                <w:lang w:val="el-GR" w:eastAsia="en-GB"/>
              </w:rPr>
            </w:pPr>
          </w:p>
        </w:tc>
      </w:tr>
      <w:tr w:rsidR="005E62D5" w:rsidRPr="008A69E3" w14:paraId="08FD581A" w14:textId="77777777" w:rsidTr="00AA55A2">
        <w:trPr>
          <w:trHeight w:val="315"/>
        </w:trPr>
        <w:tc>
          <w:tcPr>
            <w:tcW w:w="1440" w:type="dxa"/>
            <w:tcBorders>
              <w:left w:val="single" w:sz="8" w:space="0" w:color="000000"/>
              <w:right w:val="single" w:sz="8" w:space="0" w:color="000000"/>
            </w:tcBorders>
          </w:tcPr>
          <w:p w14:paraId="6821DE3F"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7657F585"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 xml:space="preserve"> Να πραγματοποιεί πλήρη έλεγχο των λειτουργιών του οργάνου για μελέτες κινητικών ή τελικού σημείου</w:t>
            </w:r>
          </w:p>
        </w:tc>
        <w:tc>
          <w:tcPr>
            <w:tcW w:w="1530" w:type="dxa"/>
            <w:tcBorders>
              <w:right w:val="single" w:sz="8" w:space="0" w:color="000000"/>
            </w:tcBorders>
            <w:shd w:val="clear" w:color="auto" w:fill="auto"/>
          </w:tcPr>
          <w:p w14:paraId="2772D8F8"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7BFA5A10"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4E5E0BF3" w14:textId="77777777" w:rsidR="00671243" w:rsidRPr="00427576" w:rsidRDefault="00671243" w:rsidP="007068AE">
            <w:pPr>
              <w:spacing w:after="0"/>
              <w:jc w:val="left"/>
              <w:rPr>
                <w:color w:val="000000"/>
                <w:lang w:val="el-GR" w:eastAsia="en-GB"/>
              </w:rPr>
            </w:pPr>
          </w:p>
        </w:tc>
      </w:tr>
      <w:tr w:rsidR="005E62D5" w:rsidRPr="008A69E3" w14:paraId="3BAB71A0" w14:textId="77777777" w:rsidTr="00AA55A2">
        <w:trPr>
          <w:trHeight w:val="315"/>
        </w:trPr>
        <w:tc>
          <w:tcPr>
            <w:tcW w:w="1440" w:type="dxa"/>
            <w:tcBorders>
              <w:left w:val="single" w:sz="8" w:space="0" w:color="000000"/>
              <w:right w:val="single" w:sz="8" w:space="0" w:color="000000"/>
            </w:tcBorders>
          </w:tcPr>
          <w:p w14:paraId="7A29835B"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25A136D1"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 xml:space="preserve">Να διαθέτει πλήρη δυνατότητα επεξεργασίας δεδομένων κινητικών αντιδράσεων, </w:t>
            </w:r>
            <w:r w:rsidRPr="001F64DF">
              <w:rPr>
                <w:rFonts w:asciiTheme="minorHAnsi" w:hAnsiTheme="minorHAnsi" w:cstheme="minorHAnsi"/>
                <w:bCs/>
                <w:szCs w:val="20"/>
                <w:lang w:val="en-US"/>
              </w:rPr>
              <w:t>screening</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curve</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fitting</w:t>
            </w:r>
            <w:r w:rsidRPr="001F64DF">
              <w:rPr>
                <w:rFonts w:asciiTheme="minorHAnsi" w:hAnsiTheme="minorHAnsi" w:cstheme="minorHAnsi"/>
                <w:bCs/>
                <w:szCs w:val="20"/>
                <w:lang w:val="el-GR"/>
              </w:rPr>
              <w:t xml:space="preserve"> και </w:t>
            </w:r>
            <w:r w:rsidRPr="001F64DF">
              <w:rPr>
                <w:rFonts w:asciiTheme="minorHAnsi" w:hAnsiTheme="minorHAnsi" w:cstheme="minorHAnsi"/>
                <w:bCs/>
                <w:szCs w:val="20"/>
                <w:lang w:val="en-US"/>
              </w:rPr>
              <w:t>multilabelling</w:t>
            </w:r>
            <w:r w:rsidRPr="001F64DF">
              <w:rPr>
                <w:rFonts w:asciiTheme="minorHAnsi" w:hAnsiTheme="minorHAnsi" w:cstheme="minorHAnsi"/>
                <w:bCs/>
                <w:szCs w:val="20"/>
                <w:lang w:val="el-GR"/>
              </w:rPr>
              <w:t xml:space="preserve"> με όλες τις υποστηριζόμενες από το όργανο τεχνικές.</w:t>
            </w:r>
          </w:p>
        </w:tc>
        <w:tc>
          <w:tcPr>
            <w:tcW w:w="1530" w:type="dxa"/>
            <w:tcBorders>
              <w:right w:val="single" w:sz="8" w:space="0" w:color="000000"/>
            </w:tcBorders>
            <w:shd w:val="clear" w:color="auto" w:fill="auto"/>
          </w:tcPr>
          <w:p w14:paraId="34C0B409"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5FC79B61"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07A0B77A" w14:textId="77777777" w:rsidR="00671243" w:rsidRPr="00427576" w:rsidRDefault="00671243" w:rsidP="007068AE">
            <w:pPr>
              <w:spacing w:after="0"/>
              <w:jc w:val="left"/>
              <w:rPr>
                <w:color w:val="000000"/>
                <w:lang w:val="el-GR" w:eastAsia="en-GB"/>
              </w:rPr>
            </w:pPr>
          </w:p>
        </w:tc>
      </w:tr>
      <w:tr w:rsidR="005E62D5" w:rsidRPr="008A69E3" w14:paraId="6B7B9782" w14:textId="77777777" w:rsidTr="00AA55A2">
        <w:trPr>
          <w:trHeight w:val="315"/>
        </w:trPr>
        <w:tc>
          <w:tcPr>
            <w:tcW w:w="1440" w:type="dxa"/>
            <w:tcBorders>
              <w:left w:val="single" w:sz="8" w:space="0" w:color="000000"/>
              <w:right w:val="single" w:sz="8" w:space="0" w:color="000000"/>
            </w:tcBorders>
          </w:tcPr>
          <w:p w14:paraId="3B32EAB5" w14:textId="77777777" w:rsidR="00671243" w:rsidRPr="001F64DF" w:rsidRDefault="00671243" w:rsidP="003470CE">
            <w:pPr>
              <w:numPr>
                <w:ilvl w:val="0"/>
                <w:numId w:val="73"/>
              </w:numPr>
              <w:tabs>
                <w:tab w:val="clear" w:pos="1220"/>
              </w:tabs>
              <w:spacing w:after="0"/>
              <w:ind w:left="900" w:hanging="890"/>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2B62E497" w14:textId="77777777" w:rsidR="00671243" w:rsidRPr="00EF3F15" w:rsidRDefault="00671243" w:rsidP="003470CE">
            <w:pPr>
              <w:numPr>
                <w:ilvl w:val="0"/>
                <w:numId w:val="73"/>
              </w:numPr>
              <w:tabs>
                <w:tab w:val="clear" w:pos="1220"/>
              </w:tabs>
              <w:spacing w:after="0"/>
              <w:ind w:left="900" w:hanging="890"/>
              <w:rPr>
                <w:rFonts w:cstheme="minorHAnsi"/>
                <w:bCs/>
                <w:szCs w:val="20"/>
                <w:lang w:val="el-GR"/>
              </w:rPr>
            </w:pPr>
            <w:r w:rsidRPr="001F64DF">
              <w:rPr>
                <w:rFonts w:asciiTheme="minorHAnsi" w:hAnsiTheme="minorHAnsi" w:cstheme="minorHAnsi"/>
                <w:bCs/>
                <w:szCs w:val="20"/>
                <w:lang w:val="el-GR"/>
              </w:rPr>
              <w:t xml:space="preserve">Να διαθέτει πλήρεις λειτουργίες επεξεργασίας φασμάτων περιλαμβανομένων των λειτουργιών: αφαίρεσης υποστρώματος, εξομάλυνσης, χαρακτηρισμού φασματικών κορυφών, </w:t>
            </w:r>
            <w:r w:rsidRPr="001F64DF">
              <w:rPr>
                <w:rFonts w:asciiTheme="minorHAnsi" w:hAnsiTheme="minorHAnsi" w:cstheme="minorHAnsi"/>
                <w:bCs/>
                <w:szCs w:val="20"/>
                <w:lang w:val="en-US"/>
              </w:rPr>
              <w:t>three</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dimensional</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spectra</w:t>
            </w:r>
            <w:r w:rsidRPr="001F64DF">
              <w:rPr>
                <w:rFonts w:asciiTheme="minorHAnsi" w:hAnsiTheme="minorHAnsi" w:cstheme="minorHAnsi"/>
                <w:bCs/>
                <w:szCs w:val="20"/>
                <w:lang w:val="el-GR"/>
              </w:rPr>
              <w:t xml:space="preserve"> (3</w:t>
            </w:r>
            <w:r w:rsidRPr="001F64DF">
              <w:rPr>
                <w:rFonts w:asciiTheme="minorHAnsi" w:hAnsiTheme="minorHAnsi" w:cstheme="minorHAnsi"/>
                <w:bCs/>
                <w:szCs w:val="20"/>
                <w:lang w:val="en-US"/>
              </w:rPr>
              <w:t>D</w:t>
            </w:r>
            <w:r w:rsidRPr="001F64DF">
              <w:rPr>
                <w:rFonts w:asciiTheme="minorHAnsi" w:hAnsiTheme="minorHAnsi" w:cstheme="minorHAnsi"/>
                <w:bCs/>
                <w:szCs w:val="20"/>
                <w:lang w:val="el-GR"/>
              </w:rPr>
              <w:t xml:space="preserve"> </w:t>
            </w:r>
            <w:r w:rsidRPr="001F64DF">
              <w:rPr>
                <w:rFonts w:asciiTheme="minorHAnsi" w:hAnsiTheme="minorHAnsi" w:cstheme="minorHAnsi"/>
                <w:bCs/>
                <w:szCs w:val="20"/>
                <w:lang w:val="en-US"/>
              </w:rPr>
              <w:t>spectra</w:t>
            </w:r>
            <w:r w:rsidRPr="001F64DF">
              <w:rPr>
                <w:rFonts w:asciiTheme="minorHAnsi" w:hAnsiTheme="minorHAnsi" w:cstheme="minorHAnsi"/>
                <w:bCs/>
                <w:szCs w:val="20"/>
                <w:lang w:val="el-GR"/>
              </w:rPr>
              <w:t>), κλπ</w:t>
            </w:r>
          </w:p>
        </w:tc>
        <w:tc>
          <w:tcPr>
            <w:tcW w:w="1530" w:type="dxa"/>
            <w:tcBorders>
              <w:right w:val="single" w:sz="8" w:space="0" w:color="000000"/>
            </w:tcBorders>
            <w:shd w:val="clear" w:color="auto" w:fill="auto"/>
          </w:tcPr>
          <w:p w14:paraId="0BE84F99" w14:textId="77777777" w:rsidR="00671243" w:rsidRPr="00542D87" w:rsidRDefault="00671243" w:rsidP="007068AE">
            <w:pPr>
              <w:jc w:val="center"/>
              <w:rPr>
                <w:lang w:val="el-GR"/>
              </w:rPr>
            </w:pPr>
            <w:r w:rsidRPr="0098749A">
              <w:rPr>
                <w:color w:val="000000"/>
                <w:lang w:val="el-GR" w:eastAsia="en-GB"/>
              </w:rPr>
              <w:t>Ναι</w:t>
            </w:r>
          </w:p>
        </w:tc>
        <w:tc>
          <w:tcPr>
            <w:tcW w:w="1710" w:type="dxa"/>
            <w:tcBorders>
              <w:right w:val="single" w:sz="8" w:space="0" w:color="000000"/>
            </w:tcBorders>
            <w:shd w:val="clear" w:color="auto" w:fill="auto"/>
            <w:vAlign w:val="center"/>
          </w:tcPr>
          <w:p w14:paraId="6A4252C8"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0D6EB753" w14:textId="77777777" w:rsidR="00671243" w:rsidRPr="00427576" w:rsidRDefault="00671243" w:rsidP="007068AE">
            <w:pPr>
              <w:spacing w:after="0"/>
              <w:jc w:val="left"/>
              <w:rPr>
                <w:color w:val="000000"/>
                <w:lang w:val="el-GR" w:eastAsia="en-GB"/>
              </w:rPr>
            </w:pPr>
          </w:p>
        </w:tc>
      </w:tr>
      <w:tr w:rsidR="005E62D5" w:rsidRPr="008A69E3" w14:paraId="2EA72EDE" w14:textId="77777777" w:rsidTr="00AA55A2">
        <w:trPr>
          <w:trHeight w:val="315"/>
        </w:trPr>
        <w:tc>
          <w:tcPr>
            <w:tcW w:w="1440" w:type="dxa"/>
            <w:tcBorders>
              <w:left w:val="single" w:sz="8" w:space="0" w:color="000000"/>
              <w:right w:val="single" w:sz="8" w:space="0" w:color="000000"/>
            </w:tcBorders>
          </w:tcPr>
          <w:p w14:paraId="7F704471" w14:textId="77777777" w:rsidR="00671243" w:rsidRPr="00460335" w:rsidRDefault="00671243" w:rsidP="003470CE">
            <w:pPr>
              <w:numPr>
                <w:ilvl w:val="0"/>
                <w:numId w:val="70"/>
              </w:numPr>
              <w:spacing w:after="0"/>
              <w:rPr>
                <w:rFonts w:asciiTheme="minorHAnsi" w:hAnsiTheme="minorHAnsi" w:cstheme="minorHAnsi"/>
                <w:szCs w:val="20"/>
                <w:lang w:val="el-GR"/>
              </w:rPr>
            </w:pPr>
          </w:p>
        </w:tc>
        <w:tc>
          <w:tcPr>
            <w:tcW w:w="3690" w:type="dxa"/>
            <w:tcBorders>
              <w:left w:val="single" w:sz="8" w:space="0" w:color="000000"/>
              <w:right w:val="single" w:sz="8" w:space="0" w:color="000000"/>
            </w:tcBorders>
            <w:shd w:val="clear" w:color="auto" w:fill="auto"/>
          </w:tcPr>
          <w:p w14:paraId="10FEAAC0" w14:textId="77777777" w:rsidR="00671243" w:rsidRPr="00EF3F15" w:rsidRDefault="00671243" w:rsidP="003470CE">
            <w:pPr>
              <w:numPr>
                <w:ilvl w:val="0"/>
                <w:numId w:val="70"/>
              </w:numPr>
              <w:spacing w:after="0"/>
              <w:rPr>
                <w:rFonts w:cstheme="minorHAnsi"/>
                <w:bCs/>
                <w:szCs w:val="20"/>
                <w:lang w:val="el-GR"/>
              </w:rPr>
            </w:pPr>
            <w:r w:rsidRPr="00460335">
              <w:rPr>
                <w:rFonts w:asciiTheme="minorHAnsi" w:hAnsiTheme="minorHAnsi" w:cstheme="minorHAnsi"/>
                <w:szCs w:val="20"/>
                <w:lang w:val="el-GR"/>
              </w:rPr>
              <w:t>Να συνοδεύεται από εξωτερικό Ηλεκτρονικό Υπολογιστή τελευταίας τεχνολογίας με τα ακόλουθα ελάχιστα τεχνικά χαρακτηριστικά: Επεξεργαστή Ι</w:t>
            </w:r>
            <w:r w:rsidRPr="00460335">
              <w:rPr>
                <w:rFonts w:asciiTheme="minorHAnsi" w:hAnsiTheme="minorHAnsi" w:cstheme="minorHAnsi"/>
                <w:szCs w:val="20"/>
              </w:rPr>
              <w:t>NTEL</w:t>
            </w:r>
            <w:r w:rsidRPr="00460335">
              <w:rPr>
                <w:rFonts w:asciiTheme="minorHAnsi" w:hAnsiTheme="minorHAnsi" w:cstheme="minorHAnsi"/>
                <w:bCs/>
                <w:szCs w:val="20"/>
              </w:rPr>
              <w:t>Core</w:t>
            </w:r>
            <w:r w:rsidRPr="00460335">
              <w:rPr>
                <w:rFonts w:asciiTheme="minorHAnsi" w:hAnsiTheme="minorHAnsi" w:cstheme="minorHAnsi"/>
                <w:bCs/>
                <w:szCs w:val="20"/>
                <w:lang w:val="el-GR"/>
              </w:rPr>
              <w:t xml:space="preserve"> 2 </w:t>
            </w:r>
            <w:r w:rsidRPr="00460335">
              <w:rPr>
                <w:rFonts w:asciiTheme="minorHAnsi" w:hAnsiTheme="minorHAnsi" w:cstheme="minorHAnsi"/>
                <w:bCs/>
                <w:szCs w:val="20"/>
              </w:rPr>
              <w:t>Quad</w:t>
            </w:r>
            <w:r w:rsidRPr="00460335">
              <w:rPr>
                <w:rFonts w:asciiTheme="minorHAnsi" w:hAnsiTheme="minorHAnsi" w:cstheme="minorHAnsi"/>
                <w:szCs w:val="20"/>
                <w:lang w:val="el-GR"/>
              </w:rPr>
              <w:t xml:space="preserve">ή καλύτερο, μνήμη </w:t>
            </w:r>
            <w:r w:rsidRPr="00460335">
              <w:rPr>
                <w:rFonts w:asciiTheme="minorHAnsi" w:hAnsiTheme="minorHAnsi" w:cstheme="minorHAnsi"/>
                <w:bCs/>
                <w:szCs w:val="20"/>
                <w:lang w:val="el-GR"/>
              </w:rPr>
              <w:t>2</w:t>
            </w:r>
            <w:r w:rsidRPr="00460335">
              <w:rPr>
                <w:rFonts w:asciiTheme="minorHAnsi" w:hAnsiTheme="minorHAnsi" w:cstheme="minorHAnsi"/>
                <w:bCs/>
                <w:szCs w:val="20"/>
              </w:rPr>
              <w:t>GB</w:t>
            </w:r>
            <w:r w:rsidRPr="00460335">
              <w:rPr>
                <w:rFonts w:asciiTheme="minorHAnsi" w:hAnsiTheme="minorHAnsi" w:cstheme="minorHAnsi"/>
                <w:szCs w:val="20"/>
                <w:lang w:val="el-GR"/>
              </w:rPr>
              <w:t xml:space="preserve"> (</w:t>
            </w:r>
            <w:r w:rsidRPr="00460335">
              <w:rPr>
                <w:rFonts w:asciiTheme="minorHAnsi" w:hAnsiTheme="minorHAnsi" w:cstheme="minorHAnsi"/>
                <w:szCs w:val="20"/>
              </w:rPr>
              <w:t>RAM</w:t>
            </w:r>
            <w:r w:rsidRPr="00460335">
              <w:rPr>
                <w:rFonts w:asciiTheme="minorHAnsi" w:hAnsiTheme="minorHAnsi" w:cstheme="minorHAnsi"/>
                <w:szCs w:val="20"/>
                <w:lang w:val="el-GR"/>
              </w:rPr>
              <w:t>), σκληρό δίσκο 1 ΤΒ</w:t>
            </w:r>
            <w:r w:rsidRPr="00460335">
              <w:rPr>
                <w:rFonts w:asciiTheme="minorHAnsi" w:hAnsiTheme="minorHAnsi" w:cstheme="minorHAnsi"/>
                <w:szCs w:val="20"/>
              </w:rPr>
              <w:t>yte</w:t>
            </w:r>
            <w:r w:rsidRPr="00460335">
              <w:rPr>
                <w:rFonts w:asciiTheme="minorHAnsi" w:hAnsiTheme="minorHAnsi" w:cstheme="minorHAnsi"/>
                <w:szCs w:val="20"/>
                <w:lang w:val="el-GR"/>
              </w:rPr>
              <w:t xml:space="preserve"> ή μεγαλύτερο, Οθόνη </w:t>
            </w:r>
            <w:r w:rsidRPr="00460335">
              <w:rPr>
                <w:rFonts w:asciiTheme="minorHAnsi" w:hAnsiTheme="minorHAnsi" w:cstheme="minorHAnsi"/>
                <w:szCs w:val="20"/>
              </w:rPr>
              <w:t>TFT</w:t>
            </w:r>
            <w:r w:rsidRPr="00460335">
              <w:rPr>
                <w:rFonts w:asciiTheme="minorHAnsi" w:hAnsiTheme="minorHAnsi" w:cstheme="minorHAnsi"/>
                <w:szCs w:val="20"/>
                <w:lang w:val="el-GR"/>
              </w:rPr>
              <w:t xml:space="preserve"> 19’’, </w:t>
            </w:r>
            <w:r w:rsidRPr="00460335">
              <w:rPr>
                <w:rFonts w:asciiTheme="minorHAnsi" w:hAnsiTheme="minorHAnsi" w:cstheme="minorHAnsi"/>
                <w:szCs w:val="20"/>
              </w:rPr>
              <w:t>Windows</w:t>
            </w:r>
            <w:r w:rsidRPr="00460335">
              <w:rPr>
                <w:rFonts w:asciiTheme="minorHAnsi" w:hAnsiTheme="minorHAnsi" w:cstheme="minorHAnsi"/>
                <w:szCs w:val="20"/>
                <w:lang w:val="el-GR"/>
              </w:rPr>
              <w:t xml:space="preserve"> 10</w:t>
            </w:r>
            <w:r w:rsidRPr="00460335">
              <w:rPr>
                <w:rFonts w:asciiTheme="minorHAnsi" w:hAnsiTheme="minorHAnsi" w:cstheme="minorHAnsi"/>
                <w:bCs/>
                <w:szCs w:val="20"/>
              </w:rPr>
              <w:t>Professional</w:t>
            </w:r>
            <w:r w:rsidRPr="00460335">
              <w:rPr>
                <w:rFonts w:asciiTheme="minorHAnsi" w:hAnsiTheme="minorHAnsi" w:cstheme="minorHAnsi"/>
                <w:bCs/>
                <w:szCs w:val="20"/>
                <w:lang w:val="el-GR"/>
              </w:rPr>
              <w:t xml:space="preserve"> ή νεότερα</w:t>
            </w:r>
            <w:r w:rsidRPr="00460335">
              <w:rPr>
                <w:rFonts w:asciiTheme="minorHAnsi" w:hAnsiTheme="minorHAnsi" w:cstheme="minorHAnsi"/>
                <w:szCs w:val="20"/>
                <w:lang w:val="el-GR"/>
              </w:rPr>
              <w:t xml:space="preserve">, και έγχρωμο εκτυπωτή </w:t>
            </w:r>
            <w:r w:rsidRPr="00460335">
              <w:rPr>
                <w:rFonts w:asciiTheme="minorHAnsi" w:hAnsiTheme="minorHAnsi" w:cstheme="minorHAnsi"/>
                <w:szCs w:val="20"/>
              </w:rPr>
              <w:t>laser</w:t>
            </w:r>
            <w:r w:rsidRPr="00460335">
              <w:rPr>
                <w:rFonts w:asciiTheme="minorHAnsi" w:hAnsiTheme="minorHAnsi" w:cstheme="minorHAnsi"/>
                <w:szCs w:val="20"/>
                <w:lang w:val="el-GR"/>
              </w:rPr>
              <w:t xml:space="preserve">. </w:t>
            </w:r>
          </w:p>
        </w:tc>
        <w:tc>
          <w:tcPr>
            <w:tcW w:w="1530" w:type="dxa"/>
            <w:tcBorders>
              <w:right w:val="single" w:sz="8" w:space="0" w:color="000000"/>
            </w:tcBorders>
            <w:shd w:val="clear" w:color="auto" w:fill="auto"/>
          </w:tcPr>
          <w:p w14:paraId="14E9396E" w14:textId="77777777" w:rsidR="00671243" w:rsidRDefault="00671243" w:rsidP="007068AE">
            <w:pPr>
              <w:jc w:val="center"/>
            </w:pPr>
            <w:r w:rsidRPr="00014461">
              <w:rPr>
                <w:lang w:val="el-GR"/>
              </w:rPr>
              <w:t>Ναι</w:t>
            </w:r>
          </w:p>
        </w:tc>
        <w:tc>
          <w:tcPr>
            <w:tcW w:w="1710" w:type="dxa"/>
            <w:tcBorders>
              <w:right w:val="single" w:sz="8" w:space="0" w:color="000000"/>
            </w:tcBorders>
            <w:shd w:val="clear" w:color="auto" w:fill="auto"/>
            <w:vAlign w:val="center"/>
          </w:tcPr>
          <w:p w14:paraId="524CF4D8"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6D59F209" w14:textId="77777777" w:rsidR="00671243" w:rsidRPr="00427576" w:rsidRDefault="00671243" w:rsidP="007068AE">
            <w:pPr>
              <w:spacing w:after="0"/>
              <w:jc w:val="left"/>
              <w:rPr>
                <w:color w:val="000000"/>
                <w:lang w:val="el-GR" w:eastAsia="en-GB"/>
              </w:rPr>
            </w:pPr>
          </w:p>
        </w:tc>
      </w:tr>
      <w:tr w:rsidR="005E62D5" w:rsidRPr="008A69E3" w14:paraId="638D8496" w14:textId="77777777" w:rsidTr="00AA55A2">
        <w:trPr>
          <w:trHeight w:val="315"/>
        </w:trPr>
        <w:tc>
          <w:tcPr>
            <w:tcW w:w="1440" w:type="dxa"/>
            <w:tcBorders>
              <w:left w:val="single" w:sz="8" w:space="0" w:color="000000"/>
              <w:right w:val="single" w:sz="8" w:space="0" w:color="000000"/>
            </w:tcBorders>
          </w:tcPr>
          <w:p w14:paraId="5EBDCE31" w14:textId="77777777" w:rsidR="00671243" w:rsidRPr="00460335" w:rsidRDefault="00671243" w:rsidP="003470CE">
            <w:pPr>
              <w:numPr>
                <w:ilvl w:val="0"/>
                <w:numId w:val="70"/>
              </w:numPr>
              <w:spacing w:after="0"/>
              <w:ind w:left="357" w:hanging="3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329C1BF2" w14:textId="77777777" w:rsidR="00671243" w:rsidRPr="00EF3F15" w:rsidRDefault="00671243" w:rsidP="003470CE">
            <w:pPr>
              <w:numPr>
                <w:ilvl w:val="0"/>
                <w:numId w:val="70"/>
              </w:numPr>
              <w:spacing w:after="0"/>
              <w:ind w:left="357" w:hanging="357"/>
              <w:rPr>
                <w:rFonts w:cstheme="minorHAnsi"/>
                <w:bCs/>
                <w:szCs w:val="20"/>
                <w:lang w:val="el-GR"/>
              </w:rPr>
            </w:pPr>
            <w:r w:rsidRPr="00460335">
              <w:rPr>
                <w:rFonts w:asciiTheme="minorHAnsi" w:hAnsiTheme="minorHAnsi" w:cstheme="minorHAnsi"/>
                <w:bCs/>
                <w:szCs w:val="20"/>
                <w:lang w:val="el-GR"/>
              </w:rPr>
              <w:t xml:space="preserve">Να διαθέτει ικανότητα μελλοντικής αναβάθμισης ώστε μετά την αναβάθμιση να δύναται να μετρά και με την τεχνική </w:t>
            </w:r>
            <w:r w:rsidRPr="00460335">
              <w:rPr>
                <w:rFonts w:asciiTheme="minorHAnsi" w:hAnsiTheme="minorHAnsi" w:cstheme="minorHAnsi"/>
                <w:bCs/>
                <w:szCs w:val="20"/>
                <w:lang w:val="en-US"/>
              </w:rPr>
              <w:t>Alphascreen</w:t>
            </w:r>
            <w:r w:rsidRPr="00460335">
              <w:rPr>
                <w:rFonts w:asciiTheme="minorHAnsi" w:hAnsiTheme="minorHAnsi" w:cstheme="minorHAnsi"/>
                <w:bCs/>
                <w:szCs w:val="20"/>
                <w:lang w:val="el-GR"/>
              </w:rPr>
              <w:t xml:space="preserve"> με λειτουργία αντιστάθμισης της θερμοκρασίας </w:t>
            </w:r>
          </w:p>
        </w:tc>
        <w:tc>
          <w:tcPr>
            <w:tcW w:w="1530" w:type="dxa"/>
            <w:tcBorders>
              <w:right w:val="single" w:sz="8" w:space="0" w:color="000000"/>
            </w:tcBorders>
            <w:shd w:val="clear" w:color="auto" w:fill="auto"/>
          </w:tcPr>
          <w:p w14:paraId="29E8ED34" w14:textId="77777777" w:rsidR="00671243" w:rsidRDefault="00671243" w:rsidP="007068AE">
            <w:pPr>
              <w:jc w:val="center"/>
            </w:pPr>
            <w:r w:rsidRPr="00014461">
              <w:rPr>
                <w:lang w:val="el-GR"/>
              </w:rPr>
              <w:t>Ναι</w:t>
            </w:r>
          </w:p>
        </w:tc>
        <w:tc>
          <w:tcPr>
            <w:tcW w:w="1710" w:type="dxa"/>
            <w:tcBorders>
              <w:right w:val="single" w:sz="8" w:space="0" w:color="000000"/>
            </w:tcBorders>
            <w:shd w:val="clear" w:color="auto" w:fill="auto"/>
            <w:vAlign w:val="center"/>
          </w:tcPr>
          <w:p w14:paraId="67E0B902"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332668C1" w14:textId="77777777" w:rsidR="00671243" w:rsidRPr="00427576" w:rsidRDefault="00671243" w:rsidP="007068AE">
            <w:pPr>
              <w:spacing w:after="0"/>
              <w:jc w:val="left"/>
              <w:rPr>
                <w:color w:val="000000"/>
                <w:lang w:val="el-GR" w:eastAsia="en-GB"/>
              </w:rPr>
            </w:pPr>
          </w:p>
        </w:tc>
      </w:tr>
      <w:tr w:rsidR="005E62D5" w:rsidRPr="008A69E3" w14:paraId="7E9E51C3" w14:textId="77777777" w:rsidTr="00AA55A2">
        <w:trPr>
          <w:trHeight w:val="315"/>
        </w:trPr>
        <w:tc>
          <w:tcPr>
            <w:tcW w:w="1440" w:type="dxa"/>
            <w:tcBorders>
              <w:left w:val="single" w:sz="8" w:space="0" w:color="000000"/>
              <w:right w:val="single" w:sz="8" w:space="0" w:color="000000"/>
            </w:tcBorders>
          </w:tcPr>
          <w:p w14:paraId="47244B7A" w14:textId="77777777" w:rsidR="00671243" w:rsidRPr="00460335" w:rsidRDefault="00671243" w:rsidP="003470CE">
            <w:pPr>
              <w:numPr>
                <w:ilvl w:val="0"/>
                <w:numId w:val="70"/>
              </w:numPr>
              <w:spacing w:after="0"/>
              <w:ind w:left="357" w:hanging="357"/>
              <w:rPr>
                <w:rFonts w:asciiTheme="minorHAnsi" w:hAnsiTheme="minorHAnsi" w:cstheme="minorHAnsi"/>
                <w:bCs/>
                <w:szCs w:val="20"/>
                <w:lang w:val="el-GR"/>
              </w:rPr>
            </w:pPr>
          </w:p>
        </w:tc>
        <w:tc>
          <w:tcPr>
            <w:tcW w:w="3690" w:type="dxa"/>
            <w:tcBorders>
              <w:left w:val="single" w:sz="8" w:space="0" w:color="000000"/>
              <w:right w:val="single" w:sz="8" w:space="0" w:color="000000"/>
            </w:tcBorders>
            <w:shd w:val="clear" w:color="auto" w:fill="auto"/>
          </w:tcPr>
          <w:p w14:paraId="5670711E" w14:textId="77777777" w:rsidR="00671243" w:rsidRPr="00EF3F15" w:rsidRDefault="00671243" w:rsidP="003470CE">
            <w:pPr>
              <w:numPr>
                <w:ilvl w:val="0"/>
                <w:numId w:val="70"/>
              </w:numPr>
              <w:spacing w:after="0"/>
              <w:ind w:left="357" w:hanging="357"/>
              <w:rPr>
                <w:rFonts w:cstheme="minorHAnsi"/>
                <w:bCs/>
                <w:szCs w:val="20"/>
                <w:lang w:val="el-GR"/>
              </w:rPr>
            </w:pPr>
            <w:r w:rsidRPr="00460335">
              <w:rPr>
                <w:rFonts w:asciiTheme="minorHAnsi" w:hAnsiTheme="minorHAnsi" w:cstheme="minorHAnsi"/>
                <w:bCs/>
                <w:szCs w:val="20"/>
                <w:lang w:val="el-GR"/>
              </w:rPr>
              <w:t>Το προσφερόμενο όργανο να διαθέτει δυνατότητα ενσωμάτωσης σε ρομποτικά συστήματα του ίδιου κατασκευαστικού οίκου έτσι ώστε να είναι δυνατή μελλοντικά η πλήρης αυτοματοποίηση των πρωτοκόλλων των δοκιμών.</w:t>
            </w:r>
          </w:p>
        </w:tc>
        <w:tc>
          <w:tcPr>
            <w:tcW w:w="1530" w:type="dxa"/>
            <w:tcBorders>
              <w:right w:val="single" w:sz="8" w:space="0" w:color="000000"/>
            </w:tcBorders>
            <w:shd w:val="clear" w:color="auto" w:fill="auto"/>
          </w:tcPr>
          <w:p w14:paraId="32B07805" w14:textId="77777777" w:rsidR="00671243" w:rsidRDefault="00671243" w:rsidP="007068AE">
            <w:pPr>
              <w:jc w:val="center"/>
            </w:pPr>
            <w:r w:rsidRPr="00014461">
              <w:rPr>
                <w:lang w:val="el-GR"/>
              </w:rPr>
              <w:t>Ναι</w:t>
            </w:r>
          </w:p>
        </w:tc>
        <w:tc>
          <w:tcPr>
            <w:tcW w:w="1710" w:type="dxa"/>
            <w:tcBorders>
              <w:right w:val="single" w:sz="8" w:space="0" w:color="000000"/>
            </w:tcBorders>
            <w:shd w:val="clear" w:color="auto" w:fill="auto"/>
            <w:vAlign w:val="center"/>
          </w:tcPr>
          <w:p w14:paraId="36F935C7"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1190E498" w14:textId="77777777" w:rsidR="00671243" w:rsidRPr="00427576" w:rsidRDefault="00671243" w:rsidP="007068AE">
            <w:pPr>
              <w:spacing w:after="0"/>
              <w:jc w:val="left"/>
              <w:rPr>
                <w:color w:val="000000"/>
                <w:lang w:val="el-GR" w:eastAsia="en-GB"/>
              </w:rPr>
            </w:pPr>
          </w:p>
        </w:tc>
      </w:tr>
      <w:tr w:rsidR="005E62D5" w:rsidRPr="008A69E3" w14:paraId="7D33C91C" w14:textId="77777777" w:rsidTr="00AA55A2">
        <w:trPr>
          <w:trHeight w:val="315"/>
        </w:trPr>
        <w:tc>
          <w:tcPr>
            <w:tcW w:w="1440" w:type="dxa"/>
            <w:tcBorders>
              <w:left w:val="single" w:sz="8" w:space="0" w:color="000000"/>
              <w:right w:val="single" w:sz="8" w:space="0" w:color="000000"/>
            </w:tcBorders>
          </w:tcPr>
          <w:p w14:paraId="1AB3AF09" w14:textId="77777777" w:rsidR="00671243" w:rsidRDefault="00671243" w:rsidP="003470CE">
            <w:pPr>
              <w:numPr>
                <w:ilvl w:val="0"/>
                <w:numId w:val="70"/>
              </w:numPr>
              <w:spacing w:after="0"/>
              <w:ind w:left="357" w:hanging="357"/>
              <w:rPr>
                <w:rFonts w:asciiTheme="minorHAnsi" w:hAnsiTheme="minorHAnsi" w:cstheme="minorHAnsi"/>
                <w:szCs w:val="20"/>
                <w:lang w:val="el-GR"/>
              </w:rPr>
            </w:pPr>
          </w:p>
        </w:tc>
        <w:tc>
          <w:tcPr>
            <w:tcW w:w="3690" w:type="dxa"/>
            <w:tcBorders>
              <w:left w:val="single" w:sz="8" w:space="0" w:color="000000"/>
              <w:right w:val="single" w:sz="8" w:space="0" w:color="000000"/>
            </w:tcBorders>
            <w:shd w:val="clear" w:color="auto" w:fill="auto"/>
          </w:tcPr>
          <w:p w14:paraId="7A4EB638" w14:textId="77777777" w:rsidR="00671243" w:rsidRPr="00460335" w:rsidRDefault="00671243" w:rsidP="003470CE">
            <w:pPr>
              <w:numPr>
                <w:ilvl w:val="0"/>
                <w:numId w:val="70"/>
              </w:numPr>
              <w:spacing w:after="0"/>
              <w:ind w:left="357" w:hanging="357"/>
              <w:rPr>
                <w:rFonts w:cstheme="minorHAnsi"/>
                <w:bCs/>
                <w:szCs w:val="20"/>
              </w:rPr>
            </w:pPr>
            <w:r>
              <w:rPr>
                <w:rFonts w:asciiTheme="minorHAnsi" w:hAnsiTheme="minorHAnsi" w:cstheme="minorHAnsi"/>
                <w:szCs w:val="20"/>
                <w:lang w:val="el-GR"/>
              </w:rPr>
              <w:t>Σ</w:t>
            </w:r>
            <w:r w:rsidRPr="00460335">
              <w:rPr>
                <w:rFonts w:asciiTheme="minorHAnsi" w:hAnsiTheme="minorHAnsi" w:cstheme="minorHAnsi"/>
                <w:szCs w:val="20"/>
                <w:lang w:val="el-GR"/>
              </w:rPr>
              <w:t xml:space="preserve">ήμανση </w:t>
            </w:r>
            <w:r w:rsidRPr="00460335">
              <w:rPr>
                <w:rFonts w:asciiTheme="minorHAnsi" w:hAnsiTheme="minorHAnsi" w:cstheme="minorHAnsi"/>
                <w:szCs w:val="20"/>
              </w:rPr>
              <w:t>CEmark</w:t>
            </w:r>
            <w:r w:rsidRPr="00460335">
              <w:rPr>
                <w:rFonts w:asciiTheme="minorHAnsi" w:hAnsiTheme="minorHAnsi" w:cstheme="minorHAnsi"/>
                <w:szCs w:val="20"/>
                <w:lang w:val="el-GR"/>
              </w:rPr>
              <w:t>.</w:t>
            </w:r>
          </w:p>
        </w:tc>
        <w:tc>
          <w:tcPr>
            <w:tcW w:w="1530" w:type="dxa"/>
            <w:tcBorders>
              <w:right w:val="single" w:sz="8" w:space="0" w:color="000000"/>
            </w:tcBorders>
            <w:shd w:val="clear" w:color="auto" w:fill="auto"/>
          </w:tcPr>
          <w:p w14:paraId="38B18D43" w14:textId="77777777" w:rsidR="00671243" w:rsidRPr="008A69E3" w:rsidRDefault="00671243" w:rsidP="007068AE">
            <w:pPr>
              <w:jc w:val="center"/>
              <w:rPr>
                <w:lang w:val="el-GR"/>
              </w:rPr>
            </w:pPr>
            <w:r>
              <w:rPr>
                <w:lang w:val="el-GR"/>
              </w:rPr>
              <w:t>Ναι</w:t>
            </w:r>
          </w:p>
        </w:tc>
        <w:tc>
          <w:tcPr>
            <w:tcW w:w="1710" w:type="dxa"/>
            <w:tcBorders>
              <w:right w:val="single" w:sz="8" w:space="0" w:color="000000"/>
            </w:tcBorders>
            <w:shd w:val="clear" w:color="auto" w:fill="auto"/>
            <w:vAlign w:val="center"/>
          </w:tcPr>
          <w:p w14:paraId="0E851431"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22644EE7" w14:textId="77777777" w:rsidR="00671243" w:rsidRPr="00427576" w:rsidRDefault="00671243" w:rsidP="007068AE">
            <w:pPr>
              <w:spacing w:after="0"/>
              <w:jc w:val="left"/>
              <w:rPr>
                <w:color w:val="000000"/>
                <w:lang w:val="el-GR" w:eastAsia="en-GB"/>
              </w:rPr>
            </w:pPr>
          </w:p>
        </w:tc>
      </w:tr>
      <w:tr w:rsidR="005E62D5" w:rsidRPr="008A69E3" w14:paraId="08600A66" w14:textId="77777777" w:rsidTr="00AA55A2">
        <w:trPr>
          <w:trHeight w:val="315"/>
        </w:trPr>
        <w:tc>
          <w:tcPr>
            <w:tcW w:w="1440" w:type="dxa"/>
            <w:tcBorders>
              <w:left w:val="single" w:sz="8" w:space="0" w:color="000000"/>
              <w:right w:val="single" w:sz="8" w:space="0" w:color="000000"/>
            </w:tcBorders>
          </w:tcPr>
          <w:p w14:paraId="46B7252B" w14:textId="77777777" w:rsidR="00671243" w:rsidRDefault="00671243" w:rsidP="003470CE">
            <w:pPr>
              <w:numPr>
                <w:ilvl w:val="0"/>
                <w:numId w:val="70"/>
              </w:numPr>
              <w:spacing w:after="0"/>
              <w:ind w:left="357" w:hanging="357"/>
              <w:rPr>
                <w:rFonts w:asciiTheme="minorHAnsi" w:hAnsiTheme="minorHAnsi" w:cstheme="minorHAnsi"/>
                <w:szCs w:val="20"/>
                <w:lang w:val="el-GR"/>
              </w:rPr>
            </w:pPr>
          </w:p>
        </w:tc>
        <w:tc>
          <w:tcPr>
            <w:tcW w:w="3690" w:type="dxa"/>
            <w:tcBorders>
              <w:left w:val="single" w:sz="8" w:space="0" w:color="000000"/>
              <w:right w:val="single" w:sz="8" w:space="0" w:color="000000"/>
            </w:tcBorders>
            <w:shd w:val="clear" w:color="auto" w:fill="auto"/>
          </w:tcPr>
          <w:p w14:paraId="7B19AEF8" w14:textId="77777777" w:rsidR="00671243" w:rsidRPr="00460335" w:rsidRDefault="00671243" w:rsidP="003470CE">
            <w:pPr>
              <w:numPr>
                <w:ilvl w:val="0"/>
                <w:numId w:val="70"/>
              </w:numPr>
              <w:spacing w:after="0"/>
              <w:ind w:left="357" w:hanging="357"/>
              <w:rPr>
                <w:rFonts w:cstheme="minorHAnsi"/>
                <w:bCs/>
                <w:szCs w:val="20"/>
              </w:rPr>
            </w:pPr>
            <w:r>
              <w:rPr>
                <w:rFonts w:asciiTheme="minorHAnsi" w:hAnsiTheme="minorHAnsi" w:cstheme="minorHAnsi"/>
                <w:szCs w:val="20"/>
                <w:lang w:val="el-GR"/>
              </w:rPr>
              <w:t>Τάση λειτουργίας:</w:t>
            </w:r>
          </w:p>
        </w:tc>
        <w:tc>
          <w:tcPr>
            <w:tcW w:w="1530" w:type="dxa"/>
            <w:tcBorders>
              <w:right w:val="single" w:sz="8" w:space="0" w:color="000000"/>
            </w:tcBorders>
            <w:shd w:val="clear" w:color="auto" w:fill="auto"/>
          </w:tcPr>
          <w:p w14:paraId="235A63D2" w14:textId="77777777" w:rsidR="00671243" w:rsidRPr="00EF3F15" w:rsidRDefault="00671243" w:rsidP="007068AE">
            <w:pPr>
              <w:jc w:val="center"/>
              <w:rPr>
                <w:lang w:val="en-US"/>
              </w:rPr>
            </w:pPr>
            <w:r>
              <w:rPr>
                <w:lang w:val="el-GR"/>
              </w:rPr>
              <w:t>220</w:t>
            </w:r>
            <w:r>
              <w:rPr>
                <w:lang w:val="en-US"/>
              </w:rPr>
              <w:t>V / 50 Hz</w:t>
            </w:r>
          </w:p>
        </w:tc>
        <w:tc>
          <w:tcPr>
            <w:tcW w:w="1710" w:type="dxa"/>
            <w:tcBorders>
              <w:right w:val="single" w:sz="8" w:space="0" w:color="000000"/>
            </w:tcBorders>
            <w:shd w:val="clear" w:color="auto" w:fill="auto"/>
            <w:vAlign w:val="center"/>
          </w:tcPr>
          <w:p w14:paraId="5DB42F5A" w14:textId="77777777" w:rsidR="00671243" w:rsidRPr="00427576" w:rsidRDefault="00671243" w:rsidP="007068AE">
            <w:pPr>
              <w:spacing w:after="0"/>
              <w:jc w:val="left"/>
              <w:rPr>
                <w:color w:val="000000"/>
                <w:lang w:val="el-GR" w:eastAsia="en-GB"/>
              </w:rPr>
            </w:pPr>
          </w:p>
        </w:tc>
        <w:tc>
          <w:tcPr>
            <w:tcW w:w="1170" w:type="dxa"/>
            <w:tcBorders>
              <w:right w:val="single" w:sz="8" w:space="0" w:color="000000"/>
            </w:tcBorders>
            <w:shd w:val="clear" w:color="auto" w:fill="auto"/>
            <w:vAlign w:val="center"/>
          </w:tcPr>
          <w:p w14:paraId="64897525" w14:textId="77777777" w:rsidR="00671243" w:rsidRPr="00427576" w:rsidRDefault="00671243" w:rsidP="007068AE">
            <w:pPr>
              <w:spacing w:after="0"/>
              <w:jc w:val="left"/>
              <w:rPr>
                <w:color w:val="000000"/>
                <w:lang w:val="el-GR" w:eastAsia="en-GB"/>
              </w:rPr>
            </w:pPr>
          </w:p>
        </w:tc>
      </w:tr>
    </w:tbl>
    <w:p w14:paraId="4EFBFCBD" w14:textId="77777777" w:rsidR="00BA5A7E" w:rsidRDefault="00BA5A7E" w:rsidP="00BA5A7E">
      <w:pPr>
        <w:pStyle w:val="NoSpacing"/>
        <w:rPr>
          <w:lang w:val="el-GR"/>
        </w:rPr>
      </w:pPr>
      <w:r>
        <w:rPr>
          <w:lang w:val="el-GR"/>
        </w:rPr>
        <w:t xml:space="preserve"> (*) ΝΑΙ: αν πληρούνται, ΟΧΙ: αν δεν πληρούνται, ΥΠΕΡ: αν υπερκαλύπτεται η αντίστοιχη προδιαγραφή</w:t>
      </w:r>
    </w:p>
    <w:p w14:paraId="341BC756" w14:textId="77777777" w:rsidR="00BA5A7E" w:rsidRDefault="00BA5A7E" w:rsidP="00BA5A7E">
      <w:pPr>
        <w:rPr>
          <w:lang w:val="el-GR"/>
        </w:rPr>
      </w:pPr>
      <w:r>
        <w:rPr>
          <w:lang w:val="el-GR"/>
        </w:rPr>
        <w:t>(**) Σαφής παραπομπή στη σελίδα Τεχνικής Προσφοράς όπου τεκμηριώνεται η συμμόρφωση</w:t>
      </w:r>
    </w:p>
    <w:p w14:paraId="28C4CFBA" w14:textId="77777777" w:rsidR="00BA5A7E" w:rsidRDefault="00BA5A7E" w:rsidP="00BA5A7E">
      <w:pPr>
        <w:suppressAutoHyphens w:val="0"/>
        <w:spacing w:after="0"/>
        <w:jc w:val="left"/>
        <w:rPr>
          <w:lang w:val="el-GR"/>
        </w:rPr>
      </w:pPr>
    </w:p>
    <w:p w14:paraId="2161DE40" w14:textId="77777777" w:rsidR="00BA5A7E" w:rsidRPr="000178B8" w:rsidRDefault="00BA5A7E" w:rsidP="00BA5A7E">
      <w:pPr>
        <w:suppressAutoHyphens w:val="0"/>
        <w:spacing w:after="0"/>
        <w:jc w:val="left"/>
        <w:rPr>
          <w:lang w:val="el-GR"/>
        </w:rPr>
      </w:pPr>
    </w:p>
    <w:p w14:paraId="42980242" w14:textId="366C5716" w:rsidR="00BA5A7E" w:rsidRPr="000D1718" w:rsidRDefault="00C96D98" w:rsidP="00BA5A7E">
      <w:pPr>
        <w:rPr>
          <w:b/>
          <w:bCs/>
          <w:i/>
        </w:rPr>
      </w:pPr>
      <w:r w:rsidRPr="000D1718">
        <w:rPr>
          <w:b/>
          <w:bCs/>
          <w:i/>
        </w:rPr>
        <w:t>13.3</w:t>
      </w:r>
      <w:r w:rsidR="00BA5A7E" w:rsidRPr="000D1718">
        <w:rPr>
          <w:b/>
          <w:bCs/>
          <w:i/>
        </w:rPr>
        <w:t xml:space="preserve">. Πλήρες Σύστημα Κάθετης Ηλεκτροφόρησης </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30"/>
        <w:gridCol w:w="1710"/>
        <w:gridCol w:w="1170"/>
      </w:tblGrid>
      <w:tr w:rsidR="005E62D5" w:rsidRPr="00EE2D44" w14:paraId="654ACC8F"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4FCAB54" w14:textId="77777777" w:rsidR="005E62D5" w:rsidRPr="00EE2D44" w:rsidRDefault="005E62D5" w:rsidP="005E62D5">
            <w:pPr>
              <w:spacing w:after="0"/>
              <w:jc w:val="center"/>
              <w:rPr>
                <w:b/>
                <w:bCs/>
                <w:lang w:val="el-GR" w:eastAsia="en-GB"/>
              </w:rPr>
            </w:pPr>
            <w:r w:rsidRPr="00261A63">
              <w:rPr>
                <w:rFonts w:asciiTheme="minorHAnsi" w:hAnsiTheme="minorHAnsi" w:cstheme="minorHAnsi"/>
                <w:b/>
                <w:bCs/>
                <w:szCs w:val="22"/>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C458EAD" w14:textId="77777777" w:rsidR="005E62D5" w:rsidRPr="00EE2D44" w:rsidRDefault="005E62D5" w:rsidP="005E62D5">
            <w:pPr>
              <w:spacing w:after="0"/>
              <w:jc w:val="center"/>
              <w:rPr>
                <w:b/>
                <w:bCs/>
                <w:lang w:eastAsia="en-GB"/>
              </w:rPr>
            </w:pPr>
            <w:r w:rsidRPr="00261A63">
              <w:rPr>
                <w:rFonts w:asciiTheme="minorHAnsi" w:hAnsiTheme="minorHAnsi" w:cstheme="minorHAnsi"/>
                <w:b/>
                <w:bCs/>
                <w:szCs w:val="22"/>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137F88E6" w14:textId="77777777" w:rsidR="005E62D5" w:rsidRPr="00EE2D44" w:rsidRDefault="005E62D5" w:rsidP="005E62D5">
            <w:pPr>
              <w:spacing w:after="0"/>
              <w:jc w:val="center"/>
              <w:rPr>
                <w:b/>
                <w:bCs/>
                <w:lang w:eastAsia="en-GB"/>
              </w:rPr>
            </w:pPr>
            <w:r w:rsidRPr="00261A63">
              <w:rPr>
                <w:rFonts w:asciiTheme="minorHAnsi" w:hAnsiTheme="minorHAnsi" w:cstheme="minorHAnsi"/>
                <w:b/>
                <w:bCs/>
                <w:szCs w:val="22"/>
              </w:rPr>
              <w:t>Απαίτηση/Ποσότητα</w:t>
            </w:r>
          </w:p>
        </w:tc>
        <w:tc>
          <w:tcPr>
            <w:tcW w:w="1710" w:type="dxa"/>
            <w:tcBorders>
              <w:top w:val="single" w:sz="8" w:space="0" w:color="000000"/>
              <w:bottom w:val="single" w:sz="8" w:space="0" w:color="000000"/>
              <w:right w:val="single" w:sz="8" w:space="0" w:color="000000"/>
            </w:tcBorders>
            <w:shd w:val="clear" w:color="auto" w:fill="D9D9D9" w:themeFill="background1" w:themeFillShade="D9"/>
          </w:tcPr>
          <w:p w14:paraId="1EB39162" w14:textId="77777777" w:rsidR="005E62D5" w:rsidRPr="00EE2D44" w:rsidRDefault="005E62D5" w:rsidP="005E62D5">
            <w:pPr>
              <w:spacing w:after="0"/>
              <w:jc w:val="center"/>
              <w:rPr>
                <w:b/>
                <w:bCs/>
                <w:lang w:eastAsia="en-GB"/>
              </w:rPr>
            </w:pPr>
            <w:r w:rsidRPr="00261A63">
              <w:rPr>
                <w:rFonts w:asciiTheme="minorHAnsi" w:hAnsiTheme="minorHAnsi" w:cstheme="minorHAnsi"/>
                <w:b/>
                <w:bCs/>
                <w:szCs w:val="22"/>
              </w:rPr>
              <w:t>Συμμόρφωση (*)</w:t>
            </w:r>
          </w:p>
        </w:tc>
        <w:tc>
          <w:tcPr>
            <w:tcW w:w="1170" w:type="dxa"/>
            <w:tcBorders>
              <w:top w:val="single" w:sz="8" w:space="0" w:color="000000"/>
              <w:bottom w:val="single" w:sz="8" w:space="0" w:color="000000"/>
              <w:right w:val="single" w:sz="8" w:space="0" w:color="000000"/>
            </w:tcBorders>
            <w:shd w:val="clear" w:color="auto" w:fill="D9D9D9" w:themeFill="background1" w:themeFillShade="D9"/>
          </w:tcPr>
          <w:p w14:paraId="69DD2E6C" w14:textId="77777777" w:rsidR="005E62D5" w:rsidRPr="00EE2D44" w:rsidRDefault="005E62D5" w:rsidP="005E62D5">
            <w:pPr>
              <w:spacing w:after="0"/>
              <w:jc w:val="center"/>
              <w:rPr>
                <w:b/>
                <w:bCs/>
                <w:lang w:eastAsia="en-GB"/>
              </w:rPr>
            </w:pPr>
            <w:r w:rsidRPr="00261A63">
              <w:rPr>
                <w:rFonts w:asciiTheme="minorHAnsi" w:hAnsiTheme="minorHAnsi" w:cstheme="minorHAnsi"/>
                <w:b/>
                <w:bCs/>
                <w:szCs w:val="22"/>
              </w:rPr>
              <w:t>Σελίδα Τ.Π.(**)</w:t>
            </w:r>
          </w:p>
        </w:tc>
      </w:tr>
      <w:tr w:rsidR="005E62D5" w:rsidRPr="00427576" w14:paraId="572A3A76" w14:textId="77777777" w:rsidTr="00AA55A2">
        <w:trPr>
          <w:trHeight w:val="88"/>
        </w:trPr>
        <w:tc>
          <w:tcPr>
            <w:tcW w:w="1440" w:type="dxa"/>
            <w:tcBorders>
              <w:left w:val="single" w:sz="8" w:space="0" w:color="000000"/>
              <w:bottom w:val="single" w:sz="8" w:space="0" w:color="000000"/>
              <w:right w:val="single" w:sz="8" w:space="0" w:color="000000"/>
            </w:tcBorders>
          </w:tcPr>
          <w:p w14:paraId="0196764D" w14:textId="77777777" w:rsidR="005E62D5" w:rsidRPr="001A5A84" w:rsidRDefault="005E62D5" w:rsidP="005E62D5">
            <w:pPr>
              <w:rPr>
                <w:b/>
                <w:lang w:val="el-GR"/>
              </w:rPr>
            </w:pPr>
          </w:p>
        </w:tc>
        <w:tc>
          <w:tcPr>
            <w:tcW w:w="3690" w:type="dxa"/>
            <w:tcBorders>
              <w:left w:val="single" w:sz="8" w:space="0" w:color="000000"/>
              <w:bottom w:val="single" w:sz="8" w:space="0" w:color="000000"/>
              <w:right w:val="single" w:sz="8" w:space="0" w:color="000000"/>
            </w:tcBorders>
            <w:shd w:val="clear" w:color="auto" w:fill="auto"/>
            <w:vAlign w:val="center"/>
          </w:tcPr>
          <w:p w14:paraId="04450E1D" w14:textId="7555B43E" w:rsidR="005E62D5" w:rsidRPr="008A69E3" w:rsidRDefault="00C96D98" w:rsidP="005E62D5">
            <w:pPr>
              <w:rPr>
                <w:lang w:val="el-GR"/>
              </w:rPr>
            </w:pPr>
            <w:r>
              <w:rPr>
                <w:b/>
                <w:lang w:val="el-GR"/>
              </w:rPr>
              <w:t>13</w:t>
            </w:r>
            <w:r w:rsidR="005E62D5" w:rsidRPr="001A5A84">
              <w:rPr>
                <w:b/>
                <w:lang w:val="el-GR"/>
              </w:rPr>
              <w:t>.3.1 ΠΛΗΡΕΣ ΣΥΣΤΗΜΑ ΚΑΘΕΤΗΣ ΗΛΕΚΤΡΟΦΟΡΗΣΗΣ ΠΡΩΤΕΪΝΩΝ</w:t>
            </w:r>
            <w:r w:rsidR="005E62D5" w:rsidRPr="00737958">
              <w:rPr>
                <w:lang w:val="el-GR"/>
              </w:rPr>
              <w:t>, το οποίο περιλαμβάνει:</w:t>
            </w:r>
          </w:p>
        </w:tc>
        <w:tc>
          <w:tcPr>
            <w:tcW w:w="1530" w:type="dxa"/>
            <w:tcBorders>
              <w:bottom w:val="single" w:sz="8" w:space="0" w:color="000000"/>
              <w:right w:val="single" w:sz="8" w:space="0" w:color="000000"/>
            </w:tcBorders>
            <w:shd w:val="clear" w:color="auto" w:fill="auto"/>
            <w:vAlign w:val="center"/>
          </w:tcPr>
          <w:p w14:paraId="683B3378" w14:textId="77777777" w:rsidR="005E62D5" w:rsidRDefault="005E62D5" w:rsidP="005E62D5">
            <w:pPr>
              <w:spacing w:after="0"/>
              <w:jc w:val="center"/>
              <w:rPr>
                <w:color w:val="000000"/>
                <w:lang w:val="el-GR" w:eastAsia="en-GB"/>
              </w:rPr>
            </w:pPr>
            <w:r>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42326C20"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236AE6F0" w14:textId="77777777" w:rsidR="005E62D5" w:rsidRPr="00427576" w:rsidRDefault="005E62D5" w:rsidP="005E62D5">
            <w:pPr>
              <w:spacing w:after="0"/>
              <w:jc w:val="left"/>
              <w:rPr>
                <w:color w:val="000000"/>
                <w:lang w:val="el-GR" w:eastAsia="en-GB"/>
              </w:rPr>
            </w:pPr>
          </w:p>
        </w:tc>
      </w:tr>
      <w:tr w:rsidR="005E62D5" w:rsidRPr="008A69E3" w14:paraId="6F40C004" w14:textId="77777777" w:rsidTr="00AA55A2">
        <w:trPr>
          <w:trHeight w:val="88"/>
        </w:trPr>
        <w:tc>
          <w:tcPr>
            <w:tcW w:w="1440" w:type="dxa"/>
            <w:tcBorders>
              <w:left w:val="single" w:sz="8" w:space="0" w:color="000000"/>
              <w:bottom w:val="single" w:sz="8" w:space="0" w:color="000000"/>
              <w:right w:val="single" w:sz="8" w:space="0" w:color="000000"/>
            </w:tcBorders>
          </w:tcPr>
          <w:p w14:paraId="0A11A054"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614079B9" w14:textId="77777777" w:rsidR="005E62D5" w:rsidRPr="007F0D6B" w:rsidRDefault="005E62D5" w:rsidP="00AA55A2">
            <w:pPr>
              <w:spacing w:after="0"/>
              <w:rPr>
                <w:rFonts w:cstheme="minorHAnsi"/>
                <w:bCs/>
                <w:lang w:val="el-GR"/>
              </w:rPr>
            </w:pPr>
            <w:r w:rsidRPr="007A642C">
              <w:rPr>
                <w:rFonts w:cstheme="minorHAnsi"/>
                <w:bCs/>
                <w:lang w:val="el-GR"/>
              </w:rPr>
              <w:t>Να διαθέτει 5 χτένες, 5 σετ υάλινων πλακών (1σετ=1 μεγάλη+1 μικρή πλάκα), με ενσωματωμένους διαμορφωτές χώρου (</w:t>
            </w:r>
            <w:r w:rsidRPr="007A642C">
              <w:rPr>
                <w:rFonts w:cstheme="minorHAnsi"/>
                <w:bCs/>
              </w:rPr>
              <w:t>Spacers</w:t>
            </w:r>
            <w:r w:rsidRPr="007A642C">
              <w:rPr>
                <w:rFonts w:cstheme="minorHAnsi"/>
                <w:bCs/>
                <w:lang w:val="el-GR"/>
              </w:rPr>
              <w:t>) για ευκολότερη και χωρίς προβλήματα ευθυγράμμισης διαδικασία προετοιμασίας της πηκτής</w:t>
            </w:r>
          </w:p>
        </w:tc>
        <w:tc>
          <w:tcPr>
            <w:tcW w:w="1530" w:type="dxa"/>
            <w:tcBorders>
              <w:bottom w:val="single" w:sz="8" w:space="0" w:color="000000"/>
              <w:right w:val="single" w:sz="8" w:space="0" w:color="000000"/>
            </w:tcBorders>
            <w:shd w:val="clear" w:color="auto" w:fill="auto"/>
          </w:tcPr>
          <w:p w14:paraId="018AABCA"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FED2858" w14:textId="77777777" w:rsidR="005E62D5" w:rsidRPr="00427576" w:rsidRDefault="005E62D5" w:rsidP="005E62D5">
            <w:pPr>
              <w:spacing w:after="0"/>
              <w:jc w:val="left"/>
              <w:rPr>
                <w:color w:val="000000"/>
                <w:lang w:val="el-GR" w:eastAsia="en-GB"/>
              </w:rPr>
            </w:pPr>
            <w:r>
              <w:rPr>
                <w:color w:val="000000"/>
                <w:lang w:eastAsia="en-GB"/>
              </w:rPr>
              <w:t> </w:t>
            </w:r>
          </w:p>
        </w:tc>
        <w:tc>
          <w:tcPr>
            <w:tcW w:w="1170" w:type="dxa"/>
            <w:tcBorders>
              <w:bottom w:val="single" w:sz="8" w:space="0" w:color="000000"/>
              <w:right w:val="single" w:sz="8" w:space="0" w:color="000000"/>
            </w:tcBorders>
            <w:shd w:val="clear" w:color="auto" w:fill="auto"/>
            <w:vAlign w:val="center"/>
          </w:tcPr>
          <w:p w14:paraId="08318826" w14:textId="77777777" w:rsidR="005E62D5" w:rsidRPr="00427576" w:rsidRDefault="005E62D5" w:rsidP="005E62D5">
            <w:pPr>
              <w:spacing w:after="0"/>
              <w:jc w:val="left"/>
              <w:rPr>
                <w:color w:val="000000"/>
                <w:lang w:val="el-GR" w:eastAsia="en-GB"/>
              </w:rPr>
            </w:pPr>
            <w:r>
              <w:rPr>
                <w:color w:val="000000"/>
                <w:lang w:eastAsia="en-GB"/>
              </w:rPr>
              <w:t> </w:t>
            </w:r>
          </w:p>
        </w:tc>
      </w:tr>
      <w:tr w:rsidR="005E62D5" w:rsidRPr="008A69E3" w14:paraId="23A47041" w14:textId="77777777" w:rsidTr="00AA55A2">
        <w:trPr>
          <w:trHeight w:val="315"/>
        </w:trPr>
        <w:tc>
          <w:tcPr>
            <w:tcW w:w="1440" w:type="dxa"/>
            <w:tcBorders>
              <w:left w:val="single" w:sz="8" w:space="0" w:color="000000"/>
              <w:bottom w:val="single" w:sz="8" w:space="0" w:color="000000"/>
              <w:right w:val="single" w:sz="8" w:space="0" w:color="000000"/>
            </w:tcBorders>
          </w:tcPr>
          <w:p w14:paraId="22134BB9"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594CABD5" w14:textId="77777777" w:rsidR="005E62D5" w:rsidRPr="007F0D6B" w:rsidRDefault="005E62D5" w:rsidP="00AA55A2">
            <w:pPr>
              <w:spacing w:after="0"/>
              <w:rPr>
                <w:rFonts w:cstheme="minorHAnsi"/>
                <w:bCs/>
                <w:lang w:val="el-GR"/>
              </w:rPr>
            </w:pPr>
            <w:r w:rsidRPr="007A642C">
              <w:rPr>
                <w:rFonts w:cstheme="minorHAnsi"/>
                <w:bCs/>
                <w:lang w:val="el-GR"/>
              </w:rPr>
              <w:t xml:space="preserve">Να διατίθενται χτένες των 5, 9, 10, 15 δειγμάτων, χτένα με </w:t>
            </w:r>
            <w:r w:rsidRPr="007A642C">
              <w:rPr>
                <w:rFonts w:cstheme="minorHAnsi"/>
                <w:bCs/>
              </w:rPr>
              <w:t>IPGwell</w:t>
            </w:r>
            <w:r w:rsidRPr="007A642C">
              <w:rPr>
                <w:rFonts w:cstheme="minorHAnsi"/>
                <w:bCs/>
                <w:lang w:val="el-GR"/>
              </w:rPr>
              <w:t xml:space="preserve"> και χτένες </w:t>
            </w:r>
            <w:r w:rsidRPr="007A642C">
              <w:rPr>
                <w:rFonts w:cstheme="minorHAnsi"/>
                <w:bCs/>
              </w:rPr>
              <w:t>Prep</w:t>
            </w:r>
            <w:r w:rsidRPr="007A642C">
              <w:rPr>
                <w:rFonts w:cstheme="minorHAnsi"/>
                <w:bCs/>
                <w:lang w:val="el-GR"/>
              </w:rPr>
              <w:t>.</w:t>
            </w:r>
          </w:p>
        </w:tc>
        <w:tc>
          <w:tcPr>
            <w:tcW w:w="1530" w:type="dxa"/>
            <w:tcBorders>
              <w:bottom w:val="single" w:sz="8" w:space="0" w:color="000000"/>
              <w:right w:val="single" w:sz="8" w:space="0" w:color="000000"/>
            </w:tcBorders>
            <w:shd w:val="clear" w:color="auto" w:fill="auto"/>
          </w:tcPr>
          <w:p w14:paraId="6D68E9FC"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6CE5600E" w14:textId="77777777" w:rsidR="005E62D5" w:rsidRPr="00427576" w:rsidRDefault="005E62D5" w:rsidP="005E62D5">
            <w:pPr>
              <w:spacing w:after="0"/>
              <w:jc w:val="left"/>
              <w:rPr>
                <w:color w:val="000000"/>
                <w:lang w:val="el-GR" w:eastAsia="en-GB"/>
              </w:rPr>
            </w:pPr>
            <w:r>
              <w:rPr>
                <w:color w:val="000000"/>
                <w:lang w:eastAsia="en-GB"/>
              </w:rPr>
              <w:t> </w:t>
            </w:r>
          </w:p>
        </w:tc>
        <w:tc>
          <w:tcPr>
            <w:tcW w:w="1170" w:type="dxa"/>
            <w:tcBorders>
              <w:bottom w:val="single" w:sz="8" w:space="0" w:color="000000"/>
              <w:right w:val="single" w:sz="8" w:space="0" w:color="000000"/>
            </w:tcBorders>
            <w:shd w:val="clear" w:color="auto" w:fill="auto"/>
            <w:vAlign w:val="center"/>
          </w:tcPr>
          <w:p w14:paraId="36A2EE80" w14:textId="77777777" w:rsidR="005E62D5" w:rsidRPr="00427576" w:rsidRDefault="005E62D5" w:rsidP="005E62D5">
            <w:pPr>
              <w:spacing w:after="0"/>
              <w:jc w:val="left"/>
              <w:rPr>
                <w:color w:val="000000"/>
                <w:lang w:val="el-GR" w:eastAsia="en-GB"/>
              </w:rPr>
            </w:pPr>
            <w:r>
              <w:rPr>
                <w:color w:val="000000"/>
                <w:lang w:eastAsia="en-GB"/>
              </w:rPr>
              <w:t> </w:t>
            </w:r>
          </w:p>
        </w:tc>
      </w:tr>
      <w:tr w:rsidR="005E62D5" w:rsidRPr="008A69E3" w14:paraId="64CC41E8" w14:textId="77777777" w:rsidTr="00AA55A2">
        <w:trPr>
          <w:trHeight w:val="315"/>
        </w:trPr>
        <w:tc>
          <w:tcPr>
            <w:tcW w:w="1440" w:type="dxa"/>
            <w:tcBorders>
              <w:left w:val="single" w:sz="8" w:space="0" w:color="000000"/>
              <w:bottom w:val="single" w:sz="8" w:space="0" w:color="000000"/>
              <w:right w:val="single" w:sz="8" w:space="0" w:color="000000"/>
            </w:tcBorders>
          </w:tcPr>
          <w:p w14:paraId="76733996"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3D7536BD" w14:textId="77777777" w:rsidR="005E62D5" w:rsidRPr="007F0D6B" w:rsidRDefault="005E62D5" w:rsidP="00AA55A2">
            <w:pPr>
              <w:spacing w:after="0"/>
              <w:rPr>
                <w:rFonts w:cstheme="minorHAnsi"/>
                <w:bCs/>
                <w:lang w:val="el-GR"/>
              </w:rPr>
            </w:pPr>
            <w:r w:rsidRPr="007A642C">
              <w:rPr>
                <w:rFonts w:cstheme="minorHAnsi"/>
                <w:bCs/>
                <w:lang w:val="el-GR"/>
              </w:rPr>
              <w:t xml:space="preserve">Να διαθέτει 2 βάσεις παρασκευής 2 πηκτών ταυτοχρόνως. </w:t>
            </w:r>
          </w:p>
        </w:tc>
        <w:tc>
          <w:tcPr>
            <w:tcW w:w="1530" w:type="dxa"/>
            <w:tcBorders>
              <w:bottom w:val="single" w:sz="8" w:space="0" w:color="000000"/>
              <w:right w:val="single" w:sz="8" w:space="0" w:color="000000"/>
            </w:tcBorders>
            <w:shd w:val="clear" w:color="auto" w:fill="auto"/>
          </w:tcPr>
          <w:p w14:paraId="54C1C541"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28B92B3A"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2BC1707" w14:textId="77777777" w:rsidR="005E62D5" w:rsidRPr="00427576" w:rsidRDefault="005E62D5" w:rsidP="005E62D5">
            <w:pPr>
              <w:spacing w:after="0"/>
              <w:jc w:val="left"/>
              <w:rPr>
                <w:color w:val="000000"/>
                <w:lang w:val="el-GR" w:eastAsia="en-GB"/>
              </w:rPr>
            </w:pPr>
          </w:p>
        </w:tc>
      </w:tr>
      <w:tr w:rsidR="005E62D5" w:rsidRPr="008A69E3" w14:paraId="54A995A8" w14:textId="77777777" w:rsidTr="00AA55A2">
        <w:trPr>
          <w:trHeight w:val="315"/>
        </w:trPr>
        <w:tc>
          <w:tcPr>
            <w:tcW w:w="1440" w:type="dxa"/>
            <w:tcBorders>
              <w:left w:val="single" w:sz="8" w:space="0" w:color="000000"/>
              <w:bottom w:val="single" w:sz="8" w:space="0" w:color="000000"/>
              <w:right w:val="single" w:sz="8" w:space="0" w:color="000000"/>
            </w:tcBorders>
          </w:tcPr>
          <w:p w14:paraId="0B093D5F"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7C84220D" w14:textId="77777777" w:rsidR="005E62D5" w:rsidRPr="007F0D6B" w:rsidRDefault="005E62D5" w:rsidP="00AA55A2">
            <w:pPr>
              <w:spacing w:after="0"/>
              <w:rPr>
                <w:rFonts w:cstheme="minorHAnsi"/>
                <w:bCs/>
                <w:lang w:val="el-GR"/>
              </w:rPr>
            </w:pPr>
            <w:r w:rsidRPr="007A642C">
              <w:rPr>
                <w:rFonts w:cstheme="minorHAnsi"/>
                <w:bCs/>
                <w:lang w:val="el-GR"/>
              </w:rPr>
              <w:t xml:space="preserve">Να διαθέτει δυνατότητα μελλοντικής επέκτασης ώστε μετά τη σχετική αναβάθμιση να δύναται να τρέχει τέσσερις πηκτές ταυτόχρονα.  </w:t>
            </w:r>
          </w:p>
        </w:tc>
        <w:tc>
          <w:tcPr>
            <w:tcW w:w="1530" w:type="dxa"/>
            <w:tcBorders>
              <w:bottom w:val="single" w:sz="8" w:space="0" w:color="000000"/>
              <w:right w:val="single" w:sz="8" w:space="0" w:color="000000"/>
            </w:tcBorders>
            <w:shd w:val="clear" w:color="auto" w:fill="auto"/>
          </w:tcPr>
          <w:p w14:paraId="741B43EE"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550A015D"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BE32905" w14:textId="77777777" w:rsidR="005E62D5" w:rsidRPr="00427576" w:rsidRDefault="005E62D5" w:rsidP="005E62D5">
            <w:pPr>
              <w:spacing w:after="0"/>
              <w:jc w:val="left"/>
              <w:rPr>
                <w:color w:val="000000"/>
                <w:lang w:val="el-GR" w:eastAsia="en-GB"/>
              </w:rPr>
            </w:pPr>
          </w:p>
        </w:tc>
      </w:tr>
      <w:tr w:rsidR="005E62D5" w:rsidRPr="008A69E3" w14:paraId="6D8925A4" w14:textId="77777777" w:rsidTr="00AA55A2">
        <w:trPr>
          <w:trHeight w:val="315"/>
        </w:trPr>
        <w:tc>
          <w:tcPr>
            <w:tcW w:w="1440" w:type="dxa"/>
            <w:tcBorders>
              <w:left w:val="single" w:sz="8" w:space="0" w:color="000000"/>
              <w:bottom w:val="single" w:sz="8" w:space="0" w:color="000000"/>
              <w:right w:val="single" w:sz="8" w:space="0" w:color="000000"/>
            </w:tcBorders>
          </w:tcPr>
          <w:p w14:paraId="08DF3D27"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7739C2F4" w14:textId="77777777" w:rsidR="005E62D5" w:rsidRPr="007F0D6B" w:rsidRDefault="005E62D5" w:rsidP="00AA55A2">
            <w:pPr>
              <w:spacing w:after="0"/>
              <w:rPr>
                <w:rFonts w:cstheme="minorHAnsi"/>
                <w:bCs/>
                <w:lang w:val="el-GR"/>
              </w:rPr>
            </w:pPr>
            <w:r w:rsidRPr="007A642C">
              <w:rPr>
                <w:rFonts w:cstheme="minorHAnsi"/>
                <w:bCs/>
                <w:lang w:val="el-GR"/>
              </w:rPr>
              <w:t>Να έρχεται με σύστημα συναρμολόγησης εκμαγείου για την πηκτή</w:t>
            </w:r>
          </w:p>
        </w:tc>
        <w:tc>
          <w:tcPr>
            <w:tcW w:w="1530" w:type="dxa"/>
            <w:tcBorders>
              <w:bottom w:val="single" w:sz="8" w:space="0" w:color="000000"/>
              <w:right w:val="single" w:sz="8" w:space="0" w:color="000000"/>
            </w:tcBorders>
            <w:shd w:val="clear" w:color="auto" w:fill="auto"/>
          </w:tcPr>
          <w:p w14:paraId="7DF8F6E9"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5325349E"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5560617F" w14:textId="77777777" w:rsidR="005E62D5" w:rsidRPr="00427576" w:rsidRDefault="005E62D5" w:rsidP="005E62D5">
            <w:pPr>
              <w:spacing w:after="0"/>
              <w:jc w:val="left"/>
              <w:rPr>
                <w:color w:val="000000"/>
                <w:lang w:val="el-GR" w:eastAsia="en-GB"/>
              </w:rPr>
            </w:pPr>
          </w:p>
        </w:tc>
      </w:tr>
      <w:tr w:rsidR="005E62D5" w:rsidRPr="008A69E3" w14:paraId="681EB3A5" w14:textId="77777777" w:rsidTr="00AA55A2">
        <w:trPr>
          <w:trHeight w:val="315"/>
        </w:trPr>
        <w:tc>
          <w:tcPr>
            <w:tcW w:w="1440" w:type="dxa"/>
            <w:tcBorders>
              <w:left w:val="single" w:sz="8" w:space="0" w:color="000000"/>
              <w:bottom w:val="single" w:sz="8" w:space="0" w:color="000000"/>
              <w:right w:val="single" w:sz="8" w:space="0" w:color="000000"/>
            </w:tcBorders>
          </w:tcPr>
          <w:p w14:paraId="417602FB" w14:textId="77777777" w:rsidR="005E62D5" w:rsidRPr="007F0D6B"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675D4181" w14:textId="77777777" w:rsidR="005E62D5" w:rsidRPr="007F0D6B" w:rsidRDefault="005E62D5" w:rsidP="00AA55A2">
            <w:pPr>
              <w:spacing w:after="0"/>
              <w:rPr>
                <w:rFonts w:cstheme="minorHAnsi"/>
                <w:bCs/>
                <w:lang w:val="el-GR"/>
              </w:rPr>
            </w:pPr>
            <w:r w:rsidRPr="007F0D6B">
              <w:rPr>
                <w:rFonts w:cstheme="minorHAnsi"/>
                <w:bCs/>
                <w:lang w:val="el-GR"/>
              </w:rPr>
              <w:t>Να προσφέρεται οδηγός φόρτωσης δειγμάτων</w:t>
            </w:r>
          </w:p>
        </w:tc>
        <w:tc>
          <w:tcPr>
            <w:tcW w:w="1530" w:type="dxa"/>
            <w:tcBorders>
              <w:bottom w:val="single" w:sz="8" w:space="0" w:color="000000"/>
              <w:right w:val="single" w:sz="8" w:space="0" w:color="000000"/>
            </w:tcBorders>
            <w:shd w:val="clear" w:color="auto" w:fill="auto"/>
          </w:tcPr>
          <w:p w14:paraId="7FA6E865"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412E7888"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2ED2CD67" w14:textId="77777777" w:rsidR="005E62D5" w:rsidRPr="00427576" w:rsidRDefault="005E62D5" w:rsidP="005E62D5">
            <w:pPr>
              <w:spacing w:after="0"/>
              <w:jc w:val="left"/>
              <w:rPr>
                <w:color w:val="000000"/>
                <w:lang w:val="el-GR" w:eastAsia="en-GB"/>
              </w:rPr>
            </w:pPr>
          </w:p>
        </w:tc>
      </w:tr>
      <w:tr w:rsidR="005E62D5" w:rsidRPr="008A69E3" w14:paraId="1EBDE2FB" w14:textId="77777777" w:rsidTr="00AA55A2">
        <w:trPr>
          <w:trHeight w:val="315"/>
        </w:trPr>
        <w:tc>
          <w:tcPr>
            <w:tcW w:w="1440" w:type="dxa"/>
            <w:tcBorders>
              <w:left w:val="single" w:sz="8" w:space="0" w:color="000000"/>
              <w:bottom w:val="single" w:sz="8" w:space="0" w:color="000000"/>
              <w:right w:val="single" w:sz="8" w:space="0" w:color="000000"/>
            </w:tcBorders>
          </w:tcPr>
          <w:p w14:paraId="7CDEA8DD"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05012405" w14:textId="77777777" w:rsidR="005E62D5" w:rsidRPr="007F0D6B" w:rsidRDefault="005E62D5" w:rsidP="00AA55A2">
            <w:pPr>
              <w:spacing w:after="0"/>
              <w:rPr>
                <w:rFonts w:cstheme="minorHAnsi"/>
                <w:bCs/>
                <w:lang w:val="el-GR"/>
              </w:rPr>
            </w:pPr>
            <w:r w:rsidRPr="007A642C">
              <w:rPr>
                <w:rFonts w:cstheme="minorHAnsi"/>
                <w:bCs/>
                <w:lang w:val="el-GR"/>
              </w:rPr>
              <w:t>Η δεξαμενή ρυθμιστικού διαλύματος (</w:t>
            </w:r>
            <w:r w:rsidRPr="007A642C">
              <w:rPr>
                <w:rFonts w:cstheme="minorHAnsi"/>
                <w:bCs/>
              </w:rPr>
              <w:t>buffertank</w:t>
            </w:r>
            <w:r w:rsidRPr="007A642C">
              <w:rPr>
                <w:rFonts w:cstheme="minorHAnsi"/>
                <w:bCs/>
                <w:lang w:val="el-GR"/>
              </w:rPr>
              <w:t>) να είναι ομοιόμορφης κατασκευής, μονού πήγματος, χωρίς ενώσεις για αποφυγή διαρροών</w:t>
            </w:r>
          </w:p>
        </w:tc>
        <w:tc>
          <w:tcPr>
            <w:tcW w:w="1530" w:type="dxa"/>
            <w:tcBorders>
              <w:bottom w:val="single" w:sz="8" w:space="0" w:color="000000"/>
              <w:right w:val="single" w:sz="8" w:space="0" w:color="000000"/>
            </w:tcBorders>
            <w:shd w:val="clear" w:color="auto" w:fill="auto"/>
          </w:tcPr>
          <w:p w14:paraId="17CF7F81"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E5B275F"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5A022121" w14:textId="77777777" w:rsidR="005E62D5" w:rsidRPr="00427576" w:rsidRDefault="005E62D5" w:rsidP="005E62D5">
            <w:pPr>
              <w:spacing w:after="0"/>
              <w:jc w:val="left"/>
              <w:rPr>
                <w:color w:val="000000"/>
                <w:lang w:val="el-GR" w:eastAsia="en-GB"/>
              </w:rPr>
            </w:pPr>
          </w:p>
        </w:tc>
      </w:tr>
      <w:tr w:rsidR="005E62D5" w:rsidRPr="008A69E3" w14:paraId="778E7B42" w14:textId="77777777" w:rsidTr="00AA55A2">
        <w:trPr>
          <w:trHeight w:val="315"/>
        </w:trPr>
        <w:tc>
          <w:tcPr>
            <w:tcW w:w="1440" w:type="dxa"/>
            <w:tcBorders>
              <w:left w:val="single" w:sz="8" w:space="0" w:color="000000"/>
              <w:bottom w:val="single" w:sz="8" w:space="0" w:color="000000"/>
              <w:right w:val="single" w:sz="8" w:space="0" w:color="000000"/>
            </w:tcBorders>
          </w:tcPr>
          <w:p w14:paraId="75B9718D"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66461B2B" w14:textId="77777777" w:rsidR="005E62D5" w:rsidRPr="007F0D6B" w:rsidRDefault="005E62D5" w:rsidP="00AA55A2">
            <w:pPr>
              <w:spacing w:after="0"/>
              <w:rPr>
                <w:rFonts w:cstheme="minorHAnsi"/>
                <w:bCs/>
                <w:lang w:val="el-GR"/>
              </w:rPr>
            </w:pPr>
            <w:r w:rsidRPr="007A642C">
              <w:rPr>
                <w:rFonts w:cstheme="minorHAnsi"/>
                <w:bCs/>
                <w:lang w:val="el-GR"/>
              </w:rPr>
              <w:t>Να έρχεται με κάλυμα με καλώδια για σύνδεση σε συνοδό τροφοδοτικό με σύστημα αυτόματης διακοπής της τροφοδοσίας σε περίπτωση απασφάλισης για μέγιστη προστασία από ηλεκτροπληξία</w:t>
            </w:r>
          </w:p>
        </w:tc>
        <w:tc>
          <w:tcPr>
            <w:tcW w:w="1530" w:type="dxa"/>
            <w:tcBorders>
              <w:bottom w:val="single" w:sz="8" w:space="0" w:color="000000"/>
              <w:right w:val="single" w:sz="8" w:space="0" w:color="000000"/>
            </w:tcBorders>
            <w:shd w:val="clear" w:color="auto" w:fill="auto"/>
          </w:tcPr>
          <w:p w14:paraId="2A8D1EA8"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2DDEB4D"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16989B67" w14:textId="77777777" w:rsidR="005E62D5" w:rsidRPr="00427576" w:rsidRDefault="005E62D5" w:rsidP="005E62D5">
            <w:pPr>
              <w:spacing w:after="0"/>
              <w:jc w:val="left"/>
              <w:rPr>
                <w:color w:val="000000"/>
                <w:lang w:val="el-GR" w:eastAsia="en-GB"/>
              </w:rPr>
            </w:pPr>
          </w:p>
        </w:tc>
      </w:tr>
      <w:tr w:rsidR="005E62D5" w:rsidRPr="008A69E3" w14:paraId="3647D5CE" w14:textId="77777777" w:rsidTr="00AA55A2">
        <w:trPr>
          <w:trHeight w:val="315"/>
        </w:trPr>
        <w:tc>
          <w:tcPr>
            <w:tcW w:w="1440" w:type="dxa"/>
            <w:tcBorders>
              <w:left w:val="single" w:sz="8" w:space="0" w:color="000000"/>
              <w:bottom w:val="single" w:sz="8" w:space="0" w:color="000000"/>
              <w:right w:val="single" w:sz="8" w:space="0" w:color="000000"/>
            </w:tcBorders>
          </w:tcPr>
          <w:p w14:paraId="301B96B4"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2D713775" w14:textId="77777777" w:rsidR="005E62D5" w:rsidRPr="007F0D6B" w:rsidRDefault="005E62D5" w:rsidP="00AA55A2">
            <w:pPr>
              <w:spacing w:after="0"/>
              <w:rPr>
                <w:rFonts w:cstheme="minorHAnsi"/>
                <w:bCs/>
                <w:lang w:val="el-GR"/>
              </w:rPr>
            </w:pPr>
            <w:r w:rsidRPr="007A642C">
              <w:rPr>
                <w:rFonts w:cstheme="minorHAnsi"/>
                <w:bCs/>
                <w:lang w:val="el-GR"/>
              </w:rPr>
              <w:t xml:space="preserve">Να προσφέρονται αναλώσιμα για προετοιμασία </w:t>
            </w:r>
            <w:r w:rsidRPr="007A642C">
              <w:rPr>
                <w:rFonts w:cstheme="minorHAnsi"/>
                <w:bCs/>
              </w:rPr>
              <w:t>Stain</w:t>
            </w:r>
            <w:r w:rsidRPr="007A642C">
              <w:rPr>
                <w:rFonts w:cstheme="minorHAnsi"/>
                <w:bCs/>
                <w:lang w:val="el-GR"/>
              </w:rPr>
              <w:t>-</w:t>
            </w:r>
            <w:r w:rsidRPr="007A642C">
              <w:rPr>
                <w:rFonts w:cstheme="minorHAnsi"/>
                <w:bCs/>
              </w:rPr>
              <w:t>Free</w:t>
            </w:r>
            <w:r w:rsidRPr="007A642C">
              <w:rPr>
                <w:rFonts w:cstheme="minorHAnsi"/>
                <w:bCs/>
                <w:lang w:val="el-GR"/>
              </w:rPr>
              <w:t xml:space="preserve"> πηκτών ακρυλαμιδίου. </w:t>
            </w:r>
          </w:p>
        </w:tc>
        <w:tc>
          <w:tcPr>
            <w:tcW w:w="1530" w:type="dxa"/>
            <w:tcBorders>
              <w:bottom w:val="single" w:sz="8" w:space="0" w:color="000000"/>
              <w:right w:val="single" w:sz="8" w:space="0" w:color="000000"/>
            </w:tcBorders>
            <w:shd w:val="clear" w:color="auto" w:fill="auto"/>
          </w:tcPr>
          <w:p w14:paraId="6B694297"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402C98CF"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09EF2414" w14:textId="77777777" w:rsidR="005E62D5" w:rsidRPr="00427576" w:rsidRDefault="005E62D5" w:rsidP="005E62D5">
            <w:pPr>
              <w:spacing w:after="0"/>
              <w:jc w:val="left"/>
              <w:rPr>
                <w:color w:val="000000"/>
                <w:lang w:val="el-GR" w:eastAsia="en-GB"/>
              </w:rPr>
            </w:pPr>
          </w:p>
        </w:tc>
      </w:tr>
      <w:tr w:rsidR="005E62D5" w:rsidRPr="008A69E3" w14:paraId="1CE95041" w14:textId="77777777" w:rsidTr="00AA55A2">
        <w:trPr>
          <w:trHeight w:val="315"/>
        </w:trPr>
        <w:tc>
          <w:tcPr>
            <w:tcW w:w="1440" w:type="dxa"/>
            <w:tcBorders>
              <w:left w:val="single" w:sz="8" w:space="0" w:color="000000"/>
              <w:bottom w:val="single" w:sz="8" w:space="0" w:color="000000"/>
              <w:right w:val="single" w:sz="8" w:space="0" w:color="000000"/>
            </w:tcBorders>
          </w:tcPr>
          <w:p w14:paraId="7CE1FEB3"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04F50215" w14:textId="77777777" w:rsidR="005E62D5" w:rsidRPr="007F0D6B" w:rsidRDefault="005E62D5" w:rsidP="00AA55A2">
            <w:pPr>
              <w:spacing w:after="0"/>
              <w:rPr>
                <w:rFonts w:cstheme="minorHAnsi"/>
                <w:bCs/>
                <w:lang w:val="el-GR"/>
              </w:rPr>
            </w:pPr>
            <w:r w:rsidRPr="007A642C">
              <w:rPr>
                <w:rFonts w:cstheme="minorHAnsi"/>
                <w:bCs/>
                <w:lang w:val="el-GR"/>
              </w:rPr>
              <w:t>Ο απαιτούμενος συνολικός όγκος διαλύματος να μην ξεπερνά τα 1000</w:t>
            </w:r>
            <w:r w:rsidRPr="007A642C">
              <w:rPr>
                <w:rFonts w:cstheme="minorHAnsi"/>
                <w:bCs/>
              </w:rPr>
              <w:t>ml</w:t>
            </w:r>
            <w:r w:rsidRPr="007A642C">
              <w:rPr>
                <w:rFonts w:cstheme="minorHAnsi"/>
                <w:bCs/>
                <w:lang w:val="el-GR"/>
              </w:rPr>
              <w:t xml:space="preserve"> για εξοικονόμηση αναλωσίμων.</w:t>
            </w:r>
          </w:p>
        </w:tc>
        <w:tc>
          <w:tcPr>
            <w:tcW w:w="1530" w:type="dxa"/>
            <w:tcBorders>
              <w:bottom w:val="single" w:sz="8" w:space="0" w:color="000000"/>
              <w:right w:val="single" w:sz="8" w:space="0" w:color="000000"/>
            </w:tcBorders>
            <w:shd w:val="clear" w:color="auto" w:fill="auto"/>
          </w:tcPr>
          <w:p w14:paraId="465D8638"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CF2DABA"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5BBDD6E1" w14:textId="77777777" w:rsidR="005E62D5" w:rsidRPr="00427576" w:rsidRDefault="005E62D5" w:rsidP="005E62D5">
            <w:pPr>
              <w:spacing w:after="0"/>
              <w:jc w:val="left"/>
              <w:rPr>
                <w:color w:val="000000"/>
                <w:lang w:val="el-GR" w:eastAsia="en-GB"/>
              </w:rPr>
            </w:pPr>
          </w:p>
        </w:tc>
      </w:tr>
      <w:tr w:rsidR="005E62D5" w:rsidRPr="008A69E3" w14:paraId="192938FB" w14:textId="77777777" w:rsidTr="00AA55A2">
        <w:trPr>
          <w:trHeight w:val="315"/>
        </w:trPr>
        <w:tc>
          <w:tcPr>
            <w:tcW w:w="1440" w:type="dxa"/>
            <w:tcBorders>
              <w:left w:val="single" w:sz="8" w:space="0" w:color="000000"/>
              <w:bottom w:val="single" w:sz="8" w:space="0" w:color="000000"/>
              <w:right w:val="single" w:sz="8" w:space="0" w:color="000000"/>
            </w:tcBorders>
          </w:tcPr>
          <w:p w14:paraId="3DB89146"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6CAA0517" w14:textId="77777777" w:rsidR="005E62D5" w:rsidRPr="007F0D6B" w:rsidRDefault="005E62D5" w:rsidP="00AA55A2">
            <w:pPr>
              <w:spacing w:after="0"/>
              <w:rPr>
                <w:rFonts w:cstheme="minorHAnsi"/>
                <w:bCs/>
                <w:lang w:val="el-GR"/>
              </w:rPr>
            </w:pPr>
            <w:r w:rsidRPr="007A642C">
              <w:rPr>
                <w:rFonts w:cstheme="minorHAnsi"/>
                <w:bCs/>
                <w:lang w:val="el-GR"/>
              </w:rPr>
              <w:t>Να υπάρχει δυνατότητα για ηλεκτροφόρηση και προπαρασκευασμένων πηκτών</w:t>
            </w:r>
          </w:p>
        </w:tc>
        <w:tc>
          <w:tcPr>
            <w:tcW w:w="1530" w:type="dxa"/>
            <w:tcBorders>
              <w:bottom w:val="single" w:sz="8" w:space="0" w:color="000000"/>
              <w:right w:val="single" w:sz="8" w:space="0" w:color="000000"/>
            </w:tcBorders>
            <w:shd w:val="clear" w:color="auto" w:fill="auto"/>
          </w:tcPr>
          <w:p w14:paraId="51923B51"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1FA64EB"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2DFE8B0D" w14:textId="77777777" w:rsidR="005E62D5" w:rsidRPr="00427576" w:rsidRDefault="005E62D5" w:rsidP="005E62D5">
            <w:pPr>
              <w:spacing w:after="0"/>
              <w:jc w:val="left"/>
              <w:rPr>
                <w:color w:val="000000"/>
                <w:lang w:val="el-GR" w:eastAsia="en-GB"/>
              </w:rPr>
            </w:pPr>
          </w:p>
        </w:tc>
      </w:tr>
      <w:tr w:rsidR="005E62D5" w:rsidRPr="008A69E3" w14:paraId="73F922DF" w14:textId="77777777" w:rsidTr="00AA55A2">
        <w:trPr>
          <w:trHeight w:val="315"/>
        </w:trPr>
        <w:tc>
          <w:tcPr>
            <w:tcW w:w="1440" w:type="dxa"/>
            <w:tcBorders>
              <w:left w:val="single" w:sz="8" w:space="0" w:color="000000"/>
              <w:right w:val="single" w:sz="8" w:space="0" w:color="000000"/>
            </w:tcBorders>
          </w:tcPr>
          <w:p w14:paraId="5D7BC50E"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right w:val="single" w:sz="8" w:space="0" w:color="000000"/>
            </w:tcBorders>
            <w:shd w:val="clear" w:color="auto" w:fill="auto"/>
          </w:tcPr>
          <w:p w14:paraId="70439C0D" w14:textId="77777777" w:rsidR="005E62D5" w:rsidRPr="007F0D6B" w:rsidRDefault="005E62D5" w:rsidP="00AA55A2">
            <w:pPr>
              <w:spacing w:after="0"/>
              <w:rPr>
                <w:rFonts w:cstheme="minorHAnsi"/>
                <w:bCs/>
                <w:lang w:val="el-GR"/>
              </w:rPr>
            </w:pPr>
            <w:r w:rsidRPr="007A642C">
              <w:rPr>
                <w:rFonts w:cstheme="minorHAnsi"/>
                <w:bCs/>
                <w:lang w:val="el-GR"/>
              </w:rPr>
              <w:t>Μέγεθος προπαρασκευασμένης (</w:t>
            </w:r>
            <w:r w:rsidRPr="007A642C">
              <w:rPr>
                <w:rFonts w:cstheme="minorHAnsi"/>
                <w:bCs/>
              </w:rPr>
              <w:t>precast</w:t>
            </w:r>
            <w:r w:rsidRPr="007A642C">
              <w:rPr>
                <w:rFonts w:cstheme="minorHAnsi"/>
                <w:bCs/>
                <w:lang w:val="el-GR"/>
              </w:rPr>
              <w:t>) πηκτής περίπου 8.5</w:t>
            </w:r>
            <w:r w:rsidRPr="007A642C">
              <w:rPr>
                <w:rFonts w:cstheme="minorHAnsi"/>
                <w:bCs/>
              </w:rPr>
              <w:t>x</w:t>
            </w:r>
            <w:r w:rsidRPr="007A642C">
              <w:rPr>
                <w:rFonts w:cstheme="minorHAnsi"/>
                <w:bCs/>
                <w:lang w:val="el-GR"/>
              </w:rPr>
              <w:t>6.8</w:t>
            </w:r>
            <w:r w:rsidRPr="007A642C">
              <w:rPr>
                <w:rFonts w:cstheme="minorHAnsi"/>
                <w:bCs/>
              </w:rPr>
              <w:t>cm</w:t>
            </w:r>
          </w:p>
        </w:tc>
        <w:tc>
          <w:tcPr>
            <w:tcW w:w="1530" w:type="dxa"/>
            <w:tcBorders>
              <w:right w:val="single" w:sz="8" w:space="0" w:color="000000"/>
            </w:tcBorders>
            <w:shd w:val="clear" w:color="auto" w:fill="auto"/>
          </w:tcPr>
          <w:p w14:paraId="6CC68320"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16A14BC1"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44E3D898" w14:textId="77777777" w:rsidR="005E62D5" w:rsidRPr="00427576" w:rsidRDefault="005E62D5" w:rsidP="005E62D5">
            <w:pPr>
              <w:spacing w:after="0"/>
              <w:jc w:val="left"/>
              <w:rPr>
                <w:color w:val="000000"/>
                <w:lang w:val="el-GR" w:eastAsia="en-GB"/>
              </w:rPr>
            </w:pPr>
          </w:p>
        </w:tc>
      </w:tr>
      <w:tr w:rsidR="005E62D5" w:rsidRPr="008A69E3" w14:paraId="5E8CD676" w14:textId="77777777" w:rsidTr="00AA55A2">
        <w:trPr>
          <w:trHeight w:val="315"/>
        </w:trPr>
        <w:tc>
          <w:tcPr>
            <w:tcW w:w="1440" w:type="dxa"/>
            <w:tcBorders>
              <w:left w:val="single" w:sz="8" w:space="0" w:color="000000"/>
              <w:right w:val="single" w:sz="8" w:space="0" w:color="000000"/>
            </w:tcBorders>
          </w:tcPr>
          <w:p w14:paraId="37BBB52E"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right w:val="single" w:sz="8" w:space="0" w:color="000000"/>
            </w:tcBorders>
            <w:shd w:val="clear" w:color="auto" w:fill="auto"/>
          </w:tcPr>
          <w:p w14:paraId="37227C67" w14:textId="77777777" w:rsidR="005E62D5" w:rsidRPr="007F0D6B" w:rsidRDefault="005E62D5" w:rsidP="00AA55A2">
            <w:pPr>
              <w:spacing w:after="0"/>
              <w:rPr>
                <w:rFonts w:cstheme="minorHAnsi"/>
                <w:bCs/>
                <w:lang w:val="el-GR"/>
              </w:rPr>
            </w:pPr>
            <w:r w:rsidRPr="007A642C">
              <w:rPr>
                <w:rFonts w:cstheme="minorHAnsi"/>
                <w:bCs/>
                <w:lang w:val="el-GR"/>
              </w:rPr>
              <w:t xml:space="preserve">Μέγεθος </w:t>
            </w:r>
            <w:r w:rsidRPr="007A642C">
              <w:rPr>
                <w:rFonts w:cstheme="minorHAnsi"/>
                <w:bCs/>
              </w:rPr>
              <w:t>handcast</w:t>
            </w:r>
            <w:r w:rsidRPr="007A642C">
              <w:rPr>
                <w:rFonts w:cstheme="minorHAnsi"/>
                <w:bCs/>
                <w:lang w:val="el-GR"/>
              </w:rPr>
              <w:t xml:space="preserve"> πηκτής : περίπου 8,0</w:t>
            </w:r>
            <w:r w:rsidRPr="007A642C">
              <w:rPr>
                <w:rFonts w:cstheme="minorHAnsi"/>
                <w:bCs/>
              </w:rPr>
              <w:t>x</w:t>
            </w:r>
            <w:r w:rsidRPr="007A642C">
              <w:rPr>
                <w:rFonts w:cstheme="minorHAnsi"/>
                <w:bCs/>
                <w:lang w:val="el-GR"/>
              </w:rPr>
              <w:t>7,3</w:t>
            </w:r>
            <w:r w:rsidRPr="007A642C">
              <w:rPr>
                <w:rFonts w:cstheme="minorHAnsi"/>
                <w:bCs/>
              </w:rPr>
              <w:t>cm</w:t>
            </w:r>
          </w:p>
        </w:tc>
        <w:tc>
          <w:tcPr>
            <w:tcW w:w="1530" w:type="dxa"/>
            <w:tcBorders>
              <w:right w:val="single" w:sz="8" w:space="0" w:color="000000"/>
            </w:tcBorders>
            <w:shd w:val="clear" w:color="auto" w:fill="auto"/>
          </w:tcPr>
          <w:p w14:paraId="410B5B54"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6BBB6C2C"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1031B8D7" w14:textId="77777777" w:rsidR="005E62D5" w:rsidRPr="00427576" w:rsidRDefault="005E62D5" w:rsidP="005E62D5">
            <w:pPr>
              <w:spacing w:after="0"/>
              <w:jc w:val="left"/>
              <w:rPr>
                <w:color w:val="000000"/>
                <w:lang w:val="el-GR" w:eastAsia="en-GB"/>
              </w:rPr>
            </w:pPr>
          </w:p>
        </w:tc>
      </w:tr>
      <w:tr w:rsidR="005E62D5" w:rsidRPr="008A69E3" w14:paraId="475158B8" w14:textId="77777777" w:rsidTr="00AA55A2">
        <w:trPr>
          <w:trHeight w:val="315"/>
        </w:trPr>
        <w:tc>
          <w:tcPr>
            <w:tcW w:w="1440" w:type="dxa"/>
            <w:tcBorders>
              <w:left w:val="single" w:sz="8" w:space="0" w:color="000000"/>
              <w:right w:val="single" w:sz="8" w:space="0" w:color="000000"/>
            </w:tcBorders>
          </w:tcPr>
          <w:p w14:paraId="5C0C5C36"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right w:val="single" w:sz="8" w:space="0" w:color="000000"/>
            </w:tcBorders>
            <w:shd w:val="clear" w:color="auto" w:fill="auto"/>
          </w:tcPr>
          <w:p w14:paraId="613A5A4F" w14:textId="77777777" w:rsidR="005E62D5" w:rsidRPr="007F0D6B" w:rsidRDefault="005E62D5" w:rsidP="00AA55A2">
            <w:pPr>
              <w:spacing w:after="0"/>
              <w:rPr>
                <w:rFonts w:cstheme="minorHAnsi"/>
                <w:bCs/>
                <w:lang w:val="el-GR"/>
              </w:rPr>
            </w:pPr>
            <w:r w:rsidRPr="007A642C">
              <w:rPr>
                <w:rFonts w:cstheme="minorHAnsi"/>
                <w:bCs/>
                <w:lang w:val="el-GR"/>
              </w:rPr>
              <w:t>Δυνατότητα ταυτόχρονης ηλεκτροφόρησης (2) δύο πηκτών στο ίδιο δοχείο ηλεκτροφόρησης, πάχους 1,00</w:t>
            </w:r>
            <w:r w:rsidRPr="007A642C">
              <w:rPr>
                <w:rFonts w:cstheme="minorHAnsi"/>
                <w:bCs/>
              </w:rPr>
              <w:t>mm</w:t>
            </w:r>
          </w:p>
        </w:tc>
        <w:tc>
          <w:tcPr>
            <w:tcW w:w="1530" w:type="dxa"/>
            <w:tcBorders>
              <w:right w:val="single" w:sz="8" w:space="0" w:color="000000"/>
            </w:tcBorders>
            <w:shd w:val="clear" w:color="auto" w:fill="auto"/>
          </w:tcPr>
          <w:p w14:paraId="16A7689C"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2F64EF55"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4E3E4E5E" w14:textId="77777777" w:rsidR="005E62D5" w:rsidRPr="00427576" w:rsidRDefault="005E62D5" w:rsidP="005E62D5">
            <w:pPr>
              <w:spacing w:after="0"/>
              <w:jc w:val="left"/>
              <w:rPr>
                <w:color w:val="000000"/>
                <w:lang w:val="el-GR" w:eastAsia="en-GB"/>
              </w:rPr>
            </w:pPr>
          </w:p>
        </w:tc>
      </w:tr>
      <w:tr w:rsidR="005E62D5" w:rsidRPr="008A69E3" w14:paraId="5657F483" w14:textId="77777777" w:rsidTr="00AA55A2">
        <w:trPr>
          <w:trHeight w:val="315"/>
        </w:trPr>
        <w:tc>
          <w:tcPr>
            <w:tcW w:w="1440" w:type="dxa"/>
            <w:tcBorders>
              <w:left w:val="single" w:sz="8" w:space="0" w:color="000000"/>
              <w:right w:val="single" w:sz="8" w:space="0" w:color="000000"/>
            </w:tcBorders>
          </w:tcPr>
          <w:p w14:paraId="16C56C41"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right w:val="single" w:sz="8" w:space="0" w:color="000000"/>
            </w:tcBorders>
            <w:shd w:val="clear" w:color="auto" w:fill="auto"/>
          </w:tcPr>
          <w:p w14:paraId="2ED6B22F" w14:textId="77777777" w:rsidR="005E62D5" w:rsidRPr="007F0D6B" w:rsidRDefault="005E62D5" w:rsidP="00AA55A2">
            <w:pPr>
              <w:spacing w:after="0"/>
              <w:rPr>
                <w:rFonts w:cstheme="minorHAnsi"/>
                <w:bCs/>
                <w:lang w:val="el-GR"/>
              </w:rPr>
            </w:pPr>
            <w:r w:rsidRPr="007A642C">
              <w:rPr>
                <w:rFonts w:cstheme="minorHAnsi"/>
                <w:bCs/>
                <w:lang w:val="el-GR"/>
              </w:rPr>
              <w:t xml:space="preserve">Δυνατότητα τοποθέτησης εξαρτήματος για </w:t>
            </w:r>
            <w:r w:rsidRPr="007A642C">
              <w:rPr>
                <w:rFonts w:cstheme="minorHAnsi"/>
                <w:bCs/>
              </w:rPr>
              <w:t>WesternBlotting</w:t>
            </w:r>
            <w:r w:rsidRPr="007A642C">
              <w:rPr>
                <w:rFonts w:cstheme="minorHAnsi"/>
                <w:bCs/>
                <w:lang w:val="el-GR"/>
              </w:rPr>
              <w:t xml:space="preserve"> στο ίδιο δοχείο ηλεκτροφόρησης.</w:t>
            </w:r>
          </w:p>
        </w:tc>
        <w:tc>
          <w:tcPr>
            <w:tcW w:w="1530" w:type="dxa"/>
            <w:tcBorders>
              <w:right w:val="single" w:sz="8" w:space="0" w:color="000000"/>
            </w:tcBorders>
            <w:shd w:val="clear" w:color="auto" w:fill="auto"/>
          </w:tcPr>
          <w:p w14:paraId="7D7E943B"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7C098F7F"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15D2E2EA" w14:textId="77777777" w:rsidR="005E62D5" w:rsidRPr="00427576" w:rsidRDefault="005E62D5" w:rsidP="005E62D5">
            <w:pPr>
              <w:spacing w:after="0"/>
              <w:jc w:val="left"/>
              <w:rPr>
                <w:color w:val="000000"/>
                <w:lang w:val="el-GR" w:eastAsia="en-GB"/>
              </w:rPr>
            </w:pPr>
          </w:p>
        </w:tc>
      </w:tr>
      <w:tr w:rsidR="005E62D5" w:rsidRPr="008A69E3" w14:paraId="3F6D2FC4" w14:textId="77777777" w:rsidTr="00AA55A2">
        <w:trPr>
          <w:trHeight w:val="315"/>
        </w:trPr>
        <w:tc>
          <w:tcPr>
            <w:tcW w:w="1440" w:type="dxa"/>
            <w:tcBorders>
              <w:left w:val="single" w:sz="8" w:space="0" w:color="000000"/>
              <w:bottom w:val="single" w:sz="8" w:space="0" w:color="000000"/>
              <w:right w:val="single" w:sz="8" w:space="0" w:color="000000"/>
            </w:tcBorders>
          </w:tcPr>
          <w:p w14:paraId="074C26B3"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0F756417" w14:textId="77777777" w:rsidR="005E62D5" w:rsidRPr="007F0D6B" w:rsidRDefault="005E62D5" w:rsidP="00AA55A2">
            <w:pPr>
              <w:spacing w:after="0"/>
              <w:rPr>
                <w:rFonts w:cstheme="minorHAnsi"/>
                <w:bCs/>
                <w:lang w:val="el-GR"/>
              </w:rPr>
            </w:pPr>
            <w:r w:rsidRPr="007A642C">
              <w:rPr>
                <w:rFonts w:cstheme="minorHAnsi"/>
                <w:bCs/>
                <w:lang w:val="el-GR"/>
              </w:rPr>
              <w:t>Οι Διαστάσεις να μην ξεπερνούν (Π</w:t>
            </w:r>
            <w:r w:rsidRPr="007A642C">
              <w:rPr>
                <w:rFonts w:cstheme="minorHAnsi"/>
                <w:bCs/>
              </w:rPr>
              <w:t>x</w:t>
            </w:r>
            <w:r w:rsidRPr="007A642C">
              <w:rPr>
                <w:rFonts w:cstheme="minorHAnsi"/>
                <w:bCs/>
                <w:lang w:val="el-GR"/>
              </w:rPr>
              <w:t>Μ</w:t>
            </w:r>
            <w:r w:rsidRPr="007A642C">
              <w:rPr>
                <w:rFonts w:cstheme="minorHAnsi"/>
                <w:bCs/>
              </w:rPr>
              <w:t>x</w:t>
            </w:r>
            <w:r w:rsidRPr="007A642C">
              <w:rPr>
                <w:rFonts w:cstheme="minorHAnsi"/>
                <w:bCs/>
                <w:lang w:val="el-GR"/>
              </w:rPr>
              <w:t>Υ): 13</w:t>
            </w:r>
            <w:r w:rsidRPr="007A642C">
              <w:rPr>
                <w:rFonts w:cstheme="minorHAnsi"/>
                <w:bCs/>
              </w:rPr>
              <w:t>x</w:t>
            </w:r>
            <w:r w:rsidRPr="007A642C">
              <w:rPr>
                <w:rFonts w:cstheme="minorHAnsi"/>
                <w:bCs/>
                <w:lang w:val="el-GR"/>
              </w:rPr>
              <w:t>18</w:t>
            </w:r>
            <w:r w:rsidRPr="007A642C">
              <w:rPr>
                <w:rFonts w:cstheme="minorHAnsi"/>
                <w:bCs/>
              </w:rPr>
              <w:t>x</w:t>
            </w:r>
            <w:r w:rsidRPr="007A642C">
              <w:rPr>
                <w:rFonts w:cstheme="minorHAnsi"/>
                <w:bCs/>
                <w:lang w:val="el-GR"/>
              </w:rPr>
              <w:t>20</w:t>
            </w:r>
            <w:r w:rsidRPr="007A642C">
              <w:rPr>
                <w:rFonts w:cstheme="minorHAnsi"/>
                <w:bCs/>
              </w:rPr>
              <w:t>cm</w:t>
            </w:r>
          </w:p>
        </w:tc>
        <w:tc>
          <w:tcPr>
            <w:tcW w:w="1530" w:type="dxa"/>
            <w:tcBorders>
              <w:bottom w:val="single" w:sz="8" w:space="0" w:color="000000"/>
              <w:right w:val="single" w:sz="8" w:space="0" w:color="000000"/>
            </w:tcBorders>
            <w:shd w:val="clear" w:color="auto" w:fill="auto"/>
          </w:tcPr>
          <w:p w14:paraId="258D8FA3"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42CC2C6B"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2DD0D44C" w14:textId="77777777" w:rsidR="005E62D5" w:rsidRPr="00427576" w:rsidRDefault="005E62D5" w:rsidP="005E62D5">
            <w:pPr>
              <w:spacing w:after="0"/>
              <w:jc w:val="left"/>
              <w:rPr>
                <w:color w:val="000000"/>
                <w:lang w:val="el-GR" w:eastAsia="en-GB"/>
              </w:rPr>
            </w:pPr>
          </w:p>
        </w:tc>
      </w:tr>
      <w:tr w:rsidR="005E62D5" w:rsidRPr="008A69E3" w14:paraId="5049B82C" w14:textId="77777777" w:rsidTr="00AA55A2">
        <w:trPr>
          <w:trHeight w:val="315"/>
        </w:trPr>
        <w:tc>
          <w:tcPr>
            <w:tcW w:w="1440" w:type="dxa"/>
            <w:tcBorders>
              <w:left w:val="single" w:sz="8" w:space="0" w:color="000000"/>
              <w:bottom w:val="single" w:sz="8" w:space="0" w:color="000000"/>
              <w:right w:val="single" w:sz="8" w:space="0" w:color="000000"/>
            </w:tcBorders>
          </w:tcPr>
          <w:p w14:paraId="5ACE48F8" w14:textId="77777777" w:rsidR="005E62D5" w:rsidRPr="007A642C" w:rsidRDefault="005E62D5" w:rsidP="005E62D5">
            <w:pPr>
              <w:numPr>
                <w:ilvl w:val="0"/>
                <w:numId w:val="74"/>
              </w:numPr>
              <w:spacing w:after="0"/>
              <w:ind w:hanging="108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36D238F9" w14:textId="77777777" w:rsidR="005E62D5" w:rsidRPr="007F0D6B" w:rsidRDefault="005E62D5" w:rsidP="00AA55A2">
            <w:pPr>
              <w:spacing w:after="0"/>
              <w:rPr>
                <w:lang w:val="el-GR"/>
              </w:rPr>
            </w:pPr>
            <w:r w:rsidRPr="007A642C">
              <w:rPr>
                <w:rFonts w:cstheme="minorHAnsi"/>
                <w:bCs/>
                <w:lang w:val="el-GR"/>
              </w:rPr>
              <w:t xml:space="preserve">Να Διαθέτει σήμανση </w:t>
            </w:r>
            <w:r w:rsidRPr="007A642C">
              <w:rPr>
                <w:rFonts w:cstheme="minorHAnsi"/>
                <w:bCs/>
              </w:rPr>
              <w:t>CE</w:t>
            </w:r>
            <w:r w:rsidRPr="007A642C">
              <w:rPr>
                <w:rFonts w:cstheme="minorHAnsi"/>
                <w:bCs/>
                <w:lang w:val="el-GR"/>
              </w:rPr>
              <w:t xml:space="preserve"> και πιστοποίηση ΕΝ61010-1 για ασφάλεια εργαστηριακών ηλεκτρικών συσκευών</w:t>
            </w:r>
          </w:p>
        </w:tc>
        <w:tc>
          <w:tcPr>
            <w:tcW w:w="1530" w:type="dxa"/>
            <w:tcBorders>
              <w:bottom w:val="single" w:sz="8" w:space="0" w:color="000000"/>
              <w:right w:val="single" w:sz="8" w:space="0" w:color="000000"/>
            </w:tcBorders>
            <w:shd w:val="clear" w:color="auto" w:fill="auto"/>
          </w:tcPr>
          <w:p w14:paraId="39E06AFE"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1757780"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4276528D" w14:textId="77777777" w:rsidR="005E62D5" w:rsidRPr="00427576" w:rsidRDefault="005E62D5" w:rsidP="005E62D5">
            <w:pPr>
              <w:spacing w:after="0"/>
              <w:jc w:val="left"/>
              <w:rPr>
                <w:color w:val="000000"/>
                <w:lang w:val="el-GR" w:eastAsia="en-GB"/>
              </w:rPr>
            </w:pPr>
          </w:p>
        </w:tc>
      </w:tr>
      <w:tr w:rsidR="005E62D5" w:rsidRPr="008A69E3" w14:paraId="62860C1C" w14:textId="77777777" w:rsidTr="00AA55A2">
        <w:trPr>
          <w:trHeight w:val="315"/>
        </w:trPr>
        <w:tc>
          <w:tcPr>
            <w:tcW w:w="1440" w:type="dxa"/>
            <w:tcBorders>
              <w:left w:val="single" w:sz="8" w:space="0" w:color="000000"/>
              <w:bottom w:val="single" w:sz="8" w:space="0" w:color="000000"/>
              <w:right w:val="single" w:sz="8" w:space="0" w:color="000000"/>
            </w:tcBorders>
          </w:tcPr>
          <w:p w14:paraId="372B5EBB" w14:textId="77777777" w:rsidR="005E62D5" w:rsidRPr="00737958" w:rsidRDefault="005E62D5" w:rsidP="005E62D5">
            <w:pPr>
              <w:rPr>
                <w:lang w:val="el-GR"/>
              </w:rPr>
            </w:pPr>
          </w:p>
        </w:tc>
        <w:tc>
          <w:tcPr>
            <w:tcW w:w="3690" w:type="dxa"/>
            <w:tcBorders>
              <w:left w:val="single" w:sz="8" w:space="0" w:color="000000"/>
              <w:bottom w:val="single" w:sz="8" w:space="0" w:color="000000"/>
              <w:right w:val="single" w:sz="8" w:space="0" w:color="000000"/>
            </w:tcBorders>
            <w:shd w:val="clear" w:color="auto" w:fill="auto"/>
          </w:tcPr>
          <w:p w14:paraId="15DDF13F" w14:textId="77777777" w:rsidR="005E62D5" w:rsidRPr="001A5A84" w:rsidRDefault="005E62D5" w:rsidP="005E62D5">
            <w:pPr>
              <w:rPr>
                <w:lang w:val="el-GR"/>
              </w:rPr>
            </w:pPr>
            <w:r w:rsidRPr="00737958">
              <w:rPr>
                <w:lang w:val="el-GR"/>
              </w:rPr>
              <w:t xml:space="preserve">Τροφοδοτικό για συσκευές ηλεκτροφόρησης </w:t>
            </w:r>
          </w:p>
        </w:tc>
        <w:tc>
          <w:tcPr>
            <w:tcW w:w="1530" w:type="dxa"/>
            <w:tcBorders>
              <w:bottom w:val="single" w:sz="8" w:space="0" w:color="000000"/>
              <w:right w:val="single" w:sz="8" w:space="0" w:color="000000"/>
            </w:tcBorders>
            <w:shd w:val="clear" w:color="auto" w:fill="auto"/>
          </w:tcPr>
          <w:p w14:paraId="7E7CB209"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10C6ED4C"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3A8A30FC" w14:textId="77777777" w:rsidR="005E62D5" w:rsidRPr="00427576" w:rsidRDefault="005E62D5" w:rsidP="005E62D5">
            <w:pPr>
              <w:spacing w:after="0"/>
              <w:jc w:val="left"/>
              <w:rPr>
                <w:color w:val="000000"/>
                <w:lang w:val="el-GR" w:eastAsia="en-GB"/>
              </w:rPr>
            </w:pPr>
          </w:p>
        </w:tc>
      </w:tr>
      <w:tr w:rsidR="005E62D5" w:rsidRPr="008A69E3" w14:paraId="61DEC407" w14:textId="77777777" w:rsidTr="00AA55A2">
        <w:trPr>
          <w:trHeight w:val="315"/>
        </w:trPr>
        <w:tc>
          <w:tcPr>
            <w:tcW w:w="1440" w:type="dxa"/>
            <w:tcBorders>
              <w:left w:val="single" w:sz="8" w:space="0" w:color="000000"/>
              <w:bottom w:val="single" w:sz="8" w:space="0" w:color="000000"/>
              <w:right w:val="single" w:sz="8" w:space="0" w:color="000000"/>
            </w:tcBorders>
          </w:tcPr>
          <w:p w14:paraId="4B8B82D6"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42271E77" w14:textId="77777777" w:rsidR="005E62D5" w:rsidRPr="00CF536A" w:rsidRDefault="005E62D5" w:rsidP="00AA55A2">
            <w:pPr>
              <w:spacing w:after="0"/>
              <w:rPr>
                <w:rFonts w:cstheme="minorHAnsi"/>
                <w:bCs/>
                <w:lang w:val="el-GR"/>
              </w:rPr>
            </w:pPr>
            <w:r w:rsidRPr="00EE2681">
              <w:rPr>
                <w:rFonts w:cstheme="minorHAnsi"/>
                <w:bCs/>
                <w:lang w:val="el-GR"/>
              </w:rPr>
              <w:t>Να Διαθέτει θύρα υπερύθρων (</w:t>
            </w:r>
            <w:r w:rsidRPr="00EE2681">
              <w:rPr>
                <w:rFonts w:cstheme="minorHAnsi"/>
                <w:bCs/>
              </w:rPr>
              <w:t>IR</w:t>
            </w:r>
            <w:r w:rsidRPr="00EE2681">
              <w:rPr>
                <w:rFonts w:cstheme="minorHAnsi"/>
                <w:bCs/>
                <w:lang w:val="el-GR"/>
              </w:rPr>
              <w:t>) για μεταφορά δεδομένων σε υπολογιστή ή εκτυπωτή με προαιρετικό λογισμικό.</w:t>
            </w:r>
          </w:p>
        </w:tc>
        <w:tc>
          <w:tcPr>
            <w:tcW w:w="1530" w:type="dxa"/>
            <w:tcBorders>
              <w:bottom w:val="single" w:sz="8" w:space="0" w:color="000000"/>
              <w:right w:val="single" w:sz="8" w:space="0" w:color="000000"/>
            </w:tcBorders>
            <w:shd w:val="clear" w:color="auto" w:fill="auto"/>
          </w:tcPr>
          <w:p w14:paraId="71C88316"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459C440"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2CA9C65" w14:textId="77777777" w:rsidR="005E62D5" w:rsidRPr="00427576" w:rsidRDefault="005E62D5" w:rsidP="005E62D5">
            <w:pPr>
              <w:spacing w:after="0"/>
              <w:jc w:val="left"/>
              <w:rPr>
                <w:color w:val="000000"/>
                <w:lang w:val="el-GR" w:eastAsia="en-GB"/>
              </w:rPr>
            </w:pPr>
          </w:p>
        </w:tc>
      </w:tr>
      <w:tr w:rsidR="005E62D5" w:rsidRPr="008A69E3" w14:paraId="15B3FC07" w14:textId="77777777" w:rsidTr="00AA55A2">
        <w:trPr>
          <w:trHeight w:val="315"/>
        </w:trPr>
        <w:tc>
          <w:tcPr>
            <w:tcW w:w="1440" w:type="dxa"/>
            <w:tcBorders>
              <w:left w:val="single" w:sz="8" w:space="0" w:color="000000"/>
              <w:bottom w:val="single" w:sz="8" w:space="0" w:color="000000"/>
              <w:right w:val="single" w:sz="8" w:space="0" w:color="000000"/>
            </w:tcBorders>
          </w:tcPr>
          <w:p w14:paraId="3A132BC4" w14:textId="77777777" w:rsidR="005E62D5" w:rsidRPr="00EE2681" w:rsidRDefault="005E62D5" w:rsidP="005E62D5">
            <w:pPr>
              <w:pStyle w:val="ListParagraph"/>
              <w:numPr>
                <w:ilvl w:val="0"/>
                <w:numId w:val="75"/>
              </w:numPr>
              <w:spacing w:after="0"/>
              <w:ind w:hanging="720"/>
              <w:rPr>
                <w:rFonts w:cstheme="minorHAnsi"/>
                <w:bCs/>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0C82D546" w14:textId="77777777" w:rsidR="005E62D5" w:rsidRPr="00AA55A2" w:rsidRDefault="005E62D5" w:rsidP="00AA55A2">
            <w:pPr>
              <w:spacing w:after="0"/>
              <w:rPr>
                <w:rFonts w:cstheme="minorHAnsi"/>
                <w:bCs/>
                <w:lang w:val="el-GR"/>
              </w:rPr>
            </w:pPr>
            <w:r w:rsidRPr="00AA55A2">
              <w:rPr>
                <w:rFonts w:cstheme="minorHAnsi"/>
                <w:bCs/>
                <w:szCs w:val="22"/>
                <w:lang w:val="el-GR"/>
              </w:rPr>
              <w:t>Να έχει μέγιστη προγραμματιζόμενη τάση τουλάχιστον 500</w:t>
            </w:r>
            <w:r w:rsidRPr="00AA55A2">
              <w:rPr>
                <w:rFonts w:cstheme="minorHAnsi"/>
                <w:bCs/>
                <w:szCs w:val="22"/>
              </w:rPr>
              <w:t>Volts</w:t>
            </w:r>
            <w:r w:rsidRPr="00AA55A2">
              <w:rPr>
                <w:rFonts w:cstheme="minorHAnsi"/>
                <w:bCs/>
                <w:szCs w:val="22"/>
                <w:lang w:val="el-GR"/>
              </w:rPr>
              <w:t xml:space="preserve"> ρυθμιζόμενη σε βήματα του 1</w:t>
            </w:r>
            <w:r w:rsidRPr="00AA55A2">
              <w:rPr>
                <w:rFonts w:cstheme="minorHAnsi"/>
                <w:bCs/>
                <w:szCs w:val="22"/>
              </w:rPr>
              <w:t>V</w:t>
            </w:r>
          </w:p>
        </w:tc>
        <w:tc>
          <w:tcPr>
            <w:tcW w:w="1530" w:type="dxa"/>
            <w:tcBorders>
              <w:bottom w:val="single" w:sz="8" w:space="0" w:color="000000"/>
              <w:right w:val="single" w:sz="8" w:space="0" w:color="000000"/>
            </w:tcBorders>
            <w:shd w:val="clear" w:color="auto" w:fill="auto"/>
          </w:tcPr>
          <w:p w14:paraId="123C9475"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3917FE8F"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88D744F" w14:textId="77777777" w:rsidR="005E62D5" w:rsidRPr="00427576" w:rsidRDefault="005E62D5" w:rsidP="005E62D5">
            <w:pPr>
              <w:spacing w:after="0"/>
              <w:jc w:val="left"/>
              <w:rPr>
                <w:color w:val="000000"/>
                <w:lang w:val="el-GR" w:eastAsia="en-GB"/>
              </w:rPr>
            </w:pPr>
          </w:p>
        </w:tc>
      </w:tr>
      <w:tr w:rsidR="005E62D5" w:rsidRPr="008A69E3" w14:paraId="18C2E504" w14:textId="77777777" w:rsidTr="00AA55A2">
        <w:trPr>
          <w:trHeight w:val="315"/>
        </w:trPr>
        <w:tc>
          <w:tcPr>
            <w:tcW w:w="1440" w:type="dxa"/>
            <w:tcBorders>
              <w:left w:val="single" w:sz="8" w:space="0" w:color="000000"/>
              <w:bottom w:val="single" w:sz="8" w:space="0" w:color="000000"/>
              <w:right w:val="single" w:sz="8" w:space="0" w:color="000000"/>
            </w:tcBorders>
          </w:tcPr>
          <w:p w14:paraId="34D85FA7"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6BDA4B9A" w14:textId="77777777" w:rsidR="005E62D5" w:rsidRPr="00CF536A" w:rsidRDefault="005E62D5" w:rsidP="00AA55A2">
            <w:pPr>
              <w:spacing w:after="0"/>
              <w:rPr>
                <w:rFonts w:cstheme="minorHAnsi"/>
                <w:bCs/>
                <w:lang w:val="el-GR"/>
              </w:rPr>
            </w:pPr>
            <w:r w:rsidRPr="00EE2681">
              <w:rPr>
                <w:rFonts w:cstheme="minorHAnsi"/>
                <w:bCs/>
                <w:lang w:val="el-GR"/>
              </w:rPr>
              <w:t xml:space="preserve">Να έχει μέγιστη προγραμματιζόμενη ένταση </w:t>
            </w:r>
            <w:r w:rsidRPr="00EE2681">
              <w:rPr>
                <w:rFonts w:cstheme="minorHAnsi"/>
                <w:bCs/>
                <w:szCs w:val="22"/>
                <w:lang w:val="el-GR"/>
              </w:rPr>
              <w:t>τουλάχιστον</w:t>
            </w:r>
            <w:r w:rsidRPr="00EE2681">
              <w:rPr>
                <w:rFonts w:cstheme="minorHAnsi"/>
                <w:bCs/>
                <w:lang w:val="el-GR"/>
              </w:rPr>
              <w:t xml:space="preserve"> 2.5</w:t>
            </w:r>
            <w:r w:rsidRPr="00EE2681">
              <w:rPr>
                <w:rFonts w:cstheme="minorHAnsi"/>
                <w:bCs/>
              </w:rPr>
              <w:t>A</w:t>
            </w:r>
            <w:r w:rsidRPr="00EE2681">
              <w:rPr>
                <w:rFonts w:cstheme="minorHAnsi"/>
                <w:bCs/>
                <w:lang w:val="el-GR"/>
              </w:rPr>
              <w:t xml:space="preserve"> </w:t>
            </w:r>
            <w:r w:rsidRPr="00EE2681">
              <w:rPr>
                <w:rFonts w:cstheme="minorHAnsi"/>
                <w:bCs/>
                <w:szCs w:val="22"/>
                <w:lang w:val="el-GR"/>
              </w:rPr>
              <w:t xml:space="preserve">ρυθμιζόμενη σε </w:t>
            </w:r>
            <w:r w:rsidRPr="00EE2681">
              <w:rPr>
                <w:rFonts w:cstheme="minorHAnsi"/>
                <w:bCs/>
                <w:lang w:val="el-GR"/>
              </w:rPr>
              <w:t>βήματα του 0.001</w:t>
            </w:r>
            <w:r w:rsidRPr="00EE2681">
              <w:rPr>
                <w:rFonts w:cstheme="minorHAnsi"/>
                <w:bCs/>
              </w:rPr>
              <w:t>A</w:t>
            </w:r>
          </w:p>
        </w:tc>
        <w:tc>
          <w:tcPr>
            <w:tcW w:w="1530" w:type="dxa"/>
            <w:tcBorders>
              <w:bottom w:val="single" w:sz="8" w:space="0" w:color="000000"/>
              <w:right w:val="single" w:sz="8" w:space="0" w:color="000000"/>
            </w:tcBorders>
            <w:shd w:val="clear" w:color="auto" w:fill="auto"/>
          </w:tcPr>
          <w:p w14:paraId="30934D28"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1E03B4E6"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0F3FAC55" w14:textId="77777777" w:rsidR="005E62D5" w:rsidRPr="00427576" w:rsidRDefault="005E62D5" w:rsidP="005E62D5">
            <w:pPr>
              <w:spacing w:after="0"/>
              <w:jc w:val="left"/>
              <w:rPr>
                <w:color w:val="000000"/>
                <w:lang w:val="el-GR" w:eastAsia="en-GB"/>
              </w:rPr>
            </w:pPr>
          </w:p>
        </w:tc>
      </w:tr>
      <w:tr w:rsidR="005E62D5" w:rsidRPr="008A69E3" w14:paraId="283B7DFF" w14:textId="77777777" w:rsidTr="00AA55A2">
        <w:trPr>
          <w:trHeight w:val="315"/>
        </w:trPr>
        <w:tc>
          <w:tcPr>
            <w:tcW w:w="1440" w:type="dxa"/>
            <w:tcBorders>
              <w:left w:val="single" w:sz="8" w:space="0" w:color="000000"/>
              <w:bottom w:val="single" w:sz="8" w:space="0" w:color="000000"/>
              <w:right w:val="single" w:sz="8" w:space="0" w:color="000000"/>
            </w:tcBorders>
          </w:tcPr>
          <w:p w14:paraId="07D87D68"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174FC60A" w14:textId="77777777" w:rsidR="005E62D5" w:rsidRPr="00CF536A" w:rsidRDefault="005E62D5" w:rsidP="00AA55A2">
            <w:pPr>
              <w:spacing w:after="0"/>
              <w:rPr>
                <w:rFonts w:cstheme="minorHAnsi"/>
                <w:bCs/>
                <w:lang w:val="el-GR"/>
              </w:rPr>
            </w:pPr>
            <w:r w:rsidRPr="00EE2681">
              <w:rPr>
                <w:rFonts w:cstheme="minorHAnsi"/>
                <w:bCs/>
                <w:lang w:val="el-GR"/>
              </w:rPr>
              <w:t xml:space="preserve">Να έχει μέγιστη προγραμματιζόμενη ισχύ </w:t>
            </w:r>
            <w:r w:rsidRPr="00EE2681">
              <w:rPr>
                <w:rFonts w:cstheme="minorHAnsi"/>
                <w:bCs/>
                <w:szCs w:val="22"/>
                <w:lang w:val="el-GR"/>
              </w:rPr>
              <w:t>τουλάχιστον</w:t>
            </w:r>
            <w:r w:rsidRPr="00EE2681">
              <w:rPr>
                <w:rFonts w:cstheme="minorHAnsi"/>
                <w:bCs/>
                <w:lang w:val="el-GR"/>
              </w:rPr>
              <w:t xml:space="preserve"> 500</w:t>
            </w:r>
            <w:r w:rsidRPr="00EE2681">
              <w:rPr>
                <w:rFonts w:cstheme="minorHAnsi"/>
                <w:bCs/>
              </w:rPr>
              <w:t>Watt</w:t>
            </w:r>
            <w:r w:rsidRPr="00EE2681">
              <w:rPr>
                <w:rFonts w:cstheme="minorHAnsi"/>
                <w:bCs/>
                <w:lang w:val="el-GR"/>
              </w:rPr>
              <w:t xml:space="preserve"> </w:t>
            </w:r>
            <w:r w:rsidRPr="00EE2681">
              <w:rPr>
                <w:rFonts w:cstheme="minorHAnsi"/>
                <w:bCs/>
                <w:szCs w:val="22"/>
                <w:lang w:val="el-GR"/>
              </w:rPr>
              <w:t>ρυθμιζόμενη σε</w:t>
            </w:r>
            <w:r w:rsidRPr="00EE2681">
              <w:rPr>
                <w:rFonts w:cstheme="minorHAnsi"/>
                <w:bCs/>
                <w:lang w:val="el-GR"/>
              </w:rPr>
              <w:t xml:space="preserve"> βήματα του 1</w:t>
            </w:r>
            <w:r w:rsidRPr="00EE2681">
              <w:rPr>
                <w:rFonts w:cstheme="minorHAnsi"/>
                <w:bCs/>
              </w:rPr>
              <w:t>W</w:t>
            </w:r>
          </w:p>
        </w:tc>
        <w:tc>
          <w:tcPr>
            <w:tcW w:w="1530" w:type="dxa"/>
            <w:tcBorders>
              <w:bottom w:val="single" w:sz="8" w:space="0" w:color="000000"/>
              <w:right w:val="single" w:sz="8" w:space="0" w:color="000000"/>
            </w:tcBorders>
            <w:shd w:val="clear" w:color="auto" w:fill="auto"/>
          </w:tcPr>
          <w:p w14:paraId="6A6D3D81"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7BDD6FD3"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917FC6B" w14:textId="77777777" w:rsidR="005E62D5" w:rsidRPr="00427576" w:rsidRDefault="005E62D5" w:rsidP="005E62D5">
            <w:pPr>
              <w:spacing w:after="0"/>
              <w:jc w:val="left"/>
              <w:rPr>
                <w:color w:val="000000"/>
                <w:lang w:val="el-GR" w:eastAsia="en-GB"/>
              </w:rPr>
            </w:pPr>
          </w:p>
        </w:tc>
      </w:tr>
      <w:tr w:rsidR="005E62D5" w:rsidRPr="008A69E3" w14:paraId="4D121A82" w14:textId="77777777" w:rsidTr="00AA55A2">
        <w:trPr>
          <w:trHeight w:val="315"/>
        </w:trPr>
        <w:tc>
          <w:tcPr>
            <w:tcW w:w="1440" w:type="dxa"/>
            <w:tcBorders>
              <w:left w:val="single" w:sz="8" w:space="0" w:color="000000"/>
              <w:bottom w:val="single" w:sz="8" w:space="0" w:color="000000"/>
              <w:right w:val="single" w:sz="8" w:space="0" w:color="000000"/>
            </w:tcBorders>
          </w:tcPr>
          <w:p w14:paraId="0D5D737C"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55241956" w14:textId="77777777" w:rsidR="005E62D5" w:rsidRPr="00CF536A" w:rsidRDefault="005E62D5" w:rsidP="00AA55A2">
            <w:pPr>
              <w:spacing w:after="0"/>
              <w:rPr>
                <w:rFonts w:cstheme="minorHAnsi"/>
                <w:bCs/>
                <w:lang w:val="el-GR"/>
              </w:rPr>
            </w:pPr>
            <w:r w:rsidRPr="00EE2681">
              <w:rPr>
                <w:rFonts w:cstheme="minorHAnsi"/>
                <w:bCs/>
                <w:lang w:val="el-GR"/>
              </w:rPr>
              <w:t>Να διαθέτει χρονομετρητή</w:t>
            </w:r>
            <w:r>
              <w:rPr>
                <w:rFonts w:cstheme="minorHAnsi"/>
                <w:bCs/>
                <w:lang w:val="el-GR"/>
              </w:rPr>
              <w:t>:</w:t>
            </w:r>
            <w:r w:rsidRPr="00EE2681">
              <w:rPr>
                <w:rFonts w:cstheme="minorHAnsi"/>
                <w:bCs/>
                <w:lang w:val="el-GR"/>
              </w:rPr>
              <w:t xml:space="preserve"> </w:t>
            </w:r>
          </w:p>
        </w:tc>
        <w:tc>
          <w:tcPr>
            <w:tcW w:w="1530" w:type="dxa"/>
            <w:tcBorders>
              <w:bottom w:val="single" w:sz="8" w:space="0" w:color="000000"/>
              <w:right w:val="single" w:sz="8" w:space="0" w:color="000000"/>
            </w:tcBorders>
            <w:shd w:val="clear" w:color="auto" w:fill="auto"/>
          </w:tcPr>
          <w:p w14:paraId="64ECE868" w14:textId="77777777" w:rsidR="005E62D5" w:rsidRDefault="005E62D5" w:rsidP="005E62D5">
            <w:pPr>
              <w:jc w:val="center"/>
            </w:pPr>
            <w:r w:rsidRPr="00EE2681">
              <w:rPr>
                <w:rFonts w:cstheme="minorHAnsi"/>
                <w:bCs/>
                <w:lang w:val="el-GR"/>
              </w:rPr>
              <w:t>τουλάχιστον μέχρι 99</w:t>
            </w:r>
            <w:r w:rsidRPr="00EE2681">
              <w:rPr>
                <w:rFonts w:cstheme="minorHAnsi"/>
                <w:bCs/>
              </w:rPr>
              <w:t>h</w:t>
            </w:r>
            <w:r w:rsidRPr="00EE2681">
              <w:rPr>
                <w:rFonts w:cstheme="minorHAnsi"/>
                <w:bCs/>
                <w:lang w:val="el-GR"/>
              </w:rPr>
              <w:t>, 59</w:t>
            </w:r>
            <w:r w:rsidRPr="00EE2681">
              <w:rPr>
                <w:rFonts w:cstheme="minorHAnsi"/>
                <w:bCs/>
              </w:rPr>
              <w:t>mins</w:t>
            </w:r>
          </w:p>
        </w:tc>
        <w:tc>
          <w:tcPr>
            <w:tcW w:w="1710" w:type="dxa"/>
            <w:tcBorders>
              <w:bottom w:val="single" w:sz="8" w:space="0" w:color="000000"/>
              <w:right w:val="single" w:sz="8" w:space="0" w:color="000000"/>
            </w:tcBorders>
            <w:shd w:val="clear" w:color="auto" w:fill="auto"/>
            <w:vAlign w:val="center"/>
          </w:tcPr>
          <w:p w14:paraId="6F9CDAC2"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6F8143C7" w14:textId="77777777" w:rsidR="005E62D5" w:rsidRPr="00427576" w:rsidRDefault="005E62D5" w:rsidP="005E62D5">
            <w:pPr>
              <w:spacing w:after="0"/>
              <w:jc w:val="left"/>
              <w:rPr>
                <w:color w:val="000000"/>
                <w:lang w:val="el-GR" w:eastAsia="en-GB"/>
              </w:rPr>
            </w:pPr>
          </w:p>
        </w:tc>
      </w:tr>
      <w:tr w:rsidR="005E62D5" w:rsidRPr="007F0D6B" w14:paraId="577B69A9" w14:textId="77777777" w:rsidTr="00AA55A2">
        <w:trPr>
          <w:trHeight w:val="315"/>
        </w:trPr>
        <w:tc>
          <w:tcPr>
            <w:tcW w:w="1440" w:type="dxa"/>
            <w:tcBorders>
              <w:left w:val="single" w:sz="8" w:space="0" w:color="000000"/>
              <w:bottom w:val="single" w:sz="8" w:space="0" w:color="000000"/>
              <w:right w:val="single" w:sz="8" w:space="0" w:color="000000"/>
            </w:tcBorders>
          </w:tcPr>
          <w:p w14:paraId="4A8FD8C0"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bottom w:val="single" w:sz="8" w:space="0" w:color="000000"/>
              <w:right w:val="single" w:sz="8" w:space="0" w:color="000000"/>
            </w:tcBorders>
            <w:shd w:val="clear" w:color="auto" w:fill="auto"/>
          </w:tcPr>
          <w:p w14:paraId="0B7B0A55" w14:textId="77777777" w:rsidR="005E62D5" w:rsidRPr="00CF536A" w:rsidRDefault="005E62D5" w:rsidP="00AA55A2">
            <w:pPr>
              <w:spacing w:after="0"/>
              <w:rPr>
                <w:rFonts w:cstheme="minorHAnsi"/>
                <w:bCs/>
                <w:lang w:val="el-GR"/>
              </w:rPr>
            </w:pPr>
            <w:r w:rsidRPr="00EE2681">
              <w:rPr>
                <w:rFonts w:cstheme="minorHAnsi"/>
                <w:bCs/>
                <w:lang w:val="el-GR"/>
              </w:rPr>
              <w:t>Να διαθέτει μεγάλη οθόνη υγρών κρυστάλλων (</w:t>
            </w:r>
            <w:r w:rsidRPr="00EE2681">
              <w:rPr>
                <w:rFonts w:cstheme="minorHAnsi"/>
                <w:bCs/>
              </w:rPr>
              <w:t>LCD</w:t>
            </w:r>
            <w:r w:rsidRPr="00EE2681">
              <w:rPr>
                <w:rFonts w:cstheme="minorHAnsi"/>
                <w:bCs/>
                <w:lang w:val="el-GR"/>
              </w:rPr>
              <w:t>), διαστάσεων 128</w:t>
            </w:r>
            <w:r w:rsidRPr="00EE2681">
              <w:rPr>
                <w:rFonts w:cstheme="minorHAnsi"/>
                <w:bCs/>
              </w:rPr>
              <w:t>x</w:t>
            </w:r>
            <w:r w:rsidRPr="00EE2681">
              <w:rPr>
                <w:rFonts w:cstheme="minorHAnsi"/>
                <w:bCs/>
                <w:lang w:val="el-GR"/>
              </w:rPr>
              <w:t xml:space="preserve">64 </w:t>
            </w:r>
            <w:r w:rsidRPr="00EE2681">
              <w:rPr>
                <w:rFonts w:cstheme="minorHAnsi"/>
                <w:bCs/>
              </w:rPr>
              <w:t>pixel</w:t>
            </w:r>
            <w:r w:rsidRPr="00EE2681">
              <w:rPr>
                <w:rFonts w:cstheme="minorHAnsi"/>
                <w:bCs/>
                <w:lang w:val="el-GR"/>
              </w:rPr>
              <w:t xml:space="preserve"> ή μεγαλύτερη</w:t>
            </w:r>
          </w:p>
        </w:tc>
        <w:tc>
          <w:tcPr>
            <w:tcW w:w="1530" w:type="dxa"/>
            <w:tcBorders>
              <w:bottom w:val="single" w:sz="8" w:space="0" w:color="000000"/>
              <w:right w:val="single" w:sz="8" w:space="0" w:color="000000"/>
            </w:tcBorders>
            <w:shd w:val="clear" w:color="auto" w:fill="auto"/>
          </w:tcPr>
          <w:p w14:paraId="0A48046C" w14:textId="77777777" w:rsidR="005E62D5" w:rsidRDefault="005E62D5" w:rsidP="005E62D5">
            <w:pPr>
              <w:jc w:val="center"/>
            </w:pPr>
            <w:r w:rsidRPr="002E2D42">
              <w:rPr>
                <w:color w:val="000000"/>
                <w:lang w:val="el-GR" w:eastAsia="en-GB"/>
              </w:rPr>
              <w:t>Ναι</w:t>
            </w:r>
          </w:p>
        </w:tc>
        <w:tc>
          <w:tcPr>
            <w:tcW w:w="1710" w:type="dxa"/>
            <w:tcBorders>
              <w:bottom w:val="single" w:sz="8" w:space="0" w:color="000000"/>
              <w:right w:val="single" w:sz="8" w:space="0" w:color="000000"/>
            </w:tcBorders>
            <w:shd w:val="clear" w:color="auto" w:fill="auto"/>
            <w:vAlign w:val="center"/>
          </w:tcPr>
          <w:p w14:paraId="07DE56CA" w14:textId="77777777" w:rsidR="005E62D5" w:rsidRPr="00427576" w:rsidRDefault="005E62D5" w:rsidP="005E62D5">
            <w:pPr>
              <w:spacing w:after="0"/>
              <w:jc w:val="left"/>
              <w:rPr>
                <w:color w:val="000000"/>
                <w:lang w:val="el-GR" w:eastAsia="en-GB"/>
              </w:rPr>
            </w:pPr>
          </w:p>
        </w:tc>
        <w:tc>
          <w:tcPr>
            <w:tcW w:w="1170" w:type="dxa"/>
            <w:tcBorders>
              <w:bottom w:val="single" w:sz="8" w:space="0" w:color="000000"/>
              <w:right w:val="single" w:sz="8" w:space="0" w:color="000000"/>
            </w:tcBorders>
            <w:shd w:val="clear" w:color="auto" w:fill="auto"/>
            <w:vAlign w:val="center"/>
          </w:tcPr>
          <w:p w14:paraId="77B435A8" w14:textId="77777777" w:rsidR="005E62D5" w:rsidRPr="00427576" w:rsidRDefault="005E62D5" w:rsidP="005E62D5">
            <w:pPr>
              <w:spacing w:after="0"/>
              <w:jc w:val="left"/>
              <w:rPr>
                <w:color w:val="000000"/>
                <w:lang w:val="el-GR" w:eastAsia="en-GB"/>
              </w:rPr>
            </w:pPr>
          </w:p>
        </w:tc>
      </w:tr>
      <w:tr w:rsidR="005E62D5" w:rsidRPr="008A69E3" w14:paraId="5278487F" w14:textId="77777777" w:rsidTr="00AA55A2">
        <w:trPr>
          <w:trHeight w:val="315"/>
        </w:trPr>
        <w:tc>
          <w:tcPr>
            <w:tcW w:w="1440" w:type="dxa"/>
            <w:tcBorders>
              <w:left w:val="single" w:sz="8" w:space="0" w:color="000000"/>
              <w:right w:val="single" w:sz="8" w:space="0" w:color="000000"/>
            </w:tcBorders>
          </w:tcPr>
          <w:p w14:paraId="34916D82"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4A22EA65" w14:textId="77777777" w:rsidR="005E62D5" w:rsidRPr="00CF536A" w:rsidRDefault="005E62D5" w:rsidP="00AA55A2">
            <w:pPr>
              <w:spacing w:after="0"/>
              <w:rPr>
                <w:rFonts w:cstheme="minorHAnsi"/>
                <w:bCs/>
                <w:lang w:val="el-GR"/>
              </w:rPr>
            </w:pPr>
            <w:r w:rsidRPr="00EE2681">
              <w:rPr>
                <w:rFonts w:cstheme="minorHAnsi"/>
                <w:bCs/>
                <w:lang w:val="el-GR"/>
              </w:rPr>
              <w:t>Να διαθέτει λειτουργία προσωρινής παύσης &amp; επανέναρξης λειτουργίας</w:t>
            </w:r>
          </w:p>
        </w:tc>
        <w:tc>
          <w:tcPr>
            <w:tcW w:w="1530" w:type="dxa"/>
            <w:tcBorders>
              <w:right w:val="single" w:sz="8" w:space="0" w:color="000000"/>
            </w:tcBorders>
            <w:shd w:val="clear" w:color="auto" w:fill="auto"/>
          </w:tcPr>
          <w:p w14:paraId="3886FA2F"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2D38C095"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7540CFFE" w14:textId="77777777" w:rsidR="005E62D5" w:rsidRPr="00427576" w:rsidRDefault="005E62D5" w:rsidP="005E62D5">
            <w:pPr>
              <w:spacing w:after="0"/>
              <w:jc w:val="left"/>
              <w:rPr>
                <w:color w:val="000000"/>
                <w:lang w:val="el-GR" w:eastAsia="en-GB"/>
              </w:rPr>
            </w:pPr>
          </w:p>
        </w:tc>
      </w:tr>
      <w:tr w:rsidR="005E62D5" w:rsidRPr="007F0D6B" w14:paraId="72E3797C" w14:textId="77777777" w:rsidTr="00AA55A2">
        <w:trPr>
          <w:trHeight w:val="315"/>
        </w:trPr>
        <w:tc>
          <w:tcPr>
            <w:tcW w:w="1440" w:type="dxa"/>
            <w:tcBorders>
              <w:left w:val="single" w:sz="8" w:space="0" w:color="000000"/>
              <w:right w:val="single" w:sz="8" w:space="0" w:color="000000"/>
            </w:tcBorders>
          </w:tcPr>
          <w:p w14:paraId="6B82087A"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768C1013" w14:textId="77777777" w:rsidR="005E62D5" w:rsidRPr="00CF536A" w:rsidRDefault="005E62D5" w:rsidP="00AA55A2">
            <w:pPr>
              <w:spacing w:after="0"/>
              <w:rPr>
                <w:rFonts w:cstheme="minorHAnsi"/>
                <w:bCs/>
                <w:lang w:val="el-GR"/>
              </w:rPr>
            </w:pPr>
            <w:r w:rsidRPr="00EE2681">
              <w:rPr>
                <w:rFonts w:cstheme="minorHAnsi"/>
                <w:bCs/>
                <w:lang w:val="el-GR"/>
              </w:rPr>
              <w:t>Να διαθέτει μνήμη τουλάχιστον 9 πρωτοκόλλων, 9 βημάτων το κάθε ένα.</w:t>
            </w:r>
          </w:p>
        </w:tc>
        <w:tc>
          <w:tcPr>
            <w:tcW w:w="1530" w:type="dxa"/>
            <w:tcBorders>
              <w:right w:val="single" w:sz="8" w:space="0" w:color="000000"/>
            </w:tcBorders>
            <w:shd w:val="clear" w:color="auto" w:fill="auto"/>
          </w:tcPr>
          <w:p w14:paraId="7651AE7F"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36A0393F"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3BC0EA26" w14:textId="77777777" w:rsidR="005E62D5" w:rsidRPr="00427576" w:rsidRDefault="005E62D5" w:rsidP="005E62D5">
            <w:pPr>
              <w:spacing w:after="0"/>
              <w:jc w:val="left"/>
              <w:rPr>
                <w:color w:val="000000"/>
                <w:lang w:val="el-GR" w:eastAsia="en-GB"/>
              </w:rPr>
            </w:pPr>
          </w:p>
        </w:tc>
      </w:tr>
      <w:tr w:rsidR="005E62D5" w:rsidRPr="008A69E3" w14:paraId="0BADDB55" w14:textId="77777777" w:rsidTr="00AA55A2">
        <w:trPr>
          <w:trHeight w:val="315"/>
        </w:trPr>
        <w:tc>
          <w:tcPr>
            <w:tcW w:w="1440" w:type="dxa"/>
            <w:tcBorders>
              <w:left w:val="single" w:sz="8" w:space="0" w:color="000000"/>
              <w:right w:val="single" w:sz="8" w:space="0" w:color="000000"/>
            </w:tcBorders>
          </w:tcPr>
          <w:p w14:paraId="1BB88768"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112F4FEA" w14:textId="77777777" w:rsidR="005E62D5" w:rsidRPr="00CF536A" w:rsidRDefault="005E62D5" w:rsidP="00AA55A2">
            <w:pPr>
              <w:spacing w:after="0"/>
              <w:rPr>
                <w:rFonts w:cstheme="minorHAnsi"/>
                <w:bCs/>
                <w:lang w:val="el-GR"/>
              </w:rPr>
            </w:pPr>
            <w:r w:rsidRPr="00EE2681">
              <w:rPr>
                <w:rFonts w:cstheme="minorHAnsi"/>
                <w:bCs/>
                <w:lang w:val="el-GR"/>
              </w:rPr>
              <w:t>Να διαθέτει ένδειξη πραγματικού χρόνου</w:t>
            </w:r>
          </w:p>
        </w:tc>
        <w:tc>
          <w:tcPr>
            <w:tcW w:w="1530" w:type="dxa"/>
            <w:tcBorders>
              <w:right w:val="single" w:sz="8" w:space="0" w:color="000000"/>
            </w:tcBorders>
            <w:shd w:val="clear" w:color="auto" w:fill="auto"/>
          </w:tcPr>
          <w:p w14:paraId="5F198126"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707C7108"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71094520" w14:textId="77777777" w:rsidR="005E62D5" w:rsidRPr="00427576" w:rsidRDefault="005E62D5" w:rsidP="005E62D5">
            <w:pPr>
              <w:spacing w:after="0"/>
              <w:jc w:val="left"/>
              <w:rPr>
                <w:color w:val="000000"/>
                <w:lang w:val="el-GR" w:eastAsia="en-GB"/>
              </w:rPr>
            </w:pPr>
          </w:p>
        </w:tc>
      </w:tr>
      <w:tr w:rsidR="005E62D5" w:rsidRPr="008A69E3" w14:paraId="682518C4" w14:textId="77777777" w:rsidTr="00AA55A2">
        <w:trPr>
          <w:trHeight w:val="315"/>
        </w:trPr>
        <w:tc>
          <w:tcPr>
            <w:tcW w:w="1440" w:type="dxa"/>
            <w:tcBorders>
              <w:left w:val="single" w:sz="8" w:space="0" w:color="000000"/>
              <w:right w:val="single" w:sz="8" w:space="0" w:color="000000"/>
            </w:tcBorders>
          </w:tcPr>
          <w:p w14:paraId="27C4055A"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260E0D63" w14:textId="77777777" w:rsidR="005E62D5" w:rsidRPr="00CF536A" w:rsidRDefault="005E62D5" w:rsidP="00AA55A2">
            <w:pPr>
              <w:spacing w:after="0"/>
              <w:rPr>
                <w:rFonts w:cstheme="minorHAnsi"/>
                <w:bCs/>
                <w:lang w:val="el-GR"/>
              </w:rPr>
            </w:pPr>
            <w:r w:rsidRPr="00EE2681">
              <w:rPr>
                <w:rFonts w:cstheme="minorHAnsi"/>
                <w:bCs/>
                <w:lang w:val="el-GR"/>
              </w:rPr>
              <w:t>Να δύναται να συνεχίσει τη λειτουργία του από το σημείο διακοπής, σε πιθανή διακοπή ρεύματος.</w:t>
            </w:r>
          </w:p>
        </w:tc>
        <w:tc>
          <w:tcPr>
            <w:tcW w:w="1530" w:type="dxa"/>
            <w:tcBorders>
              <w:right w:val="single" w:sz="8" w:space="0" w:color="000000"/>
            </w:tcBorders>
            <w:shd w:val="clear" w:color="auto" w:fill="auto"/>
          </w:tcPr>
          <w:p w14:paraId="04245194"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005A609A"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2638B283" w14:textId="77777777" w:rsidR="005E62D5" w:rsidRPr="00427576" w:rsidRDefault="005E62D5" w:rsidP="005E62D5">
            <w:pPr>
              <w:spacing w:after="0"/>
              <w:jc w:val="left"/>
              <w:rPr>
                <w:color w:val="000000"/>
                <w:lang w:val="el-GR" w:eastAsia="en-GB"/>
              </w:rPr>
            </w:pPr>
          </w:p>
        </w:tc>
      </w:tr>
      <w:tr w:rsidR="005E62D5" w:rsidRPr="008A69E3" w14:paraId="2C0823AA" w14:textId="77777777" w:rsidTr="00AA55A2">
        <w:trPr>
          <w:trHeight w:val="315"/>
        </w:trPr>
        <w:tc>
          <w:tcPr>
            <w:tcW w:w="1440" w:type="dxa"/>
            <w:tcBorders>
              <w:left w:val="single" w:sz="8" w:space="0" w:color="000000"/>
              <w:right w:val="single" w:sz="8" w:space="0" w:color="000000"/>
            </w:tcBorders>
          </w:tcPr>
          <w:p w14:paraId="723402DF"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505F25E3" w14:textId="77777777" w:rsidR="005E62D5" w:rsidRPr="00CF536A" w:rsidRDefault="005E62D5" w:rsidP="00AA55A2">
            <w:pPr>
              <w:spacing w:after="0"/>
              <w:rPr>
                <w:rFonts w:cstheme="minorHAnsi"/>
                <w:bCs/>
                <w:lang w:val="el-GR"/>
              </w:rPr>
            </w:pPr>
            <w:r w:rsidRPr="00EE2681">
              <w:rPr>
                <w:rFonts w:cstheme="minorHAnsi"/>
                <w:bCs/>
                <w:lang w:val="el-GR"/>
              </w:rPr>
              <w:t>Να διαθέτει σύστημα ασφαλείας ικανό να ανιχνεύσει αυξομειώσεις τάσης, διαρροή ρεύματος, προβλήματα στη γείωση.</w:t>
            </w:r>
          </w:p>
        </w:tc>
        <w:tc>
          <w:tcPr>
            <w:tcW w:w="1530" w:type="dxa"/>
            <w:tcBorders>
              <w:right w:val="single" w:sz="8" w:space="0" w:color="000000"/>
            </w:tcBorders>
            <w:shd w:val="clear" w:color="auto" w:fill="auto"/>
          </w:tcPr>
          <w:p w14:paraId="6D3D5F7C"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66851912"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1B1FBFA7" w14:textId="77777777" w:rsidR="005E62D5" w:rsidRPr="00427576" w:rsidRDefault="005E62D5" w:rsidP="005E62D5">
            <w:pPr>
              <w:spacing w:after="0"/>
              <w:jc w:val="left"/>
              <w:rPr>
                <w:color w:val="000000"/>
                <w:lang w:val="el-GR" w:eastAsia="en-GB"/>
              </w:rPr>
            </w:pPr>
          </w:p>
        </w:tc>
      </w:tr>
      <w:tr w:rsidR="005E62D5" w:rsidRPr="008A69E3" w14:paraId="04923E4D" w14:textId="77777777" w:rsidTr="00AA55A2">
        <w:trPr>
          <w:trHeight w:val="315"/>
        </w:trPr>
        <w:tc>
          <w:tcPr>
            <w:tcW w:w="1440" w:type="dxa"/>
            <w:tcBorders>
              <w:left w:val="single" w:sz="8" w:space="0" w:color="000000"/>
              <w:right w:val="single" w:sz="8" w:space="0" w:color="000000"/>
            </w:tcBorders>
          </w:tcPr>
          <w:p w14:paraId="4F4CFADC"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5740BC69" w14:textId="77777777" w:rsidR="005E62D5" w:rsidRPr="00CF536A" w:rsidRDefault="005E62D5" w:rsidP="00AA55A2">
            <w:pPr>
              <w:spacing w:after="0"/>
              <w:rPr>
                <w:rFonts w:cstheme="minorHAnsi"/>
                <w:bCs/>
                <w:lang w:val="el-GR"/>
              </w:rPr>
            </w:pPr>
            <w:r w:rsidRPr="00EE2681">
              <w:rPr>
                <w:rFonts w:cstheme="minorHAnsi"/>
                <w:bCs/>
                <w:lang w:val="el-GR"/>
              </w:rPr>
              <w:t>Να  Λειτουργεί κάτω από συνθήκες υγρασίας έως και 95%</w:t>
            </w:r>
          </w:p>
        </w:tc>
        <w:tc>
          <w:tcPr>
            <w:tcW w:w="1530" w:type="dxa"/>
            <w:tcBorders>
              <w:right w:val="single" w:sz="8" w:space="0" w:color="000000"/>
            </w:tcBorders>
            <w:shd w:val="clear" w:color="auto" w:fill="auto"/>
          </w:tcPr>
          <w:p w14:paraId="6988F6F6"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46772E02"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652CD91E" w14:textId="77777777" w:rsidR="005E62D5" w:rsidRPr="00427576" w:rsidRDefault="005E62D5" w:rsidP="005E62D5">
            <w:pPr>
              <w:spacing w:after="0"/>
              <w:jc w:val="left"/>
              <w:rPr>
                <w:color w:val="000000"/>
                <w:lang w:val="el-GR" w:eastAsia="en-GB"/>
              </w:rPr>
            </w:pPr>
          </w:p>
        </w:tc>
      </w:tr>
      <w:tr w:rsidR="005E62D5" w:rsidRPr="008A69E3" w14:paraId="09F6923F" w14:textId="77777777" w:rsidTr="00AA55A2">
        <w:trPr>
          <w:trHeight w:val="315"/>
        </w:trPr>
        <w:tc>
          <w:tcPr>
            <w:tcW w:w="1440" w:type="dxa"/>
            <w:tcBorders>
              <w:left w:val="single" w:sz="8" w:space="0" w:color="000000"/>
              <w:right w:val="single" w:sz="8" w:space="0" w:color="000000"/>
            </w:tcBorders>
          </w:tcPr>
          <w:p w14:paraId="796CC0BF" w14:textId="77777777" w:rsidR="005E62D5" w:rsidRPr="00EE2681" w:rsidRDefault="005E62D5" w:rsidP="005E62D5">
            <w:pPr>
              <w:numPr>
                <w:ilvl w:val="0"/>
                <w:numId w:val="75"/>
              </w:numPr>
              <w:spacing w:after="0"/>
              <w:ind w:hanging="720"/>
              <w:rPr>
                <w:rFonts w:cstheme="minorHAnsi"/>
                <w:bCs/>
                <w:lang w:val="el-GR"/>
              </w:rPr>
            </w:pPr>
          </w:p>
        </w:tc>
        <w:tc>
          <w:tcPr>
            <w:tcW w:w="3690" w:type="dxa"/>
            <w:tcBorders>
              <w:left w:val="single" w:sz="8" w:space="0" w:color="000000"/>
              <w:right w:val="single" w:sz="8" w:space="0" w:color="000000"/>
            </w:tcBorders>
            <w:shd w:val="clear" w:color="auto" w:fill="auto"/>
          </w:tcPr>
          <w:p w14:paraId="5C2B691B" w14:textId="77777777" w:rsidR="005E62D5" w:rsidRPr="00CF536A" w:rsidRDefault="005E62D5" w:rsidP="00AA55A2">
            <w:pPr>
              <w:spacing w:after="0"/>
              <w:rPr>
                <w:rFonts w:cstheme="minorHAnsi"/>
                <w:bCs/>
                <w:lang w:val="el-GR"/>
              </w:rPr>
            </w:pPr>
            <w:r w:rsidRPr="00EE2681">
              <w:rPr>
                <w:rFonts w:cstheme="minorHAnsi"/>
                <w:bCs/>
                <w:lang w:val="el-GR"/>
              </w:rPr>
              <w:t>Να διαθέτει 4 εξόδους ρεύματος για σύνδεση ισάριθμων συσκευών ηλεκτροφόρησης.</w:t>
            </w:r>
          </w:p>
        </w:tc>
        <w:tc>
          <w:tcPr>
            <w:tcW w:w="1530" w:type="dxa"/>
            <w:tcBorders>
              <w:right w:val="single" w:sz="8" w:space="0" w:color="000000"/>
            </w:tcBorders>
            <w:shd w:val="clear" w:color="auto" w:fill="auto"/>
          </w:tcPr>
          <w:p w14:paraId="086C0542" w14:textId="77777777" w:rsidR="005E62D5" w:rsidRDefault="005E62D5" w:rsidP="005E62D5">
            <w:pPr>
              <w:jc w:val="center"/>
            </w:pPr>
            <w:r w:rsidRPr="002E2D42">
              <w:rPr>
                <w:color w:val="000000"/>
                <w:lang w:val="el-GR" w:eastAsia="en-GB"/>
              </w:rPr>
              <w:t>Ναι</w:t>
            </w:r>
          </w:p>
        </w:tc>
        <w:tc>
          <w:tcPr>
            <w:tcW w:w="1710" w:type="dxa"/>
            <w:tcBorders>
              <w:right w:val="single" w:sz="8" w:space="0" w:color="000000"/>
            </w:tcBorders>
            <w:shd w:val="clear" w:color="auto" w:fill="auto"/>
            <w:vAlign w:val="center"/>
          </w:tcPr>
          <w:p w14:paraId="33125D4A" w14:textId="77777777" w:rsidR="005E62D5" w:rsidRPr="00427576" w:rsidRDefault="005E62D5" w:rsidP="005E62D5">
            <w:pPr>
              <w:spacing w:after="0"/>
              <w:jc w:val="left"/>
              <w:rPr>
                <w:color w:val="000000"/>
                <w:lang w:val="el-GR" w:eastAsia="en-GB"/>
              </w:rPr>
            </w:pPr>
          </w:p>
        </w:tc>
        <w:tc>
          <w:tcPr>
            <w:tcW w:w="1170" w:type="dxa"/>
            <w:tcBorders>
              <w:right w:val="single" w:sz="8" w:space="0" w:color="000000"/>
            </w:tcBorders>
            <w:shd w:val="clear" w:color="auto" w:fill="auto"/>
            <w:vAlign w:val="center"/>
          </w:tcPr>
          <w:p w14:paraId="6291AF15" w14:textId="77777777" w:rsidR="005E62D5" w:rsidRPr="00427576" w:rsidRDefault="005E62D5" w:rsidP="005E62D5">
            <w:pPr>
              <w:spacing w:after="0"/>
              <w:jc w:val="left"/>
              <w:rPr>
                <w:color w:val="000000"/>
                <w:lang w:val="el-GR" w:eastAsia="en-GB"/>
              </w:rPr>
            </w:pPr>
          </w:p>
        </w:tc>
      </w:tr>
    </w:tbl>
    <w:p w14:paraId="796EE755" w14:textId="2172F3F6" w:rsidR="00BA5A7E" w:rsidRDefault="00BA5A7E" w:rsidP="00BA5A7E">
      <w:pPr>
        <w:pStyle w:val="NoSpacing"/>
        <w:rPr>
          <w:lang w:val="el-GR"/>
        </w:rPr>
      </w:pPr>
      <w:r>
        <w:rPr>
          <w:lang w:val="el-GR"/>
        </w:rPr>
        <w:t>(*) ΝΑΙ: αν πληρούνται, ΟΧΙ: αν δεν πληρούνται, ΥΠΕΡ: αν υπερκαλύπτεται η αντίστοιχη προδιαγραφή</w:t>
      </w:r>
    </w:p>
    <w:p w14:paraId="2EADA490" w14:textId="77777777" w:rsidR="00BA5A7E" w:rsidRDefault="00BA5A7E" w:rsidP="00AA55A2">
      <w:pPr>
        <w:rPr>
          <w:lang w:val="el-GR"/>
        </w:rPr>
      </w:pPr>
      <w:r>
        <w:rPr>
          <w:lang w:val="el-GR"/>
        </w:rPr>
        <w:t>(**) Σαφής παραπομπή στη σελίδα Τεχνικής Προσφοράς όπου τεκμηριώνεται η συμμόρφωση</w:t>
      </w:r>
    </w:p>
    <w:p w14:paraId="568EE561" w14:textId="77777777" w:rsidR="00BA5A7E" w:rsidRDefault="00BA5A7E" w:rsidP="00BA5A7E">
      <w:pPr>
        <w:suppressAutoHyphens w:val="0"/>
        <w:spacing w:after="0"/>
        <w:jc w:val="left"/>
        <w:rPr>
          <w:lang w:val="el-GR"/>
        </w:rPr>
      </w:pPr>
    </w:p>
    <w:p w14:paraId="5205EE2C" w14:textId="77777777" w:rsidR="000D1718" w:rsidRPr="000178B8" w:rsidRDefault="000D1718" w:rsidP="00BA5A7E">
      <w:pPr>
        <w:suppressAutoHyphens w:val="0"/>
        <w:spacing w:after="0"/>
        <w:jc w:val="left"/>
        <w:rPr>
          <w:lang w:val="el-GR"/>
        </w:rPr>
      </w:pPr>
    </w:p>
    <w:p w14:paraId="552E327B" w14:textId="488EE49A" w:rsidR="00BA5A7E" w:rsidRPr="000D1718" w:rsidRDefault="00BB017B" w:rsidP="00BA5A7E">
      <w:pPr>
        <w:rPr>
          <w:b/>
          <w:bCs/>
          <w:i/>
        </w:rPr>
      </w:pPr>
      <w:r w:rsidRPr="000D1718">
        <w:rPr>
          <w:b/>
          <w:bCs/>
          <w:i/>
        </w:rPr>
        <w:t>13.</w:t>
      </w:r>
      <w:r w:rsidR="00BA5A7E" w:rsidRPr="000D1718">
        <w:rPr>
          <w:b/>
          <w:bCs/>
          <w:i/>
        </w:rPr>
        <w:t xml:space="preserve">4. Αναδευτήρες τροχιακού τύπου orbital - μπαλαρίνα </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912"/>
        <w:gridCol w:w="1488"/>
        <w:gridCol w:w="1530"/>
        <w:gridCol w:w="1260"/>
      </w:tblGrid>
      <w:tr w:rsidR="009E46E9" w:rsidRPr="00EE2D44" w14:paraId="75025495"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853707F" w14:textId="77777777" w:rsidR="009E46E9" w:rsidRPr="00EE2D44" w:rsidRDefault="009E46E9" w:rsidP="009E46E9">
            <w:pPr>
              <w:spacing w:after="0"/>
              <w:jc w:val="center"/>
              <w:rPr>
                <w:b/>
                <w:bCs/>
                <w:lang w:val="el-GR" w:eastAsia="en-GB"/>
              </w:rPr>
            </w:pPr>
            <w:r w:rsidRPr="00261A63">
              <w:rPr>
                <w:rFonts w:asciiTheme="minorHAnsi" w:hAnsiTheme="minorHAnsi" w:cstheme="minorHAnsi"/>
                <w:b/>
                <w:bCs/>
                <w:szCs w:val="22"/>
              </w:rPr>
              <w:t>A/A</w:t>
            </w:r>
          </w:p>
        </w:tc>
        <w:tc>
          <w:tcPr>
            <w:tcW w:w="391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40FB3D7" w14:textId="77777777" w:rsidR="009E46E9" w:rsidRPr="00EE2D44" w:rsidRDefault="009E46E9" w:rsidP="009E46E9">
            <w:pPr>
              <w:spacing w:after="0"/>
              <w:jc w:val="center"/>
              <w:rPr>
                <w:b/>
                <w:bCs/>
                <w:lang w:eastAsia="en-GB"/>
              </w:rPr>
            </w:pPr>
            <w:r w:rsidRPr="00261A63">
              <w:rPr>
                <w:rFonts w:asciiTheme="minorHAnsi" w:hAnsiTheme="minorHAnsi" w:cstheme="minorHAnsi"/>
                <w:b/>
                <w:bCs/>
                <w:szCs w:val="22"/>
              </w:rPr>
              <w:t>Περιγραφή / Προδιαγραφές</w:t>
            </w:r>
          </w:p>
        </w:tc>
        <w:tc>
          <w:tcPr>
            <w:tcW w:w="1488" w:type="dxa"/>
            <w:tcBorders>
              <w:top w:val="single" w:sz="8" w:space="0" w:color="000000"/>
              <w:bottom w:val="single" w:sz="8" w:space="0" w:color="000000"/>
              <w:right w:val="single" w:sz="8" w:space="0" w:color="000000"/>
            </w:tcBorders>
            <w:shd w:val="clear" w:color="auto" w:fill="D9D9D9" w:themeFill="background1" w:themeFillShade="D9"/>
          </w:tcPr>
          <w:p w14:paraId="49733B09" w14:textId="77777777" w:rsidR="009E46E9" w:rsidRPr="00EE2D44" w:rsidRDefault="009E46E9" w:rsidP="009E46E9">
            <w:pPr>
              <w:spacing w:after="0"/>
              <w:jc w:val="center"/>
              <w:rPr>
                <w:b/>
                <w:bCs/>
                <w:lang w:eastAsia="en-GB"/>
              </w:rPr>
            </w:pPr>
            <w:r w:rsidRPr="00261A63">
              <w:rPr>
                <w:rFonts w:asciiTheme="minorHAnsi" w:hAnsiTheme="minorHAnsi" w:cstheme="minorHAnsi"/>
                <w:b/>
                <w:bCs/>
                <w:szCs w:val="22"/>
              </w:rPr>
              <w:t>Απαίτηση/Ποσότητα</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64ACB2BE" w14:textId="77777777" w:rsidR="009E46E9" w:rsidRPr="00EE2D44" w:rsidRDefault="009E46E9" w:rsidP="009E46E9">
            <w:pPr>
              <w:spacing w:after="0"/>
              <w:jc w:val="center"/>
              <w:rPr>
                <w:b/>
                <w:bCs/>
                <w:lang w:eastAsia="en-GB"/>
              </w:rPr>
            </w:pPr>
            <w:r w:rsidRPr="00261A63">
              <w:rPr>
                <w:rFonts w:asciiTheme="minorHAnsi" w:hAnsiTheme="minorHAnsi" w:cstheme="minorHAnsi"/>
                <w:b/>
                <w:bCs/>
                <w:szCs w:val="22"/>
              </w:rPr>
              <w:t>Συμμόρφωση (*)</w:t>
            </w:r>
          </w:p>
        </w:tc>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50520122" w14:textId="77777777" w:rsidR="009E46E9" w:rsidRPr="00EE2D44" w:rsidRDefault="009E46E9" w:rsidP="009E46E9">
            <w:pPr>
              <w:spacing w:after="0"/>
              <w:jc w:val="center"/>
              <w:rPr>
                <w:b/>
                <w:bCs/>
                <w:lang w:eastAsia="en-GB"/>
              </w:rPr>
            </w:pPr>
            <w:r w:rsidRPr="00261A63">
              <w:rPr>
                <w:rFonts w:asciiTheme="minorHAnsi" w:hAnsiTheme="minorHAnsi" w:cstheme="minorHAnsi"/>
                <w:b/>
                <w:bCs/>
                <w:szCs w:val="22"/>
              </w:rPr>
              <w:t>Σελίδα Τ.Π.(**)</w:t>
            </w:r>
          </w:p>
        </w:tc>
      </w:tr>
      <w:tr w:rsidR="009E46E9" w:rsidRPr="005A2C8A" w14:paraId="4686E7DB" w14:textId="77777777" w:rsidTr="00AA55A2">
        <w:trPr>
          <w:trHeight w:val="88"/>
        </w:trPr>
        <w:tc>
          <w:tcPr>
            <w:tcW w:w="1440" w:type="dxa"/>
            <w:tcBorders>
              <w:left w:val="single" w:sz="8" w:space="0" w:color="000000"/>
              <w:bottom w:val="single" w:sz="8" w:space="0" w:color="000000"/>
              <w:right w:val="single" w:sz="8" w:space="0" w:color="000000"/>
            </w:tcBorders>
          </w:tcPr>
          <w:p w14:paraId="7573D329" w14:textId="77777777" w:rsidR="009E46E9" w:rsidRPr="005A2C8A" w:rsidRDefault="009E46E9" w:rsidP="009E46E9">
            <w:pPr>
              <w:rPr>
                <w:b/>
                <w:bCs/>
                <w:lang w:val="el-GR"/>
              </w:rPr>
            </w:pPr>
          </w:p>
        </w:tc>
        <w:tc>
          <w:tcPr>
            <w:tcW w:w="3912" w:type="dxa"/>
            <w:tcBorders>
              <w:left w:val="single" w:sz="8" w:space="0" w:color="000000"/>
              <w:bottom w:val="single" w:sz="8" w:space="0" w:color="000000"/>
              <w:right w:val="single" w:sz="8" w:space="0" w:color="000000"/>
            </w:tcBorders>
            <w:shd w:val="clear" w:color="auto" w:fill="auto"/>
            <w:vAlign w:val="center"/>
          </w:tcPr>
          <w:p w14:paraId="7778AF9F" w14:textId="6F3BB7A1" w:rsidR="009E46E9" w:rsidRPr="005A2C8A" w:rsidRDefault="00BB017B" w:rsidP="009E46E9">
            <w:pPr>
              <w:rPr>
                <w:b/>
                <w:lang w:val="el-GR"/>
              </w:rPr>
            </w:pPr>
            <w:r>
              <w:rPr>
                <w:b/>
                <w:bCs/>
                <w:lang w:val="el-GR"/>
              </w:rPr>
              <w:t>13</w:t>
            </w:r>
            <w:r w:rsidR="009E46E9" w:rsidRPr="005A2C8A">
              <w:rPr>
                <w:b/>
                <w:bCs/>
                <w:lang w:val="el-GR"/>
              </w:rPr>
              <w:t xml:space="preserve">.4.1 ΑΝΑΔΕΥΤΗΡΕΣ ΤΡΟΧΙΑΚΟΥ ΤΥΠΟΥ </w:t>
            </w:r>
            <w:r w:rsidR="009E46E9" w:rsidRPr="005A2C8A">
              <w:rPr>
                <w:b/>
                <w:bCs/>
                <w:lang w:val="en-US"/>
              </w:rPr>
              <w:t>ORBITAL</w:t>
            </w:r>
            <w:r w:rsidR="009E46E9" w:rsidRPr="005A2C8A">
              <w:rPr>
                <w:b/>
                <w:bCs/>
                <w:lang w:val="el-GR"/>
              </w:rPr>
              <w:t xml:space="preserve"> - ΜΠΑΛΑΡΙΝΑ</w:t>
            </w:r>
          </w:p>
        </w:tc>
        <w:tc>
          <w:tcPr>
            <w:tcW w:w="1488" w:type="dxa"/>
            <w:tcBorders>
              <w:bottom w:val="single" w:sz="8" w:space="0" w:color="000000"/>
              <w:right w:val="single" w:sz="8" w:space="0" w:color="000000"/>
            </w:tcBorders>
            <w:shd w:val="clear" w:color="auto" w:fill="auto"/>
          </w:tcPr>
          <w:p w14:paraId="6BF65DF8" w14:textId="77777777" w:rsidR="009E46E9" w:rsidRPr="000E30AF" w:rsidRDefault="009E46E9" w:rsidP="009E46E9">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657FF2FF" w14:textId="77777777" w:rsidR="009E46E9" w:rsidRPr="005A2C8A"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7899FCDF" w14:textId="77777777" w:rsidR="009E46E9" w:rsidRPr="005A2C8A" w:rsidRDefault="009E46E9" w:rsidP="009E46E9">
            <w:pPr>
              <w:spacing w:after="0"/>
              <w:jc w:val="left"/>
              <w:rPr>
                <w:color w:val="000000"/>
                <w:lang w:val="el-GR" w:eastAsia="en-GB"/>
              </w:rPr>
            </w:pPr>
          </w:p>
        </w:tc>
      </w:tr>
      <w:tr w:rsidR="009E46E9" w:rsidRPr="008A69E3" w14:paraId="7C9F82C3" w14:textId="77777777" w:rsidTr="00AA55A2">
        <w:trPr>
          <w:trHeight w:val="88"/>
        </w:trPr>
        <w:tc>
          <w:tcPr>
            <w:tcW w:w="1440" w:type="dxa"/>
            <w:tcBorders>
              <w:left w:val="single" w:sz="8" w:space="0" w:color="000000"/>
              <w:bottom w:val="single" w:sz="8" w:space="0" w:color="000000"/>
              <w:right w:val="single" w:sz="8" w:space="0" w:color="000000"/>
            </w:tcBorders>
          </w:tcPr>
          <w:p w14:paraId="40798550" w14:textId="77777777" w:rsidR="009E46E9" w:rsidRPr="006116E2" w:rsidRDefault="009E46E9" w:rsidP="009E46E9">
            <w:pPr>
              <w:numPr>
                <w:ilvl w:val="0"/>
                <w:numId w:val="76"/>
              </w:numPr>
              <w:tabs>
                <w:tab w:val="clear" w:pos="1440"/>
              </w:tabs>
              <w:spacing w:after="0"/>
              <w:ind w:left="1038" w:hanging="992"/>
              <w:rPr>
                <w:color w:val="000000" w:themeColor="text1"/>
                <w:lang w:val="el-GR"/>
              </w:rPr>
            </w:pPr>
          </w:p>
        </w:tc>
        <w:tc>
          <w:tcPr>
            <w:tcW w:w="3912" w:type="dxa"/>
            <w:tcBorders>
              <w:left w:val="single" w:sz="8" w:space="0" w:color="000000"/>
              <w:bottom w:val="single" w:sz="8" w:space="0" w:color="000000"/>
              <w:right w:val="single" w:sz="8" w:space="0" w:color="000000"/>
            </w:tcBorders>
            <w:shd w:val="clear" w:color="auto" w:fill="auto"/>
          </w:tcPr>
          <w:p w14:paraId="10FC3637" w14:textId="77777777" w:rsidR="009E46E9" w:rsidRPr="000E30AF" w:rsidRDefault="009E46E9" w:rsidP="00AA55A2">
            <w:pPr>
              <w:spacing w:after="0"/>
              <w:rPr>
                <w:color w:val="000000" w:themeColor="text1"/>
                <w:lang w:val="el-GR"/>
              </w:rPr>
            </w:pPr>
            <w:r w:rsidRPr="006116E2">
              <w:rPr>
                <w:color w:val="000000" w:themeColor="text1"/>
                <w:lang w:val="el-GR"/>
              </w:rPr>
              <w:t>Ο ανακινητήρας 3</w:t>
            </w:r>
            <w:r w:rsidRPr="006116E2">
              <w:rPr>
                <w:color w:val="000000" w:themeColor="text1"/>
              </w:rPr>
              <w:t>D</w:t>
            </w:r>
            <w:r w:rsidRPr="006116E2">
              <w:rPr>
                <w:color w:val="000000" w:themeColor="text1"/>
                <w:lang w:val="el-GR"/>
              </w:rPr>
              <w:t xml:space="preserve"> να λειτουργεί με ταχύτητες που να κυμαίνονται από 10 έως 120 </w:t>
            </w:r>
            <w:r w:rsidRPr="006116E2">
              <w:rPr>
                <w:color w:val="000000" w:themeColor="text1"/>
              </w:rPr>
              <w:t>RPM</w:t>
            </w:r>
            <w:r w:rsidRPr="006116E2">
              <w:rPr>
                <w:color w:val="000000" w:themeColor="text1"/>
                <w:lang w:val="el-GR"/>
              </w:rPr>
              <w:t>. Ο κινητήρας συνεχούς ρεύματος χωρίς ψήκτρες. Η κίνηση τριών διαστάσεων και η κίνηση της ροής να παρέχει ολική ομοιογενή ανάμιξη.</w:t>
            </w:r>
          </w:p>
        </w:tc>
        <w:tc>
          <w:tcPr>
            <w:tcW w:w="1488" w:type="dxa"/>
            <w:tcBorders>
              <w:bottom w:val="single" w:sz="8" w:space="0" w:color="000000"/>
              <w:right w:val="single" w:sz="8" w:space="0" w:color="000000"/>
            </w:tcBorders>
            <w:shd w:val="clear" w:color="auto" w:fill="auto"/>
          </w:tcPr>
          <w:p w14:paraId="36B8A1E4" w14:textId="77777777" w:rsidR="009E46E9" w:rsidRPr="000E30AF" w:rsidRDefault="009E46E9" w:rsidP="009E46E9">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64276D5C" w14:textId="77777777" w:rsidR="009E46E9" w:rsidRPr="00427576" w:rsidRDefault="009E46E9" w:rsidP="009E46E9">
            <w:pPr>
              <w:spacing w:after="0"/>
              <w:jc w:val="left"/>
              <w:rPr>
                <w:color w:val="000000"/>
                <w:lang w:val="el-GR"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579B51D7" w14:textId="77777777" w:rsidR="009E46E9" w:rsidRPr="00427576" w:rsidRDefault="009E46E9" w:rsidP="009E46E9">
            <w:pPr>
              <w:spacing w:after="0"/>
              <w:jc w:val="left"/>
              <w:rPr>
                <w:color w:val="000000"/>
                <w:lang w:val="el-GR" w:eastAsia="en-GB"/>
              </w:rPr>
            </w:pPr>
            <w:r>
              <w:rPr>
                <w:color w:val="000000"/>
                <w:lang w:eastAsia="en-GB"/>
              </w:rPr>
              <w:t> </w:t>
            </w:r>
          </w:p>
        </w:tc>
      </w:tr>
      <w:tr w:rsidR="009E46E9" w:rsidRPr="008A69E3" w14:paraId="46084421" w14:textId="77777777" w:rsidTr="00AA55A2">
        <w:trPr>
          <w:trHeight w:val="315"/>
        </w:trPr>
        <w:tc>
          <w:tcPr>
            <w:tcW w:w="1440" w:type="dxa"/>
            <w:tcBorders>
              <w:left w:val="single" w:sz="8" w:space="0" w:color="000000"/>
              <w:bottom w:val="single" w:sz="8" w:space="0" w:color="000000"/>
              <w:right w:val="single" w:sz="8" w:space="0" w:color="000000"/>
            </w:tcBorders>
          </w:tcPr>
          <w:p w14:paraId="0E6874FE" w14:textId="77777777" w:rsidR="009E46E9" w:rsidRPr="006116E2" w:rsidRDefault="009E46E9" w:rsidP="009E46E9">
            <w:pPr>
              <w:numPr>
                <w:ilvl w:val="0"/>
                <w:numId w:val="76"/>
              </w:numPr>
              <w:tabs>
                <w:tab w:val="clear" w:pos="1440"/>
              </w:tabs>
              <w:spacing w:after="0"/>
              <w:ind w:left="1038" w:hanging="992"/>
              <w:rPr>
                <w:color w:val="000000" w:themeColor="text1"/>
                <w:lang w:val="el-GR"/>
              </w:rPr>
            </w:pPr>
          </w:p>
        </w:tc>
        <w:tc>
          <w:tcPr>
            <w:tcW w:w="3912" w:type="dxa"/>
            <w:tcBorders>
              <w:left w:val="single" w:sz="8" w:space="0" w:color="000000"/>
              <w:bottom w:val="single" w:sz="8" w:space="0" w:color="000000"/>
              <w:right w:val="single" w:sz="8" w:space="0" w:color="000000"/>
            </w:tcBorders>
            <w:shd w:val="clear" w:color="auto" w:fill="auto"/>
          </w:tcPr>
          <w:p w14:paraId="585CFB61" w14:textId="77777777" w:rsidR="009E46E9" w:rsidRPr="000E30AF" w:rsidRDefault="009E46E9" w:rsidP="00AA55A2">
            <w:pPr>
              <w:spacing w:after="0"/>
              <w:rPr>
                <w:color w:val="000000" w:themeColor="text1"/>
                <w:lang w:val="el-GR"/>
              </w:rPr>
            </w:pPr>
            <w:r w:rsidRPr="006116E2">
              <w:rPr>
                <w:color w:val="000000" w:themeColor="text1"/>
                <w:lang w:val="el-GR"/>
              </w:rPr>
              <w:t>Ο χρήστης μπορεί να αποθηκεύσει έως και 9 μεμονωμένα πρωτόκολλα ή να χρησιμοποιήσει τη λειτουργία  "</w:t>
            </w:r>
            <w:r w:rsidRPr="006116E2">
              <w:rPr>
                <w:color w:val="000000" w:themeColor="text1"/>
              </w:rPr>
              <w:t>pulceRun</w:t>
            </w:r>
            <w:r w:rsidRPr="006116E2">
              <w:rPr>
                <w:color w:val="000000" w:themeColor="text1"/>
                <w:lang w:val="el-GR"/>
              </w:rPr>
              <w:t>-</w:t>
            </w:r>
            <w:r w:rsidRPr="006116E2">
              <w:rPr>
                <w:color w:val="000000" w:themeColor="text1"/>
              </w:rPr>
              <w:t>Pause</w:t>
            </w:r>
            <w:r w:rsidRPr="006116E2">
              <w:rPr>
                <w:color w:val="000000" w:themeColor="text1"/>
                <w:lang w:val="el-GR"/>
              </w:rPr>
              <w:t>-</w:t>
            </w:r>
            <w:r w:rsidRPr="006116E2">
              <w:rPr>
                <w:color w:val="000000" w:themeColor="text1"/>
              </w:rPr>
              <w:t>Runoperation</w:t>
            </w:r>
            <w:r w:rsidRPr="006116E2">
              <w:rPr>
                <w:color w:val="000000" w:themeColor="text1"/>
                <w:lang w:val="el-GR"/>
              </w:rPr>
              <w:t>" σε προγραμματιζόμενο χρονικό διάστημα που κυμαίνεται από 30 έως 99 δευτερόλεπτα.</w:t>
            </w:r>
          </w:p>
        </w:tc>
        <w:tc>
          <w:tcPr>
            <w:tcW w:w="1488" w:type="dxa"/>
            <w:tcBorders>
              <w:bottom w:val="single" w:sz="8" w:space="0" w:color="000000"/>
              <w:right w:val="single" w:sz="8" w:space="0" w:color="000000"/>
            </w:tcBorders>
            <w:shd w:val="clear" w:color="auto" w:fill="auto"/>
          </w:tcPr>
          <w:p w14:paraId="0224A08B" w14:textId="77777777" w:rsidR="009E46E9" w:rsidRDefault="009E46E9" w:rsidP="009E46E9">
            <w:pPr>
              <w:jc w:val="center"/>
            </w:pPr>
            <w:r w:rsidRPr="00B8709C">
              <w:rPr>
                <w:lang w:val="el-GR"/>
              </w:rPr>
              <w:t>Ναι</w:t>
            </w:r>
          </w:p>
        </w:tc>
        <w:tc>
          <w:tcPr>
            <w:tcW w:w="1530" w:type="dxa"/>
            <w:tcBorders>
              <w:bottom w:val="single" w:sz="8" w:space="0" w:color="000000"/>
              <w:right w:val="single" w:sz="8" w:space="0" w:color="000000"/>
            </w:tcBorders>
            <w:shd w:val="clear" w:color="auto" w:fill="auto"/>
            <w:vAlign w:val="center"/>
          </w:tcPr>
          <w:p w14:paraId="522FA1FA" w14:textId="77777777" w:rsidR="009E46E9" w:rsidRPr="00427576" w:rsidRDefault="009E46E9" w:rsidP="009E46E9">
            <w:pPr>
              <w:spacing w:after="0"/>
              <w:jc w:val="left"/>
              <w:rPr>
                <w:color w:val="000000"/>
                <w:lang w:val="el-GR"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0865D77B" w14:textId="77777777" w:rsidR="009E46E9" w:rsidRPr="00427576" w:rsidRDefault="009E46E9" w:rsidP="009E46E9">
            <w:pPr>
              <w:spacing w:after="0"/>
              <w:jc w:val="left"/>
              <w:rPr>
                <w:color w:val="000000"/>
                <w:lang w:val="el-GR" w:eastAsia="en-GB"/>
              </w:rPr>
            </w:pPr>
            <w:r>
              <w:rPr>
                <w:color w:val="000000"/>
                <w:lang w:eastAsia="en-GB"/>
              </w:rPr>
              <w:t> </w:t>
            </w:r>
          </w:p>
        </w:tc>
      </w:tr>
      <w:tr w:rsidR="009E46E9" w:rsidRPr="008A69E3" w14:paraId="5D291F9D" w14:textId="77777777" w:rsidTr="00AA55A2">
        <w:trPr>
          <w:trHeight w:val="315"/>
        </w:trPr>
        <w:tc>
          <w:tcPr>
            <w:tcW w:w="1440" w:type="dxa"/>
            <w:tcBorders>
              <w:left w:val="single" w:sz="8" w:space="0" w:color="000000"/>
              <w:bottom w:val="single" w:sz="8" w:space="0" w:color="000000"/>
              <w:right w:val="single" w:sz="8" w:space="0" w:color="000000"/>
            </w:tcBorders>
          </w:tcPr>
          <w:p w14:paraId="462A738A" w14:textId="77777777" w:rsidR="009E46E9" w:rsidRPr="006116E2" w:rsidRDefault="009E46E9" w:rsidP="009E46E9">
            <w:pPr>
              <w:numPr>
                <w:ilvl w:val="0"/>
                <w:numId w:val="76"/>
              </w:numPr>
              <w:tabs>
                <w:tab w:val="clear" w:pos="1440"/>
              </w:tabs>
              <w:spacing w:after="0"/>
              <w:ind w:left="1038" w:hanging="992"/>
              <w:rPr>
                <w:color w:val="000000" w:themeColor="text1"/>
                <w:lang w:val="el-GR"/>
              </w:rPr>
            </w:pPr>
          </w:p>
        </w:tc>
        <w:tc>
          <w:tcPr>
            <w:tcW w:w="3912" w:type="dxa"/>
            <w:tcBorders>
              <w:left w:val="single" w:sz="8" w:space="0" w:color="000000"/>
              <w:bottom w:val="single" w:sz="8" w:space="0" w:color="000000"/>
              <w:right w:val="single" w:sz="8" w:space="0" w:color="000000"/>
            </w:tcBorders>
            <w:shd w:val="clear" w:color="auto" w:fill="auto"/>
          </w:tcPr>
          <w:p w14:paraId="659F4EE5" w14:textId="77777777" w:rsidR="009E46E9" w:rsidRPr="000E30AF" w:rsidRDefault="009E46E9" w:rsidP="00AA55A2">
            <w:pPr>
              <w:spacing w:after="0"/>
              <w:rPr>
                <w:color w:val="000000" w:themeColor="text1"/>
                <w:lang w:val="el-GR"/>
              </w:rPr>
            </w:pPr>
            <w:r w:rsidRPr="006116E2">
              <w:rPr>
                <w:color w:val="000000" w:themeColor="text1"/>
                <w:lang w:val="el-GR"/>
              </w:rPr>
              <w:t>Η συσκευή μπορεί να προγραμματιστεί για να τρέξει από 1 έως 999 λεπτά, ή στη συνεχή λειτουργία.</w:t>
            </w:r>
          </w:p>
        </w:tc>
        <w:tc>
          <w:tcPr>
            <w:tcW w:w="1488" w:type="dxa"/>
            <w:tcBorders>
              <w:bottom w:val="single" w:sz="8" w:space="0" w:color="000000"/>
              <w:right w:val="single" w:sz="8" w:space="0" w:color="000000"/>
            </w:tcBorders>
            <w:shd w:val="clear" w:color="auto" w:fill="auto"/>
          </w:tcPr>
          <w:p w14:paraId="2BA29842" w14:textId="77777777" w:rsidR="009E46E9" w:rsidRDefault="009E46E9" w:rsidP="009E46E9">
            <w:pPr>
              <w:jc w:val="center"/>
            </w:pPr>
            <w:r w:rsidRPr="00B8709C">
              <w:rPr>
                <w:lang w:val="el-GR"/>
              </w:rPr>
              <w:t>Ναι</w:t>
            </w:r>
          </w:p>
        </w:tc>
        <w:tc>
          <w:tcPr>
            <w:tcW w:w="1530" w:type="dxa"/>
            <w:tcBorders>
              <w:bottom w:val="single" w:sz="8" w:space="0" w:color="000000"/>
              <w:right w:val="single" w:sz="8" w:space="0" w:color="000000"/>
            </w:tcBorders>
            <w:shd w:val="clear" w:color="auto" w:fill="auto"/>
            <w:vAlign w:val="center"/>
          </w:tcPr>
          <w:p w14:paraId="17B7F97D"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07EAFE44" w14:textId="77777777" w:rsidR="009E46E9" w:rsidRPr="00427576" w:rsidRDefault="009E46E9" w:rsidP="009E46E9">
            <w:pPr>
              <w:spacing w:after="0"/>
              <w:jc w:val="left"/>
              <w:rPr>
                <w:color w:val="000000"/>
                <w:lang w:val="el-GR" w:eastAsia="en-GB"/>
              </w:rPr>
            </w:pPr>
          </w:p>
        </w:tc>
      </w:tr>
      <w:tr w:rsidR="009E46E9" w:rsidRPr="008A69E3" w14:paraId="00505D0C" w14:textId="77777777" w:rsidTr="00AA55A2">
        <w:trPr>
          <w:trHeight w:val="315"/>
        </w:trPr>
        <w:tc>
          <w:tcPr>
            <w:tcW w:w="1440" w:type="dxa"/>
            <w:tcBorders>
              <w:left w:val="single" w:sz="8" w:space="0" w:color="000000"/>
              <w:bottom w:val="single" w:sz="8" w:space="0" w:color="000000"/>
              <w:right w:val="single" w:sz="8" w:space="0" w:color="000000"/>
            </w:tcBorders>
          </w:tcPr>
          <w:p w14:paraId="0DAEAA9F" w14:textId="77777777" w:rsidR="009E46E9" w:rsidRPr="006116E2" w:rsidRDefault="009E46E9" w:rsidP="009E46E9">
            <w:pPr>
              <w:numPr>
                <w:ilvl w:val="0"/>
                <w:numId w:val="76"/>
              </w:numPr>
              <w:tabs>
                <w:tab w:val="clear" w:pos="1440"/>
              </w:tabs>
              <w:spacing w:after="0"/>
              <w:ind w:left="1038" w:hanging="992"/>
              <w:rPr>
                <w:color w:val="000000" w:themeColor="text1"/>
                <w:lang w:val="el-GR"/>
              </w:rPr>
            </w:pPr>
          </w:p>
        </w:tc>
        <w:tc>
          <w:tcPr>
            <w:tcW w:w="3912" w:type="dxa"/>
            <w:tcBorders>
              <w:left w:val="single" w:sz="8" w:space="0" w:color="000000"/>
              <w:bottom w:val="single" w:sz="8" w:space="0" w:color="000000"/>
              <w:right w:val="single" w:sz="8" w:space="0" w:color="000000"/>
            </w:tcBorders>
            <w:shd w:val="clear" w:color="auto" w:fill="auto"/>
          </w:tcPr>
          <w:p w14:paraId="00D44E69" w14:textId="77777777" w:rsidR="009E46E9" w:rsidRPr="000E30AF" w:rsidRDefault="009E46E9" w:rsidP="00AA55A2">
            <w:pPr>
              <w:spacing w:after="0"/>
              <w:ind w:left="46"/>
              <w:rPr>
                <w:lang w:val="el-GR"/>
              </w:rPr>
            </w:pPr>
            <w:r w:rsidRPr="006116E2">
              <w:rPr>
                <w:color w:val="000000" w:themeColor="text1"/>
                <w:lang w:val="el-GR"/>
              </w:rPr>
              <w:t>Για να εξασφαλιστεί η ολική σταθερότητα στον πάγκο, η συσκευή να είναι εφοδιασμένη με αντιολισθητικά ελαστικά π</w:t>
            </w:r>
            <w:r w:rsidRPr="006116E2">
              <w:rPr>
                <w:color w:val="000000" w:themeColor="text1"/>
              </w:rPr>
              <w:t>o</w:t>
            </w:r>
            <w:r w:rsidRPr="006116E2">
              <w:rPr>
                <w:color w:val="000000" w:themeColor="text1"/>
                <w:lang w:val="el-GR"/>
              </w:rPr>
              <w:t xml:space="preserve">δαράκια και επιφάνεια από καουτσούκ.. Είναι εύκολη να καθαριστεί και συμμορφώνεται με την κλάση προστασίας </w:t>
            </w:r>
            <w:r w:rsidRPr="006116E2">
              <w:rPr>
                <w:color w:val="000000" w:themeColor="text1"/>
              </w:rPr>
              <w:t>IP</w:t>
            </w:r>
            <w:r w:rsidRPr="006116E2">
              <w:rPr>
                <w:color w:val="000000" w:themeColor="text1"/>
                <w:lang w:val="el-GR"/>
              </w:rPr>
              <w:t xml:space="preserve"> 21.</w:t>
            </w:r>
          </w:p>
        </w:tc>
        <w:tc>
          <w:tcPr>
            <w:tcW w:w="1488" w:type="dxa"/>
            <w:tcBorders>
              <w:bottom w:val="single" w:sz="8" w:space="0" w:color="000000"/>
              <w:right w:val="single" w:sz="8" w:space="0" w:color="000000"/>
            </w:tcBorders>
            <w:shd w:val="clear" w:color="auto" w:fill="auto"/>
          </w:tcPr>
          <w:p w14:paraId="6BD0D1E8" w14:textId="77777777" w:rsidR="009E46E9" w:rsidRDefault="009E46E9" w:rsidP="009E46E9">
            <w:pPr>
              <w:jc w:val="center"/>
            </w:pPr>
            <w:r w:rsidRPr="00B8709C">
              <w:rPr>
                <w:lang w:val="el-GR"/>
              </w:rPr>
              <w:t>Ναι</w:t>
            </w:r>
          </w:p>
        </w:tc>
        <w:tc>
          <w:tcPr>
            <w:tcW w:w="1530" w:type="dxa"/>
            <w:tcBorders>
              <w:bottom w:val="single" w:sz="8" w:space="0" w:color="000000"/>
              <w:right w:val="single" w:sz="8" w:space="0" w:color="000000"/>
            </w:tcBorders>
            <w:shd w:val="clear" w:color="auto" w:fill="auto"/>
            <w:vAlign w:val="center"/>
          </w:tcPr>
          <w:p w14:paraId="4511A13A"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062FB52" w14:textId="77777777" w:rsidR="009E46E9" w:rsidRPr="00427576" w:rsidRDefault="009E46E9" w:rsidP="009E46E9">
            <w:pPr>
              <w:spacing w:after="0"/>
              <w:jc w:val="left"/>
              <w:rPr>
                <w:color w:val="000000"/>
                <w:lang w:val="el-GR" w:eastAsia="en-GB"/>
              </w:rPr>
            </w:pPr>
          </w:p>
        </w:tc>
      </w:tr>
      <w:tr w:rsidR="009E46E9" w:rsidRPr="008A69E3" w14:paraId="7DF3665E" w14:textId="77777777" w:rsidTr="00AA55A2">
        <w:trPr>
          <w:trHeight w:val="315"/>
        </w:trPr>
        <w:tc>
          <w:tcPr>
            <w:tcW w:w="1440" w:type="dxa"/>
            <w:tcBorders>
              <w:left w:val="single" w:sz="8" w:space="0" w:color="000000"/>
              <w:bottom w:val="single" w:sz="8" w:space="0" w:color="000000"/>
              <w:right w:val="single" w:sz="8" w:space="0" w:color="000000"/>
            </w:tcBorders>
          </w:tcPr>
          <w:p w14:paraId="260E4A30"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rPr>
            </w:pPr>
          </w:p>
        </w:tc>
        <w:tc>
          <w:tcPr>
            <w:tcW w:w="3912" w:type="dxa"/>
            <w:tcBorders>
              <w:left w:val="single" w:sz="8" w:space="0" w:color="000000"/>
              <w:bottom w:val="single" w:sz="8" w:space="0" w:color="000000"/>
              <w:right w:val="single" w:sz="8" w:space="0" w:color="000000"/>
            </w:tcBorders>
            <w:shd w:val="clear" w:color="auto" w:fill="auto"/>
          </w:tcPr>
          <w:p w14:paraId="0D40C917" w14:textId="77777777" w:rsidR="009E46E9" w:rsidRPr="00AA55A2" w:rsidRDefault="009E46E9" w:rsidP="00AA55A2">
            <w:pPr>
              <w:spacing w:after="0"/>
              <w:rPr>
                <w:color w:val="000000" w:themeColor="text1"/>
              </w:rPr>
            </w:pPr>
            <w:r w:rsidRPr="00AA55A2">
              <w:rPr>
                <w:color w:val="000000" w:themeColor="text1"/>
                <w:szCs w:val="22"/>
              </w:rPr>
              <w:t>Βάρος (χωρητικότητα)</w:t>
            </w:r>
            <w:r w:rsidRPr="00AA55A2">
              <w:rPr>
                <w:color w:val="000000" w:themeColor="text1"/>
                <w:szCs w:val="22"/>
                <w:lang w:val="el-GR"/>
              </w:rPr>
              <w:t>:</w:t>
            </w:r>
            <w:r w:rsidRPr="00AA55A2">
              <w:rPr>
                <w:color w:val="000000" w:themeColor="text1"/>
                <w:szCs w:val="22"/>
              </w:rPr>
              <w:t xml:space="preserve"> 5kg</w:t>
            </w:r>
          </w:p>
        </w:tc>
        <w:tc>
          <w:tcPr>
            <w:tcW w:w="1488" w:type="dxa"/>
            <w:tcBorders>
              <w:bottom w:val="single" w:sz="8" w:space="0" w:color="000000"/>
              <w:right w:val="single" w:sz="8" w:space="0" w:color="000000"/>
            </w:tcBorders>
            <w:shd w:val="clear" w:color="auto" w:fill="auto"/>
          </w:tcPr>
          <w:p w14:paraId="096F3B52" w14:textId="77777777" w:rsidR="009E46E9" w:rsidRDefault="009E46E9" w:rsidP="009E46E9">
            <w:pPr>
              <w:jc w:val="center"/>
            </w:pPr>
            <w:r w:rsidRPr="000E30AF">
              <w:rPr>
                <w:color w:val="000000" w:themeColor="text1"/>
                <w:szCs w:val="22"/>
                <w:u w:val="single"/>
                <w:lang w:val="el-GR"/>
              </w:rPr>
              <w:t>&gt;</w:t>
            </w:r>
            <w:r w:rsidRPr="006116E2">
              <w:rPr>
                <w:color w:val="000000" w:themeColor="text1"/>
                <w:szCs w:val="22"/>
              </w:rPr>
              <w:t>5kg</w:t>
            </w:r>
          </w:p>
        </w:tc>
        <w:tc>
          <w:tcPr>
            <w:tcW w:w="1530" w:type="dxa"/>
            <w:tcBorders>
              <w:bottom w:val="single" w:sz="8" w:space="0" w:color="000000"/>
              <w:right w:val="single" w:sz="8" w:space="0" w:color="000000"/>
            </w:tcBorders>
            <w:shd w:val="clear" w:color="auto" w:fill="auto"/>
            <w:vAlign w:val="center"/>
          </w:tcPr>
          <w:p w14:paraId="0B43629A"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32A6F0F" w14:textId="77777777" w:rsidR="009E46E9" w:rsidRPr="00427576" w:rsidRDefault="009E46E9" w:rsidP="009E46E9">
            <w:pPr>
              <w:spacing w:after="0"/>
              <w:jc w:val="left"/>
              <w:rPr>
                <w:color w:val="000000"/>
                <w:lang w:val="el-GR" w:eastAsia="en-GB"/>
              </w:rPr>
            </w:pPr>
          </w:p>
        </w:tc>
      </w:tr>
      <w:tr w:rsidR="009E46E9" w:rsidRPr="008A69E3" w14:paraId="098C96D8" w14:textId="77777777" w:rsidTr="00AA55A2">
        <w:trPr>
          <w:trHeight w:val="315"/>
        </w:trPr>
        <w:tc>
          <w:tcPr>
            <w:tcW w:w="1440" w:type="dxa"/>
            <w:tcBorders>
              <w:left w:val="single" w:sz="8" w:space="0" w:color="000000"/>
              <w:bottom w:val="single" w:sz="8" w:space="0" w:color="000000"/>
              <w:right w:val="single" w:sz="8" w:space="0" w:color="000000"/>
            </w:tcBorders>
          </w:tcPr>
          <w:p w14:paraId="7DAB0EC5"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rPr>
            </w:pPr>
          </w:p>
        </w:tc>
        <w:tc>
          <w:tcPr>
            <w:tcW w:w="3912" w:type="dxa"/>
            <w:tcBorders>
              <w:left w:val="single" w:sz="8" w:space="0" w:color="000000"/>
              <w:bottom w:val="single" w:sz="8" w:space="0" w:color="000000"/>
              <w:right w:val="single" w:sz="8" w:space="0" w:color="000000"/>
            </w:tcBorders>
            <w:shd w:val="clear" w:color="auto" w:fill="auto"/>
          </w:tcPr>
          <w:p w14:paraId="266287B1" w14:textId="77777777" w:rsidR="009E46E9" w:rsidRPr="00AA55A2" w:rsidRDefault="009E46E9" w:rsidP="00AA55A2">
            <w:pPr>
              <w:spacing w:after="0"/>
              <w:ind w:left="46"/>
              <w:rPr>
                <w:color w:val="000000" w:themeColor="text1"/>
              </w:rPr>
            </w:pPr>
            <w:r w:rsidRPr="00AA55A2">
              <w:rPr>
                <w:color w:val="000000" w:themeColor="text1"/>
                <w:szCs w:val="22"/>
              </w:rPr>
              <w:t>Ταχύτητα</w:t>
            </w:r>
            <w:r w:rsidRPr="00AA55A2">
              <w:rPr>
                <w:color w:val="000000" w:themeColor="text1"/>
                <w:szCs w:val="22"/>
                <w:lang w:val="el-GR"/>
              </w:rPr>
              <w:t>:</w:t>
            </w:r>
          </w:p>
        </w:tc>
        <w:tc>
          <w:tcPr>
            <w:tcW w:w="1488" w:type="dxa"/>
            <w:tcBorders>
              <w:bottom w:val="single" w:sz="8" w:space="0" w:color="000000"/>
              <w:right w:val="single" w:sz="8" w:space="0" w:color="000000"/>
            </w:tcBorders>
            <w:shd w:val="clear" w:color="auto" w:fill="auto"/>
          </w:tcPr>
          <w:p w14:paraId="2CFC48F9" w14:textId="77777777" w:rsidR="009E46E9" w:rsidRDefault="009E46E9" w:rsidP="009E46E9">
            <w:pPr>
              <w:jc w:val="center"/>
            </w:pPr>
            <w:r w:rsidRPr="000E30AF">
              <w:rPr>
                <w:color w:val="000000" w:themeColor="text1"/>
                <w:szCs w:val="22"/>
                <w:u w:val="single"/>
                <w:lang w:val="el-GR"/>
              </w:rPr>
              <w:t>&gt;</w:t>
            </w:r>
            <w:r w:rsidRPr="006116E2">
              <w:rPr>
                <w:color w:val="000000" w:themeColor="text1"/>
                <w:szCs w:val="22"/>
              </w:rPr>
              <w:t>10-120 RPM</w:t>
            </w:r>
          </w:p>
        </w:tc>
        <w:tc>
          <w:tcPr>
            <w:tcW w:w="1530" w:type="dxa"/>
            <w:tcBorders>
              <w:bottom w:val="single" w:sz="8" w:space="0" w:color="000000"/>
              <w:right w:val="single" w:sz="8" w:space="0" w:color="000000"/>
            </w:tcBorders>
            <w:shd w:val="clear" w:color="auto" w:fill="auto"/>
            <w:vAlign w:val="center"/>
          </w:tcPr>
          <w:p w14:paraId="658850B8"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98DA1FF" w14:textId="77777777" w:rsidR="009E46E9" w:rsidRPr="00427576" w:rsidRDefault="009E46E9" w:rsidP="009E46E9">
            <w:pPr>
              <w:spacing w:after="0"/>
              <w:jc w:val="left"/>
              <w:rPr>
                <w:color w:val="000000"/>
                <w:lang w:val="el-GR" w:eastAsia="en-GB"/>
              </w:rPr>
            </w:pPr>
          </w:p>
        </w:tc>
      </w:tr>
      <w:tr w:rsidR="009E46E9" w:rsidRPr="008A69E3" w14:paraId="259C6CE0" w14:textId="77777777" w:rsidTr="00AA55A2">
        <w:trPr>
          <w:trHeight w:val="315"/>
        </w:trPr>
        <w:tc>
          <w:tcPr>
            <w:tcW w:w="1440" w:type="dxa"/>
            <w:tcBorders>
              <w:left w:val="single" w:sz="8" w:space="0" w:color="000000"/>
              <w:bottom w:val="single" w:sz="8" w:space="0" w:color="000000"/>
              <w:right w:val="single" w:sz="8" w:space="0" w:color="000000"/>
            </w:tcBorders>
          </w:tcPr>
          <w:p w14:paraId="7183A2D3"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lang w:val="el-GR"/>
              </w:rPr>
            </w:pPr>
          </w:p>
        </w:tc>
        <w:tc>
          <w:tcPr>
            <w:tcW w:w="3912" w:type="dxa"/>
            <w:tcBorders>
              <w:left w:val="single" w:sz="8" w:space="0" w:color="000000"/>
              <w:bottom w:val="single" w:sz="8" w:space="0" w:color="000000"/>
              <w:right w:val="single" w:sz="8" w:space="0" w:color="000000"/>
            </w:tcBorders>
            <w:shd w:val="clear" w:color="auto" w:fill="auto"/>
          </w:tcPr>
          <w:p w14:paraId="620A67FE" w14:textId="77777777" w:rsidR="009E46E9" w:rsidRPr="00AA55A2" w:rsidRDefault="009E46E9" w:rsidP="00AA55A2">
            <w:pPr>
              <w:spacing w:after="0"/>
              <w:ind w:left="46"/>
              <w:rPr>
                <w:color w:val="000000" w:themeColor="text1"/>
                <w:lang w:val="el-GR"/>
              </w:rPr>
            </w:pPr>
            <w:r w:rsidRPr="00AA55A2">
              <w:rPr>
                <w:color w:val="000000" w:themeColor="text1"/>
                <w:szCs w:val="22"/>
                <w:lang w:val="el-GR"/>
              </w:rPr>
              <w:t xml:space="preserve">Τύπος κινητήρα </w:t>
            </w:r>
            <w:r w:rsidRPr="00AA55A2">
              <w:rPr>
                <w:color w:val="000000" w:themeColor="text1"/>
                <w:szCs w:val="22"/>
              </w:rPr>
              <w:t>BLDC</w:t>
            </w:r>
            <w:r w:rsidRPr="00AA55A2">
              <w:rPr>
                <w:color w:val="000000" w:themeColor="text1"/>
                <w:szCs w:val="22"/>
                <w:lang w:val="el-GR"/>
              </w:rPr>
              <w:t xml:space="preserve"> (κινητήρας συνεχούς ρεύματος χωρίς ψήκτρες)</w:t>
            </w:r>
          </w:p>
        </w:tc>
        <w:tc>
          <w:tcPr>
            <w:tcW w:w="1488" w:type="dxa"/>
            <w:tcBorders>
              <w:bottom w:val="single" w:sz="8" w:space="0" w:color="000000"/>
              <w:right w:val="single" w:sz="8" w:space="0" w:color="000000"/>
            </w:tcBorders>
            <w:shd w:val="clear" w:color="auto" w:fill="auto"/>
          </w:tcPr>
          <w:p w14:paraId="4444787B" w14:textId="77777777" w:rsidR="009E46E9" w:rsidRDefault="009E46E9" w:rsidP="009E46E9">
            <w:pPr>
              <w:jc w:val="center"/>
            </w:pPr>
            <w:r w:rsidRPr="00B8709C">
              <w:rPr>
                <w:lang w:val="el-GR"/>
              </w:rPr>
              <w:t>Ναι</w:t>
            </w:r>
          </w:p>
        </w:tc>
        <w:tc>
          <w:tcPr>
            <w:tcW w:w="1530" w:type="dxa"/>
            <w:tcBorders>
              <w:bottom w:val="single" w:sz="8" w:space="0" w:color="000000"/>
              <w:right w:val="single" w:sz="8" w:space="0" w:color="000000"/>
            </w:tcBorders>
            <w:shd w:val="clear" w:color="auto" w:fill="auto"/>
            <w:vAlign w:val="center"/>
          </w:tcPr>
          <w:p w14:paraId="11CECE2B"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5C80609" w14:textId="77777777" w:rsidR="009E46E9" w:rsidRPr="00427576" w:rsidRDefault="009E46E9" w:rsidP="009E46E9">
            <w:pPr>
              <w:spacing w:after="0"/>
              <w:jc w:val="left"/>
              <w:rPr>
                <w:color w:val="000000"/>
                <w:lang w:val="el-GR" w:eastAsia="en-GB"/>
              </w:rPr>
            </w:pPr>
          </w:p>
        </w:tc>
      </w:tr>
      <w:tr w:rsidR="009E46E9" w:rsidRPr="008A69E3" w14:paraId="1B242687" w14:textId="77777777" w:rsidTr="00AA55A2">
        <w:trPr>
          <w:trHeight w:val="315"/>
        </w:trPr>
        <w:tc>
          <w:tcPr>
            <w:tcW w:w="1440" w:type="dxa"/>
            <w:tcBorders>
              <w:left w:val="single" w:sz="8" w:space="0" w:color="000000"/>
              <w:bottom w:val="single" w:sz="8" w:space="0" w:color="000000"/>
              <w:right w:val="single" w:sz="8" w:space="0" w:color="000000"/>
            </w:tcBorders>
          </w:tcPr>
          <w:p w14:paraId="7D098C89"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rPr>
            </w:pPr>
          </w:p>
        </w:tc>
        <w:tc>
          <w:tcPr>
            <w:tcW w:w="3912" w:type="dxa"/>
            <w:tcBorders>
              <w:left w:val="single" w:sz="8" w:space="0" w:color="000000"/>
              <w:bottom w:val="single" w:sz="8" w:space="0" w:color="000000"/>
              <w:right w:val="single" w:sz="8" w:space="0" w:color="000000"/>
            </w:tcBorders>
            <w:shd w:val="clear" w:color="auto" w:fill="auto"/>
          </w:tcPr>
          <w:p w14:paraId="726168B1" w14:textId="77777777" w:rsidR="009E46E9" w:rsidRPr="00AA55A2" w:rsidRDefault="009E46E9" w:rsidP="00AA55A2">
            <w:pPr>
              <w:spacing w:after="0"/>
              <w:ind w:left="46"/>
              <w:rPr>
                <w:color w:val="000000" w:themeColor="text1"/>
              </w:rPr>
            </w:pPr>
            <w:r w:rsidRPr="00AA55A2">
              <w:rPr>
                <w:color w:val="000000" w:themeColor="text1"/>
                <w:szCs w:val="22"/>
              </w:rPr>
              <w:t>Κίνηση Κτύπημα 7 °</w:t>
            </w:r>
          </w:p>
        </w:tc>
        <w:tc>
          <w:tcPr>
            <w:tcW w:w="1488" w:type="dxa"/>
            <w:tcBorders>
              <w:bottom w:val="single" w:sz="8" w:space="0" w:color="000000"/>
              <w:right w:val="single" w:sz="8" w:space="0" w:color="000000"/>
            </w:tcBorders>
            <w:shd w:val="clear" w:color="auto" w:fill="auto"/>
          </w:tcPr>
          <w:p w14:paraId="1DFA3122" w14:textId="77777777" w:rsidR="009E46E9" w:rsidRDefault="009E46E9" w:rsidP="009E46E9">
            <w:pPr>
              <w:jc w:val="center"/>
            </w:pPr>
            <w:r w:rsidRPr="00B8709C">
              <w:rPr>
                <w:lang w:val="el-GR"/>
              </w:rPr>
              <w:t>Ναι</w:t>
            </w:r>
          </w:p>
        </w:tc>
        <w:tc>
          <w:tcPr>
            <w:tcW w:w="1530" w:type="dxa"/>
            <w:tcBorders>
              <w:bottom w:val="single" w:sz="8" w:space="0" w:color="000000"/>
              <w:right w:val="single" w:sz="8" w:space="0" w:color="000000"/>
            </w:tcBorders>
            <w:shd w:val="clear" w:color="auto" w:fill="auto"/>
            <w:vAlign w:val="center"/>
          </w:tcPr>
          <w:p w14:paraId="223BAF4F"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6C127E3" w14:textId="77777777" w:rsidR="009E46E9" w:rsidRPr="00427576" w:rsidRDefault="009E46E9" w:rsidP="009E46E9">
            <w:pPr>
              <w:spacing w:after="0"/>
              <w:jc w:val="left"/>
              <w:rPr>
                <w:color w:val="000000"/>
                <w:lang w:val="el-GR" w:eastAsia="en-GB"/>
              </w:rPr>
            </w:pPr>
          </w:p>
        </w:tc>
      </w:tr>
      <w:tr w:rsidR="009E46E9" w:rsidRPr="008A69E3" w14:paraId="190A0D1B" w14:textId="77777777" w:rsidTr="00AA55A2">
        <w:trPr>
          <w:trHeight w:val="315"/>
        </w:trPr>
        <w:tc>
          <w:tcPr>
            <w:tcW w:w="1440" w:type="dxa"/>
            <w:tcBorders>
              <w:left w:val="single" w:sz="8" w:space="0" w:color="000000"/>
              <w:bottom w:val="single" w:sz="8" w:space="0" w:color="000000"/>
              <w:right w:val="single" w:sz="8" w:space="0" w:color="000000"/>
            </w:tcBorders>
          </w:tcPr>
          <w:p w14:paraId="54E6D492"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lang w:val="el-GR"/>
              </w:rPr>
            </w:pPr>
          </w:p>
        </w:tc>
        <w:tc>
          <w:tcPr>
            <w:tcW w:w="3912" w:type="dxa"/>
            <w:tcBorders>
              <w:left w:val="single" w:sz="8" w:space="0" w:color="000000"/>
              <w:bottom w:val="single" w:sz="8" w:space="0" w:color="000000"/>
              <w:right w:val="single" w:sz="8" w:space="0" w:color="000000"/>
            </w:tcBorders>
            <w:shd w:val="clear" w:color="auto" w:fill="auto"/>
          </w:tcPr>
          <w:p w14:paraId="3675C27A" w14:textId="77777777" w:rsidR="009E46E9" w:rsidRPr="00AA55A2" w:rsidRDefault="009E46E9" w:rsidP="00AA55A2">
            <w:pPr>
              <w:spacing w:after="0"/>
              <w:ind w:left="46"/>
              <w:rPr>
                <w:color w:val="000000" w:themeColor="text1"/>
                <w:lang w:val="el-GR"/>
              </w:rPr>
            </w:pPr>
            <w:r w:rsidRPr="00AA55A2">
              <w:rPr>
                <w:color w:val="000000" w:themeColor="text1"/>
                <w:szCs w:val="22"/>
                <w:lang w:val="el-GR"/>
              </w:rPr>
              <w:t>Χρόνος εκτέλεσης 1-999 λεπτά ή αρχικός χρόνος</w:t>
            </w:r>
          </w:p>
        </w:tc>
        <w:tc>
          <w:tcPr>
            <w:tcW w:w="1488" w:type="dxa"/>
            <w:tcBorders>
              <w:bottom w:val="single" w:sz="8" w:space="0" w:color="000000"/>
              <w:right w:val="single" w:sz="8" w:space="0" w:color="000000"/>
            </w:tcBorders>
            <w:shd w:val="clear" w:color="auto" w:fill="auto"/>
          </w:tcPr>
          <w:p w14:paraId="5EB28933" w14:textId="77777777" w:rsidR="009E46E9" w:rsidRDefault="009E46E9" w:rsidP="009E46E9">
            <w:pPr>
              <w:jc w:val="center"/>
            </w:pPr>
            <w:r w:rsidRPr="005255E3">
              <w:rPr>
                <w:lang w:val="el-GR"/>
              </w:rPr>
              <w:t>Ναι</w:t>
            </w:r>
          </w:p>
        </w:tc>
        <w:tc>
          <w:tcPr>
            <w:tcW w:w="1530" w:type="dxa"/>
            <w:tcBorders>
              <w:bottom w:val="single" w:sz="8" w:space="0" w:color="000000"/>
              <w:right w:val="single" w:sz="8" w:space="0" w:color="000000"/>
            </w:tcBorders>
            <w:shd w:val="clear" w:color="auto" w:fill="auto"/>
            <w:vAlign w:val="center"/>
          </w:tcPr>
          <w:p w14:paraId="0246634A"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15BC7BA" w14:textId="77777777" w:rsidR="009E46E9" w:rsidRPr="00427576" w:rsidRDefault="009E46E9" w:rsidP="009E46E9">
            <w:pPr>
              <w:spacing w:after="0"/>
              <w:jc w:val="left"/>
              <w:rPr>
                <w:color w:val="000000"/>
                <w:lang w:val="el-GR" w:eastAsia="en-GB"/>
              </w:rPr>
            </w:pPr>
          </w:p>
        </w:tc>
      </w:tr>
      <w:tr w:rsidR="009E46E9" w:rsidRPr="008A69E3" w14:paraId="4FFED46F" w14:textId="77777777" w:rsidTr="00AA55A2">
        <w:trPr>
          <w:trHeight w:val="315"/>
        </w:trPr>
        <w:tc>
          <w:tcPr>
            <w:tcW w:w="1440" w:type="dxa"/>
            <w:tcBorders>
              <w:left w:val="single" w:sz="8" w:space="0" w:color="000000"/>
              <w:bottom w:val="single" w:sz="8" w:space="0" w:color="000000"/>
              <w:right w:val="single" w:sz="8" w:space="0" w:color="000000"/>
            </w:tcBorders>
          </w:tcPr>
          <w:p w14:paraId="31A589D2"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lang w:val="el-GR"/>
              </w:rPr>
            </w:pPr>
          </w:p>
        </w:tc>
        <w:tc>
          <w:tcPr>
            <w:tcW w:w="3912" w:type="dxa"/>
            <w:tcBorders>
              <w:left w:val="single" w:sz="8" w:space="0" w:color="000000"/>
              <w:bottom w:val="single" w:sz="8" w:space="0" w:color="000000"/>
              <w:right w:val="single" w:sz="8" w:space="0" w:color="000000"/>
            </w:tcBorders>
            <w:shd w:val="clear" w:color="auto" w:fill="auto"/>
          </w:tcPr>
          <w:p w14:paraId="36A4FBEE" w14:textId="77777777" w:rsidR="009E46E9" w:rsidRPr="00AA55A2" w:rsidRDefault="009E46E9" w:rsidP="00AA55A2">
            <w:pPr>
              <w:spacing w:after="0"/>
              <w:ind w:left="46"/>
              <w:rPr>
                <w:color w:val="000000" w:themeColor="text1"/>
                <w:lang w:val="el-GR"/>
              </w:rPr>
            </w:pPr>
            <w:r w:rsidRPr="00AA55A2">
              <w:rPr>
                <w:color w:val="000000" w:themeColor="text1"/>
                <w:szCs w:val="22"/>
                <w:lang w:val="el-GR"/>
              </w:rPr>
              <w:t>Προγραμματιζόμενη λειτουργία έως 9 καθορισμένα από το χρήστη πρωτόκολλα</w:t>
            </w:r>
          </w:p>
        </w:tc>
        <w:tc>
          <w:tcPr>
            <w:tcW w:w="1488" w:type="dxa"/>
            <w:tcBorders>
              <w:bottom w:val="single" w:sz="8" w:space="0" w:color="000000"/>
              <w:right w:val="single" w:sz="8" w:space="0" w:color="000000"/>
            </w:tcBorders>
            <w:shd w:val="clear" w:color="auto" w:fill="auto"/>
          </w:tcPr>
          <w:p w14:paraId="7261AD9A" w14:textId="77777777" w:rsidR="009E46E9" w:rsidRDefault="009E46E9" w:rsidP="009E46E9">
            <w:pPr>
              <w:jc w:val="center"/>
            </w:pPr>
            <w:r w:rsidRPr="005255E3">
              <w:rPr>
                <w:lang w:val="el-GR"/>
              </w:rPr>
              <w:t>Ναι</w:t>
            </w:r>
          </w:p>
        </w:tc>
        <w:tc>
          <w:tcPr>
            <w:tcW w:w="1530" w:type="dxa"/>
            <w:tcBorders>
              <w:bottom w:val="single" w:sz="8" w:space="0" w:color="000000"/>
              <w:right w:val="single" w:sz="8" w:space="0" w:color="000000"/>
            </w:tcBorders>
            <w:shd w:val="clear" w:color="auto" w:fill="auto"/>
            <w:vAlign w:val="center"/>
          </w:tcPr>
          <w:p w14:paraId="284DEC7A"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075BDCA" w14:textId="77777777" w:rsidR="009E46E9" w:rsidRPr="00427576" w:rsidRDefault="009E46E9" w:rsidP="009E46E9">
            <w:pPr>
              <w:spacing w:after="0"/>
              <w:jc w:val="left"/>
              <w:rPr>
                <w:color w:val="000000"/>
                <w:lang w:val="el-GR" w:eastAsia="en-GB"/>
              </w:rPr>
            </w:pPr>
          </w:p>
        </w:tc>
      </w:tr>
      <w:tr w:rsidR="009E46E9" w:rsidRPr="008A69E3" w14:paraId="3C7CA8E1" w14:textId="77777777" w:rsidTr="00AA55A2">
        <w:trPr>
          <w:trHeight w:val="315"/>
        </w:trPr>
        <w:tc>
          <w:tcPr>
            <w:tcW w:w="1440" w:type="dxa"/>
            <w:tcBorders>
              <w:left w:val="single" w:sz="8" w:space="0" w:color="000000"/>
              <w:bottom w:val="single" w:sz="8" w:space="0" w:color="000000"/>
              <w:right w:val="single" w:sz="8" w:space="0" w:color="000000"/>
            </w:tcBorders>
          </w:tcPr>
          <w:p w14:paraId="7E288F4C"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lang w:val="el-GR"/>
              </w:rPr>
            </w:pPr>
          </w:p>
        </w:tc>
        <w:tc>
          <w:tcPr>
            <w:tcW w:w="3912" w:type="dxa"/>
            <w:tcBorders>
              <w:left w:val="single" w:sz="8" w:space="0" w:color="000000"/>
              <w:bottom w:val="single" w:sz="8" w:space="0" w:color="000000"/>
              <w:right w:val="single" w:sz="8" w:space="0" w:color="000000"/>
            </w:tcBorders>
            <w:shd w:val="clear" w:color="auto" w:fill="auto"/>
          </w:tcPr>
          <w:p w14:paraId="750E42CE" w14:textId="77777777" w:rsidR="009E46E9" w:rsidRPr="00AA55A2" w:rsidRDefault="009E46E9" w:rsidP="00AA55A2">
            <w:pPr>
              <w:spacing w:after="0"/>
              <w:ind w:left="46"/>
              <w:rPr>
                <w:color w:val="000000" w:themeColor="text1"/>
                <w:lang w:val="el-GR"/>
              </w:rPr>
            </w:pPr>
            <w:r w:rsidRPr="00AA55A2">
              <w:rPr>
                <w:color w:val="000000" w:themeColor="text1"/>
                <w:szCs w:val="22"/>
                <w:lang w:val="el-GR"/>
              </w:rPr>
              <w:t xml:space="preserve">Λειτουργία παλμού </w:t>
            </w:r>
            <w:r w:rsidRPr="00AA55A2">
              <w:rPr>
                <w:color w:val="000000" w:themeColor="text1"/>
                <w:szCs w:val="22"/>
              </w:rPr>
              <w:t>Run</w:t>
            </w:r>
            <w:r w:rsidRPr="00AA55A2">
              <w:rPr>
                <w:color w:val="000000" w:themeColor="text1"/>
                <w:szCs w:val="22"/>
                <w:lang w:val="el-GR"/>
              </w:rPr>
              <w:t>-</w:t>
            </w:r>
            <w:r w:rsidRPr="00AA55A2">
              <w:rPr>
                <w:color w:val="000000" w:themeColor="text1"/>
                <w:szCs w:val="22"/>
              </w:rPr>
              <w:t>Pause</w:t>
            </w:r>
            <w:r w:rsidRPr="00AA55A2">
              <w:rPr>
                <w:color w:val="000000" w:themeColor="text1"/>
                <w:szCs w:val="22"/>
                <w:lang w:val="el-GR"/>
              </w:rPr>
              <w:t>-</w:t>
            </w:r>
            <w:r w:rsidRPr="00AA55A2">
              <w:rPr>
                <w:color w:val="000000" w:themeColor="text1"/>
                <w:szCs w:val="22"/>
              </w:rPr>
              <w:t>Run</w:t>
            </w:r>
            <w:r w:rsidRPr="00AA55A2">
              <w:rPr>
                <w:color w:val="000000" w:themeColor="text1"/>
                <w:szCs w:val="22"/>
                <w:lang w:val="el-GR"/>
              </w:rPr>
              <w:t xml:space="preserve"> προγραμματιζόμενη από 30 έως 99 δευτερόλεπτα.</w:t>
            </w:r>
          </w:p>
        </w:tc>
        <w:tc>
          <w:tcPr>
            <w:tcW w:w="1488" w:type="dxa"/>
            <w:tcBorders>
              <w:bottom w:val="single" w:sz="8" w:space="0" w:color="000000"/>
              <w:right w:val="single" w:sz="8" w:space="0" w:color="000000"/>
            </w:tcBorders>
            <w:shd w:val="clear" w:color="auto" w:fill="auto"/>
          </w:tcPr>
          <w:p w14:paraId="3F25BDC4" w14:textId="77777777" w:rsidR="009E46E9" w:rsidRDefault="009E46E9" w:rsidP="009E46E9">
            <w:pPr>
              <w:jc w:val="center"/>
            </w:pPr>
            <w:r w:rsidRPr="005255E3">
              <w:rPr>
                <w:lang w:val="el-GR"/>
              </w:rPr>
              <w:t>Ναι</w:t>
            </w:r>
          </w:p>
        </w:tc>
        <w:tc>
          <w:tcPr>
            <w:tcW w:w="1530" w:type="dxa"/>
            <w:tcBorders>
              <w:bottom w:val="single" w:sz="8" w:space="0" w:color="000000"/>
              <w:right w:val="single" w:sz="8" w:space="0" w:color="000000"/>
            </w:tcBorders>
            <w:shd w:val="clear" w:color="auto" w:fill="auto"/>
            <w:vAlign w:val="center"/>
          </w:tcPr>
          <w:p w14:paraId="25EDD575" w14:textId="77777777" w:rsidR="009E46E9" w:rsidRPr="00427576" w:rsidRDefault="009E46E9" w:rsidP="009E46E9">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022A765" w14:textId="77777777" w:rsidR="009E46E9" w:rsidRPr="00427576" w:rsidRDefault="009E46E9" w:rsidP="009E46E9">
            <w:pPr>
              <w:spacing w:after="0"/>
              <w:jc w:val="left"/>
              <w:rPr>
                <w:color w:val="000000"/>
                <w:lang w:val="el-GR" w:eastAsia="en-GB"/>
              </w:rPr>
            </w:pPr>
          </w:p>
        </w:tc>
      </w:tr>
      <w:tr w:rsidR="009E46E9" w:rsidRPr="008A69E3" w14:paraId="6D3B674E" w14:textId="77777777" w:rsidTr="00AA55A2">
        <w:trPr>
          <w:trHeight w:val="315"/>
        </w:trPr>
        <w:tc>
          <w:tcPr>
            <w:tcW w:w="1440" w:type="dxa"/>
            <w:tcBorders>
              <w:left w:val="single" w:sz="8" w:space="0" w:color="000000"/>
              <w:right w:val="single" w:sz="8" w:space="0" w:color="000000"/>
            </w:tcBorders>
          </w:tcPr>
          <w:p w14:paraId="15679BC1"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rPr>
            </w:pPr>
          </w:p>
        </w:tc>
        <w:tc>
          <w:tcPr>
            <w:tcW w:w="3912" w:type="dxa"/>
            <w:tcBorders>
              <w:left w:val="single" w:sz="8" w:space="0" w:color="000000"/>
              <w:right w:val="single" w:sz="8" w:space="0" w:color="000000"/>
            </w:tcBorders>
            <w:shd w:val="clear" w:color="auto" w:fill="auto"/>
          </w:tcPr>
          <w:p w14:paraId="42CEF0B0" w14:textId="77777777" w:rsidR="009E46E9" w:rsidRPr="00AA55A2" w:rsidRDefault="009E46E9" w:rsidP="00AA55A2">
            <w:pPr>
              <w:spacing w:after="0"/>
              <w:ind w:left="46"/>
              <w:rPr>
                <w:color w:val="000000" w:themeColor="text1"/>
              </w:rPr>
            </w:pPr>
            <w:r w:rsidRPr="00AA55A2">
              <w:rPr>
                <w:color w:val="000000" w:themeColor="text1"/>
                <w:szCs w:val="22"/>
              </w:rPr>
              <w:t>Οθόνη 7 Segment LED</w:t>
            </w:r>
          </w:p>
        </w:tc>
        <w:tc>
          <w:tcPr>
            <w:tcW w:w="1488" w:type="dxa"/>
            <w:tcBorders>
              <w:right w:val="single" w:sz="8" w:space="0" w:color="000000"/>
            </w:tcBorders>
            <w:shd w:val="clear" w:color="auto" w:fill="auto"/>
          </w:tcPr>
          <w:p w14:paraId="17F464E9" w14:textId="77777777" w:rsidR="009E46E9" w:rsidRDefault="009E46E9" w:rsidP="009E46E9">
            <w:pPr>
              <w:jc w:val="center"/>
            </w:pPr>
            <w:r w:rsidRPr="000E30AF">
              <w:rPr>
                <w:color w:val="000000" w:themeColor="text1"/>
                <w:szCs w:val="22"/>
                <w:u w:val="single"/>
                <w:lang w:val="el-GR"/>
              </w:rPr>
              <w:t>&gt;</w:t>
            </w:r>
            <w:r w:rsidRPr="006116E2">
              <w:rPr>
                <w:color w:val="000000" w:themeColor="text1"/>
                <w:szCs w:val="22"/>
              </w:rPr>
              <w:t>7 Segment LED</w:t>
            </w:r>
          </w:p>
        </w:tc>
        <w:tc>
          <w:tcPr>
            <w:tcW w:w="1530" w:type="dxa"/>
            <w:tcBorders>
              <w:right w:val="single" w:sz="8" w:space="0" w:color="000000"/>
            </w:tcBorders>
            <w:shd w:val="clear" w:color="auto" w:fill="auto"/>
            <w:vAlign w:val="center"/>
          </w:tcPr>
          <w:p w14:paraId="15CFF160" w14:textId="77777777" w:rsidR="009E46E9" w:rsidRPr="00427576" w:rsidRDefault="009E46E9" w:rsidP="009E46E9">
            <w:pPr>
              <w:spacing w:after="0"/>
              <w:jc w:val="left"/>
              <w:rPr>
                <w:color w:val="000000"/>
                <w:lang w:val="el-GR" w:eastAsia="en-GB"/>
              </w:rPr>
            </w:pPr>
          </w:p>
        </w:tc>
        <w:tc>
          <w:tcPr>
            <w:tcW w:w="1260" w:type="dxa"/>
            <w:tcBorders>
              <w:right w:val="single" w:sz="8" w:space="0" w:color="000000"/>
            </w:tcBorders>
            <w:shd w:val="clear" w:color="auto" w:fill="auto"/>
            <w:vAlign w:val="center"/>
          </w:tcPr>
          <w:p w14:paraId="656BA23A" w14:textId="77777777" w:rsidR="009E46E9" w:rsidRPr="00427576" w:rsidRDefault="009E46E9" w:rsidP="009E46E9">
            <w:pPr>
              <w:spacing w:after="0"/>
              <w:jc w:val="left"/>
              <w:rPr>
                <w:color w:val="000000"/>
                <w:lang w:val="el-GR" w:eastAsia="en-GB"/>
              </w:rPr>
            </w:pPr>
          </w:p>
        </w:tc>
      </w:tr>
      <w:tr w:rsidR="009E46E9" w:rsidRPr="008A69E3" w14:paraId="2183E6AF" w14:textId="77777777" w:rsidTr="00AA55A2">
        <w:trPr>
          <w:trHeight w:val="315"/>
        </w:trPr>
        <w:tc>
          <w:tcPr>
            <w:tcW w:w="1440" w:type="dxa"/>
            <w:tcBorders>
              <w:left w:val="single" w:sz="8" w:space="0" w:color="000000"/>
              <w:right w:val="single" w:sz="8" w:space="0" w:color="000000"/>
            </w:tcBorders>
          </w:tcPr>
          <w:p w14:paraId="1AF70C2E"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rPr>
            </w:pPr>
          </w:p>
        </w:tc>
        <w:tc>
          <w:tcPr>
            <w:tcW w:w="3912" w:type="dxa"/>
            <w:tcBorders>
              <w:left w:val="single" w:sz="8" w:space="0" w:color="000000"/>
              <w:right w:val="single" w:sz="8" w:space="0" w:color="000000"/>
            </w:tcBorders>
            <w:shd w:val="clear" w:color="auto" w:fill="auto"/>
          </w:tcPr>
          <w:p w14:paraId="129B0978" w14:textId="77777777" w:rsidR="009E46E9" w:rsidRPr="00AA55A2" w:rsidRDefault="009E46E9" w:rsidP="00AA55A2">
            <w:pPr>
              <w:spacing w:after="0"/>
              <w:ind w:left="46"/>
              <w:rPr>
                <w:color w:val="000000" w:themeColor="text1"/>
              </w:rPr>
            </w:pPr>
            <w:r w:rsidRPr="00AA55A2">
              <w:rPr>
                <w:color w:val="000000" w:themeColor="text1"/>
                <w:szCs w:val="22"/>
              </w:rPr>
              <w:t>Πλάκα μεγέθους 350x350mm</w:t>
            </w:r>
          </w:p>
        </w:tc>
        <w:tc>
          <w:tcPr>
            <w:tcW w:w="1488" w:type="dxa"/>
            <w:tcBorders>
              <w:right w:val="single" w:sz="8" w:space="0" w:color="000000"/>
            </w:tcBorders>
            <w:shd w:val="clear" w:color="auto" w:fill="auto"/>
          </w:tcPr>
          <w:p w14:paraId="60C70261" w14:textId="77777777" w:rsidR="009E46E9" w:rsidRDefault="009E46E9" w:rsidP="009E46E9">
            <w:pPr>
              <w:jc w:val="center"/>
            </w:pPr>
            <w:r w:rsidRPr="000E30AF">
              <w:rPr>
                <w:color w:val="000000" w:themeColor="text1"/>
                <w:szCs w:val="22"/>
                <w:u w:val="single"/>
                <w:lang w:val="el-GR"/>
              </w:rPr>
              <w:t>&gt;</w:t>
            </w:r>
            <w:r w:rsidRPr="006116E2">
              <w:rPr>
                <w:color w:val="000000" w:themeColor="text1"/>
                <w:szCs w:val="22"/>
              </w:rPr>
              <w:t>350x350mm</w:t>
            </w:r>
            <w:r w:rsidRPr="005255E3">
              <w:rPr>
                <w:lang w:val="el-GR"/>
              </w:rPr>
              <w:t xml:space="preserve"> </w:t>
            </w:r>
          </w:p>
        </w:tc>
        <w:tc>
          <w:tcPr>
            <w:tcW w:w="1530" w:type="dxa"/>
            <w:tcBorders>
              <w:right w:val="single" w:sz="8" w:space="0" w:color="000000"/>
            </w:tcBorders>
            <w:shd w:val="clear" w:color="auto" w:fill="auto"/>
            <w:vAlign w:val="center"/>
          </w:tcPr>
          <w:p w14:paraId="4DB32F82" w14:textId="77777777" w:rsidR="009E46E9" w:rsidRPr="00427576" w:rsidRDefault="009E46E9" w:rsidP="009E46E9">
            <w:pPr>
              <w:spacing w:after="0"/>
              <w:jc w:val="left"/>
              <w:rPr>
                <w:color w:val="000000"/>
                <w:lang w:val="el-GR" w:eastAsia="en-GB"/>
              </w:rPr>
            </w:pPr>
          </w:p>
        </w:tc>
        <w:tc>
          <w:tcPr>
            <w:tcW w:w="1260" w:type="dxa"/>
            <w:tcBorders>
              <w:right w:val="single" w:sz="8" w:space="0" w:color="000000"/>
            </w:tcBorders>
            <w:shd w:val="clear" w:color="auto" w:fill="auto"/>
            <w:vAlign w:val="center"/>
          </w:tcPr>
          <w:p w14:paraId="6E327A1F" w14:textId="77777777" w:rsidR="009E46E9" w:rsidRPr="00427576" w:rsidRDefault="009E46E9" w:rsidP="009E46E9">
            <w:pPr>
              <w:spacing w:after="0"/>
              <w:jc w:val="left"/>
              <w:rPr>
                <w:color w:val="000000"/>
                <w:lang w:val="el-GR" w:eastAsia="en-GB"/>
              </w:rPr>
            </w:pPr>
          </w:p>
        </w:tc>
      </w:tr>
      <w:tr w:rsidR="009E46E9" w:rsidRPr="008A69E3" w14:paraId="25D8032D" w14:textId="77777777" w:rsidTr="00AA55A2">
        <w:trPr>
          <w:trHeight w:val="315"/>
        </w:trPr>
        <w:tc>
          <w:tcPr>
            <w:tcW w:w="1440" w:type="dxa"/>
            <w:tcBorders>
              <w:left w:val="single" w:sz="8" w:space="0" w:color="000000"/>
              <w:right w:val="single" w:sz="8" w:space="0" w:color="000000"/>
            </w:tcBorders>
          </w:tcPr>
          <w:p w14:paraId="5C357EF2" w14:textId="77777777" w:rsidR="009E46E9" w:rsidRPr="006116E2" w:rsidRDefault="009E46E9" w:rsidP="009E46E9">
            <w:pPr>
              <w:pStyle w:val="ListParagraph"/>
              <w:numPr>
                <w:ilvl w:val="0"/>
                <w:numId w:val="76"/>
              </w:numPr>
              <w:tabs>
                <w:tab w:val="clear" w:pos="1440"/>
              </w:tabs>
              <w:spacing w:after="0"/>
              <w:ind w:left="1038" w:hanging="992"/>
              <w:rPr>
                <w:color w:val="000000" w:themeColor="text1"/>
                <w:szCs w:val="22"/>
              </w:rPr>
            </w:pPr>
          </w:p>
        </w:tc>
        <w:tc>
          <w:tcPr>
            <w:tcW w:w="3912" w:type="dxa"/>
            <w:tcBorders>
              <w:left w:val="single" w:sz="8" w:space="0" w:color="000000"/>
              <w:right w:val="single" w:sz="8" w:space="0" w:color="000000"/>
            </w:tcBorders>
            <w:shd w:val="clear" w:color="auto" w:fill="auto"/>
          </w:tcPr>
          <w:p w14:paraId="0B53ECAC" w14:textId="77777777" w:rsidR="009E46E9" w:rsidRPr="00AA55A2" w:rsidRDefault="009E46E9" w:rsidP="00AA55A2">
            <w:pPr>
              <w:spacing w:after="0"/>
              <w:ind w:left="46"/>
              <w:rPr>
                <w:color w:val="000000" w:themeColor="text1"/>
              </w:rPr>
            </w:pPr>
            <w:r w:rsidRPr="00AA55A2">
              <w:rPr>
                <w:color w:val="000000" w:themeColor="text1"/>
                <w:szCs w:val="22"/>
              </w:rPr>
              <w:t>Κατηγορία  IP 21</w:t>
            </w:r>
          </w:p>
        </w:tc>
        <w:tc>
          <w:tcPr>
            <w:tcW w:w="1488" w:type="dxa"/>
            <w:tcBorders>
              <w:right w:val="single" w:sz="8" w:space="0" w:color="000000"/>
            </w:tcBorders>
            <w:shd w:val="clear" w:color="auto" w:fill="auto"/>
          </w:tcPr>
          <w:p w14:paraId="2DAB4566" w14:textId="77777777" w:rsidR="009E46E9" w:rsidRDefault="009E46E9" w:rsidP="009E46E9">
            <w:pPr>
              <w:jc w:val="center"/>
            </w:pPr>
            <w:r w:rsidRPr="005255E3">
              <w:rPr>
                <w:lang w:val="el-GR"/>
              </w:rPr>
              <w:t>Ναι</w:t>
            </w:r>
          </w:p>
        </w:tc>
        <w:tc>
          <w:tcPr>
            <w:tcW w:w="1530" w:type="dxa"/>
            <w:tcBorders>
              <w:right w:val="single" w:sz="8" w:space="0" w:color="000000"/>
            </w:tcBorders>
            <w:shd w:val="clear" w:color="auto" w:fill="auto"/>
            <w:vAlign w:val="center"/>
          </w:tcPr>
          <w:p w14:paraId="1E921566" w14:textId="77777777" w:rsidR="009E46E9" w:rsidRPr="00427576" w:rsidRDefault="009E46E9" w:rsidP="009E46E9">
            <w:pPr>
              <w:spacing w:after="0"/>
              <w:jc w:val="left"/>
              <w:rPr>
                <w:color w:val="000000"/>
                <w:lang w:val="el-GR" w:eastAsia="en-GB"/>
              </w:rPr>
            </w:pPr>
          </w:p>
        </w:tc>
        <w:tc>
          <w:tcPr>
            <w:tcW w:w="1260" w:type="dxa"/>
            <w:tcBorders>
              <w:right w:val="single" w:sz="8" w:space="0" w:color="000000"/>
            </w:tcBorders>
            <w:shd w:val="clear" w:color="auto" w:fill="auto"/>
            <w:vAlign w:val="center"/>
          </w:tcPr>
          <w:p w14:paraId="654BBE7F" w14:textId="77777777" w:rsidR="009E46E9" w:rsidRPr="00427576" w:rsidRDefault="009E46E9" w:rsidP="009E46E9">
            <w:pPr>
              <w:spacing w:after="0"/>
              <w:jc w:val="left"/>
              <w:rPr>
                <w:color w:val="000000"/>
                <w:lang w:val="el-GR" w:eastAsia="en-GB"/>
              </w:rPr>
            </w:pPr>
          </w:p>
        </w:tc>
      </w:tr>
    </w:tbl>
    <w:p w14:paraId="58E3CD16" w14:textId="77777777" w:rsidR="00BA5A7E" w:rsidRDefault="00BA5A7E" w:rsidP="00BA5A7E">
      <w:pPr>
        <w:pStyle w:val="NoSpacing"/>
        <w:rPr>
          <w:lang w:val="el-GR"/>
        </w:rPr>
      </w:pPr>
      <w:r>
        <w:rPr>
          <w:lang w:val="el-GR"/>
        </w:rPr>
        <w:t xml:space="preserve"> (*) ΝΑΙ: αν πληρούνται, ΟΧΙ: αν δεν πληρούνται, ΥΠΕΡ: αν υπερκαλύπτεται η αντίστοιχη προδιαγραφή</w:t>
      </w:r>
    </w:p>
    <w:p w14:paraId="363FAABF" w14:textId="77777777" w:rsidR="00BA5A7E" w:rsidRDefault="00BA5A7E" w:rsidP="00BA5A7E">
      <w:pPr>
        <w:rPr>
          <w:lang w:val="el-GR"/>
        </w:rPr>
      </w:pPr>
      <w:r>
        <w:rPr>
          <w:lang w:val="el-GR"/>
        </w:rPr>
        <w:t>(**) Σαφής παραπομπή στη σελίδα Τεχνικής Προσφοράς όπου τεκμηριώνεται η συμμόρφωση</w:t>
      </w:r>
    </w:p>
    <w:p w14:paraId="43862E7D" w14:textId="77777777" w:rsidR="00BA5A7E" w:rsidRDefault="00BA5A7E" w:rsidP="00BA5A7E">
      <w:pPr>
        <w:rPr>
          <w:lang w:val="el-GR"/>
        </w:rPr>
      </w:pPr>
    </w:p>
    <w:p w14:paraId="2CE4C0E3" w14:textId="77777777" w:rsidR="000D1718" w:rsidRDefault="000D1718" w:rsidP="00BA5A7E">
      <w:pPr>
        <w:rPr>
          <w:lang w:val="el-GR"/>
        </w:rPr>
      </w:pPr>
    </w:p>
    <w:p w14:paraId="0DB247BB" w14:textId="61008583" w:rsidR="00BA5A7E" w:rsidRPr="000D1718" w:rsidRDefault="00BB017B" w:rsidP="00BA5A7E">
      <w:pPr>
        <w:rPr>
          <w:b/>
          <w:bCs/>
          <w:i/>
        </w:rPr>
      </w:pPr>
      <w:r w:rsidRPr="000D1718">
        <w:rPr>
          <w:b/>
          <w:bCs/>
          <w:i/>
        </w:rPr>
        <w:t>13.</w:t>
      </w:r>
      <w:r w:rsidR="00BA5A7E" w:rsidRPr="000D1718">
        <w:rPr>
          <w:b/>
          <w:bCs/>
          <w:i/>
        </w:rPr>
        <w:t xml:space="preserve">5. Συσκευή Ανάστροφης μικροσκοπίας με φθορισμό </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870"/>
        <w:gridCol w:w="1530"/>
        <w:gridCol w:w="1530"/>
        <w:gridCol w:w="1260"/>
      </w:tblGrid>
      <w:tr w:rsidR="00AD5FD0" w:rsidRPr="00EE2D44" w14:paraId="16E85A46"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E327143" w14:textId="77777777" w:rsidR="00AD5FD0" w:rsidRPr="00EE2D44" w:rsidRDefault="00AD5FD0" w:rsidP="00AD5FD0">
            <w:pPr>
              <w:spacing w:after="0"/>
              <w:jc w:val="center"/>
              <w:rPr>
                <w:b/>
                <w:bCs/>
                <w:lang w:val="el-GR" w:eastAsia="en-GB"/>
              </w:rPr>
            </w:pPr>
            <w:r w:rsidRPr="00261A63">
              <w:rPr>
                <w:rFonts w:asciiTheme="minorHAnsi" w:hAnsiTheme="minorHAnsi" w:cstheme="minorHAnsi"/>
                <w:b/>
                <w:bCs/>
                <w:szCs w:val="22"/>
              </w:rPr>
              <w:t>A/A</w:t>
            </w:r>
          </w:p>
        </w:tc>
        <w:tc>
          <w:tcPr>
            <w:tcW w:w="38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2FFA52" w14:textId="77777777" w:rsidR="00AD5FD0" w:rsidRPr="00EE2D44" w:rsidRDefault="00AD5FD0" w:rsidP="00AD5FD0">
            <w:pPr>
              <w:spacing w:after="0"/>
              <w:jc w:val="center"/>
              <w:rPr>
                <w:b/>
                <w:bCs/>
                <w:lang w:eastAsia="en-GB"/>
              </w:rPr>
            </w:pPr>
            <w:r w:rsidRPr="00261A63">
              <w:rPr>
                <w:rFonts w:asciiTheme="minorHAnsi" w:hAnsiTheme="minorHAnsi" w:cstheme="minorHAnsi"/>
                <w:b/>
                <w:bCs/>
                <w:szCs w:val="22"/>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5BA2F39B" w14:textId="77777777" w:rsidR="00AD5FD0" w:rsidRPr="00EE2D44" w:rsidRDefault="00AD5FD0" w:rsidP="00AD5FD0">
            <w:pPr>
              <w:spacing w:after="0"/>
              <w:jc w:val="center"/>
              <w:rPr>
                <w:b/>
                <w:bCs/>
                <w:lang w:eastAsia="en-GB"/>
              </w:rPr>
            </w:pPr>
            <w:r w:rsidRPr="00261A63">
              <w:rPr>
                <w:rFonts w:asciiTheme="minorHAnsi" w:hAnsiTheme="minorHAnsi" w:cstheme="minorHAnsi"/>
                <w:b/>
                <w:bCs/>
                <w:szCs w:val="22"/>
              </w:rPr>
              <w:t>Απαίτηση/Ποσότητα</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156856A8" w14:textId="77777777" w:rsidR="00AD5FD0" w:rsidRPr="00EE2D44" w:rsidRDefault="00AD5FD0" w:rsidP="00AD5FD0">
            <w:pPr>
              <w:spacing w:after="0"/>
              <w:jc w:val="center"/>
              <w:rPr>
                <w:b/>
                <w:bCs/>
                <w:lang w:eastAsia="en-GB"/>
              </w:rPr>
            </w:pPr>
            <w:r w:rsidRPr="00261A63">
              <w:rPr>
                <w:rFonts w:asciiTheme="minorHAnsi" w:hAnsiTheme="minorHAnsi" w:cstheme="minorHAnsi"/>
                <w:b/>
                <w:bCs/>
                <w:szCs w:val="22"/>
              </w:rPr>
              <w:t>Συμμόρφωση (*)</w:t>
            </w:r>
          </w:p>
        </w:tc>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5ED11A3C" w14:textId="77777777" w:rsidR="00AD5FD0" w:rsidRPr="00EE2D44" w:rsidRDefault="00AD5FD0" w:rsidP="00AD5FD0">
            <w:pPr>
              <w:spacing w:after="0"/>
              <w:jc w:val="center"/>
              <w:rPr>
                <w:b/>
                <w:bCs/>
                <w:lang w:eastAsia="en-GB"/>
              </w:rPr>
            </w:pPr>
            <w:r w:rsidRPr="00261A63">
              <w:rPr>
                <w:rFonts w:asciiTheme="minorHAnsi" w:hAnsiTheme="minorHAnsi" w:cstheme="minorHAnsi"/>
                <w:b/>
                <w:bCs/>
                <w:szCs w:val="22"/>
              </w:rPr>
              <w:t>Σελίδα Τ.Π.(**)</w:t>
            </w:r>
          </w:p>
        </w:tc>
      </w:tr>
      <w:tr w:rsidR="00AD5FD0" w:rsidRPr="005A2C8A" w14:paraId="09565B67" w14:textId="77777777" w:rsidTr="00AA55A2">
        <w:trPr>
          <w:trHeight w:val="88"/>
        </w:trPr>
        <w:tc>
          <w:tcPr>
            <w:tcW w:w="1440" w:type="dxa"/>
            <w:tcBorders>
              <w:left w:val="single" w:sz="8" w:space="0" w:color="000000"/>
              <w:bottom w:val="single" w:sz="8" w:space="0" w:color="000000"/>
              <w:right w:val="single" w:sz="8" w:space="0" w:color="000000"/>
            </w:tcBorders>
          </w:tcPr>
          <w:p w14:paraId="6ADBE72D" w14:textId="77777777" w:rsidR="00AD5FD0" w:rsidRPr="005A2C8A" w:rsidRDefault="00AD5FD0" w:rsidP="00AD5FD0">
            <w:pPr>
              <w:rPr>
                <w:b/>
                <w:bCs/>
                <w:lang w:val="el-GR"/>
              </w:rPr>
            </w:pPr>
          </w:p>
        </w:tc>
        <w:tc>
          <w:tcPr>
            <w:tcW w:w="3870" w:type="dxa"/>
            <w:tcBorders>
              <w:left w:val="single" w:sz="8" w:space="0" w:color="000000"/>
              <w:bottom w:val="single" w:sz="8" w:space="0" w:color="000000"/>
              <w:right w:val="single" w:sz="8" w:space="0" w:color="000000"/>
            </w:tcBorders>
            <w:shd w:val="clear" w:color="auto" w:fill="auto"/>
            <w:vAlign w:val="center"/>
          </w:tcPr>
          <w:p w14:paraId="11408896" w14:textId="6C0ECD53" w:rsidR="00AD5FD0" w:rsidRPr="005A2C8A" w:rsidRDefault="00BB017B" w:rsidP="00AD5FD0">
            <w:pPr>
              <w:rPr>
                <w:b/>
                <w:lang w:val="el-GR"/>
              </w:rPr>
            </w:pPr>
            <w:r>
              <w:rPr>
                <w:b/>
                <w:bCs/>
                <w:lang w:val="el-GR"/>
              </w:rPr>
              <w:t>13</w:t>
            </w:r>
            <w:r w:rsidR="00AD5FD0" w:rsidRPr="005A2C8A">
              <w:rPr>
                <w:b/>
                <w:bCs/>
                <w:lang w:val="el-GR"/>
              </w:rPr>
              <w:t xml:space="preserve">.5.1 </w:t>
            </w:r>
            <w:r w:rsidR="00AD5FD0">
              <w:rPr>
                <w:b/>
                <w:bCs/>
                <w:lang w:val="el-GR"/>
              </w:rPr>
              <w:t>ΣΥΣΚΕΥΗ</w:t>
            </w:r>
            <w:r w:rsidR="00AD5FD0" w:rsidRPr="005A2C8A">
              <w:rPr>
                <w:b/>
                <w:bCs/>
                <w:lang w:val="el-GR"/>
              </w:rPr>
              <w:t xml:space="preserve"> </w:t>
            </w:r>
            <w:r w:rsidR="00AD5FD0">
              <w:rPr>
                <w:b/>
                <w:bCs/>
                <w:lang w:val="el-GR"/>
              </w:rPr>
              <w:t>ΑΝΑΣΤΡΟΦΗΣ</w:t>
            </w:r>
            <w:r w:rsidR="00AD5FD0" w:rsidRPr="005A2C8A">
              <w:rPr>
                <w:b/>
                <w:bCs/>
                <w:lang w:val="el-GR"/>
              </w:rPr>
              <w:t xml:space="preserve"> </w:t>
            </w:r>
            <w:r w:rsidR="00AD5FD0">
              <w:rPr>
                <w:b/>
                <w:bCs/>
                <w:lang w:val="el-GR"/>
              </w:rPr>
              <w:t>ΜΙΚΡΟΣΚΟΠΙΑΣ</w:t>
            </w:r>
            <w:r w:rsidR="00AD5FD0" w:rsidRPr="005A2C8A">
              <w:rPr>
                <w:b/>
                <w:bCs/>
                <w:lang w:val="el-GR"/>
              </w:rPr>
              <w:t xml:space="preserve"> </w:t>
            </w:r>
            <w:r w:rsidR="00AD5FD0">
              <w:rPr>
                <w:b/>
                <w:bCs/>
                <w:lang w:val="el-GR"/>
              </w:rPr>
              <w:t>ΜΕ ΦΘΟΡΙΣΜΟ</w:t>
            </w:r>
          </w:p>
        </w:tc>
        <w:tc>
          <w:tcPr>
            <w:tcW w:w="1530" w:type="dxa"/>
            <w:tcBorders>
              <w:bottom w:val="single" w:sz="8" w:space="0" w:color="000000"/>
              <w:right w:val="single" w:sz="8" w:space="0" w:color="000000"/>
            </w:tcBorders>
            <w:shd w:val="clear" w:color="auto" w:fill="auto"/>
          </w:tcPr>
          <w:p w14:paraId="73C490DF"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56F6A58F" w14:textId="77777777" w:rsidR="00AD5FD0" w:rsidRPr="005A2C8A"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F3A442D" w14:textId="77777777" w:rsidR="00AD5FD0" w:rsidRPr="005A2C8A" w:rsidRDefault="00AD5FD0" w:rsidP="00AD5FD0">
            <w:pPr>
              <w:spacing w:after="0"/>
              <w:jc w:val="left"/>
              <w:rPr>
                <w:color w:val="000000"/>
                <w:lang w:val="el-GR" w:eastAsia="en-GB"/>
              </w:rPr>
            </w:pPr>
          </w:p>
        </w:tc>
      </w:tr>
      <w:tr w:rsidR="00AD5FD0" w:rsidRPr="008A69E3" w14:paraId="218BD84A" w14:textId="77777777" w:rsidTr="00AA55A2">
        <w:trPr>
          <w:trHeight w:val="88"/>
        </w:trPr>
        <w:tc>
          <w:tcPr>
            <w:tcW w:w="1440" w:type="dxa"/>
            <w:tcBorders>
              <w:left w:val="single" w:sz="8" w:space="0" w:color="000000"/>
              <w:bottom w:val="single" w:sz="8" w:space="0" w:color="000000"/>
              <w:right w:val="single" w:sz="8" w:space="0" w:color="000000"/>
            </w:tcBorders>
          </w:tcPr>
          <w:p w14:paraId="50FD24DB" w14:textId="77777777" w:rsidR="00AD5FD0"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1A7BC65E" w14:textId="77777777" w:rsidR="00AD5FD0" w:rsidRPr="00AA55A2" w:rsidRDefault="00AD5FD0" w:rsidP="00AA55A2">
            <w:pPr>
              <w:spacing w:after="0"/>
              <w:ind w:left="44"/>
              <w:rPr>
                <w:lang w:val="el-GR"/>
              </w:rPr>
            </w:pPr>
            <w:r w:rsidRPr="00AA55A2">
              <w:rPr>
                <w:szCs w:val="22"/>
                <w:lang w:val="el-GR"/>
              </w:rPr>
              <w:t>Σύστημα ανάστροφης μικροσκοπίας με ενσωματωμένη έγχρωμη οθόνη αφής κατάλληλο για απεικόνιση κυτταροκαλλιεργειών με χρήση των τεχνικών φωτεινού πεδίου (</w:t>
            </w:r>
            <w:r w:rsidRPr="00AA55A2">
              <w:rPr>
                <w:szCs w:val="22"/>
              </w:rPr>
              <w:t>brightfield</w:t>
            </w:r>
            <w:r w:rsidRPr="00AA55A2">
              <w:rPr>
                <w:szCs w:val="22"/>
                <w:lang w:val="el-GR"/>
              </w:rPr>
              <w:t>) και φθορισμού.</w:t>
            </w:r>
          </w:p>
        </w:tc>
        <w:tc>
          <w:tcPr>
            <w:tcW w:w="1530" w:type="dxa"/>
            <w:tcBorders>
              <w:bottom w:val="single" w:sz="8" w:space="0" w:color="000000"/>
              <w:right w:val="single" w:sz="8" w:space="0" w:color="000000"/>
            </w:tcBorders>
            <w:shd w:val="clear" w:color="auto" w:fill="auto"/>
          </w:tcPr>
          <w:p w14:paraId="1975D1B4"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57FA99CA" w14:textId="77777777" w:rsidR="00AD5FD0" w:rsidRPr="00427576" w:rsidRDefault="00AD5FD0" w:rsidP="00AD5FD0">
            <w:pPr>
              <w:spacing w:after="0"/>
              <w:jc w:val="left"/>
              <w:rPr>
                <w:color w:val="000000"/>
                <w:lang w:val="el-GR"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43EACB73" w14:textId="77777777" w:rsidR="00AD5FD0" w:rsidRPr="00427576" w:rsidRDefault="00AD5FD0" w:rsidP="00AD5FD0">
            <w:pPr>
              <w:spacing w:after="0"/>
              <w:jc w:val="left"/>
              <w:rPr>
                <w:color w:val="000000"/>
                <w:lang w:val="el-GR" w:eastAsia="en-GB"/>
              </w:rPr>
            </w:pPr>
            <w:r>
              <w:rPr>
                <w:color w:val="000000"/>
                <w:lang w:eastAsia="en-GB"/>
              </w:rPr>
              <w:t> </w:t>
            </w:r>
          </w:p>
        </w:tc>
      </w:tr>
      <w:tr w:rsidR="00AD5FD0" w:rsidRPr="008A69E3" w14:paraId="7C49F33E" w14:textId="77777777" w:rsidTr="00AA55A2">
        <w:trPr>
          <w:trHeight w:val="315"/>
        </w:trPr>
        <w:tc>
          <w:tcPr>
            <w:tcW w:w="1440" w:type="dxa"/>
            <w:tcBorders>
              <w:left w:val="single" w:sz="8" w:space="0" w:color="000000"/>
              <w:bottom w:val="single" w:sz="8" w:space="0" w:color="000000"/>
              <w:right w:val="single" w:sz="8" w:space="0" w:color="000000"/>
            </w:tcBorders>
          </w:tcPr>
          <w:p w14:paraId="0CF55CBD" w14:textId="77777777" w:rsidR="00AD5FD0"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3BF36792" w14:textId="77777777" w:rsidR="00AD5FD0" w:rsidRPr="00AA55A2" w:rsidRDefault="00AD5FD0" w:rsidP="00AA55A2">
            <w:pPr>
              <w:spacing w:after="0"/>
              <w:ind w:left="44"/>
              <w:rPr>
                <w:lang w:val="el-GR"/>
              </w:rPr>
            </w:pPr>
            <w:r w:rsidRPr="00AA55A2">
              <w:rPr>
                <w:szCs w:val="22"/>
                <w:lang w:val="el-GR"/>
              </w:rPr>
              <w:t>Ενσωματωμένη έγχρωμη οθόνη αφής διαστάσεων τουλάχιστον 25</w:t>
            </w:r>
            <w:r w:rsidRPr="00AA55A2">
              <w:rPr>
                <w:szCs w:val="22"/>
              </w:rPr>
              <w:t>cm</w:t>
            </w:r>
            <w:r w:rsidRPr="00AA55A2">
              <w:rPr>
                <w:szCs w:val="22"/>
                <w:lang w:val="el-GR"/>
              </w:rPr>
              <w:t xml:space="preserve"> (διαγώνιος) για απεικόνιση με ικανότητα λειτουργίας της από χρήστες που φοράνε γάντια. </w:t>
            </w:r>
          </w:p>
        </w:tc>
        <w:tc>
          <w:tcPr>
            <w:tcW w:w="1530" w:type="dxa"/>
            <w:tcBorders>
              <w:bottom w:val="single" w:sz="8" w:space="0" w:color="000000"/>
              <w:right w:val="single" w:sz="8" w:space="0" w:color="000000"/>
            </w:tcBorders>
            <w:shd w:val="clear" w:color="auto" w:fill="auto"/>
          </w:tcPr>
          <w:p w14:paraId="03D92CA0"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3D91AEC5" w14:textId="77777777" w:rsidR="00AD5FD0" w:rsidRPr="00427576" w:rsidRDefault="00AD5FD0" w:rsidP="00AD5FD0">
            <w:pPr>
              <w:spacing w:after="0"/>
              <w:jc w:val="left"/>
              <w:rPr>
                <w:color w:val="000000"/>
                <w:lang w:val="el-GR"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18EAA1B2" w14:textId="77777777" w:rsidR="00AD5FD0" w:rsidRPr="00427576" w:rsidRDefault="00AD5FD0" w:rsidP="00AD5FD0">
            <w:pPr>
              <w:spacing w:after="0"/>
              <w:jc w:val="left"/>
              <w:rPr>
                <w:color w:val="000000"/>
                <w:lang w:val="el-GR" w:eastAsia="en-GB"/>
              </w:rPr>
            </w:pPr>
            <w:r>
              <w:rPr>
                <w:color w:val="000000"/>
                <w:lang w:eastAsia="en-GB"/>
              </w:rPr>
              <w:t> </w:t>
            </w:r>
          </w:p>
        </w:tc>
      </w:tr>
      <w:tr w:rsidR="00AD5FD0" w:rsidRPr="008A69E3" w14:paraId="41F525D8" w14:textId="77777777" w:rsidTr="00AA55A2">
        <w:trPr>
          <w:trHeight w:val="315"/>
        </w:trPr>
        <w:tc>
          <w:tcPr>
            <w:tcW w:w="1440" w:type="dxa"/>
            <w:tcBorders>
              <w:left w:val="single" w:sz="8" w:space="0" w:color="000000"/>
              <w:bottom w:val="single" w:sz="8" w:space="0" w:color="000000"/>
              <w:right w:val="single" w:sz="8" w:space="0" w:color="000000"/>
            </w:tcBorders>
          </w:tcPr>
          <w:p w14:paraId="3C057999" w14:textId="77777777" w:rsidR="00AD5FD0" w:rsidRPr="001207A3" w:rsidRDefault="00AD5FD0" w:rsidP="00AD5FD0">
            <w:pPr>
              <w:pStyle w:val="ListParagraph"/>
              <w:numPr>
                <w:ilvl w:val="0"/>
                <w:numId w:val="77"/>
              </w:numPr>
              <w:spacing w:after="0"/>
              <w:ind w:left="1038" w:hanging="994"/>
              <w:rPr>
                <w:color w:val="000000" w:themeColor="text1"/>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3916C7F6" w14:textId="77777777" w:rsidR="00AD5FD0" w:rsidRPr="00AA55A2" w:rsidRDefault="00AD5FD0" w:rsidP="00AA55A2">
            <w:pPr>
              <w:spacing w:after="0"/>
              <w:ind w:left="44"/>
              <w:rPr>
                <w:color w:val="000000" w:themeColor="text1"/>
                <w:lang w:val="el-GR"/>
              </w:rPr>
            </w:pPr>
            <w:r w:rsidRPr="00AA55A2">
              <w:rPr>
                <w:color w:val="000000" w:themeColor="text1"/>
                <w:szCs w:val="22"/>
                <w:lang w:val="el-GR"/>
              </w:rPr>
              <w:t xml:space="preserve">Η ενσωματωμένη οθόνη αφής να είναι αντιθαμβωτικού τύπου και να μην επιτρέπει δακτυλικά αποτυπώματα, ειδική για εργαστηριακή χρήση. </w:t>
            </w:r>
          </w:p>
        </w:tc>
        <w:tc>
          <w:tcPr>
            <w:tcW w:w="1530" w:type="dxa"/>
            <w:tcBorders>
              <w:bottom w:val="single" w:sz="8" w:space="0" w:color="000000"/>
              <w:right w:val="single" w:sz="8" w:space="0" w:color="000000"/>
            </w:tcBorders>
            <w:shd w:val="clear" w:color="auto" w:fill="auto"/>
          </w:tcPr>
          <w:p w14:paraId="3A01F8FE"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78B9ECD4"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0FBF88F0" w14:textId="77777777" w:rsidR="00AD5FD0" w:rsidRPr="00427576" w:rsidRDefault="00AD5FD0" w:rsidP="00AD5FD0">
            <w:pPr>
              <w:spacing w:after="0"/>
              <w:jc w:val="left"/>
              <w:rPr>
                <w:color w:val="000000"/>
                <w:lang w:val="el-GR" w:eastAsia="en-GB"/>
              </w:rPr>
            </w:pPr>
          </w:p>
        </w:tc>
      </w:tr>
      <w:tr w:rsidR="00AD5FD0" w:rsidRPr="008A69E3" w14:paraId="7E4A7296" w14:textId="77777777" w:rsidTr="00AA55A2">
        <w:trPr>
          <w:trHeight w:val="315"/>
        </w:trPr>
        <w:tc>
          <w:tcPr>
            <w:tcW w:w="1440" w:type="dxa"/>
            <w:tcBorders>
              <w:left w:val="single" w:sz="8" w:space="0" w:color="000000"/>
              <w:bottom w:val="single" w:sz="8" w:space="0" w:color="000000"/>
              <w:right w:val="single" w:sz="8" w:space="0" w:color="000000"/>
            </w:tcBorders>
          </w:tcPr>
          <w:p w14:paraId="74B9B452" w14:textId="77777777" w:rsidR="00AD5FD0"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13479A5D" w14:textId="77777777" w:rsidR="00AD5FD0" w:rsidRPr="00AA55A2" w:rsidRDefault="00AD5FD0" w:rsidP="00AA55A2">
            <w:pPr>
              <w:spacing w:after="0"/>
              <w:ind w:left="44"/>
              <w:rPr>
                <w:lang w:val="el-GR"/>
              </w:rPr>
            </w:pPr>
            <w:r w:rsidRPr="00AA55A2">
              <w:rPr>
                <w:szCs w:val="22"/>
                <w:lang w:val="el-GR"/>
              </w:rPr>
              <w:t xml:space="preserve">Ενσωματωμένη ψηφιακή κάμερα με διακριτική ικανότητα κατ ελάχιστον 5 </w:t>
            </w:r>
            <w:r w:rsidRPr="00AA55A2">
              <w:rPr>
                <w:szCs w:val="22"/>
              </w:rPr>
              <w:t>megapixels</w:t>
            </w:r>
            <w:r w:rsidRPr="00AA55A2">
              <w:rPr>
                <w:szCs w:val="22"/>
                <w:lang w:val="el-GR"/>
              </w:rPr>
              <w:t>.</w:t>
            </w:r>
          </w:p>
        </w:tc>
        <w:tc>
          <w:tcPr>
            <w:tcW w:w="1530" w:type="dxa"/>
            <w:tcBorders>
              <w:bottom w:val="single" w:sz="8" w:space="0" w:color="000000"/>
              <w:right w:val="single" w:sz="8" w:space="0" w:color="000000"/>
            </w:tcBorders>
            <w:shd w:val="clear" w:color="auto" w:fill="auto"/>
          </w:tcPr>
          <w:p w14:paraId="3CF99CE7"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4F052FD2"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5086654" w14:textId="77777777" w:rsidR="00AD5FD0" w:rsidRPr="00427576" w:rsidRDefault="00AD5FD0" w:rsidP="00AD5FD0">
            <w:pPr>
              <w:spacing w:after="0"/>
              <w:jc w:val="left"/>
              <w:rPr>
                <w:color w:val="000000"/>
                <w:lang w:val="el-GR" w:eastAsia="en-GB"/>
              </w:rPr>
            </w:pPr>
          </w:p>
        </w:tc>
      </w:tr>
      <w:tr w:rsidR="00AD5FD0" w:rsidRPr="008A69E3" w14:paraId="3BF14E41" w14:textId="77777777" w:rsidTr="00AA55A2">
        <w:trPr>
          <w:trHeight w:val="315"/>
        </w:trPr>
        <w:tc>
          <w:tcPr>
            <w:tcW w:w="1440" w:type="dxa"/>
            <w:tcBorders>
              <w:left w:val="single" w:sz="8" w:space="0" w:color="000000"/>
              <w:bottom w:val="single" w:sz="8" w:space="0" w:color="000000"/>
              <w:right w:val="single" w:sz="8" w:space="0" w:color="000000"/>
            </w:tcBorders>
          </w:tcPr>
          <w:p w14:paraId="091AEF0A" w14:textId="77777777" w:rsidR="00AD5FD0"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69510090" w14:textId="77777777" w:rsidR="00AD5FD0" w:rsidRPr="00AA55A2" w:rsidRDefault="00AD5FD0" w:rsidP="00AA55A2">
            <w:pPr>
              <w:spacing w:after="0"/>
              <w:ind w:left="44"/>
              <w:rPr>
                <w:lang w:val="el-GR"/>
              </w:rPr>
            </w:pPr>
            <w:r w:rsidRPr="00AA55A2">
              <w:rPr>
                <w:szCs w:val="22"/>
                <w:lang w:val="el-GR"/>
              </w:rPr>
              <w:t>Ενσωματωμένο φακό μεγέθυνσης 20</w:t>
            </w:r>
            <w:r w:rsidRPr="00AA55A2">
              <w:rPr>
                <w:szCs w:val="22"/>
              </w:rPr>
              <w:t>x</w:t>
            </w:r>
            <w:r w:rsidRPr="00AA55A2">
              <w:rPr>
                <w:szCs w:val="22"/>
                <w:lang w:val="el-GR"/>
              </w:rPr>
              <w:t xml:space="preserve"> με </w:t>
            </w:r>
            <w:r w:rsidRPr="00AA55A2">
              <w:rPr>
                <w:szCs w:val="22"/>
              </w:rPr>
              <w:t>numericalaperture</w:t>
            </w:r>
            <w:r w:rsidRPr="00AA55A2">
              <w:rPr>
                <w:szCs w:val="22"/>
                <w:lang w:val="el-GR"/>
              </w:rPr>
              <w:t xml:space="preserve"> 0,40.</w:t>
            </w:r>
          </w:p>
        </w:tc>
        <w:tc>
          <w:tcPr>
            <w:tcW w:w="1530" w:type="dxa"/>
            <w:tcBorders>
              <w:bottom w:val="single" w:sz="8" w:space="0" w:color="000000"/>
              <w:right w:val="single" w:sz="8" w:space="0" w:color="000000"/>
            </w:tcBorders>
            <w:shd w:val="clear" w:color="auto" w:fill="auto"/>
          </w:tcPr>
          <w:p w14:paraId="638F7B69"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127E68F4"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68D0B25" w14:textId="77777777" w:rsidR="00AD5FD0" w:rsidRPr="00427576" w:rsidRDefault="00AD5FD0" w:rsidP="00AD5FD0">
            <w:pPr>
              <w:spacing w:after="0"/>
              <w:jc w:val="left"/>
              <w:rPr>
                <w:color w:val="000000"/>
                <w:lang w:val="el-GR" w:eastAsia="en-GB"/>
              </w:rPr>
            </w:pPr>
          </w:p>
        </w:tc>
      </w:tr>
      <w:tr w:rsidR="00AD5FD0" w:rsidRPr="008A69E3" w14:paraId="4773A5DE" w14:textId="77777777" w:rsidTr="00AA55A2">
        <w:trPr>
          <w:trHeight w:val="315"/>
        </w:trPr>
        <w:tc>
          <w:tcPr>
            <w:tcW w:w="1440" w:type="dxa"/>
            <w:tcBorders>
              <w:left w:val="single" w:sz="8" w:space="0" w:color="000000"/>
              <w:bottom w:val="single" w:sz="8" w:space="0" w:color="000000"/>
              <w:right w:val="single" w:sz="8" w:space="0" w:color="000000"/>
            </w:tcBorders>
          </w:tcPr>
          <w:p w14:paraId="3353D5DA" w14:textId="77777777" w:rsidR="00AD5FD0"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323FD58D" w14:textId="77777777" w:rsidR="00AD5FD0" w:rsidRPr="00AA55A2" w:rsidRDefault="00AD5FD0" w:rsidP="00AA55A2">
            <w:pPr>
              <w:spacing w:after="0"/>
              <w:ind w:left="44"/>
              <w:rPr>
                <w:lang w:val="el-GR"/>
              </w:rPr>
            </w:pPr>
            <w:r w:rsidRPr="00AA55A2">
              <w:rPr>
                <w:szCs w:val="22"/>
                <w:lang w:val="el-GR"/>
              </w:rPr>
              <w:t>Μεγέθυνση τουλάχιστον 160</w:t>
            </w:r>
            <w:r w:rsidRPr="00AA55A2">
              <w:rPr>
                <w:szCs w:val="22"/>
              </w:rPr>
              <w:t>x</w:t>
            </w:r>
            <w:r w:rsidRPr="00AA55A2">
              <w:rPr>
                <w:szCs w:val="22"/>
                <w:lang w:val="el-GR"/>
              </w:rPr>
              <w:t xml:space="preserve"> και ψηφιακή μεγέθυνση (</w:t>
            </w:r>
            <w:r w:rsidRPr="00AA55A2">
              <w:rPr>
                <w:szCs w:val="22"/>
              </w:rPr>
              <w:t>zoom</w:t>
            </w:r>
            <w:r w:rsidRPr="00AA55A2">
              <w:rPr>
                <w:szCs w:val="22"/>
                <w:lang w:val="el-GR"/>
              </w:rPr>
              <w:t>) ίσο ή καλύτερη από 650</w:t>
            </w:r>
            <w:r w:rsidRPr="00AA55A2">
              <w:rPr>
                <w:szCs w:val="22"/>
              </w:rPr>
              <w:t>x</w:t>
            </w:r>
            <w:r w:rsidRPr="00AA55A2">
              <w:rPr>
                <w:szCs w:val="22"/>
                <w:lang w:val="el-GR"/>
              </w:rPr>
              <w:t>.</w:t>
            </w:r>
          </w:p>
        </w:tc>
        <w:tc>
          <w:tcPr>
            <w:tcW w:w="1530" w:type="dxa"/>
            <w:tcBorders>
              <w:bottom w:val="single" w:sz="8" w:space="0" w:color="000000"/>
              <w:right w:val="single" w:sz="8" w:space="0" w:color="000000"/>
            </w:tcBorders>
            <w:shd w:val="clear" w:color="auto" w:fill="auto"/>
          </w:tcPr>
          <w:p w14:paraId="55F05564"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0008CF00"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CF9D52A" w14:textId="77777777" w:rsidR="00AD5FD0" w:rsidRPr="00427576" w:rsidRDefault="00AD5FD0" w:rsidP="00AD5FD0">
            <w:pPr>
              <w:spacing w:after="0"/>
              <w:jc w:val="left"/>
              <w:rPr>
                <w:color w:val="000000"/>
                <w:lang w:val="el-GR" w:eastAsia="en-GB"/>
              </w:rPr>
            </w:pPr>
          </w:p>
        </w:tc>
      </w:tr>
      <w:tr w:rsidR="00AD5FD0" w:rsidRPr="008A69E3" w14:paraId="358A45DF" w14:textId="77777777" w:rsidTr="00AA55A2">
        <w:trPr>
          <w:trHeight w:val="315"/>
        </w:trPr>
        <w:tc>
          <w:tcPr>
            <w:tcW w:w="1440" w:type="dxa"/>
            <w:tcBorders>
              <w:left w:val="single" w:sz="8" w:space="0" w:color="000000"/>
              <w:bottom w:val="single" w:sz="8" w:space="0" w:color="000000"/>
              <w:right w:val="single" w:sz="8" w:space="0" w:color="000000"/>
            </w:tcBorders>
          </w:tcPr>
          <w:p w14:paraId="3AAF15A2"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69DDB57A" w14:textId="77777777" w:rsidR="00AD5FD0" w:rsidRPr="00AA55A2" w:rsidRDefault="00AD5FD0" w:rsidP="00AA55A2">
            <w:pPr>
              <w:spacing w:after="0"/>
              <w:ind w:left="44"/>
              <w:rPr>
                <w:lang w:val="el-GR"/>
              </w:rPr>
            </w:pPr>
            <w:r w:rsidRPr="00AA55A2">
              <w:rPr>
                <w:szCs w:val="22"/>
                <w:lang w:val="el-GR"/>
              </w:rPr>
              <w:t>Να διαθέτει ηλεκτροκινούμενη (αυτόματη) τράπεζα εργασίας που να είναι συμβατή με χρήση φλασκών (Τ25, Τ75, Τ225), μικρόπλακες των 6, 12, 24, 96, 384 βοθρίων, τρυβλία διαμέτρου 35, 60 ή 100</w:t>
            </w:r>
            <w:r w:rsidRPr="00AA55A2">
              <w:rPr>
                <w:szCs w:val="22"/>
              </w:rPr>
              <w:t>mm</w:t>
            </w:r>
            <w:r w:rsidRPr="00AA55A2">
              <w:rPr>
                <w:szCs w:val="22"/>
                <w:lang w:val="el-GR"/>
              </w:rPr>
              <w:t xml:space="preserve"> και αντικειμενοφόρες πλάκες μικροσκοπίου.</w:t>
            </w:r>
          </w:p>
        </w:tc>
        <w:tc>
          <w:tcPr>
            <w:tcW w:w="1530" w:type="dxa"/>
            <w:tcBorders>
              <w:bottom w:val="single" w:sz="8" w:space="0" w:color="000000"/>
              <w:right w:val="single" w:sz="8" w:space="0" w:color="000000"/>
            </w:tcBorders>
            <w:shd w:val="clear" w:color="auto" w:fill="auto"/>
          </w:tcPr>
          <w:p w14:paraId="7987EA0D"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6E2AE1AA"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7E203B27" w14:textId="77777777" w:rsidR="00AD5FD0" w:rsidRPr="00427576" w:rsidRDefault="00AD5FD0" w:rsidP="00AD5FD0">
            <w:pPr>
              <w:spacing w:after="0"/>
              <w:jc w:val="left"/>
              <w:rPr>
                <w:color w:val="000000"/>
                <w:lang w:val="el-GR" w:eastAsia="en-GB"/>
              </w:rPr>
            </w:pPr>
          </w:p>
        </w:tc>
      </w:tr>
      <w:tr w:rsidR="00AD5FD0" w:rsidRPr="008A69E3" w14:paraId="21B9DA3C" w14:textId="77777777" w:rsidTr="00AA55A2">
        <w:trPr>
          <w:trHeight w:val="315"/>
        </w:trPr>
        <w:tc>
          <w:tcPr>
            <w:tcW w:w="1440" w:type="dxa"/>
            <w:tcBorders>
              <w:left w:val="single" w:sz="8" w:space="0" w:color="000000"/>
              <w:bottom w:val="single" w:sz="8" w:space="0" w:color="000000"/>
              <w:right w:val="single" w:sz="8" w:space="0" w:color="000000"/>
            </w:tcBorders>
          </w:tcPr>
          <w:p w14:paraId="14A75BD9"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737B5385" w14:textId="77777777" w:rsidR="00AD5FD0" w:rsidRPr="00AA55A2" w:rsidRDefault="00AD5FD0" w:rsidP="00AA55A2">
            <w:pPr>
              <w:spacing w:after="0"/>
              <w:ind w:left="44"/>
              <w:rPr>
                <w:lang w:val="el-GR"/>
              </w:rPr>
            </w:pPr>
            <w:r w:rsidRPr="00AA55A2">
              <w:rPr>
                <w:szCs w:val="22"/>
                <w:lang w:val="el-GR"/>
              </w:rPr>
              <w:t xml:space="preserve">Να διαθέτει οπτικό σύστημα με </w:t>
            </w:r>
            <w:r w:rsidRPr="00AA55A2">
              <w:rPr>
                <w:szCs w:val="22"/>
              </w:rPr>
              <w:t>LED</w:t>
            </w:r>
            <w:r w:rsidRPr="00AA55A2">
              <w:rPr>
                <w:szCs w:val="22"/>
                <w:lang w:val="el-GR"/>
              </w:rPr>
              <w:t xml:space="preserve"> μεγάλης διάρκειας ζωής και σταθερότητας στην απόδοση τους.</w:t>
            </w:r>
          </w:p>
        </w:tc>
        <w:tc>
          <w:tcPr>
            <w:tcW w:w="1530" w:type="dxa"/>
            <w:tcBorders>
              <w:bottom w:val="single" w:sz="8" w:space="0" w:color="000000"/>
              <w:right w:val="single" w:sz="8" w:space="0" w:color="000000"/>
            </w:tcBorders>
            <w:shd w:val="clear" w:color="auto" w:fill="auto"/>
          </w:tcPr>
          <w:p w14:paraId="5D3FFE4A"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7B0B4927"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7B024910" w14:textId="77777777" w:rsidR="00AD5FD0" w:rsidRPr="00427576" w:rsidRDefault="00AD5FD0" w:rsidP="00AD5FD0">
            <w:pPr>
              <w:spacing w:after="0"/>
              <w:jc w:val="left"/>
              <w:rPr>
                <w:color w:val="000000"/>
                <w:lang w:val="el-GR" w:eastAsia="en-GB"/>
              </w:rPr>
            </w:pPr>
          </w:p>
        </w:tc>
      </w:tr>
      <w:tr w:rsidR="00AD5FD0" w:rsidRPr="008A69E3" w14:paraId="6F4B74A5" w14:textId="77777777" w:rsidTr="00AA55A2">
        <w:trPr>
          <w:trHeight w:val="315"/>
        </w:trPr>
        <w:tc>
          <w:tcPr>
            <w:tcW w:w="1440" w:type="dxa"/>
            <w:tcBorders>
              <w:left w:val="single" w:sz="8" w:space="0" w:color="000000"/>
              <w:bottom w:val="single" w:sz="8" w:space="0" w:color="000000"/>
              <w:right w:val="single" w:sz="8" w:space="0" w:color="000000"/>
            </w:tcBorders>
          </w:tcPr>
          <w:p w14:paraId="71F5E72B"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01B23F61" w14:textId="77777777" w:rsidR="00AD5FD0" w:rsidRPr="00AA55A2" w:rsidRDefault="00AD5FD0" w:rsidP="00AA55A2">
            <w:pPr>
              <w:spacing w:after="0"/>
              <w:ind w:left="44"/>
              <w:rPr>
                <w:lang w:val="el-GR"/>
              </w:rPr>
            </w:pPr>
            <w:r w:rsidRPr="00AA55A2">
              <w:rPr>
                <w:szCs w:val="22"/>
                <w:lang w:val="el-GR"/>
              </w:rPr>
              <w:t>Να φέρει τέσσερα (4) τουλάχιστον κανάλια για μέτρηση: στο μπλε (</w:t>
            </w:r>
            <w:r w:rsidRPr="00AA55A2">
              <w:rPr>
                <w:szCs w:val="22"/>
              </w:rPr>
              <w:t>blue</w:t>
            </w:r>
            <w:r w:rsidRPr="00AA55A2">
              <w:rPr>
                <w:szCs w:val="22"/>
                <w:lang w:val="el-GR"/>
              </w:rPr>
              <w:t>), πράσινο (</w:t>
            </w:r>
            <w:r w:rsidRPr="00AA55A2">
              <w:rPr>
                <w:szCs w:val="22"/>
              </w:rPr>
              <w:t>green</w:t>
            </w:r>
            <w:r w:rsidRPr="00AA55A2">
              <w:rPr>
                <w:szCs w:val="22"/>
                <w:lang w:val="el-GR"/>
              </w:rPr>
              <w:t>) κόκκινο (</w:t>
            </w:r>
            <w:r w:rsidRPr="00AA55A2">
              <w:rPr>
                <w:szCs w:val="22"/>
              </w:rPr>
              <w:t>red</w:t>
            </w:r>
            <w:r w:rsidRPr="00AA55A2">
              <w:rPr>
                <w:szCs w:val="22"/>
                <w:lang w:val="el-GR"/>
              </w:rPr>
              <w:t>) και φωτεινού πεδίου (</w:t>
            </w:r>
            <w:r w:rsidRPr="00AA55A2">
              <w:rPr>
                <w:szCs w:val="22"/>
              </w:rPr>
              <w:t>brightfield</w:t>
            </w:r>
            <w:r w:rsidRPr="00AA55A2">
              <w:rPr>
                <w:szCs w:val="22"/>
                <w:lang w:val="el-GR"/>
              </w:rPr>
              <w:t xml:space="preserve">).   </w:t>
            </w:r>
          </w:p>
        </w:tc>
        <w:tc>
          <w:tcPr>
            <w:tcW w:w="1530" w:type="dxa"/>
            <w:tcBorders>
              <w:bottom w:val="single" w:sz="8" w:space="0" w:color="000000"/>
              <w:right w:val="single" w:sz="8" w:space="0" w:color="000000"/>
            </w:tcBorders>
            <w:shd w:val="clear" w:color="auto" w:fill="auto"/>
          </w:tcPr>
          <w:p w14:paraId="2E362F4D"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6FC16641"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97CAED1" w14:textId="77777777" w:rsidR="00AD5FD0" w:rsidRPr="00427576" w:rsidRDefault="00AD5FD0" w:rsidP="00AD5FD0">
            <w:pPr>
              <w:spacing w:after="0"/>
              <w:jc w:val="left"/>
              <w:rPr>
                <w:color w:val="000000"/>
                <w:lang w:val="el-GR" w:eastAsia="en-GB"/>
              </w:rPr>
            </w:pPr>
          </w:p>
        </w:tc>
      </w:tr>
      <w:tr w:rsidR="00AD5FD0" w:rsidRPr="008A69E3" w14:paraId="7A21AA0B" w14:textId="77777777" w:rsidTr="00AA55A2">
        <w:trPr>
          <w:trHeight w:val="315"/>
        </w:trPr>
        <w:tc>
          <w:tcPr>
            <w:tcW w:w="1440" w:type="dxa"/>
            <w:tcBorders>
              <w:left w:val="single" w:sz="8" w:space="0" w:color="000000"/>
              <w:bottom w:val="single" w:sz="8" w:space="0" w:color="000000"/>
              <w:right w:val="single" w:sz="8" w:space="0" w:color="000000"/>
            </w:tcBorders>
          </w:tcPr>
          <w:p w14:paraId="3CC6CD49"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31BE405D" w14:textId="77777777" w:rsidR="00AD5FD0" w:rsidRPr="00AA55A2" w:rsidRDefault="00AD5FD0" w:rsidP="00AA55A2">
            <w:pPr>
              <w:spacing w:after="0"/>
              <w:ind w:left="44"/>
              <w:rPr>
                <w:lang w:val="el-GR"/>
              </w:rPr>
            </w:pPr>
            <w:r w:rsidRPr="00AA55A2">
              <w:rPr>
                <w:szCs w:val="22"/>
                <w:lang w:val="el-GR"/>
              </w:rPr>
              <w:t xml:space="preserve">Να επιτρέπεται η συγχώνευση φωτογραφιών από τουλάχιστον 3 κανάλια με χρήση της ενσωματωμένης οθόνης </w:t>
            </w:r>
            <w:r w:rsidRPr="00AA55A2">
              <w:rPr>
                <w:szCs w:val="22"/>
              </w:rPr>
              <w:t>touchscreen</w:t>
            </w:r>
            <w:r w:rsidRPr="00AA55A2">
              <w:rPr>
                <w:szCs w:val="22"/>
                <w:lang w:val="el-GR"/>
              </w:rPr>
              <w:t>.</w:t>
            </w:r>
          </w:p>
        </w:tc>
        <w:tc>
          <w:tcPr>
            <w:tcW w:w="1530" w:type="dxa"/>
            <w:tcBorders>
              <w:bottom w:val="single" w:sz="8" w:space="0" w:color="000000"/>
              <w:right w:val="single" w:sz="8" w:space="0" w:color="000000"/>
            </w:tcBorders>
            <w:shd w:val="clear" w:color="auto" w:fill="auto"/>
          </w:tcPr>
          <w:p w14:paraId="6AB7F744"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2E95D07C"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46BE449" w14:textId="77777777" w:rsidR="00AD5FD0" w:rsidRPr="00427576" w:rsidRDefault="00AD5FD0" w:rsidP="00AD5FD0">
            <w:pPr>
              <w:spacing w:after="0"/>
              <w:jc w:val="left"/>
              <w:rPr>
                <w:color w:val="000000"/>
                <w:lang w:val="el-GR" w:eastAsia="en-GB"/>
              </w:rPr>
            </w:pPr>
          </w:p>
        </w:tc>
      </w:tr>
      <w:tr w:rsidR="00AD5FD0" w:rsidRPr="008A69E3" w14:paraId="10C55645" w14:textId="77777777" w:rsidTr="00AA55A2">
        <w:trPr>
          <w:trHeight w:val="315"/>
        </w:trPr>
        <w:tc>
          <w:tcPr>
            <w:tcW w:w="1440" w:type="dxa"/>
            <w:tcBorders>
              <w:left w:val="single" w:sz="8" w:space="0" w:color="000000"/>
              <w:bottom w:val="single" w:sz="8" w:space="0" w:color="000000"/>
              <w:right w:val="single" w:sz="8" w:space="0" w:color="000000"/>
            </w:tcBorders>
          </w:tcPr>
          <w:p w14:paraId="78856CEA"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31B05634" w14:textId="77777777" w:rsidR="00AD5FD0" w:rsidRPr="00AA55A2" w:rsidRDefault="00AD5FD0" w:rsidP="00AA55A2">
            <w:pPr>
              <w:spacing w:after="0"/>
              <w:ind w:left="44"/>
              <w:rPr>
                <w:lang w:val="el-GR"/>
              </w:rPr>
            </w:pPr>
            <w:r w:rsidRPr="00AA55A2">
              <w:rPr>
                <w:szCs w:val="22"/>
                <w:lang w:val="el-GR"/>
              </w:rPr>
              <w:t>Να μην υπερβαίνει τα 35</w:t>
            </w:r>
            <w:r w:rsidRPr="00AA55A2">
              <w:rPr>
                <w:szCs w:val="22"/>
              </w:rPr>
              <w:t>cm</w:t>
            </w:r>
            <w:r w:rsidRPr="00AA55A2">
              <w:rPr>
                <w:szCs w:val="22"/>
                <w:lang w:val="el-GR"/>
              </w:rPr>
              <w:t xml:space="preserve"> σε ύψος.</w:t>
            </w:r>
          </w:p>
        </w:tc>
        <w:tc>
          <w:tcPr>
            <w:tcW w:w="1530" w:type="dxa"/>
            <w:tcBorders>
              <w:bottom w:val="single" w:sz="8" w:space="0" w:color="000000"/>
              <w:right w:val="single" w:sz="8" w:space="0" w:color="000000"/>
            </w:tcBorders>
            <w:shd w:val="clear" w:color="auto" w:fill="auto"/>
          </w:tcPr>
          <w:p w14:paraId="54E7D2D8"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5C908D05"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07EEFE1" w14:textId="77777777" w:rsidR="00AD5FD0" w:rsidRPr="00427576" w:rsidRDefault="00AD5FD0" w:rsidP="00AD5FD0">
            <w:pPr>
              <w:spacing w:after="0"/>
              <w:jc w:val="left"/>
              <w:rPr>
                <w:color w:val="000000"/>
                <w:lang w:val="el-GR" w:eastAsia="en-GB"/>
              </w:rPr>
            </w:pPr>
          </w:p>
        </w:tc>
      </w:tr>
      <w:tr w:rsidR="00AD5FD0" w:rsidRPr="008A69E3" w14:paraId="13D35D9B" w14:textId="77777777" w:rsidTr="00AA55A2">
        <w:trPr>
          <w:trHeight w:val="315"/>
        </w:trPr>
        <w:tc>
          <w:tcPr>
            <w:tcW w:w="1440" w:type="dxa"/>
            <w:tcBorders>
              <w:left w:val="single" w:sz="8" w:space="0" w:color="000000"/>
              <w:bottom w:val="single" w:sz="8" w:space="0" w:color="000000"/>
              <w:right w:val="single" w:sz="8" w:space="0" w:color="000000"/>
            </w:tcBorders>
          </w:tcPr>
          <w:p w14:paraId="7D8B4C23"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63F4C7F5" w14:textId="77777777" w:rsidR="00AD5FD0" w:rsidRPr="00AA55A2" w:rsidRDefault="00AD5FD0" w:rsidP="00AA55A2">
            <w:pPr>
              <w:spacing w:after="0"/>
              <w:ind w:left="44"/>
              <w:rPr>
                <w:lang w:val="el-GR"/>
              </w:rPr>
            </w:pPr>
            <w:r w:rsidRPr="00AA55A2">
              <w:rPr>
                <w:szCs w:val="22"/>
                <w:lang w:val="el-GR"/>
              </w:rPr>
              <w:t xml:space="preserve">Να επιτρέπεται  η εξαγωγή αποτελεσμάτων μέσω κοινής θύρας </w:t>
            </w:r>
            <w:r w:rsidRPr="00AA55A2">
              <w:rPr>
                <w:szCs w:val="22"/>
              </w:rPr>
              <w:t>USB</w:t>
            </w:r>
            <w:r w:rsidRPr="00AA55A2">
              <w:rPr>
                <w:szCs w:val="22"/>
                <w:lang w:val="el-GR"/>
              </w:rPr>
              <w:t>.</w:t>
            </w:r>
          </w:p>
        </w:tc>
        <w:tc>
          <w:tcPr>
            <w:tcW w:w="1530" w:type="dxa"/>
            <w:tcBorders>
              <w:bottom w:val="single" w:sz="8" w:space="0" w:color="000000"/>
              <w:right w:val="single" w:sz="8" w:space="0" w:color="000000"/>
            </w:tcBorders>
            <w:shd w:val="clear" w:color="auto" w:fill="auto"/>
          </w:tcPr>
          <w:p w14:paraId="40A7FBEA"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077807CB"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22CFAAAC" w14:textId="77777777" w:rsidR="00AD5FD0" w:rsidRPr="00427576" w:rsidRDefault="00AD5FD0" w:rsidP="00AD5FD0">
            <w:pPr>
              <w:spacing w:after="0"/>
              <w:jc w:val="left"/>
              <w:rPr>
                <w:color w:val="000000"/>
                <w:lang w:val="el-GR" w:eastAsia="en-GB"/>
              </w:rPr>
            </w:pPr>
          </w:p>
        </w:tc>
      </w:tr>
      <w:tr w:rsidR="00AD5FD0" w:rsidRPr="008A69E3" w14:paraId="4A5EC8B2" w14:textId="77777777" w:rsidTr="00AA55A2">
        <w:trPr>
          <w:trHeight w:val="315"/>
        </w:trPr>
        <w:tc>
          <w:tcPr>
            <w:tcW w:w="1440" w:type="dxa"/>
            <w:tcBorders>
              <w:left w:val="single" w:sz="8" w:space="0" w:color="000000"/>
              <w:bottom w:val="single" w:sz="8" w:space="0" w:color="000000"/>
              <w:right w:val="single" w:sz="8" w:space="0" w:color="000000"/>
            </w:tcBorders>
          </w:tcPr>
          <w:p w14:paraId="2EBAC3F9"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4DFCF7EE" w14:textId="77777777" w:rsidR="00AD5FD0" w:rsidRPr="00AA55A2" w:rsidRDefault="00AD5FD0" w:rsidP="00AA55A2">
            <w:pPr>
              <w:spacing w:after="0"/>
              <w:ind w:left="44"/>
              <w:rPr>
                <w:lang w:val="el-GR"/>
              </w:rPr>
            </w:pPr>
            <w:r w:rsidRPr="00AA55A2">
              <w:rPr>
                <w:szCs w:val="22"/>
                <w:lang w:val="el-GR"/>
              </w:rPr>
              <w:t xml:space="preserve">Να φέρει τουλάχιστον δύο θύρες </w:t>
            </w:r>
            <w:r w:rsidRPr="00AA55A2">
              <w:rPr>
                <w:szCs w:val="22"/>
              </w:rPr>
              <w:t>USB</w:t>
            </w:r>
            <w:r w:rsidRPr="00AA55A2">
              <w:rPr>
                <w:szCs w:val="22"/>
                <w:lang w:val="el-GR"/>
              </w:rPr>
              <w:t xml:space="preserve">. </w:t>
            </w:r>
          </w:p>
        </w:tc>
        <w:tc>
          <w:tcPr>
            <w:tcW w:w="1530" w:type="dxa"/>
            <w:tcBorders>
              <w:bottom w:val="single" w:sz="8" w:space="0" w:color="000000"/>
              <w:right w:val="single" w:sz="8" w:space="0" w:color="000000"/>
            </w:tcBorders>
            <w:shd w:val="clear" w:color="auto" w:fill="auto"/>
          </w:tcPr>
          <w:p w14:paraId="7CC04272"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76C1F936"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0A8278BE" w14:textId="77777777" w:rsidR="00AD5FD0" w:rsidRPr="00427576" w:rsidRDefault="00AD5FD0" w:rsidP="00AD5FD0">
            <w:pPr>
              <w:spacing w:after="0"/>
              <w:jc w:val="left"/>
              <w:rPr>
                <w:color w:val="000000"/>
                <w:lang w:val="el-GR" w:eastAsia="en-GB"/>
              </w:rPr>
            </w:pPr>
          </w:p>
        </w:tc>
      </w:tr>
      <w:tr w:rsidR="00AD5FD0" w:rsidRPr="008A69E3" w14:paraId="71C65865" w14:textId="77777777" w:rsidTr="00AA55A2">
        <w:trPr>
          <w:trHeight w:val="315"/>
        </w:trPr>
        <w:tc>
          <w:tcPr>
            <w:tcW w:w="1440" w:type="dxa"/>
            <w:tcBorders>
              <w:left w:val="single" w:sz="8" w:space="0" w:color="000000"/>
              <w:bottom w:val="single" w:sz="8" w:space="0" w:color="000000"/>
              <w:right w:val="single" w:sz="8" w:space="0" w:color="000000"/>
            </w:tcBorders>
          </w:tcPr>
          <w:p w14:paraId="31462CEE"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6C367F40" w14:textId="77777777" w:rsidR="00AD5FD0" w:rsidRPr="00AA55A2" w:rsidRDefault="00AD5FD0" w:rsidP="00AA55A2">
            <w:pPr>
              <w:spacing w:after="0"/>
              <w:ind w:left="44"/>
              <w:rPr>
                <w:lang w:val="el-GR"/>
              </w:rPr>
            </w:pPr>
            <w:r w:rsidRPr="00AA55A2">
              <w:rPr>
                <w:szCs w:val="22"/>
                <w:lang w:val="el-GR"/>
              </w:rPr>
              <w:t>Να επιτρέπει σύνδεση με επιδιαφανειοσκόπο (</w:t>
            </w:r>
            <w:r w:rsidRPr="00AA55A2">
              <w:rPr>
                <w:szCs w:val="22"/>
              </w:rPr>
              <w:t>projector</w:t>
            </w:r>
            <w:r w:rsidRPr="00AA55A2">
              <w:rPr>
                <w:szCs w:val="22"/>
                <w:lang w:val="el-GR"/>
              </w:rPr>
              <w:t xml:space="preserve">) μέσω </w:t>
            </w:r>
            <w:r w:rsidRPr="00AA55A2">
              <w:rPr>
                <w:szCs w:val="22"/>
              </w:rPr>
              <w:t>HDMI</w:t>
            </w:r>
            <w:r w:rsidRPr="00AA55A2">
              <w:rPr>
                <w:szCs w:val="22"/>
                <w:lang w:val="el-GR"/>
              </w:rPr>
              <w:t xml:space="preserve"> καλωδίου. </w:t>
            </w:r>
          </w:p>
        </w:tc>
        <w:tc>
          <w:tcPr>
            <w:tcW w:w="1530" w:type="dxa"/>
            <w:tcBorders>
              <w:bottom w:val="single" w:sz="8" w:space="0" w:color="000000"/>
              <w:right w:val="single" w:sz="8" w:space="0" w:color="000000"/>
            </w:tcBorders>
            <w:shd w:val="clear" w:color="auto" w:fill="auto"/>
          </w:tcPr>
          <w:p w14:paraId="01BC9D76"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3BF157DD"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4C48245" w14:textId="77777777" w:rsidR="00AD5FD0" w:rsidRPr="00427576" w:rsidRDefault="00AD5FD0" w:rsidP="00AD5FD0">
            <w:pPr>
              <w:spacing w:after="0"/>
              <w:jc w:val="left"/>
              <w:rPr>
                <w:color w:val="000000"/>
                <w:lang w:val="el-GR" w:eastAsia="en-GB"/>
              </w:rPr>
            </w:pPr>
          </w:p>
        </w:tc>
      </w:tr>
      <w:tr w:rsidR="00AD5FD0" w:rsidRPr="008A69E3" w14:paraId="2F336A1F" w14:textId="77777777" w:rsidTr="00AA55A2">
        <w:trPr>
          <w:trHeight w:val="315"/>
        </w:trPr>
        <w:tc>
          <w:tcPr>
            <w:tcW w:w="1440" w:type="dxa"/>
            <w:tcBorders>
              <w:left w:val="single" w:sz="8" w:space="0" w:color="000000"/>
              <w:bottom w:val="single" w:sz="8" w:space="0" w:color="000000"/>
              <w:right w:val="single" w:sz="8" w:space="0" w:color="000000"/>
            </w:tcBorders>
          </w:tcPr>
          <w:p w14:paraId="613A17E5"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0CB39A1D" w14:textId="77777777" w:rsidR="00AD5FD0" w:rsidRPr="00AA55A2" w:rsidRDefault="00AD5FD0" w:rsidP="00AA55A2">
            <w:pPr>
              <w:spacing w:after="0"/>
              <w:ind w:left="44"/>
              <w:rPr>
                <w:lang w:val="el-GR"/>
              </w:rPr>
            </w:pPr>
            <w:r w:rsidRPr="00AA55A2">
              <w:rPr>
                <w:szCs w:val="22"/>
                <w:lang w:val="el-GR"/>
              </w:rPr>
              <w:t>Να διαθέτει ενσωματωμένη μνήμη τουλάχιστον 15</w:t>
            </w:r>
            <w:r w:rsidRPr="00AA55A2">
              <w:rPr>
                <w:szCs w:val="22"/>
              </w:rPr>
              <w:t>GB</w:t>
            </w:r>
            <w:r w:rsidRPr="00AA55A2">
              <w:rPr>
                <w:szCs w:val="22"/>
                <w:lang w:val="el-GR"/>
              </w:rPr>
              <w:t xml:space="preserve"> για αποθήκευση εικόνων.</w:t>
            </w:r>
          </w:p>
        </w:tc>
        <w:tc>
          <w:tcPr>
            <w:tcW w:w="1530" w:type="dxa"/>
            <w:tcBorders>
              <w:bottom w:val="single" w:sz="8" w:space="0" w:color="000000"/>
              <w:right w:val="single" w:sz="8" w:space="0" w:color="000000"/>
            </w:tcBorders>
            <w:shd w:val="clear" w:color="auto" w:fill="auto"/>
          </w:tcPr>
          <w:p w14:paraId="612C0FEB"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726B8BDA"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22E1101A" w14:textId="77777777" w:rsidR="00AD5FD0" w:rsidRPr="00427576" w:rsidRDefault="00AD5FD0" w:rsidP="00AD5FD0">
            <w:pPr>
              <w:spacing w:after="0"/>
              <w:jc w:val="left"/>
              <w:rPr>
                <w:color w:val="000000"/>
                <w:lang w:val="el-GR" w:eastAsia="en-GB"/>
              </w:rPr>
            </w:pPr>
          </w:p>
        </w:tc>
      </w:tr>
      <w:tr w:rsidR="00AD5FD0" w:rsidRPr="008A69E3" w14:paraId="510009EA" w14:textId="77777777" w:rsidTr="00AA55A2">
        <w:trPr>
          <w:trHeight w:val="315"/>
        </w:trPr>
        <w:tc>
          <w:tcPr>
            <w:tcW w:w="1440" w:type="dxa"/>
            <w:tcBorders>
              <w:left w:val="single" w:sz="8" w:space="0" w:color="000000"/>
              <w:bottom w:val="single" w:sz="8" w:space="0" w:color="000000"/>
              <w:right w:val="single" w:sz="8" w:space="0" w:color="000000"/>
            </w:tcBorders>
          </w:tcPr>
          <w:p w14:paraId="627AF556" w14:textId="77777777" w:rsidR="00AD5FD0" w:rsidRPr="001207A3" w:rsidRDefault="00AD5FD0" w:rsidP="00AD5FD0">
            <w:pPr>
              <w:pStyle w:val="ListParagraph"/>
              <w:numPr>
                <w:ilvl w:val="0"/>
                <w:numId w:val="77"/>
              </w:numPr>
              <w:spacing w:after="0"/>
              <w:ind w:left="1038" w:hanging="994"/>
              <w:rPr>
                <w:szCs w:val="22"/>
              </w:rPr>
            </w:pPr>
          </w:p>
        </w:tc>
        <w:tc>
          <w:tcPr>
            <w:tcW w:w="3870" w:type="dxa"/>
            <w:tcBorders>
              <w:left w:val="single" w:sz="8" w:space="0" w:color="000000"/>
              <w:bottom w:val="single" w:sz="8" w:space="0" w:color="000000"/>
              <w:right w:val="single" w:sz="8" w:space="0" w:color="000000"/>
            </w:tcBorders>
            <w:shd w:val="clear" w:color="auto" w:fill="auto"/>
          </w:tcPr>
          <w:p w14:paraId="2222C86C" w14:textId="77777777" w:rsidR="00AD5FD0" w:rsidRPr="001207A3" w:rsidRDefault="00AD5FD0" w:rsidP="00AA55A2">
            <w:pPr>
              <w:spacing w:after="0"/>
              <w:ind w:left="44"/>
            </w:pPr>
            <w:r w:rsidRPr="00AA55A2">
              <w:rPr>
                <w:szCs w:val="22"/>
              </w:rPr>
              <w:t xml:space="preserve">Να είναι φορητού τύπου. </w:t>
            </w:r>
          </w:p>
        </w:tc>
        <w:tc>
          <w:tcPr>
            <w:tcW w:w="1530" w:type="dxa"/>
            <w:tcBorders>
              <w:bottom w:val="single" w:sz="8" w:space="0" w:color="000000"/>
              <w:right w:val="single" w:sz="8" w:space="0" w:color="000000"/>
            </w:tcBorders>
            <w:shd w:val="clear" w:color="auto" w:fill="auto"/>
          </w:tcPr>
          <w:p w14:paraId="2B6FAB75"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76116145"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3CD95FF" w14:textId="77777777" w:rsidR="00AD5FD0" w:rsidRPr="00427576" w:rsidRDefault="00AD5FD0" w:rsidP="00AD5FD0">
            <w:pPr>
              <w:spacing w:after="0"/>
              <w:jc w:val="left"/>
              <w:rPr>
                <w:color w:val="000000"/>
                <w:lang w:val="el-GR" w:eastAsia="en-GB"/>
              </w:rPr>
            </w:pPr>
          </w:p>
        </w:tc>
      </w:tr>
      <w:tr w:rsidR="00AD5FD0" w:rsidRPr="008A69E3" w14:paraId="4EA0AB9B" w14:textId="77777777" w:rsidTr="00AA55A2">
        <w:trPr>
          <w:trHeight w:val="315"/>
        </w:trPr>
        <w:tc>
          <w:tcPr>
            <w:tcW w:w="1440" w:type="dxa"/>
            <w:tcBorders>
              <w:left w:val="single" w:sz="8" w:space="0" w:color="000000"/>
              <w:bottom w:val="single" w:sz="8" w:space="0" w:color="000000"/>
              <w:right w:val="single" w:sz="8" w:space="0" w:color="000000"/>
            </w:tcBorders>
          </w:tcPr>
          <w:p w14:paraId="09892B48" w14:textId="77777777" w:rsidR="00AD5FD0" w:rsidRPr="001207A3"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6E4E1164" w14:textId="77777777" w:rsidR="00AD5FD0" w:rsidRPr="00AA55A2" w:rsidRDefault="00AD5FD0" w:rsidP="00AA55A2">
            <w:pPr>
              <w:spacing w:after="0"/>
              <w:ind w:left="44"/>
              <w:rPr>
                <w:lang w:val="el-GR"/>
              </w:rPr>
            </w:pPr>
            <w:r w:rsidRPr="00AA55A2">
              <w:rPr>
                <w:szCs w:val="22"/>
                <w:lang w:val="el-GR"/>
              </w:rPr>
              <w:t xml:space="preserve">Να λειτουργεί αυτόνομα, χωρίς δηλαδή να είναι απαραίτητη η χρήση ηλεκτρονικού υπολογιστή). </w:t>
            </w:r>
          </w:p>
        </w:tc>
        <w:tc>
          <w:tcPr>
            <w:tcW w:w="1530" w:type="dxa"/>
            <w:tcBorders>
              <w:bottom w:val="single" w:sz="8" w:space="0" w:color="000000"/>
              <w:right w:val="single" w:sz="8" w:space="0" w:color="000000"/>
            </w:tcBorders>
            <w:shd w:val="clear" w:color="auto" w:fill="auto"/>
          </w:tcPr>
          <w:p w14:paraId="43FE17EC"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05E89679"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6E15C59" w14:textId="77777777" w:rsidR="00AD5FD0" w:rsidRPr="00427576" w:rsidRDefault="00AD5FD0" w:rsidP="00AD5FD0">
            <w:pPr>
              <w:spacing w:after="0"/>
              <w:jc w:val="left"/>
              <w:rPr>
                <w:color w:val="000000"/>
                <w:lang w:val="el-GR" w:eastAsia="en-GB"/>
              </w:rPr>
            </w:pPr>
          </w:p>
        </w:tc>
      </w:tr>
      <w:tr w:rsidR="00AD5FD0" w:rsidRPr="008A69E3" w14:paraId="15F4A85D" w14:textId="77777777" w:rsidTr="00AA55A2">
        <w:trPr>
          <w:trHeight w:val="315"/>
        </w:trPr>
        <w:tc>
          <w:tcPr>
            <w:tcW w:w="1440" w:type="dxa"/>
            <w:tcBorders>
              <w:left w:val="single" w:sz="8" w:space="0" w:color="000000"/>
              <w:bottom w:val="single" w:sz="8" w:space="0" w:color="000000"/>
              <w:right w:val="single" w:sz="8" w:space="0" w:color="000000"/>
            </w:tcBorders>
          </w:tcPr>
          <w:p w14:paraId="04E43B05" w14:textId="77777777" w:rsidR="00AD5FD0" w:rsidRDefault="00AD5FD0" w:rsidP="00AD5FD0">
            <w:pPr>
              <w:pStyle w:val="ListParagraph"/>
              <w:numPr>
                <w:ilvl w:val="0"/>
                <w:numId w:val="77"/>
              </w:numPr>
              <w:spacing w:after="0"/>
              <w:ind w:left="1038" w:hanging="994"/>
              <w:rPr>
                <w:szCs w:val="22"/>
                <w:lang w:val="el-GR"/>
              </w:rPr>
            </w:pPr>
          </w:p>
        </w:tc>
        <w:tc>
          <w:tcPr>
            <w:tcW w:w="3870" w:type="dxa"/>
            <w:tcBorders>
              <w:left w:val="single" w:sz="8" w:space="0" w:color="000000"/>
              <w:bottom w:val="single" w:sz="8" w:space="0" w:color="000000"/>
              <w:right w:val="single" w:sz="8" w:space="0" w:color="000000"/>
            </w:tcBorders>
            <w:shd w:val="clear" w:color="auto" w:fill="auto"/>
          </w:tcPr>
          <w:p w14:paraId="42B8DCE6" w14:textId="77777777" w:rsidR="00AD5FD0" w:rsidRPr="00AA55A2" w:rsidRDefault="00AD5FD0" w:rsidP="00AA55A2">
            <w:pPr>
              <w:spacing w:after="0"/>
              <w:ind w:left="44"/>
              <w:rPr>
                <w:lang w:val="el-GR"/>
              </w:rPr>
            </w:pPr>
            <w:r w:rsidRPr="00AA55A2">
              <w:rPr>
                <w:szCs w:val="22"/>
                <w:lang w:val="el-GR"/>
              </w:rPr>
              <w:t xml:space="preserve">Σήμανση </w:t>
            </w:r>
            <w:r w:rsidRPr="00AA55A2">
              <w:rPr>
                <w:szCs w:val="22"/>
              </w:rPr>
              <w:t>CEMark</w:t>
            </w:r>
            <w:r w:rsidRPr="00AA55A2">
              <w:rPr>
                <w:szCs w:val="22"/>
                <w:lang w:val="el-GR"/>
              </w:rPr>
              <w:t>.</w:t>
            </w:r>
          </w:p>
        </w:tc>
        <w:tc>
          <w:tcPr>
            <w:tcW w:w="1530" w:type="dxa"/>
            <w:tcBorders>
              <w:bottom w:val="single" w:sz="8" w:space="0" w:color="000000"/>
              <w:right w:val="single" w:sz="8" w:space="0" w:color="000000"/>
            </w:tcBorders>
            <w:shd w:val="clear" w:color="auto" w:fill="auto"/>
          </w:tcPr>
          <w:p w14:paraId="48FF323B"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0136D0A3"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2EEEB078" w14:textId="77777777" w:rsidR="00AD5FD0" w:rsidRPr="00427576" w:rsidRDefault="00AD5FD0" w:rsidP="00AD5FD0">
            <w:pPr>
              <w:spacing w:after="0"/>
              <w:jc w:val="left"/>
              <w:rPr>
                <w:color w:val="000000"/>
                <w:lang w:val="el-GR" w:eastAsia="en-GB"/>
              </w:rPr>
            </w:pPr>
          </w:p>
        </w:tc>
      </w:tr>
      <w:tr w:rsidR="00AD5FD0" w:rsidRPr="008A69E3" w14:paraId="57538A65" w14:textId="77777777" w:rsidTr="00AA55A2">
        <w:trPr>
          <w:trHeight w:val="315"/>
        </w:trPr>
        <w:tc>
          <w:tcPr>
            <w:tcW w:w="1440" w:type="dxa"/>
            <w:tcBorders>
              <w:left w:val="single" w:sz="8" w:space="0" w:color="000000"/>
              <w:right w:val="single" w:sz="8" w:space="0" w:color="000000"/>
            </w:tcBorders>
          </w:tcPr>
          <w:p w14:paraId="65EBC2AD" w14:textId="77777777" w:rsidR="00AD5FD0" w:rsidRPr="001207A3" w:rsidRDefault="00AD5FD0" w:rsidP="00AD5FD0">
            <w:pPr>
              <w:pStyle w:val="ListParagraph"/>
              <w:numPr>
                <w:ilvl w:val="0"/>
                <w:numId w:val="77"/>
              </w:numPr>
              <w:spacing w:after="0"/>
              <w:ind w:left="1038" w:hanging="994"/>
              <w:rPr>
                <w:szCs w:val="22"/>
              </w:rPr>
            </w:pPr>
          </w:p>
        </w:tc>
        <w:tc>
          <w:tcPr>
            <w:tcW w:w="3870" w:type="dxa"/>
            <w:tcBorders>
              <w:left w:val="single" w:sz="8" w:space="0" w:color="000000"/>
              <w:right w:val="single" w:sz="8" w:space="0" w:color="000000"/>
            </w:tcBorders>
            <w:shd w:val="clear" w:color="auto" w:fill="auto"/>
          </w:tcPr>
          <w:p w14:paraId="20984299" w14:textId="77777777" w:rsidR="00AD5FD0" w:rsidRPr="001207A3" w:rsidRDefault="00AD5FD0" w:rsidP="00AA55A2">
            <w:pPr>
              <w:spacing w:after="0"/>
              <w:ind w:left="44"/>
            </w:pPr>
            <w:r w:rsidRPr="00AA55A2">
              <w:rPr>
                <w:szCs w:val="22"/>
              </w:rPr>
              <w:t>Τάση λειτουργίας:</w:t>
            </w:r>
          </w:p>
        </w:tc>
        <w:tc>
          <w:tcPr>
            <w:tcW w:w="1530" w:type="dxa"/>
            <w:tcBorders>
              <w:right w:val="single" w:sz="8" w:space="0" w:color="000000"/>
            </w:tcBorders>
            <w:shd w:val="clear" w:color="auto" w:fill="auto"/>
          </w:tcPr>
          <w:p w14:paraId="0C3FBE5A" w14:textId="77777777" w:rsidR="00AD5FD0" w:rsidRPr="000E30AF" w:rsidRDefault="00AD5FD0" w:rsidP="00AD5FD0">
            <w:pPr>
              <w:jc w:val="center"/>
              <w:rPr>
                <w:lang w:val="el-GR"/>
              </w:rPr>
            </w:pPr>
            <w:r w:rsidRPr="001207A3">
              <w:rPr>
                <w:szCs w:val="22"/>
              </w:rPr>
              <w:t>220V / 50Hz</w:t>
            </w:r>
          </w:p>
        </w:tc>
        <w:tc>
          <w:tcPr>
            <w:tcW w:w="1530" w:type="dxa"/>
            <w:tcBorders>
              <w:right w:val="single" w:sz="8" w:space="0" w:color="000000"/>
            </w:tcBorders>
            <w:shd w:val="clear" w:color="auto" w:fill="auto"/>
            <w:vAlign w:val="center"/>
          </w:tcPr>
          <w:p w14:paraId="04764336" w14:textId="77777777" w:rsidR="00AD5FD0" w:rsidRPr="00427576" w:rsidRDefault="00AD5FD0" w:rsidP="00AD5FD0">
            <w:pPr>
              <w:spacing w:after="0"/>
              <w:jc w:val="left"/>
              <w:rPr>
                <w:color w:val="000000"/>
                <w:lang w:val="el-GR" w:eastAsia="en-GB"/>
              </w:rPr>
            </w:pPr>
          </w:p>
        </w:tc>
        <w:tc>
          <w:tcPr>
            <w:tcW w:w="1260" w:type="dxa"/>
            <w:tcBorders>
              <w:right w:val="single" w:sz="8" w:space="0" w:color="000000"/>
            </w:tcBorders>
            <w:shd w:val="clear" w:color="auto" w:fill="auto"/>
            <w:vAlign w:val="center"/>
          </w:tcPr>
          <w:p w14:paraId="47FD3127" w14:textId="77777777" w:rsidR="00AD5FD0" w:rsidRPr="00427576" w:rsidRDefault="00AD5FD0" w:rsidP="00AD5FD0">
            <w:pPr>
              <w:spacing w:after="0"/>
              <w:jc w:val="left"/>
              <w:rPr>
                <w:color w:val="000000"/>
                <w:lang w:val="el-GR" w:eastAsia="en-GB"/>
              </w:rPr>
            </w:pPr>
          </w:p>
        </w:tc>
      </w:tr>
      <w:tr w:rsidR="00AD5FD0" w:rsidRPr="008A69E3" w14:paraId="32883DEA" w14:textId="77777777" w:rsidTr="00AA55A2">
        <w:trPr>
          <w:trHeight w:val="315"/>
        </w:trPr>
        <w:tc>
          <w:tcPr>
            <w:tcW w:w="1440" w:type="dxa"/>
            <w:tcBorders>
              <w:left w:val="single" w:sz="8" w:space="0" w:color="000000"/>
              <w:bottom w:val="single" w:sz="8" w:space="0" w:color="000000"/>
              <w:right w:val="single" w:sz="8" w:space="0" w:color="000000"/>
            </w:tcBorders>
          </w:tcPr>
          <w:p w14:paraId="3AF12DBE" w14:textId="77777777" w:rsidR="00AD5FD0" w:rsidRPr="00803F1A" w:rsidRDefault="00AD5FD0" w:rsidP="00AD5FD0">
            <w:pPr>
              <w:rPr>
                <w:rFonts w:cstheme="minorHAnsi"/>
                <w:b/>
                <w:bCs/>
                <w:lang w:val="el-GR"/>
              </w:rPr>
            </w:pPr>
          </w:p>
        </w:tc>
        <w:tc>
          <w:tcPr>
            <w:tcW w:w="3870" w:type="dxa"/>
            <w:tcBorders>
              <w:left w:val="single" w:sz="8" w:space="0" w:color="000000"/>
              <w:bottom w:val="single" w:sz="8" w:space="0" w:color="000000"/>
              <w:right w:val="single" w:sz="8" w:space="0" w:color="000000"/>
            </w:tcBorders>
            <w:shd w:val="clear" w:color="auto" w:fill="auto"/>
          </w:tcPr>
          <w:p w14:paraId="51749ED3" w14:textId="77777777" w:rsidR="00AD5FD0" w:rsidRPr="00803F1A" w:rsidRDefault="00AD5FD0" w:rsidP="00AD5FD0">
            <w:pPr>
              <w:rPr>
                <w:rFonts w:cstheme="minorHAnsi"/>
                <w:b/>
                <w:bCs/>
                <w:lang w:val="el-GR"/>
              </w:rPr>
            </w:pPr>
            <w:r w:rsidRPr="00803F1A">
              <w:rPr>
                <w:rFonts w:cstheme="minorHAnsi"/>
                <w:b/>
                <w:bCs/>
                <w:lang w:val="el-GR"/>
              </w:rPr>
              <w:t>ΓΕΝΙΚΑ (αφορά όλες τις προσφερόμενες συσκευές)</w:t>
            </w:r>
          </w:p>
        </w:tc>
        <w:tc>
          <w:tcPr>
            <w:tcW w:w="1530" w:type="dxa"/>
            <w:tcBorders>
              <w:bottom w:val="single" w:sz="8" w:space="0" w:color="000000"/>
              <w:right w:val="single" w:sz="8" w:space="0" w:color="000000"/>
            </w:tcBorders>
            <w:shd w:val="clear" w:color="auto" w:fill="auto"/>
          </w:tcPr>
          <w:p w14:paraId="01FDE577" w14:textId="77777777" w:rsidR="00AD5FD0" w:rsidRPr="00803F1A" w:rsidRDefault="00AD5FD0" w:rsidP="00AD5FD0">
            <w:pPr>
              <w:jc w:val="center"/>
              <w:rPr>
                <w:szCs w:val="22"/>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0458AD6C"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901BBA3" w14:textId="77777777" w:rsidR="00AD5FD0" w:rsidRPr="00427576" w:rsidRDefault="00AD5FD0" w:rsidP="00AD5FD0">
            <w:pPr>
              <w:spacing w:after="0"/>
              <w:jc w:val="left"/>
              <w:rPr>
                <w:color w:val="000000"/>
                <w:lang w:val="el-GR" w:eastAsia="en-GB"/>
              </w:rPr>
            </w:pPr>
          </w:p>
        </w:tc>
      </w:tr>
      <w:tr w:rsidR="00AD5FD0" w:rsidRPr="008A69E3" w14:paraId="354B8EB9" w14:textId="77777777" w:rsidTr="00AA55A2">
        <w:trPr>
          <w:trHeight w:val="315"/>
        </w:trPr>
        <w:tc>
          <w:tcPr>
            <w:tcW w:w="1440" w:type="dxa"/>
            <w:tcBorders>
              <w:left w:val="single" w:sz="8" w:space="0" w:color="000000"/>
              <w:bottom w:val="single" w:sz="8" w:space="0" w:color="000000"/>
              <w:right w:val="single" w:sz="8" w:space="0" w:color="000000"/>
            </w:tcBorders>
          </w:tcPr>
          <w:p w14:paraId="2FBBFF2B"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5A38E132" w14:textId="40312830" w:rsidR="00AD5FD0" w:rsidRPr="00803F1A" w:rsidRDefault="00AD5FD0" w:rsidP="00A445AF">
            <w:pPr>
              <w:spacing w:after="0"/>
              <w:ind w:left="46"/>
              <w:rPr>
                <w:rFonts w:cstheme="minorHAnsi"/>
                <w:bCs/>
                <w:lang w:val="el-GR"/>
              </w:rPr>
            </w:pPr>
            <w:r w:rsidRPr="0082652A">
              <w:rPr>
                <w:rFonts w:cstheme="minorHAnsi"/>
                <w:bCs/>
                <w:lang w:val="el-GR"/>
              </w:rPr>
              <w:t xml:space="preserve">Ο </w:t>
            </w:r>
            <w:r w:rsidR="006E48A9">
              <w:rPr>
                <w:rFonts w:cstheme="minorHAnsi"/>
                <w:bCs/>
                <w:lang w:val="el-GR"/>
              </w:rPr>
              <w:t>Ανάδοχος</w:t>
            </w:r>
            <w:r w:rsidRPr="0082652A">
              <w:rPr>
                <w:rFonts w:cstheme="minorHAnsi"/>
                <w:bCs/>
                <w:lang w:val="el-GR"/>
              </w:rPr>
              <w:t xml:space="preserve"> και οι κατασκευαστικοί οίκοι θα πρέπει</w:t>
            </w:r>
            <w:r w:rsidR="00A445AF" w:rsidRPr="003B1E9B">
              <w:rPr>
                <w:rFonts w:cstheme="minorHAnsi"/>
                <w:bCs/>
                <w:lang w:val="el-GR"/>
              </w:rPr>
              <w:t xml:space="preserve"> </w:t>
            </w:r>
            <w:r w:rsidR="00A445AF">
              <w:rPr>
                <w:rFonts w:cstheme="minorHAnsi"/>
                <w:bCs/>
                <w:lang w:val="el-GR"/>
              </w:rPr>
              <w:t>να</w:t>
            </w:r>
            <w:r w:rsidRPr="0082652A">
              <w:rPr>
                <w:rFonts w:cstheme="minorHAnsi"/>
                <w:bCs/>
                <w:lang w:val="el-GR"/>
              </w:rPr>
              <w:t xml:space="preserve"> </w:t>
            </w:r>
            <w:r w:rsidR="00A445AF">
              <w:rPr>
                <w:rFonts w:cstheme="minorHAnsi"/>
                <w:bCs/>
                <w:lang w:val="el-GR"/>
              </w:rPr>
              <w:t xml:space="preserve">διαθέτουν πιστοποίηση κατά </w:t>
            </w:r>
            <w:r w:rsidR="00A445AF">
              <w:rPr>
                <w:rFonts w:cstheme="minorHAnsi"/>
                <w:bCs/>
              </w:rPr>
              <w:t>ISO</w:t>
            </w:r>
            <w:r w:rsidR="00A445AF">
              <w:rPr>
                <w:rFonts w:cstheme="minorHAnsi"/>
                <w:bCs/>
                <w:lang w:val="el-GR"/>
              </w:rPr>
              <w:t xml:space="preserve"> – 9001 ή </w:t>
            </w:r>
            <w:r w:rsidR="00A445AF">
              <w:rPr>
                <w:rFonts w:cstheme="minorHAnsi"/>
                <w:bCs/>
                <w:lang w:val="en-US"/>
              </w:rPr>
              <w:t>ISO</w:t>
            </w:r>
            <w:r w:rsidR="00A445AF">
              <w:rPr>
                <w:rFonts w:cstheme="minorHAnsi"/>
                <w:bCs/>
                <w:lang w:val="el-GR"/>
              </w:rPr>
              <w:t xml:space="preserve"> – 13485 ή αντίστοιχο</w:t>
            </w:r>
            <w:r w:rsidRPr="0082652A">
              <w:rPr>
                <w:rFonts w:cstheme="minorHAnsi"/>
                <w:bCs/>
                <w:lang w:val="el-GR"/>
              </w:rPr>
              <w:t>.</w:t>
            </w:r>
          </w:p>
        </w:tc>
        <w:tc>
          <w:tcPr>
            <w:tcW w:w="1530" w:type="dxa"/>
            <w:tcBorders>
              <w:bottom w:val="single" w:sz="8" w:space="0" w:color="000000"/>
              <w:right w:val="single" w:sz="8" w:space="0" w:color="000000"/>
            </w:tcBorders>
            <w:shd w:val="clear" w:color="auto" w:fill="auto"/>
          </w:tcPr>
          <w:p w14:paraId="53242D6E"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2DEFAEE0"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F14A003" w14:textId="77777777" w:rsidR="00AD5FD0" w:rsidRPr="00427576" w:rsidRDefault="00AD5FD0" w:rsidP="00AD5FD0">
            <w:pPr>
              <w:spacing w:after="0"/>
              <w:jc w:val="left"/>
              <w:rPr>
                <w:color w:val="000000"/>
                <w:lang w:val="el-GR" w:eastAsia="en-GB"/>
              </w:rPr>
            </w:pPr>
          </w:p>
        </w:tc>
      </w:tr>
      <w:tr w:rsidR="00AD5FD0" w:rsidRPr="008A69E3" w14:paraId="3DE69126" w14:textId="77777777" w:rsidTr="00AA55A2">
        <w:trPr>
          <w:trHeight w:val="315"/>
        </w:trPr>
        <w:tc>
          <w:tcPr>
            <w:tcW w:w="1440" w:type="dxa"/>
            <w:tcBorders>
              <w:left w:val="single" w:sz="8" w:space="0" w:color="000000"/>
              <w:bottom w:val="single" w:sz="8" w:space="0" w:color="000000"/>
              <w:right w:val="single" w:sz="8" w:space="0" w:color="000000"/>
            </w:tcBorders>
          </w:tcPr>
          <w:p w14:paraId="2EAF1DCF"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0F17566F" w14:textId="77777777" w:rsidR="00AD5FD0" w:rsidRPr="00803F1A" w:rsidRDefault="00AD5FD0" w:rsidP="00AA55A2">
            <w:pPr>
              <w:spacing w:after="0"/>
              <w:ind w:left="46"/>
              <w:rPr>
                <w:rFonts w:cstheme="minorHAnsi"/>
                <w:bCs/>
                <w:lang w:val="el-GR"/>
              </w:rPr>
            </w:pPr>
            <w:r w:rsidRPr="0082652A">
              <w:rPr>
                <w:rFonts w:cstheme="minorHAnsi"/>
                <w:bCs/>
                <w:lang w:val="el-GR"/>
              </w:rPr>
              <w:t>Οι ανωτέρω προδιαγραφές είναι υποχρεωτικές και πρέπει να καλύπτονται κατ’ ελάχιστο.</w:t>
            </w:r>
          </w:p>
        </w:tc>
        <w:tc>
          <w:tcPr>
            <w:tcW w:w="1530" w:type="dxa"/>
            <w:tcBorders>
              <w:bottom w:val="single" w:sz="8" w:space="0" w:color="000000"/>
              <w:right w:val="single" w:sz="8" w:space="0" w:color="000000"/>
            </w:tcBorders>
            <w:shd w:val="clear" w:color="auto" w:fill="auto"/>
          </w:tcPr>
          <w:p w14:paraId="0D5B97B3"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0DD76A6C"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C1A7426" w14:textId="77777777" w:rsidR="00AD5FD0" w:rsidRPr="00427576" w:rsidRDefault="00AD5FD0" w:rsidP="00AD5FD0">
            <w:pPr>
              <w:spacing w:after="0"/>
              <w:jc w:val="left"/>
              <w:rPr>
                <w:color w:val="000000"/>
                <w:lang w:val="el-GR" w:eastAsia="en-GB"/>
              </w:rPr>
            </w:pPr>
          </w:p>
        </w:tc>
      </w:tr>
      <w:tr w:rsidR="00AD5FD0" w:rsidRPr="008A69E3" w14:paraId="34CBC07F" w14:textId="77777777" w:rsidTr="00AA55A2">
        <w:trPr>
          <w:trHeight w:val="315"/>
        </w:trPr>
        <w:tc>
          <w:tcPr>
            <w:tcW w:w="1440" w:type="dxa"/>
            <w:tcBorders>
              <w:left w:val="single" w:sz="8" w:space="0" w:color="000000"/>
              <w:bottom w:val="single" w:sz="8" w:space="0" w:color="000000"/>
              <w:right w:val="single" w:sz="8" w:space="0" w:color="000000"/>
            </w:tcBorders>
          </w:tcPr>
          <w:p w14:paraId="515B3340"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32C9ECED" w14:textId="77777777" w:rsidR="00AD5FD0" w:rsidRPr="00803F1A" w:rsidRDefault="00AD5FD0" w:rsidP="00AA55A2">
            <w:pPr>
              <w:spacing w:after="0"/>
              <w:ind w:left="46"/>
              <w:rPr>
                <w:rFonts w:cstheme="minorHAnsi"/>
                <w:bCs/>
                <w:lang w:val="el-GR"/>
              </w:rPr>
            </w:pPr>
            <w:r w:rsidRPr="0082652A">
              <w:rPr>
                <w:rFonts w:cstheme="minorHAnsi"/>
                <w:bCs/>
                <w:lang w:val="el-GR"/>
              </w:rPr>
              <w:t>Το όργανο να προσφερθεί πλήρες και έτοιμο για λειτουργία.</w:t>
            </w:r>
          </w:p>
        </w:tc>
        <w:tc>
          <w:tcPr>
            <w:tcW w:w="1530" w:type="dxa"/>
            <w:tcBorders>
              <w:bottom w:val="single" w:sz="8" w:space="0" w:color="000000"/>
              <w:right w:val="single" w:sz="8" w:space="0" w:color="000000"/>
            </w:tcBorders>
            <w:shd w:val="clear" w:color="auto" w:fill="auto"/>
          </w:tcPr>
          <w:p w14:paraId="07930F4D"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2FBEB03A"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17B5DD6" w14:textId="77777777" w:rsidR="00AD5FD0" w:rsidRPr="00427576" w:rsidRDefault="00AD5FD0" w:rsidP="00AD5FD0">
            <w:pPr>
              <w:spacing w:after="0"/>
              <w:jc w:val="left"/>
              <w:rPr>
                <w:color w:val="000000"/>
                <w:lang w:val="el-GR" w:eastAsia="en-GB"/>
              </w:rPr>
            </w:pPr>
          </w:p>
        </w:tc>
      </w:tr>
      <w:tr w:rsidR="00AD5FD0" w:rsidRPr="008A69E3" w14:paraId="55BD135B" w14:textId="77777777" w:rsidTr="00AA55A2">
        <w:trPr>
          <w:trHeight w:val="315"/>
        </w:trPr>
        <w:tc>
          <w:tcPr>
            <w:tcW w:w="1440" w:type="dxa"/>
            <w:tcBorders>
              <w:left w:val="single" w:sz="8" w:space="0" w:color="000000"/>
              <w:bottom w:val="single" w:sz="8" w:space="0" w:color="000000"/>
              <w:right w:val="single" w:sz="8" w:space="0" w:color="000000"/>
            </w:tcBorders>
          </w:tcPr>
          <w:p w14:paraId="07A4953E"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4FFE1B7A" w14:textId="77777777" w:rsidR="00AD5FD0" w:rsidRPr="00803F1A" w:rsidRDefault="00AD5FD0" w:rsidP="00AA55A2">
            <w:pPr>
              <w:spacing w:after="0"/>
              <w:rPr>
                <w:rFonts w:cstheme="minorHAnsi"/>
                <w:bCs/>
                <w:lang w:val="el-GR"/>
              </w:rPr>
            </w:pPr>
            <w:r w:rsidRPr="0082652A">
              <w:rPr>
                <w:rFonts w:cstheme="minorHAnsi"/>
                <w:bCs/>
                <w:lang w:val="el-GR"/>
              </w:rPr>
              <w:t>Να περιλαμβάνεται εγκατάσταση των συσκευών και η εκπαίδευση των χρηστών στο χώρο του εργαστηρίου μας.</w:t>
            </w:r>
          </w:p>
        </w:tc>
        <w:tc>
          <w:tcPr>
            <w:tcW w:w="1530" w:type="dxa"/>
            <w:tcBorders>
              <w:bottom w:val="single" w:sz="8" w:space="0" w:color="000000"/>
              <w:right w:val="single" w:sz="8" w:space="0" w:color="000000"/>
            </w:tcBorders>
            <w:shd w:val="clear" w:color="auto" w:fill="auto"/>
          </w:tcPr>
          <w:p w14:paraId="6270FAC0"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23507304"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0591D12" w14:textId="77777777" w:rsidR="00AD5FD0" w:rsidRPr="00427576" w:rsidRDefault="00AD5FD0" w:rsidP="00AD5FD0">
            <w:pPr>
              <w:spacing w:after="0"/>
              <w:jc w:val="left"/>
              <w:rPr>
                <w:color w:val="000000"/>
                <w:lang w:val="el-GR" w:eastAsia="en-GB"/>
              </w:rPr>
            </w:pPr>
          </w:p>
        </w:tc>
      </w:tr>
      <w:tr w:rsidR="00AD5FD0" w:rsidRPr="008A69E3" w14:paraId="07241471" w14:textId="77777777" w:rsidTr="00AA55A2">
        <w:trPr>
          <w:trHeight w:val="315"/>
        </w:trPr>
        <w:tc>
          <w:tcPr>
            <w:tcW w:w="1440" w:type="dxa"/>
            <w:tcBorders>
              <w:left w:val="single" w:sz="8" w:space="0" w:color="000000"/>
              <w:bottom w:val="single" w:sz="8" w:space="0" w:color="000000"/>
              <w:right w:val="single" w:sz="8" w:space="0" w:color="000000"/>
            </w:tcBorders>
          </w:tcPr>
          <w:p w14:paraId="519C5F67"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7704C7FC" w14:textId="77777777" w:rsidR="00AD5FD0" w:rsidRPr="00803F1A" w:rsidRDefault="00AD5FD0" w:rsidP="00AA55A2">
            <w:pPr>
              <w:spacing w:after="0"/>
              <w:rPr>
                <w:rFonts w:cstheme="minorHAnsi"/>
                <w:bCs/>
                <w:lang w:val="el-GR"/>
              </w:rPr>
            </w:pPr>
            <w:r w:rsidRPr="0082652A">
              <w:rPr>
                <w:rFonts w:cstheme="minorHAnsi"/>
                <w:bCs/>
                <w:lang w:val="el-GR"/>
              </w:rPr>
              <w:t xml:space="preserve">Να δοθεί εγγύηση καλής λειτουργίας διάρκειας ενός (1) χρόνου.  </w:t>
            </w:r>
          </w:p>
        </w:tc>
        <w:tc>
          <w:tcPr>
            <w:tcW w:w="1530" w:type="dxa"/>
            <w:tcBorders>
              <w:bottom w:val="single" w:sz="8" w:space="0" w:color="000000"/>
              <w:right w:val="single" w:sz="8" w:space="0" w:color="000000"/>
            </w:tcBorders>
            <w:shd w:val="clear" w:color="auto" w:fill="auto"/>
          </w:tcPr>
          <w:p w14:paraId="0D78F906"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74F61300"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F43CD34" w14:textId="77777777" w:rsidR="00AD5FD0" w:rsidRPr="00427576" w:rsidRDefault="00AD5FD0" w:rsidP="00AD5FD0">
            <w:pPr>
              <w:spacing w:after="0"/>
              <w:jc w:val="left"/>
              <w:rPr>
                <w:color w:val="000000"/>
                <w:lang w:val="el-GR" w:eastAsia="en-GB"/>
              </w:rPr>
            </w:pPr>
          </w:p>
        </w:tc>
      </w:tr>
      <w:tr w:rsidR="00AD5FD0" w:rsidRPr="008A69E3" w14:paraId="0E9BCC5C" w14:textId="77777777" w:rsidTr="00AA55A2">
        <w:trPr>
          <w:trHeight w:val="315"/>
        </w:trPr>
        <w:tc>
          <w:tcPr>
            <w:tcW w:w="1440" w:type="dxa"/>
            <w:tcBorders>
              <w:left w:val="single" w:sz="8" w:space="0" w:color="000000"/>
              <w:bottom w:val="single" w:sz="8" w:space="0" w:color="000000"/>
              <w:right w:val="single" w:sz="8" w:space="0" w:color="000000"/>
            </w:tcBorders>
          </w:tcPr>
          <w:p w14:paraId="0E30F0A5"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068CA942" w14:textId="77777777" w:rsidR="00AD5FD0" w:rsidRPr="00803F1A" w:rsidRDefault="00AD5FD0" w:rsidP="00AA55A2">
            <w:pPr>
              <w:spacing w:after="0"/>
              <w:rPr>
                <w:rFonts w:cstheme="minorHAnsi"/>
                <w:bCs/>
                <w:lang w:val="el-GR"/>
              </w:rPr>
            </w:pPr>
            <w:r w:rsidRPr="0082652A">
              <w:rPr>
                <w:rFonts w:cstheme="minorHAnsi"/>
                <w:bCs/>
                <w:lang w:val="el-GR"/>
              </w:rPr>
              <w:t>Να απαντηθούν υποχρεωτικά μια προς μία οι ανωτέρω τεχνικές προδιαγραφές σε ξεχωριστό φύλλο συμμόρφωσης.</w:t>
            </w:r>
          </w:p>
        </w:tc>
        <w:tc>
          <w:tcPr>
            <w:tcW w:w="1530" w:type="dxa"/>
            <w:tcBorders>
              <w:bottom w:val="single" w:sz="8" w:space="0" w:color="000000"/>
              <w:right w:val="single" w:sz="8" w:space="0" w:color="000000"/>
            </w:tcBorders>
            <w:shd w:val="clear" w:color="auto" w:fill="auto"/>
          </w:tcPr>
          <w:p w14:paraId="5D460F1C"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63BE7F9C"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E3266BB" w14:textId="77777777" w:rsidR="00AD5FD0" w:rsidRPr="00427576" w:rsidRDefault="00AD5FD0" w:rsidP="00AD5FD0">
            <w:pPr>
              <w:spacing w:after="0"/>
              <w:jc w:val="left"/>
              <w:rPr>
                <w:color w:val="000000"/>
                <w:lang w:val="el-GR" w:eastAsia="en-GB"/>
              </w:rPr>
            </w:pPr>
          </w:p>
        </w:tc>
      </w:tr>
      <w:tr w:rsidR="00AD5FD0" w:rsidRPr="008A69E3" w14:paraId="2BF83B91" w14:textId="77777777" w:rsidTr="00AA55A2">
        <w:trPr>
          <w:trHeight w:val="315"/>
        </w:trPr>
        <w:tc>
          <w:tcPr>
            <w:tcW w:w="1440" w:type="dxa"/>
            <w:tcBorders>
              <w:left w:val="single" w:sz="8" w:space="0" w:color="000000"/>
              <w:bottom w:val="single" w:sz="8" w:space="0" w:color="000000"/>
              <w:right w:val="single" w:sz="8" w:space="0" w:color="000000"/>
            </w:tcBorders>
          </w:tcPr>
          <w:p w14:paraId="09FB9049" w14:textId="77777777" w:rsidR="00AD5FD0" w:rsidRPr="0082652A" w:rsidRDefault="00AD5FD0" w:rsidP="00AD5FD0">
            <w:pPr>
              <w:numPr>
                <w:ilvl w:val="0"/>
                <w:numId w:val="78"/>
              </w:numPr>
              <w:tabs>
                <w:tab w:val="clear" w:pos="397"/>
                <w:tab w:val="num" w:pos="897"/>
              </w:tabs>
              <w:spacing w:after="0"/>
              <w:ind w:left="1038" w:hanging="992"/>
              <w:rPr>
                <w:rFonts w:cstheme="minorHAnsi"/>
                <w:bCs/>
                <w:lang w:val="el-GR"/>
              </w:rPr>
            </w:pPr>
          </w:p>
        </w:tc>
        <w:tc>
          <w:tcPr>
            <w:tcW w:w="3870" w:type="dxa"/>
            <w:tcBorders>
              <w:left w:val="single" w:sz="8" w:space="0" w:color="000000"/>
              <w:bottom w:val="single" w:sz="8" w:space="0" w:color="000000"/>
              <w:right w:val="single" w:sz="8" w:space="0" w:color="000000"/>
            </w:tcBorders>
            <w:shd w:val="clear" w:color="auto" w:fill="auto"/>
          </w:tcPr>
          <w:p w14:paraId="12DAF01A" w14:textId="77777777" w:rsidR="00AD5FD0" w:rsidRPr="00803F1A" w:rsidRDefault="00AD5FD0" w:rsidP="00AA55A2">
            <w:pPr>
              <w:spacing w:after="0"/>
              <w:rPr>
                <w:rFonts w:cstheme="minorHAnsi"/>
                <w:bCs/>
                <w:lang w:val="el-GR"/>
              </w:rPr>
            </w:pPr>
            <w:r w:rsidRPr="0082652A">
              <w:rPr>
                <w:rFonts w:cstheme="minorHAnsi"/>
                <w:bCs/>
                <w:lang w:val="el-GR"/>
              </w:rPr>
              <w:t>Τα στοιχεία του φύλλου συμμόρφωσης να αναφέρονται υποχρεωτικά σε προσπέκτους των κατασκευαστικών οίκων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1530" w:type="dxa"/>
            <w:tcBorders>
              <w:bottom w:val="single" w:sz="8" w:space="0" w:color="000000"/>
              <w:right w:val="single" w:sz="8" w:space="0" w:color="000000"/>
            </w:tcBorders>
            <w:shd w:val="clear" w:color="auto" w:fill="auto"/>
          </w:tcPr>
          <w:p w14:paraId="7439D608" w14:textId="77777777" w:rsidR="00AD5FD0" w:rsidRPr="000E30AF" w:rsidRDefault="00AD5FD0" w:rsidP="00AD5FD0">
            <w:pPr>
              <w:jc w:val="center"/>
              <w:rPr>
                <w:lang w:val="el-GR"/>
              </w:rPr>
            </w:pPr>
            <w:r>
              <w:rPr>
                <w:lang w:val="el-GR"/>
              </w:rPr>
              <w:t>Ναι</w:t>
            </w:r>
          </w:p>
        </w:tc>
        <w:tc>
          <w:tcPr>
            <w:tcW w:w="1530" w:type="dxa"/>
            <w:tcBorders>
              <w:bottom w:val="single" w:sz="8" w:space="0" w:color="000000"/>
              <w:right w:val="single" w:sz="8" w:space="0" w:color="000000"/>
            </w:tcBorders>
            <w:shd w:val="clear" w:color="auto" w:fill="auto"/>
            <w:vAlign w:val="center"/>
          </w:tcPr>
          <w:p w14:paraId="69D4E0C6" w14:textId="77777777" w:rsidR="00AD5FD0" w:rsidRPr="00427576" w:rsidRDefault="00AD5FD0" w:rsidP="00AD5FD0">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26BFED1D" w14:textId="77777777" w:rsidR="00AD5FD0" w:rsidRPr="00427576" w:rsidRDefault="00AD5FD0" w:rsidP="00AD5FD0">
            <w:pPr>
              <w:spacing w:after="0"/>
              <w:jc w:val="left"/>
              <w:rPr>
                <w:color w:val="000000"/>
                <w:lang w:val="el-GR" w:eastAsia="en-GB"/>
              </w:rPr>
            </w:pPr>
          </w:p>
        </w:tc>
      </w:tr>
    </w:tbl>
    <w:p w14:paraId="152399D8" w14:textId="4645D549" w:rsidR="00BA5A7E" w:rsidRDefault="000D1718" w:rsidP="00BA5A7E">
      <w:pPr>
        <w:pStyle w:val="NoSpacing"/>
        <w:rPr>
          <w:lang w:val="el-GR"/>
        </w:rPr>
      </w:pPr>
      <w:r>
        <w:rPr>
          <w:lang w:val="el-GR"/>
        </w:rPr>
        <w:t xml:space="preserve"> </w:t>
      </w:r>
      <w:r w:rsidR="00BA5A7E">
        <w:rPr>
          <w:lang w:val="el-GR"/>
        </w:rPr>
        <w:t>(*) ΝΑΙ: αν πληρούνται, ΟΧΙ: αν δεν πληρούνται, ΥΠΕΡ: αν υπερκαλύπτεται η αντίστοιχη προδιαγραφή</w:t>
      </w:r>
    </w:p>
    <w:p w14:paraId="11D1B4F6" w14:textId="77777777" w:rsidR="00BA5A7E" w:rsidRDefault="00BA5A7E" w:rsidP="00BA5A7E">
      <w:pPr>
        <w:rPr>
          <w:lang w:val="el-GR"/>
        </w:rPr>
      </w:pPr>
      <w:r>
        <w:rPr>
          <w:lang w:val="el-GR"/>
        </w:rPr>
        <w:t>(**) Σαφής παραπομπή στη σελίδα Τεχνικής Προσφοράς όπου τεκμηριώνεται η συμμόρφωση</w:t>
      </w:r>
    </w:p>
    <w:p w14:paraId="3517EB67" w14:textId="77777777" w:rsidR="00BA5A7E" w:rsidRDefault="00BA5A7E" w:rsidP="00FC1DD8">
      <w:pPr>
        <w:spacing w:after="60"/>
        <w:rPr>
          <w:rFonts w:eastAsia="SimSun"/>
          <w:szCs w:val="22"/>
          <w:lang w:val="el-GR"/>
        </w:rPr>
      </w:pPr>
    </w:p>
    <w:p w14:paraId="71AEA46F" w14:textId="77777777" w:rsidR="00BA5A7E" w:rsidRDefault="00BA5A7E" w:rsidP="00FC1DD8">
      <w:pPr>
        <w:spacing w:after="60"/>
        <w:rPr>
          <w:rFonts w:eastAsia="SimSun"/>
          <w:szCs w:val="22"/>
          <w:lang w:val="el-GR"/>
        </w:rPr>
      </w:pPr>
    </w:p>
    <w:p w14:paraId="633CBD75" w14:textId="77777777" w:rsidR="00177EED" w:rsidRDefault="00177EED" w:rsidP="00FC1DD8">
      <w:pPr>
        <w:spacing w:after="60"/>
        <w:rPr>
          <w:rFonts w:eastAsia="SimSun"/>
          <w:szCs w:val="22"/>
          <w:lang w:val="el-GR"/>
        </w:rPr>
      </w:pPr>
    </w:p>
    <w:p w14:paraId="2C3D0E44" w14:textId="77777777" w:rsidR="00177EED" w:rsidRDefault="00177EED" w:rsidP="00FC1DD8">
      <w:pPr>
        <w:spacing w:after="60"/>
        <w:rPr>
          <w:rFonts w:eastAsia="SimSun"/>
          <w:szCs w:val="22"/>
          <w:lang w:val="el-GR"/>
        </w:rPr>
      </w:pPr>
    </w:p>
    <w:p w14:paraId="3D591B99" w14:textId="77777777" w:rsidR="00177EED" w:rsidRDefault="00177EED" w:rsidP="00FC1DD8">
      <w:pPr>
        <w:spacing w:after="60"/>
        <w:rPr>
          <w:rFonts w:eastAsia="SimSun"/>
          <w:szCs w:val="22"/>
          <w:lang w:val="el-GR"/>
        </w:rPr>
      </w:pPr>
    </w:p>
    <w:p w14:paraId="1E848EB5" w14:textId="77777777" w:rsidR="00177EED" w:rsidRDefault="00177EED" w:rsidP="00FC1DD8">
      <w:pPr>
        <w:spacing w:after="60"/>
        <w:rPr>
          <w:rFonts w:eastAsia="SimSun"/>
          <w:szCs w:val="22"/>
          <w:lang w:val="el-GR"/>
        </w:rPr>
      </w:pPr>
    </w:p>
    <w:p w14:paraId="5E636C3A" w14:textId="77777777" w:rsidR="00177EED" w:rsidRDefault="00177EED" w:rsidP="00FC1DD8">
      <w:pPr>
        <w:spacing w:after="60"/>
        <w:rPr>
          <w:rFonts w:eastAsia="SimSun"/>
          <w:szCs w:val="22"/>
          <w:lang w:val="el-GR"/>
        </w:rPr>
      </w:pPr>
    </w:p>
    <w:p w14:paraId="273BC8EF" w14:textId="77777777" w:rsidR="00177EED" w:rsidRDefault="00177EED" w:rsidP="00FC1DD8">
      <w:pPr>
        <w:spacing w:after="60"/>
        <w:rPr>
          <w:rFonts w:eastAsia="SimSun"/>
          <w:szCs w:val="22"/>
          <w:lang w:val="el-GR"/>
        </w:rPr>
      </w:pPr>
    </w:p>
    <w:p w14:paraId="3B9846D3" w14:textId="77777777" w:rsidR="00177EED" w:rsidRDefault="00177EED" w:rsidP="00FC1DD8">
      <w:pPr>
        <w:spacing w:after="60"/>
        <w:rPr>
          <w:rFonts w:eastAsia="SimSun"/>
          <w:szCs w:val="22"/>
          <w:lang w:val="el-GR"/>
        </w:rPr>
      </w:pPr>
    </w:p>
    <w:p w14:paraId="5BE1E9DD" w14:textId="77777777" w:rsidR="00177EED" w:rsidRDefault="00177EED" w:rsidP="00FC1DD8">
      <w:pPr>
        <w:spacing w:after="60"/>
        <w:rPr>
          <w:rFonts w:eastAsia="SimSun"/>
          <w:szCs w:val="22"/>
          <w:lang w:val="el-GR"/>
        </w:rPr>
      </w:pPr>
    </w:p>
    <w:p w14:paraId="04D59BA1" w14:textId="77777777" w:rsidR="00177EED" w:rsidRDefault="00177EED" w:rsidP="00FC1DD8">
      <w:pPr>
        <w:spacing w:after="60"/>
        <w:rPr>
          <w:rFonts w:eastAsia="SimSun"/>
          <w:szCs w:val="22"/>
          <w:lang w:val="el-GR"/>
        </w:rPr>
      </w:pPr>
    </w:p>
    <w:p w14:paraId="11C028E3" w14:textId="77777777" w:rsidR="00177EED" w:rsidRDefault="00177EED" w:rsidP="00FC1DD8">
      <w:pPr>
        <w:spacing w:after="60"/>
        <w:rPr>
          <w:rFonts w:eastAsia="SimSun"/>
          <w:szCs w:val="22"/>
          <w:lang w:val="el-GR"/>
        </w:rPr>
      </w:pPr>
    </w:p>
    <w:p w14:paraId="13ED4530" w14:textId="77777777" w:rsidR="00177EED" w:rsidRDefault="00177EED" w:rsidP="00FC1DD8">
      <w:pPr>
        <w:spacing w:after="60"/>
        <w:rPr>
          <w:rFonts w:eastAsia="SimSun"/>
          <w:szCs w:val="22"/>
          <w:lang w:val="el-GR"/>
        </w:rPr>
      </w:pPr>
    </w:p>
    <w:p w14:paraId="1084092C" w14:textId="77777777" w:rsidR="00177EED" w:rsidRDefault="00177EED" w:rsidP="00FC1DD8">
      <w:pPr>
        <w:spacing w:after="60"/>
        <w:rPr>
          <w:rFonts w:eastAsia="SimSun"/>
          <w:szCs w:val="22"/>
          <w:lang w:val="el-GR"/>
        </w:rPr>
      </w:pPr>
    </w:p>
    <w:p w14:paraId="3460A272" w14:textId="77777777" w:rsidR="00177EED" w:rsidRDefault="00177EED" w:rsidP="00FC1DD8">
      <w:pPr>
        <w:spacing w:after="60"/>
        <w:rPr>
          <w:rFonts w:eastAsia="SimSun"/>
          <w:szCs w:val="22"/>
          <w:lang w:val="el-GR"/>
        </w:rPr>
      </w:pPr>
    </w:p>
    <w:p w14:paraId="7A44B17F" w14:textId="77777777" w:rsidR="00177EED" w:rsidRDefault="00177EED" w:rsidP="00FC1DD8">
      <w:pPr>
        <w:spacing w:after="60"/>
        <w:rPr>
          <w:rFonts w:eastAsia="SimSun"/>
          <w:szCs w:val="22"/>
          <w:lang w:val="el-GR"/>
        </w:rPr>
      </w:pPr>
    </w:p>
    <w:p w14:paraId="385A5D48" w14:textId="77777777" w:rsidR="00177EED" w:rsidRDefault="00177EED" w:rsidP="00FC1DD8">
      <w:pPr>
        <w:spacing w:after="60"/>
        <w:rPr>
          <w:rFonts w:eastAsia="SimSun"/>
          <w:szCs w:val="22"/>
          <w:lang w:val="el-GR"/>
        </w:rPr>
      </w:pPr>
    </w:p>
    <w:p w14:paraId="7DB96EA4" w14:textId="77777777" w:rsidR="00177EED" w:rsidRDefault="00177EED" w:rsidP="00FC1DD8">
      <w:pPr>
        <w:spacing w:after="60"/>
        <w:rPr>
          <w:rFonts w:eastAsia="SimSun"/>
          <w:szCs w:val="22"/>
          <w:lang w:val="el-GR"/>
        </w:rPr>
      </w:pPr>
    </w:p>
    <w:p w14:paraId="4DD68176" w14:textId="77777777" w:rsidR="00177EED" w:rsidRDefault="00177EED" w:rsidP="00FC1DD8">
      <w:pPr>
        <w:spacing w:after="60"/>
        <w:rPr>
          <w:rFonts w:eastAsia="SimSun"/>
          <w:szCs w:val="22"/>
          <w:lang w:val="el-GR"/>
        </w:rPr>
      </w:pPr>
    </w:p>
    <w:p w14:paraId="39317DAF" w14:textId="77777777" w:rsidR="00177EED" w:rsidRDefault="00177EED" w:rsidP="00FC1DD8">
      <w:pPr>
        <w:spacing w:after="60"/>
        <w:rPr>
          <w:rFonts w:eastAsia="SimSun"/>
          <w:szCs w:val="22"/>
          <w:lang w:val="el-GR"/>
        </w:rPr>
      </w:pPr>
    </w:p>
    <w:p w14:paraId="3AAF790B" w14:textId="77777777" w:rsidR="00177EED" w:rsidRDefault="00177EED" w:rsidP="00FC1DD8">
      <w:pPr>
        <w:spacing w:after="60"/>
        <w:rPr>
          <w:rFonts w:eastAsia="SimSun"/>
          <w:szCs w:val="22"/>
          <w:lang w:val="el-GR"/>
        </w:rPr>
      </w:pPr>
    </w:p>
    <w:p w14:paraId="78C365FF" w14:textId="77777777" w:rsidR="00177EED" w:rsidRDefault="00177EED" w:rsidP="00FC1DD8">
      <w:pPr>
        <w:spacing w:after="60"/>
        <w:rPr>
          <w:rFonts w:eastAsia="SimSun"/>
          <w:szCs w:val="22"/>
          <w:lang w:val="el-GR"/>
        </w:rPr>
      </w:pPr>
    </w:p>
    <w:p w14:paraId="7B2CE104" w14:textId="77777777" w:rsidR="00177EED" w:rsidRDefault="00177EED" w:rsidP="00FC1DD8">
      <w:pPr>
        <w:spacing w:after="60"/>
        <w:rPr>
          <w:rFonts w:eastAsia="SimSun"/>
          <w:szCs w:val="22"/>
          <w:lang w:val="el-GR"/>
        </w:rPr>
      </w:pPr>
    </w:p>
    <w:p w14:paraId="03C1608D" w14:textId="77777777" w:rsidR="00177EED" w:rsidRDefault="00177EED" w:rsidP="00FC1DD8">
      <w:pPr>
        <w:spacing w:after="60"/>
        <w:rPr>
          <w:rFonts w:eastAsia="SimSun"/>
          <w:szCs w:val="22"/>
          <w:lang w:val="el-GR"/>
        </w:rPr>
      </w:pPr>
    </w:p>
    <w:p w14:paraId="2CA1ABB5" w14:textId="77777777" w:rsidR="00177EED" w:rsidRDefault="00177EED" w:rsidP="00FC1DD8">
      <w:pPr>
        <w:spacing w:after="60"/>
        <w:rPr>
          <w:rFonts w:eastAsia="SimSun"/>
          <w:szCs w:val="22"/>
          <w:lang w:val="el-GR"/>
        </w:rPr>
      </w:pPr>
    </w:p>
    <w:p w14:paraId="51451838" w14:textId="77777777" w:rsidR="00177EED" w:rsidRDefault="00177EED" w:rsidP="00FC1DD8">
      <w:pPr>
        <w:spacing w:after="60"/>
        <w:rPr>
          <w:rFonts w:eastAsia="SimSun"/>
          <w:szCs w:val="22"/>
          <w:lang w:val="el-GR"/>
        </w:rPr>
      </w:pPr>
    </w:p>
    <w:p w14:paraId="62BEF189" w14:textId="77777777" w:rsidR="00177EED" w:rsidRDefault="00177EED" w:rsidP="00FC1DD8">
      <w:pPr>
        <w:spacing w:after="60"/>
        <w:rPr>
          <w:rFonts w:eastAsia="SimSun"/>
          <w:szCs w:val="22"/>
          <w:lang w:val="el-GR"/>
        </w:rPr>
      </w:pPr>
    </w:p>
    <w:p w14:paraId="524502C3" w14:textId="77777777" w:rsidR="00177EED" w:rsidRDefault="00177EED" w:rsidP="00FC1DD8">
      <w:pPr>
        <w:spacing w:after="60"/>
        <w:rPr>
          <w:rFonts w:eastAsia="SimSun"/>
          <w:szCs w:val="22"/>
          <w:lang w:val="el-GR"/>
        </w:rPr>
      </w:pPr>
    </w:p>
    <w:p w14:paraId="53E7243E" w14:textId="29C05CD3" w:rsidR="00FC1DD8" w:rsidRPr="00177EED" w:rsidRDefault="00FC1DD8" w:rsidP="00940474">
      <w:pPr>
        <w:pStyle w:val="BodyText3"/>
        <w:rPr>
          <w:rStyle w:val="BodyTextChar"/>
          <w:b/>
          <w:lang w:val="el-GR"/>
        </w:rPr>
      </w:pPr>
      <w:bookmarkStart w:id="20" w:name="_Toc519865204"/>
      <w:r w:rsidRPr="00177EED">
        <w:rPr>
          <w:rStyle w:val="BodyTextChar"/>
          <w:b/>
          <w:lang w:val="el-GR"/>
        </w:rPr>
        <w:t xml:space="preserve">ΤΜΗΜΑ </w:t>
      </w:r>
      <w:r w:rsidR="004540CE" w:rsidRPr="00177EED">
        <w:rPr>
          <w:rStyle w:val="BodyTextChar"/>
          <w:b/>
          <w:lang w:val="el-GR"/>
        </w:rPr>
        <w:t>14</w:t>
      </w:r>
      <w:r w:rsidR="004929E5" w:rsidRPr="00177EED">
        <w:rPr>
          <w:rStyle w:val="BodyTextChar"/>
          <w:b/>
          <w:lang w:val="el-GR"/>
        </w:rPr>
        <w:t xml:space="preserve">: Εξοπλισμός απομόνωσης </w:t>
      </w:r>
      <w:r w:rsidRPr="00177EED">
        <w:rPr>
          <w:rStyle w:val="BodyTextChar"/>
          <w:b/>
          <w:lang w:val="el-GR"/>
        </w:rPr>
        <w:t>νουκλεϊκών οξέων</w:t>
      </w:r>
      <w:bookmarkEnd w:id="20"/>
    </w:p>
    <w:p w14:paraId="1CC221C2" w14:textId="77777777" w:rsidR="00FC1DD8" w:rsidRDefault="00FC1DD8" w:rsidP="00FC1DD8">
      <w:pPr>
        <w:spacing w:after="60"/>
        <w:rPr>
          <w:rFonts w:eastAsia="SimSun"/>
          <w:szCs w:val="22"/>
          <w:lang w:val="el-GR"/>
        </w:rPr>
      </w:pPr>
    </w:p>
    <w:p w14:paraId="5E95C4AD" w14:textId="77777777" w:rsidR="00A0052F" w:rsidRDefault="00A0052F" w:rsidP="000D1718">
      <w:pPr>
        <w:spacing w:after="60"/>
        <w:rPr>
          <w:rFonts w:eastAsia="SimSun"/>
          <w:sz w:val="24"/>
          <w:lang w:val="el-GR"/>
        </w:rPr>
      </w:pPr>
      <w:r w:rsidRPr="000D1718">
        <w:rPr>
          <w:rFonts w:eastAsia="SimSun"/>
          <w:sz w:val="24"/>
          <w:lang w:val="el-GR"/>
        </w:rPr>
        <w:t>Πίνακες Συμμόρφωσης Εξοπλισμού</w:t>
      </w:r>
    </w:p>
    <w:p w14:paraId="2ABCF9B6" w14:textId="77777777" w:rsidR="00C16BA0" w:rsidRPr="000D1718" w:rsidRDefault="00C16BA0" w:rsidP="000D1718">
      <w:pPr>
        <w:spacing w:after="60"/>
        <w:rPr>
          <w:rFonts w:eastAsia="SimSun"/>
          <w:sz w:val="24"/>
          <w:lang w:val="el-GR"/>
        </w:rPr>
      </w:pPr>
    </w:p>
    <w:p w14:paraId="4AB845F0" w14:textId="75115309" w:rsidR="00A0052F" w:rsidRPr="000D1718" w:rsidRDefault="008E1E25" w:rsidP="00A0052F">
      <w:pPr>
        <w:rPr>
          <w:b/>
          <w:bCs/>
          <w:i/>
        </w:rPr>
      </w:pPr>
      <w:r w:rsidRPr="000D1718">
        <w:rPr>
          <w:b/>
          <w:bCs/>
          <w:i/>
        </w:rPr>
        <w:t>14.1</w:t>
      </w:r>
      <w:r w:rsidR="00A0052F" w:rsidRPr="000D1718">
        <w:rPr>
          <w:b/>
          <w:bCs/>
          <w:i/>
        </w:rPr>
        <w:t>. Πλήρες σύστημα οριζόντιας ηλεκτροφόρησης</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170"/>
        <w:gridCol w:w="3960"/>
        <w:gridCol w:w="1530"/>
        <w:gridCol w:w="1440"/>
        <w:gridCol w:w="1260"/>
      </w:tblGrid>
      <w:tr w:rsidR="003D5868" w:rsidRPr="00EE2D44" w14:paraId="708714F3" w14:textId="77777777" w:rsidTr="00AA55A2">
        <w:trPr>
          <w:trHeight w:val="80"/>
        </w:trPr>
        <w:tc>
          <w:tcPr>
            <w:tcW w:w="11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AFBFD63" w14:textId="77777777" w:rsidR="003D5868" w:rsidRPr="00EE2D44" w:rsidRDefault="003D5868" w:rsidP="003D5868">
            <w:pPr>
              <w:spacing w:after="0"/>
              <w:jc w:val="center"/>
              <w:rPr>
                <w:b/>
                <w:bCs/>
                <w:lang w:val="el-GR" w:eastAsia="en-GB"/>
              </w:rPr>
            </w:pPr>
            <w:r w:rsidRPr="00261A63">
              <w:rPr>
                <w:rFonts w:asciiTheme="minorHAnsi" w:hAnsiTheme="minorHAnsi" w:cstheme="minorHAnsi"/>
                <w:b/>
                <w:bCs/>
                <w:szCs w:val="22"/>
              </w:rPr>
              <w:t>A/A</w:t>
            </w:r>
          </w:p>
        </w:tc>
        <w:tc>
          <w:tcPr>
            <w:tcW w:w="39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034A3BE" w14:textId="77777777" w:rsidR="003D5868" w:rsidRPr="00EE2D44" w:rsidRDefault="003D5868" w:rsidP="003D5868">
            <w:pPr>
              <w:spacing w:after="0"/>
              <w:jc w:val="center"/>
              <w:rPr>
                <w:b/>
                <w:bCs/>
                <w:lang w:eastAsia="en-GB"/>
              </w:rPr>
            </w:pPr>
            <w:r w:rsidRPr="00261A63">
              <w:rPr>
                <w:rFonts w:asciiTheme="minorHAnsi" w:hAnsiTheme="minorHAnsi" w:cstheme="minorHAnsi"/>
                <w:b/>
                <w:bCs/>
                <w:szCs w:val="22"/>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5E7A95B3" w14:textId="77777777" w:rsidR="003D5868" w:rsidRPr="00EE2D44" w:rsidRDefault="003D5868" w:rsidP="003D5868">
            <w:pPr>
              <w:spacing w:after="0"/>
              <w:jc w:val="center"/>
              <w:rPr>
                <w:b/>
                <w:bCs/>
                <w:lang w:eastAsia="en-GB"/>
              </w:rPr>
            </w:pPr>
            <w:r w:rsidRPr="00261A63">
              <w:rPr>
                <w:rFonts w:asciiTheme="minorHAnsi" w:hAnsiTheme="minorHAnsi" w:cstheme="minorHAnsi"/>
                <w:b/>
                <w:bCs/>
                <w:szCs w:val="22"/>
              </w:rPr>
              <w:t>Απαίτηση/Ποσότητα</w:t>
            </w:r>
          </w:p>
        </w:tc>
        <w:tc>
          <w:tcPr>
            <w:tcW w:w="1440" w:type="dxa"/>
            <w:tcBorders>
              <w:top w:val="single" w:sz="8" w:space="0" w:color="000000"/>
              <w:bottom w:val="single" w:sz="8" w:space="0" w:color="000000"/>
              <w:right w:val="single" w:sz="8" w:space="0" w:color="000000"/>
            </w:tcBorders>
            <w:shd w:val="clear" w:color="auto" w:fill="D9D9D9" w:themeFill="background1" w:themeFillShade="D9"/>
          </w:tcPr>
          <w:p w14:paraId="1FCDE087" w14:textId="77777777" w:rsidR="003D5868" w:rsidRPr="00EE2D44" w:rsidRDefault="003D5868" w:rsidP="003D5868">
            <w:pPr>
              <w:spacing w:after="0"/>
              <w:jc w:val="center"/>
              <w:rPr>
                <w:b/>
                <w:bCs/>
                <w:lang w:eastAsia="en-GB"/>
              </w:rPr>
            </w:pPr>
            <w:r w:rsidRPr="00261A63">
              <w:rPr>
                <w:rFonts w:asciiTheme="minorHAnsi" w:hAnsiTheme="minorHAnsi" w:cstheme="minorHAnsi"/>
                <w:b/>
                <w:bCs/>
                <w:szCs w:val="22"/>
              </w:rPr>
              <w:t>Συμμόρφωση (*)</w:t>
            </w:r>
          </w:p>
        </w:tc>
        <w:tc>
          <w:tcPr>
            <w:tcW w:w="1260" w:type="dxa"/>
            <w:tcBorders>
              <w:top w:val="single" w:sz="8" w:space="0" w:color="000000"/>
              <w:bottom w:val="single" w:sz="8" w:space="0" w:color="000000"/>
              <w:right w:val="single" w:sz="8" w:space="0" w:color="000000"/>
            </w:tcBorders>
            <w:shd w:val="clear" w:color="auto" w:fill="D9D9D9" w:themeFill="background1" w:themeFillShade="D9"/>
          </w:tcPr>
          <w:p w14:paraId="382B4F1E" w14:textId="77777777" w:rsidR="003D5868" w:rsidRPr="00EE2D44" w:rsidRDefault="003D5868" w:rsidP="003D5868">
            <w:pPr>
              <w:spacing w:after="0"/>
              <w:jc w:val="center"/>
              <w:rPr>
                <w:b/>
                <w:bCs/>
                <w:lang w:eastAsia="en-GB"/>
              </w:rPr>
            </w:pPr>
            <w:r w:rsidRPr="00261A63">
              <w:rPr>
                <w:rFonts w:asciiTheme="minorHAnsi" w:hAnsiTheme="minorHAnsi" w:cstheme="minorHAnsi"/>
                <w:b/>
                <w:bCs/>
                <w:szCs w:val="22"/>
              </w:rPr>
              <w:t>Σελίδα Τ.Π.(**)</w:t>
            </w:r>
          </w:p>
        </w:tc>
      </w:tr>
      <w:tr w:rsidR="003D5868" w:rsidRPr="00427576" w14:paraId="4156E838" w14:textId="77777777" w:rsidTr="00AA55A2">
        <w:trPr>
          <w:trHeight w:val="88"/>
        </w:trPr>
        <w:tc>
          <w:tcPr>
            <w:tcW w:w="1170" w:type="dxa"/>
            <w:tcBorders>
              <w:left w:val="single" w:sz="8" w:space="0" w:color="000000"/>
              <w:bottom w:val="single" w:sz="8" w:space="0" w:color="000000"/>
              <w:right w:val="single" w:sz="8" w:space="0" w:color="000000"/>
            </w:tcBorders>
          </w:tcPr>
          <w:p w14:paraId="093BB36E" w14:textId="34AB7AA1" w:rsidR="003D5868" w:rsidRPr="00427576" w:rsidRDefault="008E1E25" w:rsidP="003D5868">
            <w:pPr>
              <w:suppressAutoHyphens w:val="0"/>
              <w:spacing w:after="0" w:line="259" w:lineRule="auto"/>
              <w:jc w:val="left"/>
              <w:rPr>
                <w:b/>
                <w:lang w:val="el-GR"/>
              </w:rPr>
            </w:pPr>
            <w:r>
              <w:rPr>
                <w:b/>
                <w:lang w:val="el-GR"/>
              </w:rPr>
              <w:t>14</w:t>
            </w:r>
            <w:r w:rsidR="00D66497" w:rsidRPr="00427576">
              <w:rPr>
                <w:b/>
                <w:lang w:val="el-GR"/>
              </w:rPr>
              <w:t>.1.1</w:t>
            </w:r>
          </w:p>
        </w:tc>
        <w:tc>
          <w:tcPr>
            <w:tcW w:w="3960" w:type="dxa"/>
            <w:tcBorders>
              <w:left w:val="single" w:sz="8" w:space="0" w:color="000000"/>
              <w:bottom w:val="single" w:sz="8" w:space="0" w:color="000000"/>
              <w:right w:val="single" w:sz="8" w:space="0" w:color="000000"/>
            </w:tcBorders>
            <w:shd w:val="clear" w:color="auto" w:fill="auto"/>
            <w:vAlign w:val="center"/>
          </w:tcPr>
          <w:p w14:paraId="525F2DE5" w14:textId="77777777" w:rsidR="003D5868" w:rsidRPr="00427576" w:rsidRDefault="003D5868" w:rsidP="003D5868">
            <w:pPr>
              <w:suppressAutoHyphens w:val="0"/>
              <w:spacing w:after="0" w:line="259" w:lineRule="auto"/>
              <w:jc w:val="left"/>
              <w:rPr>
                <w:lang w:val="el-GR"/>
              </w:rPr>
            </w:pPr>
            <w:r>
              <w:rPr>
                <w:b/>
              </w:rPr>
              <w:t>MINI</w:t>
            </w:r>
            <w:r>
              <w:rPr>
                <w:b/>
                <w:lang w:val="el-GR"/>
              </w:rPr>
              <w:t xml:space="preserve"> ΜΟΝΑΔΑ ΟΡΙΖΟΝΤΙΑΣ ΗΛΕΚΤΡΟΦΟΡΗΣΗΣ</w:t>
            </w:r>
          </w:p>
        </w:tc>
        <w:tc>
          <w:tcPr>
            <w:tcW w:w="1530" w:type="dxa"/>
            <w:tcBorders>
              <w:bottom w:val="single" w:sz="8" w:space="0" w:color="000000"/>
              <w:right w:val="single" w:sz="8" w:space="0" w:color="000000"/>
            </w:tcBorders>
            <w:shd w:val="clear" w:color="auto" w:fill="auto"/>
            <w:vAlign w:val="center"/>
          </w:tcPr>
          <w:p w14:paraId="2870871B" w14:textId="77777777" w:rsidR="003D5868" w:rsidRDefault="003D5868" w:rsidP="003D5868">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7FFBD346" w14:textId="77777777" w:rsidR="003D5868" w:rsidRPr="00427576" w:rsidRDefault="003D5868" w:rsidP="003D5868">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7AE514AB" w14:textId="77777777" w:rsidR="003D5868" w:rsidRPr="00427576" w:rsidRDefault="003D5868" w:rsidP="003D5868">
            <w:pPr>
              <w:spacing w:after="0"/>
              <w:jc w:val="left"/>
              <w:rPr>
                <w:color w:val="000000"/>
                <w:lang w:val="el-GR" w:eastAsia="en-GB"/>
              </w:rPr>
            </w:pPr>
          </w:p>
        </w:tc>
      </w:tr>
      <w:tr w:rsidR="003D5868" w:rsidRPr="00427576" w14:paraId="328F0F4A" w14:textId="77777777" w:rsidTr="00AA55A2">
        <w:trPr>
          <w:trHeight w:val="88"/>
        </w:trPr>
        <w:tc>
          <w:tcPr>
            <w:tcW w:w="1170" w:type="dxa"/>
            <w:tcBorders>
              <w:left w:val="single" w:sz="8" w:space="0" w:color="000000"/>
              <w:bottom w:val="single" w:sz="8" w:space="0" w:color="000000"/>
              <w:right w:val="single" w:sz="8" w:space="0" w:color="000000"/>
            </w:tcBorders>
          </w:tcPr>
          <w:p w14:paraId="3E178F2D" w14:textId="77777777" w:rsidR="003D5868" w:rsidRPr="00560D6D" w:rsidRDefault="00560D6D" w:rsidP="004A1347">
            <w:pPr>
              <w:suppressAutoHyphens w:val="0"/>
              <w:spacing w:after="0" w:line="259" w:lineRule="auto"/>
              <w:jc w:val="left"/>
              <w:rPr>
                <w:lang w:val="el-GR"/>
              </w:rPr>
            </w:pPr>
            <w:r>
              <w:rPr>
                <w:lang w:val="el-GR"/>
              </w:rPr>
              <w:t>14.1.1.1</w:t>
            </w:r>
          </w:p>
        </w:tc>
        <w:tc>
          <w:tcPr>
            <w:tcW w:w="3960" w:type="dxa"/>
            <w:tcBorders>
              <w:left w:val="single" w:sz="8" w:space="0" w:color="000000"/>
              <w:bottom w:val="single" w:sz="8" w:space="0" w:color="000000"/>
              <w:right w:val="single" w:sz="8" w:space="0" w:color="000000"/>
            </w:tcBorders>
            <w:shd w:val="clear" w:color="auto" w:fill="auto"/>
            <w:vAlign w:val="center"/>
          </w:tcPr>
          <w:p w14:paraId="28DC7B3B" w14:textId="77777777" w:rsidR="003D5868" w:rsidRPr="00560D6D" w:rsidRDefault="003D5868" w:rsidP="004A1347">
            <w:pPr>
              <w:suppressAutoHyphens w:val="0"/>
              <w:spacing w:after="0" w:line="259" w:lineRule="auto"/>
              <w:jc w:val="left"/>
              <w:rPr>
                <w:lang w:val="el-GR"/>
              </w:rPr>
            </w:pPr>
            <w:r w:rsidRPr="00560D6D">
              <w:rPr>
                <w:lang w:val="el-GR"/>
              </w:rPr>
              <w:t>Δεξαμενή ρυθμιστικού διαλύματος ομοιογενούς επιφάνειας, μονού πήγματος για αποφυγή διαρροών και ύψιστη ασφάλεια.</w:t>
            </w:r>
          </w:p>
        </w:tc>
        <w:tc>
          <w:tcPr>
            <w:tcW w:w="1530" w:type="dxa"/>
            <w:tcBorders>
              <w:bottom w:val="single" w:sz="8" w:space="0" w:color="000000"/>
              <w:right w:val="single" w:sz="8" w:space="0" w:color="000000"/>
            </w:tcBorders>
            <w:shd w:val="clear" w:color="auto" w:fill="auto"/>
            <w:vAlign w:val="center"/>
          </w:tcPr>
          <w:p w14:paraId="2D703DA8" w14:textId="77777777" w:rsidR="003D5868" w:rsidRDefault="003D5868" w:rsidP="003D5868">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45FA2ADA" w14:textId="77777777" w:rsidR="003D5868" w:rsidRPr="00427576" w:rsidRDefault="003D5868" w:rsidP="003D5868">
            <w:pPr>
              <w:spacing w:after="0"/>
              <w:jc w:val="left"/>
              <w:rPr>
                <w:color w:val="000000"/>
                <w:lang w:val="el-GR"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294AB85A" w14:textId="77777777" w:rsidR="003D5868" w:rsidRPr="00427576" w:rsidRDefault="003D5868" w:rsidP="003D5868">
            <w:pPr>
              <w:spacing w:after="0"/>
              <w:jc w:val="left"/>
              <w:rPr>
                <w:color w:val="000000"/>
                <w:lang w:val="el-GR" w:eastAsia="en-GB"/>
              </w:rPr>
            </w:pPr>
            <w:r>
              <w:rPr>
                <w:color w:val="000000"/>
                <w:lang w:eastAsia="en-GB"/>
              </w:rPr>
              <w:t> </w:t>
            </w:r>
          </w:p>
        </w:tc>
      </w:tr>
      <w:tr w:rsidR="003D5868" w:rsidRPr="00427576" w14:paraId="51705B83" w14:textId="77777777" w:rsidTr="00AA55A2">
        <w:trPr>
          <w:trHeight w:val="315"/>
        </w:trPr>
        <w:tc>
          <w:tcPr>
            <w:tcW w:w="1170" w:type="dxa"/>
            <w:tcBorders>
              <w:left w:val="single" w:sz="8" w:space="0" w:color="000000"/>
              <w:bottom w:val="single" w:sz="8" w:space="0" w:color="000000"/>
              <w:right w:val="single" w:sz="8" w:space="0" w:color="000000"/>
            </w:tcBorders>
          </w:tcPr>
          <w:p w14:paraId="354A655F" w14:textId="77777777" w:rsidR="003D5868" w:rsidRPr="00560D6D" w:rsidRDefault="00560D6D" w:rsidP="004A1347">
            <w:pPr>
              <w:suppressAutoHyphens w:val="0"/>
              <w:spacing w:after="0" w:line="259" w:lineRule="auto"/>
              <w:jc w:val="left"/>
              <w:rPr>
                <w:lang w:val="el-GR"/>
              </w:rPr>
            </w:pPr>
            <w:r>
              <w:rPr>
                <w:lang w:val="el-GR"/>
              </w:rPr>
              <w:t>14.1.1.2</w:t>
            </w:r>
          </w:p>
        </w:tc>
        <w:tc>
          <w:tcPr>
            <w:tcW w:w="3960" w:type="dxa"/>
            <w:tcBorders>
              <w:left w:val="single" w:sz="8" w:space="0" w:color="000000"/>
              <w:bottom w:val="single" w:sz="8" w:space="0" w:color="000000"/>
              <w:right w:val="single" w:sz="8" w:space="0" w:color="000000"/>
            </w:tcBorders>
            <w:shd w:val="clear" w:color="auto" w:fill="auto"/>
          </w:tcPr>
          <w:p w14:paraId="021FBF0A" w14:textId="77777777" w:rsidR="003D5868" w:rsidRPr="00560D6D" w:rsidRDefault="003D5868" w:rsidP="004A1347">
            <w:pPr>
              <w:spacing w:after="0"/>
              <w:rPr>
                <w:lang w:val="el-GR"/>
              </w:rPr>
            </w:pPr>
            <w:r w:rsidRPr="00560D6D">
              <w:rPr>
                <w:lang w:val="el-GR"/>
              </w:rPr>
              <w:t>Κάλυμμα με καλώδια για σύνδεση σε τροφοδοτικό, το οποίο να παρέχει περιμετρική προστασία από ηλεκτροπληξία.</w:t>
            </w:r>
          </w:p>
        </w:tc>
        <w:tc>
          <w:tcPr>
            <w:tcW w:w="1530" w:type="dxa"/>
            <w:tcBorders>
              <w:bottom w:val="single" w:sz="8" w:space="0" w:color="000000"/>
              <w:right w:val="single" w:sz="8" w:space="0" w:color="000000"/>
            </w:tcBorders>
            <w:shd w:val="clear" w:color="auto" w:fill="auto"/>
            <w:vAlign w:val="center"/>
          </w:tcPr>
          <w:p w14:paraId="16F087BA" w14:textId="77777777" w:rsidR="003D5868" w:rsidRDefault="003D5868" w:rsidP="003D5868">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24939AAE" w14:textId="77777777" w:rsidR="003D5868" w:rsidRPr="00427576" w:rsidRDefault="003D5868" w:rsidP="003D5868">
            <w:pPr>
              <w:spacing w:after="0"/>
              <w:jc w:val="left"/>
              <w:rPr>
                <w:color w:val="000000"/>
                <w:lang w:val="el-GR" w:eastAsia="en-GB"/>
              </w:rPr>
            </w:pPr>
            <w:r>
              <w:rPr>
                <w:color w:val="000000"/>
                <w:lang w:eastAsia="en-GB"/>
              </w:rPr>
              <w:t> </w:t>
            </w:r>
          </w:p>
        </w:tc>
        <w:tc>
          <w:tcPr>
            <w:tcW w:w="1260" w:type="dxa"/>
            <w:tcBorders>
              <w:bottom w:val="single" w:sz="8" w:space="0" w:color="000000"/>
              <w:right w:val="single" w:sz="8" w:space="0" w:color="000000"/>
            </w:tcBorders>
            <w:shd w:val="clear" w:color="auto" w:fill="auto"/>
            <w:vAlign w:val="center"/>
          </w:tcPr>
          <w:p w14:paraId="4DA1C0DA" w14:textId="77777777" w:rsidR="003D5868" w:rsidRPr="00427576" w:rsidRDefault="003D5868" w:rsidP="003D5868">
            <w:pPr>
              <w:spacing w:after="0"/>
              <w:jc w:val="left"/>
              <w:rPr>
                <w:color w:val="000000"/>
                <w:lang w:val="el-GR" w:eastAsia="en-GB"/>
              </w:rPr>
            </w:pPr>
            <w:r>
              <w:rPr>
                <w:color w:val="000000"/>
                <w:lang w:eastAsia="en-GB"/>
              </w:rPr>
              <w:t> </w:t>
            </w:r>
          </w:p>
        </w:tc>
      </w:tr>
      <w:tr w:rsidR="00560D6D" w:rsidRPr="00427576" w14:paraId="1DDF4477" w14:textId="77777777" w:rsidTr="00AA55A2">
        <w:trPr>
          <w:trHeight w:val="315"/>
        </w:trPr>
        <w:tc>
          <w:tcPr>
            <w:tcW w:w="1170" w:type="dxa"/>
            <w:tcBorders>
              <w:left w:val="single" w:sz="8" w:space="0" w:color="000000"/>
              <w:bottom w:val="single" w:sz="8" w:space="0" w:color="000000"/>
              <w:right w:val="single" w:sz="8" w:space="0" w:color="000000"/>
            </w:tcBorders>
          </w:tcPr>
          <w:p w14:paraId="5E739524" w14:textId="77777777" w:rsidR="00560D6D" w:rsidRPr="00560D6D" w:rsidRDefault="00560D6D" w:rsidP="004A1347">
            <w:pPr>
              <w:suppressAutoHyphens w:val="0"/>
              <w:spacing w:after="0" w:line="259" w:lineRule="auto"/>
              <w:jc w:val="left"/>
              <w:rPr>
                <w:lang w:val="el-GR"/>
              </w:rPr>
            </w:pPr>
            <w:r>
              <w:rPr>
                <w:lang w:val="el-GR"/>
              </w:rPr>
              <w:t>14.1.1.3</w:t>
            </w:r>
          </w:p>
        </w:tc>
        <w:tc>
          <w:tcPr>
            <w:tcW w:w="3960" w:type="dxa"/>
            <w:tcBorders>
              <w:left w:val="single" w:sz="8" w:space="0" w:color="000000"/>
              <w:bottom w:val="single" w:sz="8" w:space="0" w:color="000000"/>
              <w:right w:val="single" w:sz="8" w:space="0" w:color="000000"/>
            </w:tcBorders>
            <w:shd w:val="clear" w:color="auto" w:fill="auto"/>
          </w:tcPr>
          <w:p w14:paraId="132D7D24" w14:textId="77777777" w:rsidR="00560D6D" w:rsidRPr="00560D6D" w:rsidRDefault="00560D6D" w:rsidP="004A1347">
            <w:pPr>
              <w:spacing w:after="0"/>
              <w:rPr>
                <w:lang w:val="el-GR"/>
              </w:rPr>
            </w:pPr>
            <w:r w:rsidRPr="00560D6D">
              <w:rPr>
                <w:lang w:val="el-GR"/>
              </w:rPr>
              <w:t xml:space="preserve">Ειδική κατασκευή στα ηλεκτρόδια της ώστε να είναι εύκολη η αντικατάσταση τους και ο καθαρισμός τους. </w:t>
            </w:r>
          </w:p>
        </w:tc>
        <w:tc>
          <w:tcPr>
            <w:tcW w:w="1530" w:type="dxa"/>
            <w:tcBorders>
              <w:bottom w:val="single" w:sz="8" w:space="0" w:color="000000"/>
              <w:right w:val="single" w:sz="8" w:space="0" w:color="000000"/>
            </w:tcBorders>
            <w:shd w:val="clear" w:color="auto" w:fill="auto"/>
            <w:vAlign w:val="center"/>
          </w:tcPr>
          <w:p w14:paraId="5326999B" w14:textId="77777777" w:rsidR="00560D6D" w:rsidRDefault="00560D6D" w:rsidP="00560D6D">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0ADFACBF"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1F2E245" w14:textId="77777777" w:rsidR="00560D6D" w:rsidRPr="00427576" w:rsidRDefault="00560D6D" w:rsidP="00560D6D">
            <w:pPr>
              <w:spacing w:after="0"/>
              <w:jc w:val="left"/>
              <w:rPr>
                <w:color w:val="000000"/>
                <w:lang w:val="el-GR" w:eastAsia="en-GB"/>
              </w:rPr>
            </w:pPr>
          </w:p>
        </w:tc>
      </w:tr>
      <w:tr w:rsidR="00560D6D" w:rsidRPr="00427576" w14:paraId="750D4B9E" w14:textId="77777777" w:rsidTr="00AA55A2">
        <w:trPr>
          <w:trHeight w:val="315"/>
        </w:trPr>
        <w:tc>
          <w:tcPr>
            <w:tcW w:w="1170" w:type="dxa"/>
            <w:tcBorders>
              <w:left w:val="single" w:sz="8" w:space="0" w:color="000000"/>
              <w:bottom w:val="single" w:sz="8" w:space="0" w:color="000000"/>
              <w:right w:val="single" w:sz="8" w:space="0" w:color="000000"/>
            </w:tcBorders>
          </w:tcPr>
          <w:p w14:paraId="19524314" w14:textId="77777777" w:rsidR="00560D6D" w:rsidRPr="00560D6D" w:rsidRDefault="00560D6D" w:rsidP="004A1347">
            <w:pPr>
              <w:suppressAutoHyphens w:val="0"/>
              <w:spacing w:after="0" w:line="259" w:lineRule="auto"/>
              <w:jc w:val="left"/>
              <w:rPr>
                <w:lang w:val="el-GR"/>
              </w:rPr>
            </w:pPr>
            <w:r>
              <w:rPr>
                <w:lang w:val="el-GR"/>
              </w:rPr>
              <w:t>14.1.1.4</w:t>
            </w:r>
          </w:p>
        </w:tc>
        <w:tc>
          <w:tcPr>
            <w:tcW w:w="3960" w:type="dxa"/>
            <w:tcBorders>
              <w:left w:val="single" w:sz="8" w:space="0" w:color="000000"/>
              <w:bottom w:val="single" w:sz="8" w:space="0" w:color="000000"/>
              <w:right w:val="single" w:sz="8" w:space="0" w:color="000000"/>
            </w:tcBorders>
            <w:shd w:val="clear" w:color="auto" w:fill="auto"/>
          </w:tcPr>
          <w:p w14:paraId="03E41270" w14:textId="77777777" w:rsidR="00560D6D" w:rsidRPr="00560D6D" w:rsidRDefault="00560D6D" w:rsidP="004A1347">
            <w:pPr>
              <w:spacing w:after="0"/>
              <w:rPr>
                <w:lang w:val="el-GR"/>
              </w:rPr>
            </w:pPr>
            <w:r w:rsidRPr="00560D6D">
              <w:rPr>
                <w:lang w:val="el-GR"/>
              </w:rPr>
              <w:t xml:space="preserve">Ειδικός σχεδιασμός ο οποίος να επιτρέπει το </w:t>
            </w:r>
            <w:r w:rsidRPr="00560D6D">
              <w:rPr>
                <w:lang w:val="en-US"/>
              </w:rPr>
              <w:t>casting</w:t>
            </w:r>
            <w:r w:rsidRPr="00560D6D">
              <w:rPr>
                <w:lang w:val="el-GR"/>
              </w:rPr>
              <w:t xml:space="preserve"> των </w:t>
            </w:r>
            <w:r w:rsidRPr="00560D6D">
              <w:rPr>
                <w:lang w:val="en-US"/>
              </w:rPr>
              <w:t>gel</w:t>
            </w:r>
            <w:r w:rsidRPr="00560D6D">
              <w:rPr>
                <w:lang w:val="el-GR"/>
              </w:rPr>
              <w:t xml:space="preserve"> εντός του μπάνιου της ηλεκτροφόρησης. </w:t>
            </w:r>
          </w:p>
        </w:tc>
        <w:tc>
          <w:tcPr>
            <w:tcW w:w="1530" w:type="dxa"/>
            <w:tcBorders>
              <w:bottom w:val="single" w:sz="8" w:space="0" w:color="000000"/>
              <w:right w:val="single" w:sz="8" w:space="0" w:color="000000"/>
            </w:tcBorders>
            <w:shd w:val="clear" w:color="auto" w:fill="auto"/>
            <w:vAlign w:val="center"/>
          </w:tcPr>
          <w:p w14:paraId="5FA400B1" w14:textId="77777777" w:rsidR="00560D6D" w:rsidRDefault="00560D6D" w:rsidP="00560D6D">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31BB745F"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7F6C33D4" w14:textId="77777777" w:rsidR="00560D6D" w:rsidRPr="00427576" w:rsidRDefault="00560D6D" w:rsidP="00560D6D">
            <w:pPr>
              <w:spacing w:after="0"/>
              <w:jc w:val="left"/>
              <w:rPr>
                <w:color w:val="000000"/>
                <w:lang w:val="el-GR" w:eastAsia="en-GB"/>
              </w:rPr>
            </w:pPr>
          </w:p>
        </w:tc>
      </w:tr>
      <w:tr w:rsidR="00560D6D" w:rsidRPr="00427576" w14:paraId="178612C2" w14:textId="77777777" w:rsidTr="00AA55A2">
        <w:trPr>
          <w:trHeight w:val="315"/>
        </w:trPr>
        <w:tc>
          <w:tcPr>
            <w:tcW w:w="1170" w:type="dxa"/>
            <w:tcBorders>
              <w:left w:val="single" w:sz="8" w:space="0" w:color="000000"/>
              <w:bottom w:val="single" w:sz="8" w:space="0" w:color="000000"/>
              <w:right w:val="single" w:sz="8" w:space="0" w:color="000000"/>
            </w:tcBorders>
          </w:tcPr>
          <w:p w14:paraId="1A1AD321"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5</w:t>
            </w:r>
          </w:p>
        </w:tc>
        <w:tc>
          <w:tcPr>
            <w:tcW w:w="3960" w:type="dxa"/>
            <w:tcBorders>
              <w:left w:val="single" w:sz="8" w:space="0" w:color="000000"/>
              <w:bottom w:val="single" w:sz="8" w:space="0" w:color="000000"/>
              <w:right w:val="single" w:sz="8" w:space="0" w:color="000000"/>
            </w:tcBorders>
            <w:shd w:val="clear" w:color="auto" w:fill="auto"/>
          </w:tcPr>
          <w:p w14:paraId="12224DAA" w14:textId="77777777" w:rsidR="00560D6D" w:rsidRPr="00560D6D" w:rsidRDefault="00560D6D" w:rsidP="004A1347">
            <w:pPr>
              <w:spacing w:after="0"/>
              <w:rPr>
                <w:lang w:val="el-GR"/>
              </w:rPr>
            </w:pPr>
            <w:r w:rsidRPr="00560D6D">
              <w:rPr>
                <w:lang w:val="el-GR"/>
              </w:rPr>
              <w:t>Δίσκος πηκτής διαπερατό στο υπεριώδες (UV-transparent), για παρασκευή πηκτής διαστάσεων 15x10cm</w:t>
            </w:r>
          </w:p>
        </w:tc>
        <w:tc>
          <w:tcPr>
            <w:tcW w:w="1530" w:type="dxa"/>
            <w:tcBorders>
              <w:bottom w:val="single" w:sz="8" w:space="0" w:color="000000"/>
              <w:right w:val="single" w:sz="8" w:space="0" w:color="000000"/>
            </w:tcBorders>
            <w:shd w:val="clear" w:color="auto" w:fill="auto"/>
            <w:vAlign w:val="center"/>
          </w:tcPr>
          <w:p w14:paraId="490A40D5" w14:textId="77777777" w:rsidR="00560D6D" w:rsidRDefault="00560D6D" w:rsidP="00560D6D">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29660F8F"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B6FB52B" w14:textId="77777777" w:rsidR="00560D6D" w:rsidRPr="00427576" w:rsidRDefault="00560D6D" w:rsidP="00560D6D">
            <w:pPr>
              <w:spacing w:after="0"/>
              <w:jc w:val="left"/>
              <w:rPr>
                <w:color w:val="000000"/>
                <w:lang w:val="el-GR" w:eastAsia="en-GB"/>
              </w:rPr>
            </w:pPr>
          </w:p>
        </w:tc>
      </w:tr>
      <w:tr w:rsidR="00560D6D" w:rsidRPr="00427576" w14:paraId="46272CBE" w14:textId="77777777" w:rsidTr="00AA55A2">
        <w:trPr>
          <w:trHeight w:val="315"/>
        </w:trPr>
        <w:tc>
          <w:tcPr>
            <w:tcW w:w="1170" w:type="dxa"/>
            <w:tcBorders>
              <w:left w:val="single" w:sz="8" w:space="0" w:color="000000"/>
              <w:bottom w:val="single" w:sz="8" w:space="0" w:color="000000"/>
              <w:right w:val="single" w:sz="8" w:space="0" w:color="000000"/>
            </w:tcBorders>
          </w:tcPr>
          <w:p w14:paraId="0D8A51AE"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6</w:t>
            </w:r>
          </w:p>
        </w:tc>
        <w:tc>
          <w:tcPr>
            <w:tcW w:w="3960" w:type="dxa"/>
            <w:tcBorders>
              <w:left w:val="single" w:sz="8" w:space="0" w:color="000000"/>
              <w:bottom w:val="single" w:sz="8" w:space="0" w:color="000000"/>
              <w:right w:val="single" w:sz="8" w:space="0" w:color="000000"/>
            </w:tcBorders>
            <w:shd w:val="clear" w:color="auto" w:fill="auto"/>
          </w:tcPr>
          <w:p w14:paraId="0E6C3257" w14:textId="77777777" w:rsidR="00560D6D" w:rsidRPr="00560D6D" w:rsidRDefault="00560D6D" w:rsidP="004A1347">
            <w:pPr>
              <w:spacing w:after="0"/>
              <w:rPr>
                <w:lang w:val="el-GR"/>
              </w:rPr>
            </w:pPr>
            <w:r w:rsidRPr="00560D6D">
              <w:rPr>
                <w:lang w:val="el-GR"/>
              </w:rPr>
              <w:t>Συνοδεύεται από δύο χτένες σταθερού ύψους, πάχους 1.5mm των 15 και 20 πηγαδίων αντίστοιχα ενώ να δύναται να δεχθεί και χτένες ρυθμιζόμενου ύψους.</w:t>
            </w:r>
          </w:p>
        </w:tc>
        <w:tc>
          <w:tcPr>
            <w:tcW w:w="1530" w:type="dxa"/>
            <w:tcBorders>
              <w:bottom w:val="single" w:sz="8" w:space="0" w:color="000000"/>
              <w:right w:val="single" w:sz="8" w:space="0" w:color="000000"/>
            </w:tcBorders>
            <w:shd w:val="clear" w:color="auto" w:fill="auto"/>
            <w:vAlign w:val="center"/>
          </w:tcPr>
          <w:p w14:paraId="67D3FAEF" w14:textId="77777777" w:rsidR="00560D6D" w:rsidRDefault="00560D6D" w:rsidP="00560D6D">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4A4EA007"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55E1A63" w14:textId="77777777" w:rsidR="00560D6D" w:rsidRPr="00427576" w:rsidRDefault="00560D6D" w:rsidP="00560D6D">
            <w:pPr>
              <w:spacing w:after="0"/>
              <w:jc w:val="left"/>
              <w:rPr>
                <w:color w:val="000000"/>
                <w:lang w:val="el-GR" w:eastAsia="en-GB"/>
              </w:rPr>
            </w:pPr>
          </w:p>
        </w:tc>
      </w:tr>
      <w:tr w:rsidR="00560D6D" w:rsidRPr="00427576" w14:paraId="17851FB3" w14:textId="77777777" w:rsidTr="00AA55A2">
        <w:trPr>
          <w:trHeight w:val="315"/>
        </w:trPr>
        <w:tc>
          <w:tcPr>
            <w:tcW w:w="1170" w:type="dxa"/>
            <w:tcBorders>
              <w:left w:val="single" w:sz="8" w:space="0" w:color="000000"/>
              <w:bottom w:val="single" w:sz="8" w:space="0" w:color="000000"/>
              <w:right w:val="single" w:sz="8" w:space="0" w:color="000000"/>
            </w:tcBorders>
          </w:tcPr>
          <w:p w14:paraId="67EC5AA0"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7</w:t>
            </w:r>
          </w:p>
        </w:tc>
        <w:tc>
          <w:tcPr>
            <w:tcW w:w="3960" w:type="dxa"/>
            <w:tcBorders>
              <w:left w:val="single" w:sz="8" w:space="0" w:color="000000"/>
              <w:bottom w:val="single" w:sz="8" w:space="0" w:color="000000"/>
              <w:right w:val="single" w:sz="8" w:space="0" w:color="000000"/>
            </w:tcBorders>
            <w:shd w:val="clear" w:color="auto" w:fill="auto"/>
          </w:tcPr>
          <w:p w14:paraId="715D91A6" w14:textId="77777777" w:rsidR="00560D6D" w:rsidRPr="00560D6D" w:rsidRDefault="00560D6D" w:rsidP="004A1347">
            <w:pPr>
              <w:spacing w:after="0"/>
              <w:rPr>
                <w:lang w:val="el-GR"/>
              </w:rPr>
            </w:pPr>
            <w:r w:rsidRPr="00560D6D">
              <w:rPr>
                <w:lang w:val="el-GR"/>
              </w:rPr>
              <w:t>Δυνατότητα ηλεκτροφόρησης έως και 60 δειγμάτων</w:t>
            </w:r>
          </w:p>
        </w:tc>
        <w:tc>
          <w:tcPr>
            <w:tcW w:w="1530" w:type="dxa"/>
            <w:tcBorders>
              <w:bottom w:val="single" w:sz="8" w:space="0" w:color="000000"/>
              <w:right w:val="single" w:sz="8" w:space="0" w:color="000000"/>
            </w:tcBorders>
            <w:shd w:val="clear" w:color="auto" w:fill="auto"/>
            <w:vAlign w:val="center"/>
          </w:tcPr>
          <w:p w14:paraId="2DA9923B" w14:textId="77777777" w:rsidR="00560D6D" w:rsidRDefault="00560D6D" w:rsidP="00560D6D">
            <w:pPr>
              <w:spacing w:after="0"/>
              <w:jc w:val="center"/>
              <w:rPr>
                <w:color w:val="000000"/>
                <w:lang w:val="el-GR" w:eastAsia="en-GB"/>
              </w:rPr>
            </w:pPr>
            <w:r>
              <w:rPr>
                <w:color w:val="000000"/>
                <w:lang w:val="el-GR" w:eastAsia="en-GB"/>
              </w:rPr>
              <w:t>Μέχρι τουλάχιστο 60 δείγματα</w:t>
            </w:r>
          </w:p>
        </w:tc>
        <w:tc>
          <w:tcPr>
            <w:tcW w:w="1440" w:type="dxa"/>
            <w:tcBorders>
              <w:bottom w:val="single" w:sz="8" w:space="0" w:color="000000"/>
              <w:right w:val="single" w:sz="8" w:space="0" w:color="000000"/>
            </w:tcBorders>
            <w:shd w:val="clear" w:color="auto" w:fill="auto"/>
            <w:vAlign w:val="center"/>
          </w:tcPr>
          <w:p w14:paraId="5D5B9DE6"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1EC570CD" w14:textId="77777777" w:rsidR="00560D6D" w:rsidRPr="00427576" w:rsidRDefault="00560D6D" w:rsidP="00560D6D">
            <w:pPr>
              <w:spacing w:after="0"/>
              <w:jc w:val="left"/>
              <w:rPr>
                <w:color w:val="000000"/>
                <w:lang w:val="el-GR" w:eastAsia="en-GB"/>
              </w:rPr>
            </w:pPr>
          </w:p>
        </w:tc>
      </w:tr>
      <w:tr w:rsidR="00560D6D" w:rsidRPr="00427576" w14:paraId="51D4BAB3" w14:textId="77777777" w:rsidTr="00AA55A2">
        <w:trPr>
          <w:trHeight w:val="315"/>
        </w:trPr>
        <w:tc>
          <w:tcPr>
            <w:tcW w:w="1170" w:type="dxa"/>
            <w:tcBorders>
              <w:left w:val="single" w:sz="8" w:space="0" w:color="000000"/>
              <w:bottom w:val="single" w:sz="8" w:space="0" w:color="000000"/>
              <w:right w:val="single" w:sz="8" w:space="0" w:color="000000"/>
            </w:tcBorders>
          </w:tcPr>
          <w:p w14:paraId="691DC47B"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8</w:t>
            </w:r>
          </w:p>
        </w:tc>
        <w:tc>
          <w:tcPr>
            <w:tcW w:w="3960" w:type="dxa"/>
            <w:tcBorders>
              <w:left w:val="single" w:sz="8" w:space="0" w:color="000000"/>
              <w:bottom w:val="single" w:sz="8" w:space="0" w:color="000000"/>
              <w:right w:val="single" w:sz="8" w:space="0" w:color="000000"/>
            </w:tcBorders>
            <w:shd w:val="clear" w:color="auto" w:fill="auto"/>
          </w:tcPr>
          <w:p w14:paraId="36079433" w14:textId="77777777" w:rsidR="00560D6D" w:rsidRPr="00560D6D" w:rsidRDefault="00560D6D" w:rsidP="004A1347">
            <w:pPr>
              <w:spacing w:after="0"/>
              <w:rPr>
                <w:lang w:val="el-GR"/>
              </w:rPr>
            </w:pPr>
            <w:r w:rsidRPr="00560D6D">
              <w:rPr>
                <w:lang w:val="el-GR"/>
              </w:rPr>
              <w:t>Όγκος ρυθμιστικού διαλύματος να μην ξεπερνά τα 650ml.</w:t>
            </w:r>
          </w:p>
        </w:tc>
        <w:tc>
          <w:tcPr>
            <w:tcW w:w="1530" w:type="dxa"/>
            <w:tcBorders>
              <w:bottom w:val="single" w:sz="8" w:space="0" w:color="000000"/>
              <w:right w:val="single" w:sz="8" w:space="0" w:color="000000"/>
            </w:tcBorders>
            <w:shd w:val="clear" w:color="auto" w:fill="auto"/>
            <w:vAlign w:val="center"/>
          </w:tcPr>
          <w:p w14:paraId="5BCD497C" w14:textId="77777777" w:rsidR="00560D6D" w:rsidRPr="00427576" w:rsidRDefault="00560D6D" w:rsidP="00560D6D">
            <w:pPr>
              <w:spacing w:after="0"/>
              <w:jc w:val="center"/>
              <w:rPr>
                <w:color w:val="000000"/>
                <w:lang w:val="en-US" w:eastAsia="en-GB"/>
              </w:rPr>
            </w:pPr>
            <w:r w:rsidRPr="00427576">
              <w:rPr>
                <w:color w:val="000000"/>
                <w:u w:val="single"/>
                <w:lang w:val="el-GR" w:eastAsia="en-GB"/>
              </w:rPr>
              <w:t>&lt;</w:t>
            </w:r>
            <w:r>
              <w:rPr>
                <w:color w:val="000000"/>
                <w:lang w:val="el-GR" w:eastAsia="en-GB"/>
              </w:rPr>
              <w:t>650</w:t>
            </w:r>
            <w:r>
              <w:rPr>
                <w:color w:val="000000"/>
                <w:lang w:val="en-US" w:eastAsia="en-GB"/>
              </w:rPr>
              <w:t>ml</w:t>
            </w:r>
          </w:p>
        </w:tc>
        <w:tc>
          <w:tcPr>
            <w:tcW w:w="1440" w:type="dxa"/>
            <w:tcBorders>
              <w:bottom w:val="single" w:sz="8" w:space="0" w:color="000000"/>
              <w:right w:val="single" w:sz="8" w:space="0" w:color="000000"/>
            </w:tcBorders>
            <w:shd w:val="clear" w:color="auto" w:fill="auto"/>
            <w:vAlign w:val="center"/>
          </w:tcPr>
          <w:p w14:paraId="6D88F588"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A405A4B" w14:textId="77777777" w:rsidR="00560D6D" w:rsidRPr="00427576" w:rsidRDefault="00560D6D" w:rsidP="00560D6D">
            <w:pPr>
              <w:spacing w:after="0"/>
              <w:jc w:val="left"/>
              <w:rPr>
                <w:color w:val="000000"/>
                <w:lang w:val="el-GR" w:eastAsia="en-GB"/>
              </w:rPr>
            </w:pPr>
          </w:p>
        </w:tc>
      </w:tr>
      <w:tr w:rsidR="00560D6D" w:rsidRPr="00427576" w14:paraId="3DDD4D9C" w14:textId="77777777" w:rsidTr="00AA55A2">
        <w:trPr>
          <w:trHeight w:val="315"/>
        </w:trPr>
        <w:tc>
          <w:tcPr>
            <w:tcW w:w="1170" w:type="dxa"/>
            <w:tcBorders>
              <w:left w:val="single" w:sz="8" w:space="0" w:color="000000"/>
              <w:bottom w:val="single" w:sz="8" w:space="0" w:color="000000"/>
              <w:right w:val="single" w:sz="8" w:space="0" w:color="000000"/>
            </w:tcBorders>
          </w:tcPr>
          <w:p w14:paraId="690B3B7E"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9</w:t>
            </w:r>
          </w:p>
        </w:tc>
        <w:tc>
          <w:tcPr>
            <w:tcW w:w="3960" w:type="dxa"/>
            <w:tcBorders>
              <w:left w:val="single" w:sz="8" w:space="0" w:color="000000"/>
              <w:bottom w:val="single" w:sz="8" w:space="0" w:color="000000"/>
              <w:right w:val="single" w:sz="8" w:space="0" w:color="000000"/>
            </w:tcBorders>
            <w:shd w:val="clear" w:color="auto" w:fill="auto"/>
          </w:tcPr>
          <w:p w14:paraId="6EF64223" w14:textId="77777777" w:rsidR="00560D6D" w:rsidRPr="00560D6D" w:rsidRDefault="00560D6D" w:rsidP="004A1347">
            <w:pPr>
              <w:spacing w:after="0"/>
              <w:rPr>
                <w:lang w:val="el-GR"/>
              </w:rPr>
            </w:pPr>
            <w:r w:rsidRPr="00560D6D">
              <w:rPr>
                <w:lang w:val="el-GR"/>
              </w:rPr>
              <w:t>Διαστάσεις μπάνιου (</w:t>
            </w:r>
            <w:r w:rsidRPr="00560D6D">
              <w:rPr>
                <w:lang w:val="en-US"/>
              </w:rPr>
              <w:t>M</w:t>
            </w:r>
            <w:r w:rsidRPr="00560D6D">
              <w:rPr>
                <w:lang w:val="el-GR"/>
              </w:rPr>
              <w:t xml:space="preserve"> x Β </w:t>
            </w:r>
            <w:r w:rsidRPr="00560D6D">
              <w:rPr>
                <w:lang w:val="en-US"/>
              </w:rPr>
              <w:t>x</w:t>
            </w:r>
            <w:r w:rsidRPr="00560D6D">
              <w:rPr>
                <w:lang w:val="el-GR"/>
              </w:rPr>
              <w:t xml:space="preserve"> Υ):</w:t>
            </w:r>
          </w:p>
        </w:tc>
        <w:tc>
          <w:tcPr>
            <w:tcW w:w="1530" w:type="dxa"/>
            <w:tcBorders>
              <w:bottom w:val="single" w:sz="8" w:space="0" w:color="000000"/>
              <w:right w:val="single" w:sz="8" w:space="0" w:color="000000"/>
            </w:tcBorders>
            <w:shd w:val="clear" w:color="auto" w:fill="auto"/>
            <w:vAlign w:val="center"/>
          </w:tcPr>
          <w:p w14:paraId="78543218" w14:textId="77777777" w:rsidR="00560D6D" w:rsidRDefault="00560D6D" w:rsidP="00560D6D">
            <w:pPr>
              <w:spacing w:after="0"/>
              <w:jc w:val="center"/>
              <w:rPr>
                <w:color w:val="000000"/>
                <w:lang w:val="el-GR" w:eastAsia="en-GB"/>
              </w:rPr>
            </w:pPr>
            <w:r w:rsidRPr="005E0492">
              <w:rPr>
                <w:u w:val="single"/>
                <w:lang w:val="el-GR"/>
              </w:rPr>
              <w:t>&gt;</w:t>
            </w:r>
            <w:r w:rsidRPr="00427576">
              <w:rPr>
                <w:lang w:val="el-GR"/>
              </w:rPr>
              <w:t xml:space="preserve">9,3 </w:t>
            </w:r>
            <w:r w:rsidRPr="00427576">
              <w:rPr>
                <w:lang w:val="en-US"/>
              </w:rPr>
              <w:t>x</w:t>
            </w:r>
            <w:r w:rsidRPr="00427576">
              <w:rPr>
                <w:lang w:val="el-GR"/>
              </w:rPr>
              <w:t xml:space="preserve"> 25,5 </w:t>
            </w:r>
            <w:r w:rsidRPr="00427576">
              <w:rPr>
                <w:lang w:val="en-US"/>
              </w:rPr>
              <w:t>x</w:t>
            </w:r>
            <w:r w:rsidRPr="00427576">
              <w:rPr>
                <w:lang w:val="el-GR"/>
              </w:rPr>
              <w:t xml:space="preserve"> 5,8</w:t>
            </w:r>
            <w:r w:rsidRPr="00427576">
              <w:rPr>
                <w:lang w:val="en-US"/>
              </w:rPr>
              <w:t>cm</w:t>
            </w:r>
          </w:p>
        </w:tc>
        <w:tc>
          <w:tcPr>
            <w:tcW w:w="1440" w:type="dxa"/>
            <w:tcBorders>
              <w:bottom w:val="single" w:sz="8" w:space="0" w:color="000000"/>
              <w:right w:val="single" w:sz="8" w:space="0" w:color="000000"/>
            </w:tcBorders>
            <w:shd w:val="clear" w:color="auto" w:fill="auto"/>
            <w:vAlign w:val="center"/>
          </w:tcPr>
          <w:p w14:paraId="5112CCD0"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9481869" w14:textId="77777777" w:rsidR="00560D6D" w:rsidRPr="00427576" w:rsidRDefault="00560D6D" w:rsidP="00560D6D">
            <w:pPr>
              <w:spacing w:after="0"/>
              <w:jc w:val="left"/>
              <w:rPr>
                <w:color w:val="000000"/>
                <w:lang w:val="el-GR" w:eastAsia="en-GB"/>
              </w:rPr>
            </w:pPr>
          </w:p>
        </w:tc>
      </w:tr>
      <w:tr w:rsidR="00560D6D" w:rsidRPr="00672A06" w14:paraId="725664D2" w14:textId="77777777" w:rsidTr="00AA55A2">
        <w:trPr>
          <w:trHeight w:val="315"/>
        </w:trPr>
        <w:tc>
          <w:tcPr>
            <w:tcW w:w="1170" w:type="dxa"/>
            <w:tcBorders>
              <w:left w:val="single" w:sz="8" w:space="0" w:color="000000"/>
              <w:bottom w:val="single" w:sz="8" w:space="0" w:color="000000"/>
              <w:right w:val="single" w:sz="8" w:space="0" w:color="000000"/>
            </w:tcBorders>
          </w:tcPr>
          <w:p w14:paraId="6DF72EDD" w14:textId="77777777" w:rsidR="00560D6D" w:rsidRPr="004A1347" w:rsidRDefault="00560D6D" w:rsidP="004A1347">
            <w:pPr>
              <w:suppressAutoHyphens w:val="0"/>
              <w:spacing w:after="0" w:line="259" w:lineRule="auto"/>
              <w:jc w:val="left"/>
              <w:rPr>
                <w:lang w:val="el-GR"/>
              </w:rPr>
            </w:pPr>
            <w:r>
              <w:rPr>
                <w:lang w:val="el-GR"/>
              </w:rPr>
              <w:t>14.1.1.10</w:t>
            </w:r>
          </w:p>
        </w:tc>
        <w:tc>
          <w:tcPr>
            <w:tcW w:w="3960" w:type="dxa"/>
            <w:tcBorders>
              <w:left w:val="single" w:sz="8" w:space="0" w:color="000000"/>
              <w:bottom w:val="single" w:sz="8" w:space="0" w:color="000000"/>
              <w:right w:val="single" w:sz="8" w:space="0" w:color="000000"/>
            </w:tcBorders>
            <w:shd w:val="clear" w:color="auto" w:fill="auto"/>
          </w:tcPr>
          <w:p w14:paraId="3ECDC248" w14:textId="77777777" w:rsidR="00560D6D" w:rsidRPr="00560D6D" w:rsidRDefault="00560D6D" w:rsidP="004A1347">
            <w:pPr>
              <w:spacing w:after="0"/>
              <w:rPr>
                <w:lang w:val="en-US"/>
              </w:rPr>
            </w:pPr>
            <w:r w:rsidRPr="00560D6D">
              <w:rPr>
                <w:lang w:val="en-US"/>
              </w:rPr>
              <w:t xml:space="preserve">Migration rate </w:t>
            </w:r>
            <w:r w:rsidRPr="00560D6D">
              <w:rPr>
                <w:lang w:val="el-GR"/>
              </w:rPr>
              <w:t>για</w:t>
            </w:r>
            <w:r w:rsidRPr="00560D6D">
              <w:rPr>
                <w:lang w:val="en-US"/>
              </w:rPr>
              <w:t xml:space="preserve"> </w:t>
            </w:r>
            <w:r w:rsidRPr="00560D6D">
              <w:rPr>
                <w:lang w:val="el-GR"/>
              </w:rPr>
              <w:t>τη</w:t>
            </w:r>
            <w:r w:rsidRPr="00560D6D">
              <w:rPr>
                <w:lang w:val="en-US"/>
              </w:rPr>
              <w:t xml:space="preserve"> </w:t>
            </w:r>
            <w:r w:rsidRPr="00560D6D">
              <w:rPr>
                <w:lang w:val="el-GR"/>
              </w:rPr>
              <w:t>χρωστική</w:t>
            </w:r>
            <w:r w:rsidRPr="00560D6D">
              <w:rPr>
                <w:lang w:val="en-US"/>
              </w:rPr>
              <w:t xml:space="preserve"> Bromophenol Blue: </w:t>
            </w:r>
          </w:p>
        </w:tc>
        <w:tc>
          <w:tcPr>
            <w:tcW w:w="1530" w:type="dxa"/>
            <w:tcBorders>
              <w:bottom w:val="single" w:sz="8" w:space="0" w:color="000000"/>
              <w:right w:val="single" w:sz="8" w:space="0" w:color="000000"/>
            </w:tcBorders>
            <w:shd w:val="clear" w:color="auto" w:fill="auto"/>
            <w:vAlign w:val="center"/>
          </w:tcPr>
          <w:p w14:paraId="76A31081" w14:textId="77777777" w:rsidR="00560D6D" w:rsidRPr="00427576" w:rsidRDefault="00560D6D" w:rsidP="00560D6D">
            <w:pPr>
              <w:spacing w:after="0"/>
              <w:jc w:val="center"/>
              <w:rPr>
                <w:color w:val="000000"/>
                <w:lang w:val="el-GR" w:eastAsia="en-GB"/>
              </w:rPr>
            </w:pPr>
            <w:r w:rsidRPr="00427576">
              <w:rPr>
                <w:color w:val="000000"/>
                <w:u w:val="single"/>
                <w:lang w:val="el-GR" w:eastAsia="en-GB"/>
              </w:rPr>
              <w:t>&gt;</w:t>
            </w:r>
            <w:r w:rsidRPr="00427576">
              <w:rPr>
                <w:lang w:val="el-GR"/>
              </w:rPr>
              <w:t>4,5</w:t>
            </w:r>
            <w:r w:rsidRPr="00427576">
              <w:rPr>
                <w:lang w:val="en-US"/>
              </w:rPr>
              <w:t>cm</w:t>
            </w:r>
            <w:r w:rsidRPr="00427576">
              <w:rPr>
                <w:lang w:val="el-GR"/>
              </w:rPr>
              <w:t xml:space="preserve">/h </w:t>
            </w:r>
            <w:r>
              <w:rPr>
                <w:lang w:val="el-GR"/>
              </w:rPr>
              <w:t>για</w:t>
            </w:r>
            <w:r w:rsidRPr="00427576">
              <w:rPr>
                <w:lang w:val="el-GR"/>
              </w:rPr>
              <w:t xml:space="preserve"> τάση 75 </w:t>
            </w:r>
            <w:r w:rsidRPr="00427576">
              <w:rPr>
                <w:lang w:val="en-US"/>
              </w:rPr>
              <w:t>Volt</w:t>
            </w:r>
          </w:p>
        </w:tc>
        <w:tc>
          <w:tcPr>
            <w:tcW w:w="1440" w:type="dxa"/>
            <w:tcBorders>
              <w:bottom w:val="single" w:sz="8" w:space="0" w:color="000000"/>
              <w:right w:val="single" w:sz="8" w:space="0" w:color="000000"/>
            </w:tcBorders>
            <w:shd w:val="clear" w:color="auto" w:fill="auto"/>
            <w:vAlign w:val="center"/>
          </w:tcPr>
          <w:p w14:paraId="68BD2896"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BCAE8EB" w14:textId="77777777" w:rsidR="00560D6D" w:rsidRPr="00427576" w:rsidRDefault="00560D6D" w:rsidP="00560D6D">
            <w:pPr>
              <w:spacing w:after="0"/>
              <w:jc w:val="left"/>
              <w:rPr>
                <w:color w:val="000000"/>
                <w:lang w:val="el-GR" w:eastAsia="en-GB"/>
              </w:rPr>
            </w:pPr>
          </w:p>
        </w:tc>
      </w:tr>
      <w:tr w:rsidR="00560D6D" w:rsidRPr="00427576" w14:paraId="6F491E1B" w14:textId="77777777" w:rsidTr="00AA55A2">
        <w:trPr>
          <w:trHeight w:val="315"/>
        </w:trPr>
        <w:tc>
          <w:tcPr>
            <w:tcW w:w="1170" w:type="dxa"/>
            <w:tcBorders>
              <w:left w:val="single" w:sz="8" w:space="0" w:color="000000"/>
              <w:bottom w:val="single" w:sz="8" w:space="0" w:color="000000"/>
              <w:right w:val="single" w:sz="8" w:space="0" w:color="000000"/>
            </w:tcBorders>
          </w:tcPr>
          <w:p w14:paraId="7766CA3E"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11</w:t>
            </w:r>
          </w:p>
        </w:tc>
        <w:tc>
          <w:tcPr>
            <w:tcW w:w="3960" w:type="dxa"/>
            <w:tcBorders>
              <w:left w:val="single" w:sz="8" w:space="0" w:color="000000"/>
              <w:bottom w:val="single" w:sz="8" w:space="0" w:color="000000"/>
              <w:right w:val="single" w:sz="8" w:space="0" w:color="000000"/>
            </w:tcBorders>
            <w:shd w:val="clear" w:color="auto" w:fill="auto"/>
          </w:tcPr>
          <w:p w14:paraId="3D699367" w14:textId="77777777" w:rsidR="00560D6D" w:rsidRPr="00560D6D" w:rsidRDefault="00560D6D" w:rsidP="004A1347">
            <w:pPr>
              <w:spacing w:after="0"/>
              <w:rPr>
                <w:lang w:val="el-GR"/>
              </w:rPr>
            </w:pPr>
            <w:r w:rsidRPr="00560D6D">
              <w:rPr>
                <w:lang w:val="el-GR"/>
              </w:rPr>
              <w:t>Χρήση προπαρασκευασμένων πηκτών του ίδιου κατασκευαστικού οίκου.</w:t>
            </w:r>
          </w:p>
        </w:tc>
        <w:tc>
          <w:tcPr>
            <w:tcW w:w="1530" w:type="dxa"/>
            <w:tcBorders>
              <w:bottom w:val="single" w:sz="8" w:space="0" w:color="000000"/>
              <w:right w:val="single" w:sz="8" w:space="0" w:color="000000"/>
            </w:tcBorders>
            <w:shd w:val="clear" w:color="auto" w:fill="auto"/>
            <w:vAlign w:val="center"/>
          </w:tcPr>
          <w:p w14:paraId="16489908" w14:textId="77777777" w:rsidR="00560D6D" w:rsidRDefault="00560D6D" w:rsidP="00560D6D">
            <w:pPr>
              <w:spacing w:after="0"/>
              <w:jc w:val="center"/>
              <w:rPr>
                <w:color w:val="000000"/>
                <w:lang w:val="el-GR" w:eastAsia="en-GB"/>
              </w:rPr>
            </w:pPr>
            <w:r>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7A238DBC" w14:textId="77777777" w:rsidR="00560D6D" w:rsidRPr="00427576" w:rsidRDefault="00560D6D" w:rsidP="00560D6D">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1017097" w14:textId="77777777" w:rsidR="00560D6D" w:rsidRPr="00427576" w:rsidRDefault="00560D6D" w:rsidP="00560D6D">
            <w:pPr>
              <w:spacing w:after="0"/>
              <w:jc w:val="left"/>
              <w:rPr>
                <w:color w:val="000000"/>
                <w:lang w:val="el-GR" w:eastAsia="en-GB"/>
              </w:rPr>
            </w:pPr>
          </w:p>
        </w:tc>
      </w:tr>
      <w:tr w:rsidR="00560D6D" w:rsidRPr="00427576" w14:paraId="4AC6686B" w14:textId="77777777" w:rsidTr="00AA55A2">
        <w:trPr>
          <w:trHeight w:val="315"/>
        </w:trPr>
        <w:tc>
          <w:tcPr>
            <w:tcW w:w="1170" w:type="dxa"/>
            <w:tcBorders>
              <w:left w:val="single" w:sz="8" w:space="0" w:color="000000"/>
              <w:right w:val="single" w:sz="8" w:space="0" w:color="000000"/>
            </w:tcBorders>
          </w:tcPr>
          <w:p w14:paraId="6314D610" w14:textId="77777777" w:rsidR="00560D6D" w:rsidRPr="00560D6D" w:rsidRDefault="00560D6D" w:rsidP="004A1347">
            <w:pPr>
              <w:suppressAutoHyphens w:val="0"/>
              <w:spacing w:after="0" w:line="259" w:lineRule="auto"/>
              <w:jc w:val="left"/>
              <w:rPr>
                <w:lang w:val="el-GR"/>
              </w:rPr>
            </w:pPr>
            <w:r w:rsidRPr="00ED7B2C">
              <w:rPr>
                <w:lang w:val="el-GR"/>
              </w:rPr>
              <w:t>14.1.1.</w:t>
            </w:r>
            <w:r>
              <w:rPr>
                <w:lang w:val="el-GR"/>
              </w:rPr>
              <w:t>1</w:t>
            </w:r>
            <w:r w:rsidRPr="00ED7B2C">
              <w:rPr>
                <w:lang w:val="el-GR"/>
              </w:rPr>
              <w:t>2</w:t>
            </w:r>
          </w:p>
        </w:tc>
        <w:tc>
          <w:tcPr>
            <w:tcW w:w="3960" w:type="dxa"/>
            <w:tcBorders>
              <w:left w:val="single" w:sz="8" w:space="0" w:color="000000"/>
              <w:right w:val="single" w:sz="8" w:space="0" w:color="000000"/>
            </w:tcBorders>
            <w:shd w:val="clear" w:color="auto" w:fill="auto"/>
          </w:tcPr>
          <w:p w14:paraId="3164FF27" w14:textId="77777777" w:rsidR="00560D6D" w:rsidRPr="00560D6D" w:rsidRDefault="00560D6D" w:rsidP="004A1347">
            <w:pPr>
              <w:spacing w:after="0"/>
              <w:rPr>
                <w:lang w:val="el-GR"/>
              </w:rPr>
            </w:pPr>
            <w:r w:rsidRPr="00560D6D">
              <w:rPr>
                <w:lang w:val="el-GR"/>
              </w:rPr>
              <w:t>Σήμανση CE. Να πληρεί τις διεθνείς προδιαγραφές ασφαλείας IEC1010-1.</w:t>
            </w:r>
          </w:p>
        </w:tc>
        <w:tc>
          <w:tcPr>
            <w:tcW w:w="1530" w:type="dxa"/>
            <w:tcBorders>
              <w:right w:val="single" w:sz="8" w:space="0" w:color="000000"/>
            </w:tcBorders>
            <w:shd w:val="clear" w:color="auto" w:fill="auto"/>
            <w:vAlign w:val="center"/>
          </w:tcPr>
          <w:p w14:paraId="0A9D3EC2" w14:textId="77777777" w:rsidR="00560D6D" w:rsidRDefault="00560D6D" w:rsidP="00560D6D">
            <w:pPr>
              <w:spacing w:after="0"/>
              <w:jc w:val="center"/>
              <w:rPr>
                <w:color w:val="000000"/>
                <w:lang w:val="el-GR" w:eastAsia="en-GB"/>
              </w:rPr>
            </w:pPr>
            <w:r>
              <w:rPr>
                <w:color w:val="000000"/>
                <w:lang w:val="el-GR" w:eastAsia="en-GB"/>
              </w:rPr>
              <w:t>Ναι</w:t>
            </w:r>
          </w:p>
        </w:tc>
        <w:tc>
          <w:tcPr>
            <w:tcW w:w="1440" w:type="dxa"/>
            <w:tcBorders>
              <w:right w:val="single" w:sz="8" w:space="0" w:color="000000"/>
            </w:tcBorders>
            <w:shd w:val="clear" w:color="auto" w:fill="auto"/>
            <w:vAlign w:val="center"/>
          </w:tcPr>
          <w:p w14:paraId="4D7D45CF" w14:textId="77777777" w:rsidR="00560D6D" w:rsidRPr="00427576" w:rsidRDefault="00560D6D" w:rsidP="00560D6D">
            <w:pPr>
              <w:spacing w:after="0"/>
              <w:jc w:val="left"/>
              <w:rPr>
                <w:color w:val="000000"/>
                <w:lang w:val="el-GR" w:eastAsia="en-GB"/>
              </w:rPr>
            </w:pPr>
          </w:p>
        </w:tc>
        <w:tc>
          <w:tcPr>
            <w:tcW w:w="1260" w:type="dxa"/>
            <w:tcBorders>
              <w:right w:val="single" w:sz="8" w:space="0" w:color="000000"/>
            </w:tcBorders>
            <w:shd w:val="clear" w:color="auto" w:fill="auto"/>
            <w:vAlign w:val="center"/>
          </w:tcPr>
          <w:p w14:paraId="59EBEBEA" w14:textId="77777777" w:rsidR="00560D6D" w:rsidRPr="00427576" w:rsidRDefault="00560D6D" w:rsidP="00560D6D">
            <w:pPr>
              <w:spacing w:after="0"/>
              <w:jc w:val="left"/>
              <w:rPr>
                <w:color w:val="000000"/>
                <w:lang w:val="el-GR" w:eastAsia="en-GB"/>
              </w:rPr>
            </w:pPr>
          </w:p>
        </w:tc>
      </w:tr>
      <w:tr w:rsidR="003D5868" w:rsidRPr="00427576" w14:paraId="07FFD8F5" w14:textId="77777777" w:rsidTr="00AA55A2">
        <w:trPr>
          <w:trHeight w:val="315"/>
        </w:trPr>
        <w:tc>
          <w:tcPr>
            <w:tcW w:w="1170" w:type="dxa"/>
            <w:tcBorders>
              <w:left w:val="single" w:sz="8" w:space="0" w:color="000000"/>
              <w:right w:val="single" w:sz="8" w:space="0" w:color="000000"/>
            </w:tcBorders>
          </w:tcPr>
          <w:p w14:paraId="38A0A6BD" w14:textId="77777777" w:rsidR="003D5868" w:rsidRPr="00CF7581" w:rsidRDefault="003D5868" w:rsidP="003D5868">
            <w:pPr>
              <w:spacing w:line="259" w:lineRule="auto"/>
              <w:rPr>
                <w:b/>
                <w:lang w:val="el-GR"/>
              </w:rPr>
            </w:pPr>
          </w:p>
        </w:tc>
        <w:tc>
          <w:tcPr>
            <w:tcW w:w="3960" w:type="dxa"/>
            <w:tcBorders>
              <w:left w:val="single" w:sz="8" w:space="0" w:color="000000"/>
              <w:right w:val="single" w:sz="8" w:space="0" w:color="000000"/>
            </w:tcBorders>
            <w:shd w:val="clear" w:color="auto" w:fill="auto"/>
          </w:tcPr>
          <w:p w14:paraId="062980A6" w14:textId="318C3DCB" w:rsidR="003D5868" w:rsidRPr="00CF7581" w:rsidRDefault="00AE30DB" w:rsidP="003D5868">
            <w:pPr>
              <w:spacing w:line="259" w:lineRule="auto"/>
              <w:rPr>
                <w:b/>
                <w:lang w:val="el-GR"/>
              </w:rPr>
            </w:pPr>
            <w:r>
              <w:rPr>
                <w:b/>
                <w:lang w:val="el-GR"/>
              </w:rPr>
              <w:t>14</w:t>
            </w:r>
            <w:r w:rsidR="003D5868" w:rsidRPr="00CF7581">
              <w:rPr>
                <w:b/>
                <w:lang w:val="el-GR"/>
              </w:rPr>
              <w:t xml:space="preserve">.1.2 </w:t>
            </w:r>
            <w:r w:rsidR="003D5868">
              <w:rPr>
                <w:b/>
              </w:rPr>
              <w:t>MIDI</w:t>
            </w:r>
            <w:r w:rsidR="003D5868">
              <w:rPr>
                <w:b/>
                <w:lang w:val="el-GR"/>
              </w:rPr>
              <w:t xml:space="preserve"> ΜΟΝΑΔΑ ΟΡΙΖΟΝΤΙΑΣ ΗΛΕΚΤΡΟΦΟΡΗΣΗΣ </w:t>
            </w:r>
          </w:p>
        </w:tc>
        <w:tc>
          <w:tcPr>
            <w:tcW w:w="1530" w:type="dxa"/>
            <w:tcBorders>
              <w:right w:val="single" w:sz="8" w:space="0" w:color="000000"/>
            </w:tcBorders>
            <w:shd w:val="clear" w:color="auto" w:fill="auto"/>
          </w:tcPr>
          <w:p w14:paraId="01390792" w14:textId="77777777" w:rsidR="003D5868" w:rsidRDefault="003D5868" w:rsidP="003D5868">
            <w:pPr>
              <w:jc w:val="center"/>
            </w:pPr>
            <w:r w:rsidRPr="0045619F">
              <w:rPr>
                <w:color w:val="000000"/>
                <w:lang w:val="el-GR" w:eastAsia="en-GB"/>
              </w:rPr>
              <w:t>Ναι</w:t>
            </w:r>
          </w:p>
        </w:tc>
        <w:tc>
          <w:tcPr>
            <w:tcW w:w="1440" w:type="dxa"/>
            <w:tcBorders>
              <w:right w:val="single" w:sz="8" w:space="0" w:color="000000"/>
            </w:tcBorders>
            <w:shd w:val="clear" w:color="auto" w:fill="auto"/>
            <w:vAlign w:val="center"/>
          </w:tcPr>
          <w:p w14:paraId="03E4266A" w14:textId="77777777" w:rsidR="003D5868" w:rsidRPr="00427576" w:rsidRDefault="003D5868" w:rsidP="003D5868">
            <w:pPr>
              <w:spacing w:after="0"/>
              <w:jc w:val="left"/>
              <w:rPr>
                <w:color w:val="000000"/>
                <w:lang w:val="el-GR" w:eastAsia="en-GB"/>
              </w:rPr>
            </w:pPr>
          </w:p>
        </w:tc>
        <w:tc>
          <w:tcPr>
            <w:tcW w:w="1260" w:type="dxa"/>
            <w:tcBorders>
              <w:right w:val="single" w:sz="8" w:space="0" w:color="000000"/>
            </w:tcBorders>
            <w:shd w:val="clear" w:color="auto" w:fill="auto"/>
            <w:vAlign w:val="center"/>
          </w:tcPr>
          <w:p w14:paraId="62A250BA" w14:textId="77777777" w:rsidR="003D5868" w:rsidRPr="00427576" w:rsidRDefault="003D5868" w:rsidP="003D5868">
            <w:pPr>
              <w:spacing w:after="0"/>
              <w:jc w:val="left"/>
              <w:rPr>
                <w:color w:val="000000"/>
                <w:lang w:val="el-GR" w:eastAsia="en-GB"/>
              </w:rPr>
            </w:pPr>
          </w:p>
        </w:tc>
      </w:tr>
      <w:tr w:rsidR="003D5868" w:rsidRPr="00427576" w14:paraId="5C8CBCA6" w14:textId="77777777" w:rsidTr="00AA55A2">
        <w:trPr>
          <w:trHeight w:val="315"/>
        </w:trPr>
        <w:tc>
          <w:tcPr>
            <w:tcW w:w="1170" w:type="dxa"/>
            <w:tcBorders>
              <w:left w:val="single" w:sz="8" w:space="0" w:color="000000"/>
              <w:right w:val="single" w:sz="8" w:space="0" w:color="000000"/>
            </w:tcBorders>
          </w:tcPr>
          <w:p w14:paraId="7D32DA02" w14:textId="77777777" w:rsidR="003D5868" w:rsidRPr="00AE30DB" w:rsidRDefault="00AE30DB" w:rsidP="004A1347">
            <w:pPr>
              <w:suppressAutoHyphens w:val="0"/>
              <w:spacing w:after="0" w:line="259" w:lineRule="auto"/>
              <w:jc w:val="left"/>
              <w:rPr>
                <w:lang w:val="el-GR"/>
              </w:rPr>
            </w:pPr>
            <w:r>
              <w:rPr>
                <w:lang w:val="el-GR"/>
              </w:rPr>
              <w:t>14.1.2.1</w:t>
            </w:r>
          </w:p>
        </w:tc>
        <w:tc>
          <w:tcPr>
            <w:tcW w:w="3960" w:type="dxa"/>
            <w:tcBorders>
              <w:left w:val="single" w:sz="8" w:space="0" w:color="000000"/>
              <w:right w:val="single" w:sz="8" w:space="0" w:color="000000"/>
            </w:tcBorders>
            <w:shd w:val="clear" w:color="auto" w:fill="auto"/>
          </w:tcPr>
          <w:p w14:paraId="22E288F9" w14:textId="77777777" w:rsidR="003D5868" w:rsidRPr="00AE30DB" w:rsidRDefault="003D5868" w:rsidP="004A1347">
            <w:pPr>
              <w:spacing w:after="0"/>
              <w:jc w:val="left"/>
              <w:rPr>
                <w:lang w:val="el-GR"/>
              </w:rPr>
            </w:pPr>
            <w:r w:rsidRPr="00AE30DB">
              <w:rPr>
                <w:lang w:val="el-GR"/>
              </w:rPr>
              <w:t>Δεξαμενή ρυθμιστικού διαλύματος ομοιογενούς επιφάνειας, μονού πήγματος για αποφυγή διαρροών και ύψιστη ασφάλεια</w:t>
            </w:r>
          </w:p>
        </w:tc>
        <w:tc>
          <w:tcPr>
            <w:tcW w:w="1530" w:type="dxa"/>
            <w:tcBorders>
              <w:right w:val="single" w:sz="8" w:space="0" w:color="000000"/>
            </w:tcBorders>
            <w:shd w:val="clear" w:color="auto" w:fill="auto"/>
          </w:tcPr>
          <w:p w14:paraId="67AD70E0" w14:textId="77777777" w:rsidR="003D5868" w:rsidRDefault="003D5868" w:rsidP="003D5868">
            <w:pPr>
              <w:jc w:val="center"/>
            </w:pPr>
            <w:r w:rsidRPr="0045619F">
              <w:rPr>
                <w:color w:val="000000"/>
                <w:lang w:val="el-GR" w:eastAsia="en-GB"/>
              </w:rPr>
              <w:t>Ναι</w:t>
            </w:r>
          </w:p>
        </w:tc>
        <w:tc>
          <w:tcPr>
            <w:tcW w:w="1440" w:type="dxa"/>
            <w:tcBorders>
              <w:right w:val="single" w:sz="8" w:space="0" w:color="000000"/>
            </w:tcBorders>
            <w:shd w:val="clear" w:color="auto" w:fill="auto"/>
            <w:vAlign w:val="center"/>
          </w:tcPr>
          <w:p w14:paraId="03D038F7" w14:textId="77777777" w:rsidR="003D5868" w:rsidRPr="00427576" w:rsidRDefault="003D5868" w:rsidP="003D5868">
            <w:pPr>
              <w:spacing w:after="0"/>
              <w:jc w:val="left"/>
              <w:rPr>
                <w:color w:val="000000"/>
                <w:lang w:val="el-GR" w:eastAsia="en-GB"/>
              </w:rPr>
            </w:pPr>
          </w:p>
        </w:tc>
        <w:tc>
          <w:tcPr>
            <w:tcW w:w="1260" w:type="dxa"/>
            <w:tcBorders>
              <w:right w:val="single" w:sz="8" w:space="0" w:color="000000"/>
            </w:tcBorders>
            <w:shd w:val="clear" w:color="auto" w:fill="auto"/>
            <w:vAlign w:val="center"/>
          </w:tcPr>
          <w:p w14:paraId="66260B4F" w14:textId="77777777" w:rsidR="003D5868" w:rsidRPr="00427576" w:rsidRDefault="003D5868" w:rsidP="003D5868">
            <w:pPr>
              <w:spacing w:after="0"/>
              <w:jc w:val="left"/>
              <w:rPr>
                <w:color w:val="000000"/>
                <w:lang w:val="el-GR" w:eastAsia="en-GB"/>
              </w:rPr>
            </w:pPr>
          </w:p>
        </w:tc>
      </w:tr>
      <w:tr w:rsidR="00AE30DB" w:rsidRPr="00427576" w14:paraId="52176791" w14:textId="77777777" w:rsidTr="00AA55A2">
        <w:trPr>
          <w:trHeight w:val="315"/>
        </w:trPr>
        <w:tc>
          <w:tcPr>
            <w:tcW w:w="1170" w:type="dxa"/>
            <w:tcBorders>
              <w:left w:val="single" w:sz="8" w:space="0" w:color="000000"/>
              <w:right w:val="single" w:sz="8" w:space="0" w:color="000000"/>
            </w:tcBorders>
          </w:tcPr>
          <w:p w14:paraId="1E2E1C2D" w14:textId="77777777" w:rsidR="00AE30DB" w:rsidRPr="00AE30DB" w:rsidRDefault="00AE30DB" w:rsidP="004A1347">
            <w:pPr>
              <w:spacing w:after="0"/>
              <w:jc w:val="left"/>
              <w:rPr>
                <w:lang w:val="el-GR"/>
              </w:rPr>
            </w:pPr>
            <w:r w:rsidRPr="004A6EAC">
              <w:rPr>
                <w:lang w:val="el-GR"/>
              </w:rPr>
              <w:t>14.1.2.</w:t>
            </w:r>
            <w:r>
              <w:rPr>
                <w:lang w:val="el-GR"/>
              </w:rPr>
              <w:t>2</w:t>
            </w:r>
          </w:p>
        </w:tc>
        <w:tc>
          <w:tcPr>
            <w:tcW w:w="3960" w:type="dxa"/>
            <w:tcBorders>
              <w:left w:val="single" w:sz="8" w:space="0" w:color="000000"/>
              <w:right w:val="single" w:sz="8" w:space="0" w:color="000000"/>
            </w:tcBorders>
            <w:shd w:val="clear" w:color="auto" w:fill="auto"/>
          </w:tcPr>
          <w:p w14:paraId="69FBA517" w14:textId="77777777" w:rsidR="00AE30DB" w:rsidRPr="00CF7581" w:rsidRDefault="00AE30DB" w:rsidP="004A1347">
            <w:pPr>
              <w:spacing w:after="0"/>
              <w:jc w:val="left"/>
              <w:rPr>
                <w:lang w:val="el-GR"/>
              </w:rPr>
            </w:pPr>
            <w:r>
              <w:rPr>
                <w:lang w:val="el-GR"/>
              </w:rPr>
              <w:t>Κ</w:t>
            </w:r>
            <w:r w:rsidRPr="00CF7581">
              <w:rPr>
                <w:lang w:val="el-GR"/>
              </w:rPr>
              <w:t>άλυμμα με καλώδια για σύνδεση σε τροφοδοτικό, το οποίο να παρέχει περιμετρική προστασία από ηλεκτροπληξία.</w:t>
            </w:r>
          </w:p>
        </w:tc>
        <w:tc>
          <w:tcPr>
            <w:tcW w:w="1530" w:type="dxa"/>
            <w:tcBorders>
              <w:right w:val="single" w:sz="8" w:space="0" w:color="000000"/>
            </w:tcBorders>
            <w:shd w:val="clear" w:color="auto" w:fill="auto"/>
          </w:tcPr>
          <w:p w14:paraId="75F94CC7" w14:textId="77777777" w:rsidR="00AE30DB" w:rsidRDefault="00AE30DB" w:rsidP="00AE30DB">
            <w:pPr>
              <w:jc w:val="center"/>
            </w:pPr>
            <w:r w:rsidRPr="0045619F">
              <w:rPr>
                <w:color w:val="000000"/>
                <w:lang w:val="el-GR" w:eastAsia="en-GB"/>
              </w:rPr>
              <w:t>Ναι</w:t>
            </w:r>
          </w:p>
        </w:tc>
        <w:tc>
          <w:tcPr>
            <w:tcW w:w="1440" w:type="dxa"/>
            <w:tcBorders>
              <w:right w:val="single" w:sz="8" w:space="0" w:color="000000"/>
            </w:tcBorders>
            <w:shd w:val="clear" w:color="auto" w:fill="auto"/>
            <w:vAlign w:val="center"/>
          </w:tcPr>
          <w:p w14:paraId="78035DEF" w14:textId="77777777" w:rsidR="00AE30DB" w:rsidRPr="00427576" w:rsidRDefault="00AE30DB" w:rsidP="00AE30DB">
            <w:pPr>
              <w:spacing w:after="0"/>
              <w:jc w:val="left"/>
              <w:rPr>
                <w:color w:val="000000"/>
                <w:lang w:val="el-GR" w:eastAsia="en-GB"/>
              </w:rPr>
            </w:pPr>
          </w:p>
        </w:tc>
        <w:tc>
          <w:tcPr>
            <w:tcW w:w="1260" w:type="dxa"/>
            <w:tcBorders>
              <w:right w:val="single" w:sz="8" w:space="0" w:color="000000"/>
            </w:tcBorders>
            <w:shd w:val="clear" w:color="auto" w:fill="auto"/>
            <w:vAlign w:val="center"/>
          </w:tcPr>
          <w:p w14:paraId="34378C8A" w14:textId="77777777" w:rsidR="00AE30DB" w:rsidRPr="00427576" w:rsidRDefault="00AE30DB" w:rsidP="00AE30DB">
            <w:pPr>
              <w:spacing w:after="0"/>
              <w:jc w:val="left"/>
              <w:rPr>
                <w:color w:val="000000"/>
                <w:lang w:val="el-GR" w:eastAsia="en-GB"/>
              </w:rPr>
            </w:pPr>
          </w:p>
        </w:tc>
      </w:tr>
      <w:tr w:rsidR="00AE30DB" w:rsidRPr="00427576" w14:paraId="219722FA" w14:textId="77777777" w:rsidTr="00AA55A2">
        <w:trPr>
          <w:trHeight w:val="315"/>
        </w:trPr>
        <w:tc>
          <w:tcPr>
            <w:tcW w:w="1170" w:type="dxa"/>
            <w:tcBorders>
              <w:left w:val="single" w:sz="8" w:space="0" w:color="000000"/>
              <w:bottom w:val="single" w:sz="8" w:space="0" w:color="000000"/>
              <w:right w:val="single" w:sz="8" w:space="0" w:color="000000"/>
            </w:tcBorders>
          </w:tcPr>
          <w:p w14:paraId="66ED12EB" w14:textId="77777777" w:rsidR="00AE30DB" w:rsidRPr="00AE30DB" w:rsidRDefault="00AE30DB" w:rsidP="004A1347">
            <w:pPr>
              <w:spacing w:after="0"/>
              <w:jc w:val="left"/>
              <w:rPr>
                <w:lang w:val="el-GR"/>
              </w:rPr>
            </w:pPr>
            <w:r w:rsidRPr="004A6EAC">
              <w:rPr>
                <w:lang w:val="el-GR"/>
              </w:rPr>
              <w:t>14.1.2.</w:t>
            </w:r>
            <w:r>
              <w:rPr>
                <w:lang w:val="el-GR"/>
              </w:rPr>
              <w:t>3</w:t>
            </w:r>
          </w:p>
        </w:tc>
        <w:tc>
          <w:tcPr>
            <w:tcW w:w="3960" w:type="dxa"/>
            <w:tcBorders>
              <w:left w:val="single" w:sz="8" w:space="0" w:color="000000"/>
              <w:bottom w:val="single" w:sz="8" w:space="0" w:color="000000"/>
              <w:right w:val="single" w:sz="8" w:space="0" w:color="000000"/>
            </w:tcBorders>
            <w:shd w:val="clear" w:color="auto" w:fill="auto"/>
          </w:tcPr>
          <w:p w14:paraId="2FFBBB22" w14:textId="77777777" w:rsidR="00AE30DB" w:rsidRPr="00CF7581" w:rsidRDefault="00AE30DB" w:rsidP="004A1347">
            <w:pPr>
              <w:spacing w:after="0"/>
              <w:jc w:val="left"/>
              <w:rPr>
                <w:lang w:val="el-GR"/>
              </w:rPr>
            </w:pPr>
            <w:r>
              <w:rPr>
                <w:lang w:val="el-GR"/>
              </w:rPr>
              <w:t>Ε</w:t>
            </w:r>
            <w:r w:rsidRPr="00CF7581">
              <w:rPr>
                <w:lang w:val="el-GR"/>
              </w:rPr>
              <w:t>ιδική κατασκευή στα ηλεκτρόδια της ώστε να είναι εύκολη η αντικατάσταση τους και ο καθαρισμός τους.</w:t>
            </w:r>
          </w:p>
        </w:tc>
        <w:tc>
          <w:tcPr>
            <w:tcW w:w="1530" w:type="dxa"/>
            <w:tcBorders>
              <w:bottom w:val="single" w:sz="8" w:space="0" w:color="000000"/>
              <w:right w:val="single" w:sz="8" w:space="0" w:color="000000"/>
            </w:tcBorders>
            <w:shd w:val="clear" w:color="auto" w:fill="auto"/>
          </w:tcPr>
          <w:p w14:paraId="6746C132" w14:textId="77777777" w:rsidR="00AE30DB" w:rsidRDefault="00AE30DB" w:rsidP="00AE30DB">
            <w:pPr>
              <w:jc w:val="center"/>
            </w:pPr>
            <w:r w:rsidRPr="0045619F">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206E7DB2"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9D8EA08" w14:textId="77777777" w:rsidR="00AE30DB" w:rsidRPr="00427576" w:rsidRDefault="00AE30DB" w:rsidP="00AE30DB">
            <w:pPr>
              <w:spacing w:after="0"/>
              <w:jc w:val="left"/>
              <w:rPr>
                <w:color w:val="000000"/>
                <w:lang w:val="el-GR" w:eastAsia="en-GB"/>
              </w:rPr>
            </w:pPr>
          </w:p>
        </w:tc>
      </w:tr>
      <w:tr w:rsidR="00AE30DB" w:rsidRPr="00427576" w14:paraId="5CAC529A" w14:textId="77777777" w:rsidTr="00AA55A2">
        <w:trPr>
          <w:trHeight w:val="315"/>
        </w:trPr>
        <w:tc>
          <w:tcPr>
            <w:tcW w:w="1170" w:type="dxa"/>
            <w:tcBorders>
              <w:left w:val="single" w:sz="8" w:space="0" w:color="000000"/>
              <w:bottom w:val="single" w:sz="8" w:space="0" w:color="000000"/>
              <w:right w:val="single" w:sz="8" w:space="0" w:color="000000"/>
            </w:tcBorders>
          </w:tcPr>
          <w:p w14:paraId="3E25A424" w14:textId="77777777" w:rsidR="00AE30DB" w:rsidRPr="00AE30DB" w:rsidRDefault="00AE30DB" w:rsidP="004A1347">
            <w:pPr>
              <w:spacing w:after="0"/>
              <w:jc w:val="left"/>
              <w:rPr>
                <w:lang w:val="el-GR"/>
              </w:rPr>
            </w:pPr>
            <w:r w:rsidRPr="004A6EAC">
              <w:rPr>
                <w:lang w:val="el-GR"/>
              </w:rPr>
              <w:t>14.1.2.</w:t>
            </w:r>
            <w:r>
              <w:rPr>
                <w:lang w:val="el-GR"/>
              </w:rPr>
              <w:t>4</w:t>
            </w:r>
          </w:p>
        </w:tc>
        <w:tc>
          <w:tcPr>
            <w:tcW w:w="3960" w:type="dxa"/>
            <w:tcBorders>
              <w:left w:val="single" w:sz="8" w:space="0" w:color="000000"/>
              <w:bottom w:val="single" w:sz="8" w:space="0" w:color="000000"/>
              <w:right w:val="single" w:sz="8" w:space="0" w:color="000000"/>
            </w:tcBorders>
            <w:shd w:val="clear" w:color="auto" w:fill="auto"/>
          </w:tcPr>
          <w:p w14:paraId="4516D251" w14:textId="77777777" w:rsidR="00AE30DB" w:rsidRPr="00CF7581" w:rsidRDefault="00AE30DB" w:rsidP="004A1347">
            <w:pPr>
              <w:spacing w:after="0"/>
              <w:jc w:val="left"/>
              <w:rPr>
                <w:lang w:val="el-GR"/>
              </w:rPr>
            </w:pPr>
            <w:r>
              <w:rPr>
                <w:lang w:val="el-GR"/>
              </w:rPr>
              <w:t>Ε</w:t>
            </w:r>
            <w:r w:rsidRPr="00CF7581">
              <w:rPr>
                <w:lang w:val="el-GR"/>
              </w:rPr>
              <w:t>ιδικό</w:t>
            </w:r>
            <w:r>
              <w:rPr>
                <w:lang w:val="el-GR"/>
              </w:rPr>
              <w:t>ς</w:t>
            </w:r>
            <w:r w:rsidRPr="00CF7581">
              <w:rPr>
                <w:lang w:val="el-GR"/>
              </w:rPr>
              <w:t xml:space="preserve"> σχεδιασμό</w:t>
            </w:r>
            <w:r>
              <w:rPr>
                <w:lang w:val="el-GR"/>
              </w:rPr>
              <w:t>ς</w:t>
            </w:r>
            <w:r w:rsidRPr="00CF7581">
              <w:rPr>
                <w:lang w:val="el-GR"/>
              </w:rPr>
              <w:t xml:space="preserve"> ο οποίος να επιτρέπει το </w:t>
            </w:r>
            <w:r w:rsidRPr="004A1347">
              <w:rPr>
                <w:lang w:val="el-GR"/>
              </w:rPr>
              <w:t>casting</w:t>
            </w:r>
            <w:r w:rsidRPr="00CF7581">
              <w:rPr>
                <w:lang w:val="el-GR"/>
              </w:rPr>
              <w:t xml:space="preserve"> των </w:t>
            </w:r>
            <w:r w:rsidRPr="004A1347">
              <w:rPr>
                <w:lang w:val="el-GR"/>
              </w:rPr>
              <w:t>gel</w:t>
            </w:r>
            <w:r w:rsidRPr="00CF7581">
              <w:rPr>
                <w:lang w:val="el-GR"/>
              </w:rPr>
              <w:t xml:space="preserve"> εντός του μπάνιου της ηλεκτροφόρησης</w:t>
            </w:r>
          </w:p>
        </w:tc>
        <w:tc>
          <w:tcPr>
            <w:tcW w:w="1530" w:type="dxa"/>
            <w:tcBorders>
              <w:bottom w:val="single" w:sz="8" w:space="0" w:color="000000"/>
              <w:right w:val="single" w:sz="8" w:space="0" w:color="000000"/>
            </w:tcBorders>
            <w:shd w:val="clear" w:color="auto" w:fill="auto"/>
          </w:tcPr>
          <w:p w14:paraId="178F5415" w14:textId="77777777" w:rsidR="00AE30DB" w:rsidRDefault="00AE30DB" w:rsidP="00AE30DB">
            <w:pPr>
              <w:jc w:val="center"/>
            </w:pPr>
            <w:r w:rsidRPr="0045619F">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70995742"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5B57091" w14:textId="77777777" w:rsidR="00AE30DB" w:rsidRPr="00427576" w:rsidRDefault="00AE30DB" w:rsidP="00AE30DB">
            <w:pPr>
              <w:spacing w:after="0"/>
              <w:jc w:val="left"/>
              <w:rPr>
                <w:color w:val="000000"/>
                <w:lang w:val="el-GR" w:eastAsia="en-GB"/>
              </w:rPr>
            </w:pPr>
          </w:p>
        </w:tc>
      </w:tr>
      <w:tr w:rsidR="00AE30DB" w:rsidRPr="00427576" w14:paraId="5C22162C" w14:textId="77777777" w:rsidTr="00AA55A2">
        <w:trPr>
          <w:trHeight w:val="315"/>
        </w:trPr>
        <w:tc>
          <w:tcPr>
            <w:tcW w:w="1170" w:type="dxa"/>
            <w:tcBorders>
              <w:left w:val="single" w:sz="8" w:space="0" w:color="000000"/>
              <w:bottom w:val="single" w:sz="8" w:space="0" w:color="000000"/>
              <w:right w:val="single" w:sz="8" w:space="0" w:color="000000"/>
            </w:tcBorders>
          </w:tcPr>
          <w:p w14:paraId="59E9B54F" w14:textId="77777777" w:rsidR="00AE30DB" w:rsidRPr="00AE30DB" w:rsidRDefault="00AE30DB" w:rsidP="004A1347">
            <w:pPr>
              <w:spacing w:after="0"/>
              <w:jc w:val="left"/>
              <w:rPr>
                <w:lang w:val="el-GR"/>
              </w:rPr>
            </w:pPr>
            <w:r w:rsidRPr="004A6EAC">
              <w:rPr>
                <w:lang w:val="el-GR"/>
              </w:rPr>
              <w:t>14.1.2.</w:t>
            </w:r>
            <w:r>
              <w:rPr>
                <w:lang w:val="el-GR"/>
              </w:rPr>
              <w:t>5</w:t>
            </w:r>
          </w:p>
        </w:tc>
        <w:tc>
          <w:tcPr>
            <w:tcW w:w="3960" w:type="dxa"/>
            <w:tcBorders>
              <w:left w:val="single" w:sz="8" w:space="0" w:color="000000"/>
              <w:bottom w:val="single" w:sz="8" w:space="0" w:color="000000"/>
              <w:right w:val="single" w:sz="8" w:space="0" w:color="000000"/>
            </w:tcBorders>
            <w:shd w:val="clear" w:color="auto" w:fill="auto"/>
          </w:tcPr>
          <w:p w14:paraId="75DD8FF5" w14:textId="77777777" w:rsidR="00AE30DB" w:rsidRPr="00CF7581" w:rsidRDefault="00AE30DB" w:rsidP="004A1347">
            <w:pPr>
              <w:spacing w:after="0"/>
              <w:jc w:val="left"/>
              <w:rPr>
                <w:lang w:val="el-GR"/>
              </w:rPr>
            </w:pPr>
            <w:r>
              <w:rPr>
                <w:lang w:val="el-GR"/>
              </w:rPr>
              <w:t>Δ</w:t>
            </w:r>
            <w:r w:rsidRPr="00CF7581">
              <w:rPr>
                <w:lang w:val="el-GR"/>
              </w:rPr>
              <w:t>ίσκο</w:t>
            </w:r>
            <w:r>
              <w:rPr>
                <w:lang w:val="el-GR"/>
              </w:rPr>
              <w:t>ς</w:t>
            </w:r>
            <w:r w:rsidRPr="00CF7581">
              <w:rPr>
                <w:lang w:val="el-GR"/>
              </w:rPr>
              <w:t xml:space="preserve"> πηκτής διαπερατό</w:t>
            </w:r>
            <w:r>
              <w:rPr>
                <w:lang w:val="el-GR"/>
              </w:rPr>
              <w:t>ς</w:t>
            </w:r>
            <w:r w:rsidRPr="00CF7581">
              <w:rPr>
                <w:lang w:val="el-GR"/>
              </w:rPr>
              <w:t xml:space="preserve"> στο υπεριώδες (UV-transparent), για παρασκευή πηκτής διαστάσεων 15x15cm</w:t>
            </w:r>
          </w:p>
        </w:tc>
        <w:tc>
          <w:tcPr>
            <w:tcW w:w="1530" w:type="dxa"/>
            <w:tcBorders>
              <w:bottom w:val="single" w:sz="8" w:space="0" w:color="000000"/>
              <w:right w:val="single" w:sz="8" w:space="0" w:color="000000"/>
            </w:tcBorders>
            <w:shd w:val="clear" w:color="auto" w:fill="auto"/>
          </w:tcPr>
          <w:p w14:paraId="4FE8984C" w14:textId="77777777" w:rsidR="00AE30DB" w:rsidRDefault="00AE30DB" w:rsidP="00AE30DB">
            <w:pPr>
              <w:jc w:val="center"/>
            </w:pPr>
            <w:r w:rsidRPr="0045619F">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292783D6"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BF9759E" w14:textId="77777777" w:rsidR="00AE30DB" w:rsidRPr="00427576" w:rsidRDefault="00AE30DB" w:rsidP="00AE30DB">
            <w:pPr>
              <w:spacing w:after="0"/>
              <w:jc w:val="left"/>
              <w:rPr>
                <w:color w:val="000000"/>
                <w:lang w:val="el-GR" w:eastAsia="en-GB"/>
              </w:rPr>
            </w:pPr>
          </w:p>
        </w:tc>
      </w:tr>
      <w:tr w:rsidR="00AE30DB" w:rsidRPr="00427576" w14:paraId="6B0245D6" w14:textId="77777777" w:rsidTr="00AA55A2">
        <w:trPr>
          <w:trHeight w:val="315"/>
        </w:trPr>
        <w:tc>
          <w:tcPr>
            <w:tcW w:w="1170" w:type="dxa"/>
            <w:tcBorders>
              <w:left w:val="single" w:sz="8" w:space="0" w:color="000000"/>
              <w:bottom w:val="single" w:sz="8" w:space="0" w:color="000000"/>
              <w:right w:val="single" w:sz="8" w:space="0" w:color="000000"/>
            </w:tcBorders>
          </w:tcPr>
          <w:p w14:paraId="22B985DB" w14:textId="77777777" w:rsidR="00AE30DB" w:rsidRPr="00AE30DB" w:rsidRDefault="00AE30DB" w:rsidP="004A1347">
            <w:pPr>
              <w:spacing w:after="0"/>
              <w:jc w:val="left"/>
              <w:rPr>
                <w:lang w:val="el-GR"/>
              </w:rPr>
            </w:pPr>
            <w:r w:rsidRPr="004A6EAC">
              <w:rPr>
                <w:lang w:val="el-GR"/>
              </w:rPr>
              <w:t>14.1.2.</w:t>
            </w:r>
            <w:r>
              <w:rPr>
                <w:lang w:val="el-GR"/>
              </w:rPr>
              <w:t>6</w:t>
            </w:r>
          </w:p>
        </w:tc>
        <w:tc>
          <w:tcPr>
            <w:tcW w:w="3960" w:type="dxa"/>
            <w:tcBorders>
              <w:left w:val="single" w:sz="8" w:space="0" w:color="000000"/>
              <w:bottom w:val="single" w:sz="8" w:space="0" w:color="000000"/>
              <w:right w:val="single" w:sz="8" w:space="0" w:color="000000"/>
            </w:tcBorders>
            <w:shd w:val="clear" w:color="auto" w:fill="auto"/>
          </w:tcPr>
          <w:p w14:paraId="4250DD4D" w14:textId="77777777" w:rsidR="00AE30DB" w:rsidRPr="00CF7581" w:rsidRDefault="00AE30DB" w:rsidP="004A1347">
            <w:pPr>
              <w:spacing w:after="0"/>
              <w:jc w:val="left"/>
              <w:rPr>
                <w:lang w:val="el-GR"/>
              </w:rPr>
            </w:pPr>
            <w:r>
              <w:rPr>
                <w:lang w:val="el-GR"/>
              </w:rPr>
              <w:t>Δ</w:t>
            </w:r>
            <w:r w:rsidRPr="00CF7581">
              <w:rPr>
                <w:lang w:val="el-GR"/>
              </w:rPr>
              <w:t>ύο χτένες σταθερού ύψους, πάχους 1.5mm των 15 και 20 πηγαδίων αντίστοιχα ενώ να δύναται να δεχθεί και χτένες ρυθμιζόμενου ύψους.</w:t>
            </w:r>
          </w:p>
        </w:tc>
        <w:tc>
          <w:tcPr>
            <w:tcW w:w="1530" w:type="dxa"/>
            <w:tcBorders>
              <w:bottom w:val="single" w:sz="8" w:space="0" w:color="000000"/>
              <w:right w:val="single" w:sz="8" w:space="0" w:color="000000"/>
            </w:tcBorders>
            <w:shd w:val="clear" w:color="auto" w:fill="auto"/>
          </w:tcPr>
          <w:p w14:paraId="3346BC66" w14:textId="77777777" w:rsidR="00AE30DB" w:rsidRDefault="00AE30DB" w:rsidP="00AE30DB">
            <w:pPr>
              <w:jc w:val="center"/>
            </w:pPr>
            <w:r w:rsidRPr="0045619F">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3BB65E56"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E4DD571" w14:textId="77777777" w:rsidR="00AE30DB" w:rsidRPr="00427576" w:rsidRDefault="00AE30DB" w:rsidP="00AE30DB">
            <w:pPr>
              <w:spacing w:after="0"/>
              <w:jc w:val="left"/>
              <w:rPr>
                <w:color w:val="000000"/>
                <w:lang w:val="el-GR" w:eastAsia="en-GB"/>
              </w:rPr>
            </w:pPr>
          </w:p>
        </w:tc>
      </w:tr>
      <w:tr w:rsidR="00AE30DB" w:rsidRPr="00427576" w14:paraId="3063307F" w14:textId="77777777" w:rsidTr="00AA55A2">
        <w:trPr>
          <w:trHeight w:val="315"/>
        </w:trPr>
        <w:tc>
          <w:tcPr>
            <w:tcW w:w="1170" w:type="dxa"/>
            <w:tcBorders>
              <w:left w:val="single" w:sz="8" w:space="0" w:color="000000"/>
              <w:bottom w:val="single" w:sz="8" w:space="0" w:color="000000"/>
              <w:right w:val="single" w:sz="8" w:space="0" w:color="000000"/>
            </w:tcBorders>
          </w:tcPr>
          <w:p w14:paraId="513E1143" w14:textId="77777777" w:rsidR="00AE30DB" w:rsidRPr="00AE30DB" w:rsidRDefault="00AE30DB" w:rsidP="004A1347">
            <w:pPr>
              <w:spacing w:after="0"/>
              <w:jc w:val="left"/>
              <w:rPr>
                <w:lang w:val="el-GR"/>
              </w:rPr>
            </w:pPr>
            <w:r w:rsidRPr="004A6EAC">
              <w:rPr>
                <w:lang w:val="el-GR"/>
              </w:rPr>
              <w:t>14.1.2.</w:t>
            </w:r>
            <w:r>
              <w:rPr>
                <w:lang w:val="el-GR"/>
              </w:rPr>
              <w:t>7</w:t>
            </w:r>
          </w:p>
        </w:tc>
        <w:tc>
          <w:tcPr>
            <w:tcW w:w="3960" w:type="dxa"/>
            <w:tcBorders>
              <w:left w:val="single" w:sz="8" w:space="0" w:color="000000"/>
              <w:bottom w:val="single" w:sz="8" w:space="0" w:color="000000"/>
              <w:right w:val="single" w:sz="8" w:space="0" w:color="000000"/>
            </w:tcBorders>
            <w:shd w:val="clear" w:color="auto" w:fill="auto"/>
          </w:tcPr>
          <w:p w14:paraId="55290E2E" w14:textId="77777777" w:rsidR="00AE30DB" w:rsidRPr="00CF7581" w:rsidRDefault="00AE30DB" w:rsidP="004A1347">
            <w:pPr>
              <w:spacing w:after="0"/>
              <w:jc w:val="left"/>
              <w:rPr>
                <w:lang w:val="el-GR"/>
              </w:rPr>
            </w:pPr>
            <w:r>
              <w:rPr>
                <w:lang w:val="el-GR"/>
              </w:rPr>
              <w:t>Δ</w:t>
            </w:r>
            <w:r w:rsidRPr="00CF7581">
              <w:rPr>
                <w:lang w:val="el-GR"/>
              </w:rPr>
              <w:t>υνατότητα ηλεκτροφόρησης</w:t>
            </w:r>
            <w:r>
              <w:rPr>
                <w:lang w:val="el-GR"/>
              </w:rPr>
              <w:t>:</w:t>
            </w:r>
          </w:p>
        </w:tc>
        <w:tc>
          <w:tcPr>
            <w:tcW w:w="1530" w:type="dxa"/>
            <w:tcBorders>
              <w:bottom w:val="single" w:sz="8" w:space="0" w:color="000000"/>
              <w:right w:val="single" w:sz="8" w:space="0" w:color="000000"/>
            </w:tcBorders>
            <w:shd w:val="clear" w:color="auto" w:fill="auto"/>
            <w:vAlign w:val="center"/>
          </w:tcPr>
          <w:p w14:paraId="2311E88F" w14:textId="77777777" w:rsidR="00AE30DB" w:rsidRDefault="00AE30DB" w:rsidP="00AE30DB">
            <w:pPr>
              <w:spacing w:after="0"/>
              <w:jc w:val="center"/>
              <w:rPr>
                <w:color w:val="000000"/>
                <w:lang w:val="el-GR" w:eastAsia="en-GB"/>
              </w:rPr>
            </w:pPr>
            <w:r>
              <w:rPr>
                <w:color w:val="000000"/>
                <w:lang w:val="el-GR" w:eastAsia="en-GB"/>
              </w:rPr>
              <w:t>Μέχρι και 120 δείγματα τουλάχιστο</w:t>
            </w:r>
          </w:p>
        </w:tc>
        <w:tc>
          <w:tcPr>
            <w:tcW w:w="1440" w:type="dxa"/>
            <w:tcBorders>
              <w:bottom w:val="single" w:sz="8" w:space="0" w:color="000000"/>
              <w:right w:val="single" w:sz="8" w:space="0" w:color="000000"/>
            </w:tcBorders>
            <w:shd w:val="clear" w:color="auto" w:fill="auto"/>
            <w:vAlign w:val="center"/>
          </w:tcPr>
          <w:p w14:paraId="0113745E"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6263F963" w14:textId="77777777" w:rsidR="00AE30DB" w:rsidRPr="00427576" w:rsidRDefault="00AE30DB" w:rsidP="00AE30DB">
            <w:pPr>
              <w:spacing w:after="0"/>
              <w:jc w:val="left"/>
              <w:rPr>
                <w:color w:val="000000"/>
                <w:lang w:val="el-GR" w:eastAsia="en-GB"/>
              </w:rPr>
            </w:pPr>
          </w:p>
        </w:tc>
      </w:tr>
      <w:tr w:rsidR="00AE30DB" w:rsidRPr="00427576" w14:paraId="00321526" w14:textId="77777777" w:rsidTr="00AA55A2">
        <w:trPr>
          <w:trHeight w:val="315"/>
        </w:trPr>
        <w:tc>
          <w:tcPr>
            <w:tcW w:w="1170" w:type="dxa"/>
            <w:tcBorders>
              <w:left w:val="single" w:sz="8" w:space="0" w:color="000000"/>
              <w:bottom w:val="single" w:sz="8" w:space="0" w:color="000000"/>
              <w:right w:val="single" w:sz="8" w:space="0" w:color="000000"/>
            </w:tcBorders>
          </w:tcPr>
          <w:p w14:paraId="68483BCB" w14:textId="77777777" w:rsidR="00AE30DB" w:rsidRPr="00AE30DB" w:rsidRDefault="00AE30DB" w:rsidP="004A1347">
            <w:pPr>
              <w:spacing w:after="0"/>
              <w:jc w:val="left"/>
              <w:rPr>
                <w:lang w:val="el-GR"/>
              </w:rPr>
            </w:pPr>
            <w:r w:rsidRPr="004A6EAC">
              <w:rPr>
                <w:lang w:val="el-GR"/>
              </w:rPr>
              <w:t>14.1.2.</w:t>
            </w:r>
            <w:r>
              <w:rPr>
                <w:lang w:val="el-GR"/>
              </w:rPr>
              <w:t>8</w:t>
            </w:r>
          </w:p>
        </w:tc>
        <w:tc>
          <w:tcPr>
            <w:tcW w:w="3960" w:type="dxa"/>
            <w:tcBorders>
              <w:left w:val="single" w:sz="8" w:space="0" w:color="000000"/>
              <w:bottom w:val="single" w:sz="8" w:space="0" w:color="000000"/>
              <w:right w:val="single" w:sz="8" w:space="0" w:color="000000"/>
            </w:tcBorders>
            <w:shd w:val="clear" w:color="auto" w:fill="auto"/>
          </w:tcPr>
          <w:p w14:paraId="362ADBC6" w14:textId="77777777" w:rsidR="00AE30DB" w:rsidRPr="00CF7581" w:rsidRDefault="00AE30DB" w:rsidP="004A1347">
            <w:pPr>
              <w:spacing w:after="0"/>
              <w:jc w:val="left"/>
              <w:rPr>
                <w:lang w:val="el-GR"/>
              </w:rPr>
            </w:pPr>
            <w:r>
              <w:rPr>
                <w:lang w:val="el-GR"/>
              </w:rPr>
              <w:t>Ό</w:t>
            </w:r>
            <w:r w:rsidRPr="00CF7581">
              <w:rPr>
                <w:lang w:val="el-GR"/>
              </w:rPr>
              <w:t>γκος ρυθμιστικού διαλύματος</w:t>
            </w:r>
            <w:r>
              <w:rPr>
                <w:lang w:val="el-GR"/>
              </w:rPr>
              <w:t>:</w:t>
            </w:r>
            <w:r w:rsidRPr="00CF7581">
              <w:rPr>
                <w:lang w:val="el-GR"/>
              </w:rPr>
              <w:t xml:space="preserve"> 1</w:t>
            </w:r>
            <w:r w:rsidRPr="004A1347">
              <w:rPr>
                <w:lang w:val="el-GR"/>
              </w:rPr>
              <w:t>L</w:t>
            </w:r>
            <w:r w:rsidRPr="00CF7581">
              <w:rPr>
                <w:lang w:val="el-GR"/>
              </w:rPr>
              <w:t>.</w:t>
            </w:r>
          </w:p>
        </w:tc>
        <w:tc>
          <w:tcPr>
            <w:tcW w:w="1530" w:type="dxa"/>
            <w:tcBorders>
              <w:bottom w:val="single" w:sz="8" w:space="0" w:color="000000"/>
              <w:right w:val="single" w:sz="8" w:space="0" w:color="000000"/>
            </w:tcBorders>
            <w:shd w:val="clear" w:color="auto" w:fill="auto"/>
            <w:vAlign w:val="center"/>
          </w:tcPr>
          <w:p w14:paraId="253E0C87" w14:textId="77777777" w:rsidR="00AE30DB" w:rsidRDefault="00AE30DB" w:rsidP="00AE30DB">
            <w:pPr>
              <w:spacing w:after="0"/>
              <w:jc w:val="center"/>
              <w:rPr>
                <w:color w:val="000000"/>
                <w:lang w:val="el-GR" w:eastAsia="en-GB"/>
              </w:rPr>
            </w:pPr>
            <w:r w:rsidRPr="00CF7581">
              <w:rPr>
                <w:color w:val="000000"/>
                <w:u w:val="single"/>
                <w:lang w:val="el-GR" w:eastAsia="en-GB"/>
              </w:rPr>
              <w:t>&lt;</w:t>
            </w:r>
            <w:r>
              <w:rPr>
                <w:color w:val="000000"/>
                <w:lang w:val="el-GR" w:eastAsia="en-GB"/>
              </w:rPr>
              <w:t>1</w:t>
            </w:r>
            <w:r>
              <w:rPr>
                <w:color w:val="000000"/>
                <w:lang w:val="en-US" w:eastAsia="en-GB"/>
              </w:rPr>
              <w:t>L</w:t>
            </w:r>
          </w:p>
        </w:tc>
        <w:tc>
          <w:tcPr>
            <w:tcW w:w="1440" w:type="dxa"/>
            <w:tcBorders>
              <w:bottom w:val="single" w:sz="8" w:space="0" w:color="000000"/>
              <w:right w:val="single" w:sz="8" w:space="0" w:color="000000"/>
            </w:tcBorders>
            <w:shd w:val="clear" w:color="auto" w:fill="auto"/>
            <w:vAlign w:val="center"/>
          </w:tcPr>
          <w:p w14:paraId="58736977"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5EA1CC93" w14:textId="77777777" w:rsidR="00AE30DB" w:rsidRPr="00427576" w:rsidRDefault="00AE30DB" w:rsidP="00AE30DB">
            <w:pPr>
              <w:spacing w:after="0"/>
              <w:jc w:val="left"/>
              <w:rPr>
                <w:color w:val="000000"/>
                <w:lang w:val="el-GR" w:eastAsia="en-GB"/>
              </w:rPr>
            </w:pPr>
          </w:p>
        </w:tc>
      </w:tr>
      <w:tr w:rsidR="00AE30DB" w:rsidRPr="00427576" w14:paraId="0E0B2566" w14:textId="77777777" w:rsidTr="00AA55A2">
        <w:trPr>
          <w:trHeight w:val="315"/>
        </w:trPr>
        <w:tc>
          <w:tcPr>
            <w:tcW w:w="1170" w:type="dxa"/>
            <w:tcBorders>
              <w:left w:val="single" w:sz="8" w:space="0" w:color="000000"/>
              <w:bottom w:val="single" w:sz="8" w:space="0" w:color="000000"/>
              <w:right w:val="single" w:sz="8" w:space="0" w:color="000000"/>
            </w:tcBorders>
          </w:tcPr>
          <w:p w14:paraId="1C61FBF1" w14:textId="77777777" w:rsidR="00AE30DB" w:rsidRPr="00AE30DB" w:rsidRDefault="00AE30DB" w:rsidP="004A1347">
            <w:pPr>
              <w:spacing w:after="0"/>
              <w:jc w:val="left"/>
              <w:rPr>
                <w:lang w:val="el-GR"/>
              </w:rPr>
            </w:pPr>
            <w:r w:rsidRPr="004A6EAC">
              <w:rPr>
                <w:lang w:val="el-GR"/>
              </w:rPr>
              <w:t>14.1.2.</w:t>
            </w:r>
            <w:r>
              <w:rPr>
                <w:lang w:val="el-GR"/>
              </w:rPr>
              <w:t>9</w:t>
            </w:r>
          </w:p>
        </w:tc>
        <w:tc>
          <w:tcPr>
            <w:tcW w:w="3960" w:type="dxa"/>
            <w:tcBorders>
              <w:left w:val="single" w:sz="8" w:space="0" w:color="000000"/>
              <w:bottom w:val="single" w:sz="8" w:space="0" w:color="000000"/>
              <w:right w:val="single" w:sz="8" w:space="0" w:color="000000"/>
            </w:tcBorders>
            <w:shd w:val="clear" w:color="auto" w:fill="auto"/>
          </w:tcPr>
          <w:p w14:paraId="760B1BAC" w14:textId="77777777" w:rsidR="00AE30DB" w:rsidRPr="00CF7581" w:rsidRDefault="00AE30DB" w:rsidP="004A1347">
            <w:pPr>
              <w:spacing w:after="0"/>
              <w:jc w:val="left"/>
              <w:rPr>
                <w:lang w:val="el-GR"/>
              </w:rPr>
            </w:pPr>
            <w:r>
              <w:rPr>
                <w:lang w:val="el-GR"/>
              </w:rPr>
              <w:t>Δ</w:t>
            </w:r>
            <w:r w:rsidRPr="00CF7581">
              <w:rPr>
                <w:lang w:val="el-GR"/>
              </w:rPr>
              <w:t>ιαστάσεις μπάνιου (</w:t>
            </w:r>
            <w:r w:rsidRPr="004A1347">
              <w:rPr>
                <w:lang w:val="el-GR"/>
              </w:rPr>
              <w:t>M</w:t>
            </w:r>
            <w:r w:rsidRPr="00CF7581">
              <w:rPr>
                <w:lang w:val="el-GR"/>
              </w:rPr>
              <w:t xml:space="preserve"> x Β </w:t>
            </w:r>
            <w:r w:rsidRPr="004A1347">
              <w:rPr>
                <w:lang w:val="el-GR"/>
              </w:rPr>
              <w:t>x</w:t>
            </w:r>
            <w:r w:rsidRPr="00CF7581">
              <w:rPr>
                <w:lang w:val="el-GR"/>
              </w:rPr>
              <w:t xml:space="preserve"> Υ): </w:t>
            </w:r>
          </w:p>
        </w:tc>
        <w:tc>
          <w:tcPr>
            <w:tcW w:w="1530" w:type="dxa"/>
            <w:tcBorders>
              <w:bottom w:val="single" w:sz="8" w:space="0" w:color="000000"/>
              <w:right w:val="single" w:sz="8" w:space="0" w:color="000000"/>
            </w:tcBorders>
            <w:shd w:val="clear" w:color="auto" w:fill="auto"/>
            <w:vAlign w:val="center"/>
          </w:tcPr>
          <w:p w14:paraId="23319CE2" w14:textId="77777777" w:rsidR="00AE30DB" w:rsidRDefault="00AE30DB" w:rsidP="00AE30DB">
            <w:pPr>
              <w:spacing w:after="0"/>
              <w:jc w:val="center"/>
              <w:rPr>
                <w:color w:val="000000"/>
                <w:lang w:val="el-GR" w:eastAsia="en-GB"/>
              </w:rPr>
            </w:pPr>
            <w:r w:rsidRPr="00CF7581">
              <w:rPr>
                <w:u w:val="single"/>
                <w:lang w:val="el-GR"/>
              </w:rPr>
              <w:t>&gt;</w:t>
            </w:r>
            <w:r w:rsidRPr="00CF7581">
              <w:rPr>
                <w:lang w:val="el-GR"/>
              </w:rPr>
              <w:t xml:space="preserve">18 </w:t>
            </w:r>
            <w:r w:rsidRPr="00CF7581">
              <w:rPr>
                <w:lang w:val="en-US"/>
              </w:rPr>
              <w:t>x</w:t>
            </w:r>
            <w:r w:rsidRPr="00CF7581">
              <w:rPr>
                <w:lang w:val="el-GR"/>
              </w:rPr>
              <w:t xml:space="preserve"> 41 </w:t>
            </w:r>
            <w:r w:rsidRPr="00CF7581">
              <w:rPr>
                <w:lang w:val="en-US"/>
              </w:rPr>
              <w:t>x</w:t>
            </w:r>
            <w:r w:rsidRPr="00CF7581">
              <w:rPr>
                <w:lang w:val="el-GR"/>
              </w:rPr>
              <w:t xml:space="preserve"> 9,5</w:t>
            </w:r>
            <w:r w:rsidRPr="00CF7581">
              <w:rPr>
                <w:lang w:val="en-US"/>
              </w:rPr>
              <w:t>cm</w:t>
            </w:r>
          </w:p>
        </w:tc>
        <w:tc>
          <w:tcPr>
            <w:tcW w:w="1440" w:type="dxa"/>
            <w:tcBorders>
              <w:bottom w:val="single" w:sz="8" w:space="0" w:color="000000"/>
              <w:right w:val="single" w:sz="8" w:space="0" w:color="000000"/>
            </w:tcBorders>
            <w:shd w:val="clear" w:color="auto" w:fill="auto"/>
            <w:vAlign w:val="center"/>
          </w:tcPr>
          <w:p w14:paraId="415C4645"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0C009970" w14:textId="77777777" w:rsidR="00AE30DB" w:rsidRPr="00427576" w:rsidRDefault="00AE30DB" w:rsidP="00AE30DB">
            <w:pPr>
              <w:spacing w:after="0"/>
              <w:jc w:val="left"/>
              <w:rPr>
                <w:color w:val="000000"/>
                <w:lang w:val="el-GR" w:eastAsia="en-GB"/>
              </w:rPr>
            </w:pPr>
          </w:p>
        </w:tc>
      </w:tr>
      <w:tr w:rsidR="00AE30DB" w:rsidRPr="00672A06" w14:paraId="181B52D6" w14:textId="77777777" w:rsidTr="00AA55A2">
        <w:trPr>
          <w:trHeight w:val="315"/>
        </w:trPr>
        <w:tc>
          <w:tcPr>
            <w:tcW w:w="1170" w:type="dxa"/>
            <w:tcBorders>
              <w:left w:val="single" w:sz="8" w:space="0" w:color="000000"/>
              <w:bottom w:val="single" w:sz="8" w:space="0" w:color="000000"/>
              <w:right w:val="single" w:sz="8" w:space="0" w:color="000000"/>
            </w:tcBorders>
          </w:tcPr>
          <w:p w14:paraId="5CA66703" w14:textId="77777777" w:rsidR="00AE30DB" w:rsidRPr="00AE30DB" w:rsidRDefault="00AE30DB" w:rsidP="004A1347">
            <w:pPr>
              <w:spacing w:after="0"/>
              <w:jc w:val="left"/>
              <w:rPr>
                <w:lang w:val="en-US"/>
              </w:rPr>
            </w:pPr>
            <w:r w:rsidRPr="004A6EAC">
              <w:rPr>
                <w:lang w:val="el-GR"/>
              </w:rPr>
              <w:t>14.1.2.1</w:t>
            </w:r>
            <w:r>
              <w:rPr>
                <w:lang w:val="el-GR"/>
              </w:rPr>
              <w:t>0</w:t>
            </w:r>
          </w:p>
        </w:tc>
        <w:tc>
          <w:tcPr>
            <w:tcW w:w="3960" w:type="dxa"/>
            <w:tcBorders>
              <w:left w:val="single" w:sz="8" w:space="0" w:color="000000"/>
              <w:bottom w:val="single" w:sz="8" w:space="0" w:color="000000"/>
              <w:right w:val="single" w:sz="8" w:space="0" w:color="000000"/>
            </w:tcBorders>
            <w:shd w:val="clear" w:color="auto" w:fill="auto"/>
          </w:tcPr>
          <w:p w14:paraId="76CAB754" w14:textId="77777777" w:rsidR="00AE30DB" w:rsidRPr="00CF7581" w:rsidRDefault="00AE30DB" w:rsidP="004A1347">
            <w:pPr>
              <w:spacing w:after="0"/>
              <w:jc w:val="left"/>
              <w:rPr>
                <w:lang w:val="el-GR"/>
              </w:rPr>
            </w:pPr>
            <w:r w:rsidRPr="004A1347">
              <w:rPr>
                <w:lang w:val="el-GR"/>
              </w:rPr>
              <w:t>Migration</w:t>
            </w:r>
            <w:r w:rsidRPr="00CF7581">
              <w:rPr>
                <w:lang w:val="el-GR"/>
              </w:rPr>
              <w:t xml:space="preserve"> </w:t>
            </w:r>
            <w:r w:rsidRPr="004A1347">
              <w:rPr>
                <w:lang w:val="el-GR"/>
              </w:rPr>
              <w:t>rate</w:t>
            </w:r>
            <w:r w:rsidRPr="00CF7581">
              <w:rPr>
                <w:lang w:val="el-GR"/>
              </w:rPr>
              <w:t xml:space="preserve"> για τη χρωστική </w:t>
            </w:r>
            <w:r w:rsidRPr="004A1347">
              <w:rPr>
                <w:lang w:val="el-GR"/>
              </w:rPr>
              <w:t>Bromophenol</w:t>
            </w:r>
            <w:r w:rsidRPr="00CF7581">
              <w:rPr>
                <w:lang w:val="el-GR"/>
              </w:rPr>
              <w:t xml:space="preserve"> </w:t>
            </w:r>
            <w:r w:rsidRPr="004A1347">
              <w:rPr>
                <w:lang w:val="el-GR"/>
              </w:rPr>
              <w:t>Blue</w:t>
            </w:r>
            <w:r w:rsidRPr="00CF7581">
              <w:rPr>
                <w:lang w:val="el-GR"/>
              </w:rPr>
              <w:t xml:space="preserve"> τουλάχιστον 3,0</w:t>
            </w:r>
            <w:r w:rsidRPr="004A1347">
              <w:rPr>
                <w:lang w:val="el-GR"/>
              </w:rPr>
              <w:t>cm</w:t>
            </w:r>
            <w:r w:rsidRPr="00CF7581">
              <w:rPr>
                <w:lang w:val="el-GR"/>
              </w:rPr>
              <w:t xml:space="preserve">/h όταν εφαρμόζεται τάση 75 </w:t>
            </w:r>
            <w:r w:rsidRPr="004A1347">
              <w:rPr>
                <w:lang w:val="el-GR"/>
              </w:rPr>
              <w:t>Volt</w:t>
            </w:r>
            <w:r w:rsidRPr="00CF7581">
              <w:rPr>
                <w:lang w:val="el-GR"/>
              </w:rPr>
              <w:t>.</w:t>
            </w:r>
          </w:p>
        </w:tc>
        <w:tc>
          <w:tcPr>
            <w:tcW w:w="1530" w:type="dxa"/>
            <w:tcBorders>
              <w:bottom w:val="single" w:sz="8" w:space="0" w:color="000000"/>
              <w:right w:val="single" w:sz="8" w:space="0" w:color="000000"/>
            </w:tcBorders>
            <w:shd w:val="clear" w:color="auto" w:fill="auto"/>
            <w:vAlign w:val="center"/>
          </w:tcPr>
          <w:p w14:paraId="59E7F82B" w14:textId="77777777" w:rsidR="00AE30DB" w:rsidRDefault="00AE30DB" w:rsidP="00AE30DB">
            <w:pPr>
              <w:spacing w:after="0"/>
              <w:jc w:val="center"/>
              <w:rPr>
                <w:color w:val="000000"/>
                <w:lang w:val="el-GR" w:eastAsia="en-GB"/>
              </w:rPr>
            </w:pPr>
            <w:r w:rsidRPr="00CF7581">
              <w:rPr>
                <w:u w:val="single"/>
                <w:lang w:val="el-GR"/>
              </w:rPr>
              <w:t>&gt;</w:t>
            </w:r>
            <w:r w:rsidRPr="00CF7581">
              <w:rPr>
                <w:lang w:val="el-GR"/>
              </w:rPr>
              <w:t>3,0</w:t>
            </w:r>
            <w:r w:rsidRPr="00CF7581">
              <w:rPr>
                <w:lang w:val="en-US"/>
              </w:rPr>
              <w:t>cm</w:t>
            </w:r>
            <w:r w:rsidRPr="00CF7581">
              <w:rPr>
                <w:lang w:val="el-GR"/>
              </w:rPr>
              <w:t>/h</w:t>
            </w:r>
            <w:r>
              <w:rPr>
                <w:lang w:val="el-GR"/>
              </w:rPr>
              <w:t xml:space="preserve"> για </w:t>
            </w:r>
            <w:r w:rsidRPr="00CF7581">
              <w:rPr>
                <w:lang w:val="el-GR"/>
              </w:rPr>
              <w:t xml:space="preserve">τάση 75 </w:t>
            </w:r>
            <w:r w:rsidRPr="00CF7581">
              <w:rPr>
                <w:lang w:val="en-US"/>
              </w:rPr>
              <w:t>Volt</w:t>
            </w:r>
            <w:r w:rsidRPr="00CF7581">
              <w:rPr>
                <w:lang w:val="el-GR"/>
              </w:rPr>
              <w:t>.</w:t>
            </w:r>
          </w:p>
        </w:tc>
        <w:tc>
          <w:tcPr>
            <w:tcW w:w="1440" w:type="dxa"/>
            <w:tcBorders>
              <w:bottom w:val="single" w:sz="8" w:space="0" w:color="000000"/>
              <w:right w:val="single" w:sz="8" w:space="0" w:color="000000"/>
            </w:tcBorders>
            <w:shd w:val="clear" w:color="auto" w:fill="auto"/>
            <w:vAlign w:val="center"/>
          </w:tcPr>
          <w:p w14:paraId="33285DC4"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2EA2015F" w14:textId="77777777" w:rsidR="00AE30DB" w:rsidRPr="00427576" w:rsidRDefault="00AE30DB" w:rsidP="00AE30DB">
            <w:pPr>
              <w:spacing w:after="0"/>
              <w:jc w:val="left"/>
              <w:rPr>
                <w:color w:val="000000"/>
                <w:lang w:val="el-GR" w:eastAsia="en-GB"/>
              </w:rPr>
            </w:pPr>
          </w:p>
        </w:tc>
      </w:tr>
      <w:tr w:rsidR="00AE30DB" w:rsidRPr="00427576" w14:paraId="5420B8F2" w14:textId="77777777" w:rsidTr="00AA55A2">
        <w:trPr>
          <w:trHeight w:val="315"/>
        </w:trPr>
        <w:tc>
          <w:tcPr>
            <w:tcW w:w="1170" w:type="dxa"/>
            <w:tcBorders>
              <w:left w:val="single" w:sz="8" w:space="0" w:color="000000"/>
              <w:bottom w:val="single" w:sz="8" w:space="0" w:color="000000"/>
              <w:right w:val="single" w:sz="8" w:space="0" w:color="000000"/>
            </w:tcBorders>
          </w:tcPr>
          <w:p w14:paraId="6B458D7E" w14:textId="77777777" w:rsidR="00AE30DB" w:rsidRPr="00AE30DB" w:rsidRDefault="00AE30DB" w:rsidP="004A1347">
            <w:pPr>
              <w:spacing w:after="0"/>
              <w:jc w:val="left"/>
              <w:rPr>
                <w:lang w:val="el-GR"/>
              </w:rPr>
            </w:pPr>
            <w:r w:rsidRPr="004A6EAC">
              <w:rPr>
                <w:lang w:val="el-GR"/>
              </w:rPr>
              <w:t>14.1.2.1</w:t>
            </w:r>
            <w:r>
              <w:rPr>
                <w:lang w:val="el-GR"/>
              </w:rPr>
              <w:t>1</w:t>
            </w:r>
          </w:p>
        </w:tc>
        <w:tc>
          <w:tcPr>
            <w:tcW w:w="3960" w:type="dxa"/>
            <w:tcBorders>
              <w:left w:val="single" w:sz="8" w:space="0" w:color="000000"/>
              <w:bottom w:val="single" w:sz="8" w:space="0" w:color="000000"/>
              <w:right w:val="single" w:sz="8" w:space="0" w:color="000000"/>
            </w:tcBorders>
            <w:shd w:val="clear" w:color="auto" w:fill="auto"/>
          </w:tcPr>
          <w:p w14:paraId="66520BFD" w14:textId="77777777" w:rsidR="00AE30DB" w:rsidRPr="00CF7581" w:rsidRDefault="00AE30DB" w:rsidP="004A1347">
            <w:pPr>
              <w:spacing w:after="0"/>
              <w:jc w:val="left"/>
              <w:rPr>
                <w:lang w:val="el-GR"/>
              </w:rPr>
            </w:pPr>
            <w:r>
              <w:rPr>
                <w:lang w:val="el-GR"/>
              </w:rPr>
              <w:t>Χ</w:t>
            </w:r>
            <w:r w:rsidRPr="00CF7581">
              <w:rPr>
                <w:lang w:val="el-GR"/>
              </w:rPr>
              <w:t>ρήση προπαρασκευασμένων πηκτών του ίδιου κατασκευαστικού οίκου.</w:t>
            </w:r>
          </w:p>
        </w:tc>
        <w:tc>
          <w:tcPr>
            <w:tcW w:w="1530" w:type="dxa"/>
            <w:tcBorders>
              <w:bottom w:val="single" w:sz="8" w:space="0" w:color="000000"/>
              <w:right w:val="single" w:sz="8" w:space="0" w:color="000000"/>
            </w:tcBorders>
            <w:shd w:val="clear" w:color="auto" w:fill="auto"/>
          </w:tcPr>
          <w:p w14:paraId="74A2D46E" w14:textId="77777777" w:rsidR="00AE30DB" w:rsidRDefault="00AE30DB" w:rsidP="00AE30DB">
            <w:pPr>
              <w:jc w:val="center"/>
            </w:pPr>
            <w:r w:rsidRPr="00EF1EA7">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25BC72E7" w14:textId="77777777" w:rsidR="00AE30DB" w:rsidRPr="00427576" w:rsidRDefault="00AE30DB" w:rsidP="00AE30D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4990D3F8" w14:textId="77777777" w:rsidR="00AE30DB" w:rsidRPr="00427576" w:rsidRDefault="00AE30DB" w:rsidP="00AE30DB">
            <w:pPr>
              <w:spacing w:after="0"/>
              <w:jc w:val="left"/>
              <w:rPr>
                <w:color w:val="000000"/>
                <w:lang w:val="el-GR" w:eastAsia="en-GB"/>
              </w:rPr>
            </w:pPr>
          </w:p>
        </w:tc>
      </w:tr>
      <w:tr w:rsidR="00AE30DB" w:rsidRPr="00427576" w14:paraId="18395421" w14:textId="77777777" w:rsidTr="00AA55A2">
        <w:trPr>
          <w:trHeight w:val="315"/>
        </w:trPr>
        <w:tc>
          <w:tcPr>
            <w:tcW w:w="1170" w:type="dxa"/>
            <w:tcBorders>
              <w:left w:val="single" w:sz="8" w:space="0" w:color="000000"/>
              <w:right w:val="single" w:sz="8" w:space="0" w:color="000000"/>
            </w:tcBorders>
          </w:tcPr>
          <w:p w14:paraId="0663EC51" w14:textId="77777777" w:rsidR="00AE30DB" w:rsidRPr="00AE30DB" w:rsidRDefault="00AE30DB" w:rsidP="004A1347">
            <w:pPr>
              <w:spacing w:after="0"/>
              <w:jc w:val="left"/>
              <w:rPr>
                <w:lang w:val="el-GR"/>
              </w:rPr>
            </w:pPr>
            <w:r w:rsidRPr="004A6EAC">
              <w:rPr>
                <w:lang w:val="el-GR"/>
              </w:rPr>
              <w:t>14.1.2.1</w:t>
            </w:r>
            <w:r>
              <w:rPr>
                <w:lang w:val="el-GR"/>
              </w:rPr>
              <w:t>2</w:t>
            </w:r>
          </w:p>
        </w:tc>
        <w:tc>
          <w:tcPr>
            <w:tcW w:w="3960" w:type="dxa"/>
            <w:tcBorders>
              <w:left w:val="single" w:sz="8" w:space="0" w:color="000000"/>
              <w:right w:val="single" w:sz="8" w:space="0" w:color="000000"/>
            </w:tcBorders>
            <w:shd w:val="clear" w:color="auto" w:fill="auto"/>
          </w:tcPr>
          <w:p w14:paraId="426D8F15" w14:textId="77777777" w:rsidR="00AE30DB" w:rsidRPr="00CF7581" w:rsidRDefault="00AE30DB" w:rsidP="004A1347">
            <w:pPr>
              <w:spacing w:after="0"/>
              <w:jc w:val="left"/>
              <w:rPr>
                <w:lang w:val="el-GR"/>
              </w:rPr>
            </w:pPr>
            <w:r>
              <w:rPr>
                <w:lang w:val="el-GR"/>
              </w:rPr>
              <w:t>Σ</w:t>
            </w:r>
            <w:r w:rsidRPr="00CF7581">
              <w:rPr>
                <w:lang w:val="el-GR"/>
              </w:rPr>
              <w:t>ήμανση CE</w:t>
            </w:r>
            <w:r>
              <w:rPr>
                <w:lang w:val="el-GR"/>
              </w:rPr>
              <w:t>.</w:t>
            </w:r>
            <w:r w:rsidRPr="00CF7581">
              <w:rPr>
                <w:lang w:val="el-GR"/>
              </w:rPr>
              <w:t xml:space="preserve"> </w:t>
            </w:r>
            <w:r>
              <w:rPr>
                <w:lang w:val="el-GR"/>
              </w:rPr>
              <w:t>Π</w:t>
            </w:r>
            <w:r w:rsidRPr="00CF7581">
              <w:rPr>
                <w:lang w:val="el-GR"/>
              </w:rPr>
              <w:t>ληρεί τις διεθνείς προδιαγραφές ασφαλείας IEC1010-1.</w:t>
            </w:r>
          </w:p>
        </w:tc>
        <w:tc>
          <w:tcPr>
            <w:tcW w:w="1530" w:type="dxa"/>
            <w:tcBorders>
              <w:right w:val="single" w:sz="8" w:space="0" w:color="000000"/>
            </w:tcBorders>
            <w:shd w:val="clear" w:color="auto" w:fill="auto"/>
          </w:tcPr>
          <w:p w14:paraId="0016E031" w14:textId="77777777" w:rsidR="00AE30DB" w:rsidRDefault="00AE30DB" w:rsidP="00AE30DB">
            <w:pPr>
              <w:jc w:val="center"/>
            </w:pPr>
            <w:r w:rsidRPr="00EF1EA7">
              <w:rPr>
                <w:color w:val="000000"/>
                <w:lang w:val="el-GR" w:eastAsia="en-GB"/>
              </w:rPr>
              <w:t>Ναι</w:t>
            </w:r>
          </w:p>
        </w:tc>
        <w:tc>
          <w:tcPr>
            <w:tcW w:w="1440" w:type="dxa"/>
            <w:tcBorders>
              <w:right w:val="single" w:sz="8" w:space="0" w:color="000000"/>
            </w:tcBorders>
            <w:shd w:val="clear" w:color="auto" w:fill="auto"/>
            <w:vAlign w:val="center"/>
          </w:tcPr>
          <w:p w14:paraId="08A356D3" w14:textId="77777777" w:rsidR="00AE30DB" w:rsidRPr="00427576" w:rsidRDefault="00AE30DB" w:rsidP="00AE30DB">
            <w:pPr>
              <w:spacing w:after="0"/>
              <w:jc w:val="left"/>
              <w:rPr>
                <w:color w:val="000000"/>
                <w:lang w:val="el-GR" w:eastAsia="en-GB"/>
              </w:rPr>
            </w:pPr>
          </w:p>
        </w:tc>
        <w:tc>
          <w:tcPr>
            <w:tcW w:w="1260" w:type="dxa"/>
            <w:tcBorders>
              <w:right w:val="single" w:sz="8" w:space="0" w:color="000000"/>
            </w:tcBorders>
            <w:shd w:val="clear" w:color="auto" w:fill="auto"/>
            <w:vAlign w:val="center"/>
          </w:tcPr>
          <w:p w14:paraId="7D4697C5" w14:textId="77777777" w:rsidR="00AE30DB" w:rsidRPr="00427576" w:rsidRDefault="00AE30DB" w:rsidP="00AE30DB">
            <w:pPr>
              <w:spacing w:after="0"/>
              <w:jc w:val="left"/>
              <w:rPr>
                <w:color w:val="000000"/>
                <w:lang w:val="el-GR" w:eastAsia="en-GB"/>
              </w:rPr>
            </w:pPr>
          </w:p>
        </w:tc>
      </w:tr>
      <w:tr w:rsidR="003D5868" w:rsidRPr="00427576" w14:paraId="3EC59399" w14:textId="77777777" w:rsidTr="00AA55A2">
        <w:trPr>
          <w:trHeight w:val="315"/>
        </w:trPr>
        <w:tc>
          <w:tcPr>
            <w:tcW w:w="1170" w:type="dxa"/>
            <w:tcBorders>
              <w:left w:val="single" w:sz="8" w:space="0" w:color="000000"/>
              <w:right w:val="single" w:sz="8" w:space="0" w:color="000000"/>
            </w:tcBorders>
          </w:tcPr>
          <w:p w14:paraId="6A5D251E" w14:textId="6C2B5D46" w:rsidR="003D5868" w:rsidRPr="00BD1347" w:rsidRDefault="00AE30DB" w:rsidP="003D5868">
            <w:pPr>
              <w:spacing w:after="0"/>
              <w:rPr>
                <w:b/>
                <w:lang w:val="el-GR"/>
              </w:rPr>
            </w:pPr>
            <w:r>
              <w:rPr>
                <w:b/>
                <w:lang w:val="el-GR"/>
              </w:rPr>
              <w:t>14</w:t>
            </w:r>
            <w:r w:rsidR="00D66497" w:rsidRPr="00BD1347">
              <w:rPr>
                <w:b/>
                <w:lang w:val="el-GR"/>
              </w:rPr>
              <w:t>.1.3</w:t>
            </w:r>
          </w:p>
        </w:tc>
        <w:tc>
          <w:tcPr>
            <w:tcW w:w="3960" w:type="dxa"/>
            <w:tcBorders>
              <w:left w:val="single" w:sz="8" w:space="0" w:color="000000"/>
              <w:right w:val="single" w:sz="8" w:space="0" w:color="000000"/>
            </w:tcBorders>
            <w:shd w:val="clear" w:color="auto" w:fill="auto"/>
          </w:tcPr>
          <w:p w14:paraId="1265D368" w14:textId="77777777" w:rsidR="003D5868" w:rsidRPr="00CF7581" w:rsidRDefault="003D5868" w:rsidP="003D5868">
            <w:pPr>
              <w:spacing w:after="0"/>
              <w:rPr>
                <w:lang w:val="el-GR"/>
              </w:rPr>
            </w:pPr>
            <w:r>
              <w:rPr>
                <w:b/>
              </w:rPr>
              <w:t>MAXI</w:t>
            </w:r>
            <w:r>
              <w:rPr>
                <w:b/>
                <w:lang w:val="el-GR"/>
              </w:rPr>
              <w:t xml:space="preserve"> ΜΟΝΑΔΑ ΟΡΙΖΟΝΤΙΑΣ ΗΛΕΚΤΡΟΦΟΡΗΣΗΣ</w:t>
            </w:r>
          </w:p>
        </w:tc>
        <w:tc>
          <w:tcPr>
            <w:tcW w:w="1530" w:type="dxa"/>
            <w:tcBorders>
              <w:right w:val="single" w:sz="8" w:space="0" w:color="000000"/>
            </w:tcBorders>
            <w:shd w:val="clear" w:color="auto" w:fill="auto"/>
          </w:tcPr>
          <w:p w14:paraId="676BF8A6" w14:textId="77777777" w:rsidR="003D5868" w:rsidRDefault="003D5868" w:rsidP="003D5868">
            <w:pPr>
              <w:jc w:val="center"/>
            </w:pPr>
            <w:r w:rsidRPr="008A133B">
              <w:rPr>
                <w:color w:val="000000"/>
                <w:lang w:val="el-GR" w:eastAsia="en-GB"/>
              </w:rPr>
              <w:t>Ναι</w:t>
            </w:r>
          </w:p>
        </w:tc>
        <w:tc>
          <w:tcPr>
            <w:tcW w:w="1440" w:type="dxa"/>
            <w:tcBorders>
              <w:right w:val="single" w:sz="8" w:space="0" w:color="000000"/>
            </w:tcBorders>
            <w:shd w:val="clear" w:color="auto" w:fill="auto"/>
            <w:vAlign w:val="center"/>
          </w:tcPr>
          <w:p w14:paraId="342ED72A" w14:textId="77777777" w:rsidR="003D5868" w:rsidRPr="00427576" w:rsidRDefault="003D5868" w:rsidP="003D5868">
            <w:pPr>
              <w:spacing w:after="0"/>
              <w:jc w:val="left"/>
              <w:rPr>
                <w:color w:val="000000"/>
                <w:lang w:val="el-GR" w:eastAsia="en-GB"/>
              </w:rPr>
            </w:pPr>
          </w:p>
        </w:tc>
        <w:tc>
          <w:tcPr>
            <w:tcW w:w="1260" w:type="dxa"/>
            <w:tcBorders>
              <w:right w:val="single" w:sz="8" w:space="0" w:color="000000"/>
            </w:tcBorders>
            <w:shd w:val="clear" w:color="auto" w:fill="auto"/>
            <w:vAlign w:val="center"/>
          </w:tcPr>
          <w:p w14:paraId="04013E74" w14:textId="77777777" w:rsidR="003D5868" w:rsidRPr="00427576" w:rsidRDefault="003D5868" w:rsidP="003D5868">
            <w:pPr>
              <w:spacing w:after="0"/>
              <w:jc w:val="left"/>
              <w:rPr>
                <w:color w:val="000000"/>
                <w:lang w:val="el-GR" w:eastAsia="en-GB"/>
              </w:rPr>
            </w:pPr>
          </w:p>
        </w:tc>
      </w:tr>
      <w:tr w:rsidR="003D5868" w:rsidRPr="00427576" w14:paraId="2AF94A26" w14:textId="77777777" w:rsidTr="00AA55A2">
        <w:trPr>
          <w:trHeight w:val="315"/>
        </w:trPr>
        <w:tc>
          <w:tcPr>
            <w:tcW w:w="1170" w:type="dxa"/>
            <w:tcBorders>
              <w:left w:val="single" w:sz="8" w:space="0" w:color="000000"/>
              <w:right w:val="single" w:sz="8" w:space="0" w:color="000000"/>
            </w:tcBorders>
          </w:tcPr>
          <w:p w14:paraId="3CBC3BE9" w14:textId="77777777" w:rsidR="003D5868" w:rsidRPr="00F85F4B" w:rsidRDefault="00F85F4B" w:rsidP="004A1347">
            <w:pPr>
              <w:spacing w:after="0"/>
              <w:jc w:val="left"/>
              <w:rPr>
                <w:lang w:val="el-GR"/>
              </w:rPr>
            </w:pPr>
            <w:r>
              <w:rPr>
                <w:lang w:val="el-GR"/>
              </w:rPr>
              <w:t>14.1.3.1</w:t>
            </w:r>
          </w:p>
        </w:tc>
        <w:tc>
          <w:tcPr>
            <w:tcW w:w="3960" w:type="dxa"/>
            <w:tcBorders>
              <w:left w:val="single" w:sz="8" w:space="0" w:color="000000"/>
              <w:right w:val="single" w:sz="8" w:space="0" w:color="000000"/>
            </w:tcBorders>
            <w:shd w:val="clear" w:color="auto" w:fill="auto"/>
          </w:tcPr>
          <w:p w14:paraId="1C531FA1" w14:textId="77777777" w:rsidR="003D5868" w:rsidRPr="002644AB" w:rsidRDefault="003D5868" w:rsidP="004A1347">
            <w:pPr>
              <w:spacing w:after="0"/>
              <w:ind w:left="46"/>
              <w:rPr>
                <w:lang w:val="el-GR"/>
              </w:rPr>
            </w:pPr>
            <w:r w:rsidRPr="00F85F4B">
              <w:rPr>
                <w:lang w:val="el-GR"/>
              </w:rPr>
              <w:t>Δεξαμενή ρυθμιστικού διαλύματος ομοιογενούς επιφάνειας, μονού πήγματος για αποφυγή διαρροών και ύψιστη ασφάλεια</w:t>
            </w:r>
          </w:p>
        </w:tc>
        <w:tc>
          <w:tcPr>
            <w:tcW w:w="1530" w:type="dxa"/>
            <w:tcBorders>
              <w:right w:val="single" w:sz="8" w:space="0" w:color="000000"/>
            </w:tcBorders>
            <w:shd w:val="clear" w:color="auto" w:fill="auto"/>
          </w:tcPr>
          <w:p w14:paraId="3BF12FFE" w14:textId="77777777" w:rsidR="003D5868" w:rsidRDefault="003D5868" w:rsidP="003D5868">
            <w:pPr>
              <w:jc w:val="center"/>
            </w:pPr>
            <w:r w:rsidRPr="008A133B">
              <w:rPr>
                <w:color w:val="000000"/>
                <w:lang w:val="el-GR" w:eastAsia="en-GB"/>
              </w:rPr>
              <w:t>Ναι</w:t>
            </w:r>
          </w:p>
        </w:tc>
        <w:tc>
          <w:tcPr>
            <w:tcW w:w="1440" w:type="dxa"/>
            <w:tcBorders>
              <w:right w:val="single" w:sz="8" w:space="0" w:color="000000"/>
            </w:tcBorders>
            <w:shd w:val="clear" w:color="auto" w:fill="auto"/>
            <w:vAlign w:val="center"/>
          </w:tcPr>
          <w:p w14:paraId="2ECAE835" w14:textId="77777777" w:rsidR="003D5868" w:rsidRPr="00427576" w:rsidRDefault="003D5868" w:rsidP="003D5868">
            <w:pPr>
              <w:spacing w:after="0"/>
              <w:jc w:val="left"/>
              <w:rPr>
                <w:color w:val="000000"/>
                <w:lang w:val="el-GR" w:eastAsia="en-GB"/>
              </w:rPr>
            </w:pPr>
          </w:p>
        </w:tc>
        <w:tc>
          <w:tcPr>
            <w:tcW w:w="1260" w:type="dxa"/>
            <w:tcBorders>
              <w:right w:val="single" w:sz="8" w:space="0" w:color="000000"/>
            </w:tcBorders>
            <w:shd w:val="clear" w:color="auto" w:fill="auto"/>
            <w:vAlign w:val="center"/>
          </w:tcPr>
          <w:p w14:paraId="393B174A" w14:textId="77777777" w:rsidR="003D5868" w:rsidRPr="00427576" w:rsidRDefault="003D5868" w:rsidP="003D5868">
            <w:pPr>
              <w:spacing w:after="0"/>
              <w:jc w:val="left"/>
              <w:rPr>
                <w:color w:val="000000"/>
                <w:lang w:val="el-GR" w:eastAsia="en-GB"/>
              </w:rPr>
            </w:pPr>
          </w:p>
        </w:tc>
      </w:tr>
      <w:tr w:rsidR="00F85F4B" w:rsidRPr="00427576" w14:paraId="161AFA12" w14:textId="77777777" w:rsidTr="00AA55A2">
        <w:trPr>
          <w:trHeight w:val="315"/>
        </w:trPr>
        <w:tc>
          <w:tcPr>
            <w:tcW w:w="1170" w:type="dxa"/>
            <w:tcBorders>
              <w:left w:val="single" w:sz="8" w:space="0" w:color="000000"/>
              <w:right w:val="single" w:sz="8" w:space="0" w:color="000000"/>
            </w:tcBorders>
          </w:tcPr>
          <w:p w14:paraId="389E6C98" w14:textId="77777777" w:rsidR="00F85F4B" w:rsidRPr="00F85F4B" w:rsidRDefault="00F85F4B" w:rsidP="004A1347">
            <w:pPr>
              <w:spacing w:after="0"/>
              <w:jc w:val="left"/>
              <w:rPr>
                <w:lang w:val="el-GR"/>
              </w:rPr>
            </w:pPr>
            <w:r>
              <w:rPr>
                <w:lang w:val="el-GR"/>
              </w:rPr>
              <w:t>14.1.3.2</w:t>
            </w:r>
          </w:p>
        </w:tc>
        <w:tc>
          <w:tcPr>
            <w:tcW w:w="3960" w:type="dxa"/>
            <w:tcBorders>
              <w:left w:val="single" w:sz="8" w:space="0" w:color="000000"/>
              <w:right w:val="single" w:sz="8" w:space="0" w:color="000000"/>
            </w:tcBorders>
            <w:shd w:val="clear" w:color="auto" w:fill="auto"/>
          </w:tcPr>
          <w:p w14:paraId="30B8E66D" w14:textId="77777777" w:rsidR="00F85F4B" w:rsidRPr="002644AB" w:rsidRDefault="00F85F4B" w:rsidP="004A1347">
            <w:pPr>
              <w:spacing w:after="0"/>
              <w:ind w:left="46"/>
              <w:rPr>
                <w:lang w:val="el-GR"/>
              </w:rPr>
            </w:pPr>
            <w:r w:rsidRPr="00F85F4B">
              <w:rPr>
                <w:lang w:val="el-GR"/>
              </w:rPr>
              <w:t>Κάλυμμα με καλώδια για σύνδεση σε τροφοδοτικό, το οποίο να παρέχει περιμετρική προστασία από ηλεκτροπληξία.</w:t>
            </w:r>
          </w:p>
        </w:tc>
        <w:tc>
          <w:tcPr>
            <w:tcW w:w="1530" w:type="dxa"/>
            <w:tcBorders>
              <w:right w:val="single" w:sz="8" w:space="0" w:color="000000"/>
            </w:tcBorders>
            <w:shd w:val="clear" w:color="auto" w:fill="auto"/>
          </w:tcPr>
          <w:p w14:paraId="406CA9F5" w14:textId="77777777" w:rsidR="00F85F4B" w:rsidRDefault="00F85F4B" w:rsidP="00F85F4B">
            <w:pPr>
              <w:jc w:val="center"/>
            </w:pPr>
            <w:r w:rsidRPr="008A133B">
              <w:rPr>
                <w:color w:val="000000"/>
                <w:lang w:val="el-GR" w:eastAsia="en-GB"/>
              </w:rPr>
              <w:t>Ναι</w:t>
            </w:r>
          </w:p>
        </w:tc>
        <w:tc>
          <w:tcPr>
            <w:tcW w:w="1440" w:type="dxa"/>
            <w:tcBorders>
              <w:right w:val="single" w:sz="8" w:space="0" w:color="000000"/>
            </w:tcBorders>
            <w:shd w:val="clear" w:color="auto" w:fill="auto"/>
            <w:vAlign w:val="center"/>
          </w:tcPr>
          <w:p w14:paraId="23C0E4FC"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3A1D6E3D" w14:textId="77777777" w:rsidR="00F85F4B" w:rsidRPr="00427576" w:rsidRDefault="00F85F4B" w:rsidP="00F85F4B">
            <w:pPr>
              <w:spacing w:after="0"/>
              <w:jc w:val="left"/>
              <w:rPr>
                <w:color w:val="000000"/>
                <w:lang w:val="el-GR" w:eastAsia="en-GB"/>
              </w:rPr>
            </w:pPr>
          </w:p>
        </w:tc>
      </w:tr>
      <w:tr w:rsidR="00F85F4B" w:rsidRPr="00427576" w14:paraId="7045A8C1" w14:textId="77777777" w:rsidTr="00AA55A2">
        <w:trPr>
          <w:trHeight w:val="315"/>
        </w:trPr>
        <w:tc>
          <w:tcPr>
            <w:tcW w:w="1170" w:type="dxa"/>
            <w:tcBorders>
              <w:left w:val="single" w:sz="8" w:space="0" w:color="000000"/>
              <w:right w:val="single" w:sz="8" w:space="0" w:color="000000"/>
            </w:tcBorders>
          </w:tcPr>
          <w:p w14:paraId="23F84B33" w14:textId="77777777" w:rsidR="00F85F4B" w:rsidRPr="00F85F4B" w:rsidRDefault="00F85F4B" w:rsidP="004A1347">
            <w:pPr>
              <w:spacing w:after="0"/>
              <w:jc w:val="left"/>
              <w:rPr>
                <w:lang w:val="el-GR"/>
              </w:rPr>
            </w:pPr>
            <w:r>
              <w:rPr>
                <w:lang w:val="el-GR"/>
              </w:rPr>
              <w:t>14.1.3.3</w:t>
            </w:r>
          </w:p>
        </w:tc>
        <w:tc>
          <w:tcPr>
            <w:tcW w:w="3960" w:type="dxa"/>
            <w:tcBorders>
              <w:left w:val="single" w:sz="8" w:space="0" w:color="000000"/>
              <w:right w:val="single" w:sz="8" w:space="0" w:color="000000"/>
            </w:tcBorders>
            <w:shd w:val="clear" w:color="auto" w:fill="auto"/>
          </w:tcPr>
          <w:p w14:paraId="0769A205" w14:textId="77777777" w:rsidR="00F85F4B" w:rsidRPr="00F85F4B" w:rsidRDefault="00F85F4B" w:rsidP="004A1347">
            <w:pPr>
              <w:spacing w:after="0"/>
              <w:ind w:left="46"/>
              <w:rPr>
                <w:lang w:val="el-GR"/>
              </w:rPr>
            </w:pPr>
            <w:r w:rsidRPr="00F85F4B">
              <w:rPr>
                <w:lang w:val="el-GR"/>
              </w:rPr>
              <w:t>Ειδική κατασκευή στα ηλεκτρόδια της ώστε να είναι εύκολη η αντικατάσταση τους και ο καθαρισμός τους.</w:t>
            </w:r>
          </w:p>
        </w:tc>
        <w:tc>
          <w:tcPr>
            <w:tcW w:w="1530" w:type="dxa"/>
            <w:tcBorders>
              <w:right w:val="single" w:sz="8" w:space="0" w:color="000000"/>
            </w:tcBorders>
            <w:shd w:val="clear" w:color="auto" w:fill="auto"/>
          </w:tcPr>
          <w:p w14:paraId="7A796005" w14:textId="77777777" w:rsidR="00F85F4B" w:rsidRDefault="00F85F4B" w:rsidP="00F85F4B">
            <w:pPr>
              <w:jc w:val="center"/>
            </w:pPr>
            <w:r w:rsidRPr="008A133B">
              <w:rPr>
                <w:color w:val="000000"/>
                <w:lang w:val="el-GR" w:eastAsia="en-GB"/>
              </w:rPr>
              <w:t>Ναι</w:t>
            </w:r>
          </w:p>
        </w:tc>
        <w:tc>
          <w:tcPr>
            <w:tcW w:w="1440" w:type="dxa"/>
            <w:tcBorders>
              <w:right w:val="single" w:sz="8" w:space="0" w:color="000000"/>
            </w:tcBorders>
            <w:shd w:val="clear" w:color="auto" w:fill="auto"/>
            <w:vAlign w:val="center"/>
          </w:tcPr>
          <w:p w14:paraId="1D65A797"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5FDB046D" w14:textId="77777777" w:rsidR="00F85F4B" w:rsidRPr="00427576" w:rsidRDefault="00F85F4B" w:rsidP="00F85F4B">
            <w:pPr>
              <w:spacing w:after="0"/>
              <w:jc w:val="left"/>
              <w:rPr>
                <w:color w:val="000000"/>
                <w:lang w:val="el-GR" w:eastAsia="en-GB"/>
              </w:rPr>
            </w:pPr>
          </w:p>
        </w:tc>
      </w:tr>
      <w:tr w:rsidR="00F85F4B" w:rsidRPr="00427576" w14:paraId="09FD2086" w14:textId="77777777" w:rsidTr="00AA55A2">
        <w:trPr>
          <w:trHeight w:val="315"/>
        </w:trPr>
        <w:tc>
          <w:tcPr>
            <w:tcW w:w="1170" w:type="dxa"/>
            <w:tcBorders>
              <w:left w:val="single" w:sz="8" w:space="0" w:color="000000"/>
              <w:right w:val="single" w:sz="8" w:space="0" w:color="000000"/>
            </w:tcBorders>
          </w:tcPr>
          <w:p w14:paraId="3B67E82E" w14:textId="77777777" w:rsidR="00F85F4B" w:rsidRPr="00F85F4B" w:rsidRDefault="00F85F4B" w:rsidP="004A1347">
            <w:pPr>
              <w:spacing w:after="0"/>
              <w:jc w:val="left"/>
              <w:rPr>
                <w:lang w:val="el-GR"/>
              </w:rPr>
            </w:pPr>
            <w:r>
              <w:rPr>
                <w:lang w:val="el-GR"/>
              </w:rPr>
              <w:t>14.1.3.4</w:t>
            </w:r>
          </w:p>
        </w:tc>
        <w:tc>
          <w:tcPr>
            <w:tcW w:w="3960" w:type="dxa"/>
            <w:tcBorders>
              <w:left w:val="single" w:sz="8" w:space="0" w:color="000000"/>
              <w:right w:val="single" w:sz="8" w:space="0" w:color="000000"/>
            </w:tcBorders>
            <w:shd w:val="clear" w:color="auto" w:fill="auto"/>
          </w:tcPr>
          <w:p w14:paraId="1C42EE20" w14:textId="77777777" w:rsidR="00F85F4B" w:rsidRPr="002644AB" w:rsidRDefault="00F85F4B" w:rsidP="004A1347">
            <w:pPr>
              <w:spacing w:after="0"/>
              <w:ind w:left="46"/>
              <w:rPr>
                <w:lang w:val="el-GR"/>
              </w:rPr>
            </w:pPr>
            <w:r w:rsidRPr="00F85F4B">
              <w:rPr>
                <w:lang w:val="el-GR"/>
              </w:rPr>
              <w:t xml:space="preserve">Ειδικός σχεδιασμός ο οποίος να επιτρέπει το </w:t>
            </w:r>
            <w:r w:rsidRPr="00F85F4B">
              <w:rPr>
                <w:lang w:val="en-US"/>
              </w:rPr>
              <w:t>casting</w:t>
            </w:r>
            <w:r w:rsidRPr="00F85F4B">
              <w:rPr>
                <w:lang w:val="el-GR"/>
              </w:rPr>
              <w:t xml:space="preserve"> των </w:t>
            </w:r>
            <w:r w:rsidRPr="00F85F4B">
              <w:rPr>
                <w:lang w:val="en-US"/>
              </w:rPr>
              <w:t>gel</w:t>
            </w:r>
            <w:r w:rsidRPr="00F85F4B">
              <w:rPr>
                <w:lang w:val="el-GR"/>
              </w:rPr>
              <w:t xml:space="preserve"> εντός του μπάνιου της ηλεκτροφόρησης.</w:t>
            </w:r>
          </w:p>
        </w:tc>
        <w:tc>
          <w:tcPr>
            <w:tcW w:w="1530" w:type="dxa"/>
            <w:tcBorders>
              <w:right w:val="single" w:sz="8" w:space="0" w:color="000000"/>
            </w:tcBorders>
            <w:shd w:val="clear" w:color="auto" w:fill="auto"/>
          </w:tcPr>
          <w:p w14:paraId="4EB60B0E" w14:textId="77777777" w:rsidR="00F85F4B" w:rsidRDefault="00F85F4B" w:rsidP="00F85F4B">
            <w:pPr>
              <w:jc w:val="center"/>
            </w:pPr>
            <w:r w:rsidRPr="008A133B">
              <w:rPr>
                <w:color w:val="000000"/>
                <w:lang w:val="el-GR" w:eastAsia="en-GB"/>
              </w:rPr>
              <w:t>Ναι</w:t>
            </w:r>
          </w:p>
        </w:tc>
        <w:tc>
          <w:tcPr>
            <w:tcW w:w="1440" w:type="dxa"/>
            <w:tcBorders>
              <w:right w:val="single" w:sz="8" w:space="0" w:color="000000"/>
            </w:tcBorders>
            <w:shd w:val="clear" w:color="auto" w:fill="auto"/>
            <w:vAlign w:val="center"/>
          </w:tcPr>
          <w:p w14:paraId="38D2F23A"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0FA36241" w14:textId="77777777" w:rsidR="00F85F4B" w:rsidRPr="00427576" w:rsidRDefault="00F85F4B" w:rsidP="00F85F4B">
            <w:pPr>
              <w:spacing w:after="0"/>
              <w:jc w:val="left"/>
              <w:rPr>
                <w:color w:val="000000"/>
                <w:lang w:val="el-GR" w:eastAsia="en-GB"/>
              </w:rPr>
            </w:pPr>
          </w:p>
        </w:tc>
      </w:tr>
      <w:tr w:rsidR="00F85F4B" w:rsidRPr="00427576" w14:paraId="56AD79AA" w14:textId="77777777" w:rsidTr="00AA55A2">
        <w:trPr>
          <w:trHeight w:val="315"/>
        </w:trPr>
        <w:tc>
          <w:tcPr>
            <w:tcW w:w="1170" w:type="dxa"/>
            <w:tcBorders>
              <w:left w:val="single" w:sz="8" w:space="0" w:color="000000"/>
              <w:right w:val="single" w:sz="8" w:space="0" w:color="000000"/>
            </w:tcBorders>
          </w:tcPr>
          <w:p w14:paraId="4ED55E0A" w14:textId="77777777" w:rsidR="00F85F4B" w:rsidRPr="00F85F4B" w:rsidRDefault="00F85F4B" w:rsidP="004A1347">
            <w:pPr>
              <w:spacing w:after="0"/>
              <w:jc w:val="left"/>
              <w:rPr>
                <w:lang w:val="el-GR"/>
              </w:rPr>
            </w:pPr>
            <w:r>
              <w:rPr>
                <w:lang w:val="el-GR"/>
              </w:rPr>
              <w:t>14.1.3.5</w:t>
            </w:r>
          </w:p>
        </w:tc>
        <w:tc>
          <w:tcPr>
            <w:tcW w:w="3960" w:type="dxa"/>
            <w:tcBorders>
              <w:left w:val="single" w:sz="8" w:space="0" w:color="000000"/>
              <w:right w:val="single" w:sz="8" w:space="0" w:color="000000"/>
            </w:tcBorders>
            <w:shd w:val="clear" w:color="auto" w:fill="auto"/>
          </w:tcPr>
          <w:p w14:paraId="6A8589A9" w14:textId="77777777" w:rsidR="00F85F4B" w:rsidRPr="00F85F4B" w:rsidRDefault="00F85F4B" w:rsidP="004A1347">
            <w:pPr>
              <w:spacing w:after="0"/>
              <w:ind w:left="46"/>
              <w:rPr>
                <w:lang w:val="el-GR"/>
              </w:rPr>
            </w:pPr>
            <w:r w:rsidRPr="00F85F4B">
              <w:rPr>
                <w:lang w:val="el-GR"/>
              </w:rPr>
              <w:t>Δίσκος πηκτής διαπερατό στο υπεριώδες (UV-transparent), για παρασκευή πηκτής διαστάσεων 25x25cm</w:t>
            </w:r>
          </w:p>
        </w:tc>
        <w:tc>
          <w:tcPr>
            <w:tcW w:w="1530" w:type="dxa"/>
            <w:tcBorders>
              <w:right w:val="single" w:sz="8" w:space="0" w:color="000000"/>
            </w:tcBorders>
            <w:shd w:val="clear" w:color="auto" w:fill="auto"/>
          </w:tcPr>
          <w:p w14:paraId="1FFF050B" w14:textId="77777777" w:rsidR="00F85F4B" w:rsidRDefault="00F85F4B" w:rsidP="00F85F4B">
            <w:pPr>
              <w:jc w:val="center"/>
            </w:pPr>
            <w:r w:rsidRPr="008A133B">
              <w:rPr>
                <w:color w:val="000000"/>
                <w:lang w:val="el-GR" w:eastAsia="en-GB"/>
              </w:rPr>
              <w:t>Ναι</w:t>
            </w:r>
          </w:p>
        </w:tc>
        <w:tc>
          <w:tcPr>
            <w:tcW w:w="1440" w:type="dxa"/>
            <w:tcBorders>
              <w:right w:val="single" w:sz="8" w:space="0" w:color="000000"/>
            </w:tcBorders>
            <w:shd w:val="clear" w:color="auto" w:fill="auto"/>
            <w:vAlign w:val="center"/>
          </w:tcPr>
          <w:p w14:paraId="15713903"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33A4DC8A" w14:textId="77777777" w:rsidR="00F85F4B" w:rsidRPr="00427576" w:rsidRDefault="00F85F4B" w:rsidP="00F85F4B">
            <w:pPr>
              <w:spacing w:after="0"/>
              <w:jc w:val="left"/>
              <w:rPr>
                <w:color w:val="000000"/>
                <w:lang w:val="el-GR" w:eastAsia="en-GB"/>
              </w:rPr>
            </w:pPr>
          </w:p>
        </w:tc>
      </w:tr>
      <w:tr w:rsidR="00F85F4B" w:rsidRPr="00427576" w14:paraId="4783B773" w14:textId="77777777" w:rsidTr="00AA55A2">
        <w:trPr>
          <w:trHeight w:val="315"/>
        </w:trPr>
        <w:tc>
          <w:tcPr>
            <w:tcW w:w="1170" w:type="dxa"/>
            <w:tcBorders>
              <w:left w:val="single" w:sz="8" w:space="0" w:color="000000"/>
              <w:right w:val="single" w:sz="8" w:space="0" w:color="000000"/>
            </w:tcBorders>
          </w:tcPr>
          <w:p w14:paraId="58215F4D" w14:textId="77777777" w:rsidR="00F85F4B" w:rsidRPr="00F85F4B" w:rsidRDefault="00F85F4B" w:rsidP="004A1347">
            <w:pPr>
              <w:spacing w:after="0"/>
              <w:jc w:val="left"/>
              <w:rPr>
                <w:lang w:val="el-GR"/>
              </w:rPr>
            </w:pPr>
            <w:r>
              <w:rPr>
                <w:lang w:val="el-GR"/>
              </w:rPr>
              <w:t>14.1.3.6</w:t>
            </w:r>
          </w:p>
        </w:tc>
        <w:tc>
          <w:tcPr>
            <w:tcW w:w="3960" w:type="dxa"/>
            <w:tcBorders>
              <w:left w:val="single" w:sz="8" w:space="0" w:color="000000"/>
              <w:right w:val="single" w:sz="8" w:space="0" w:color="000000"/>
            </w:tcBorders>
            <w:shd w:val="clear" w:color="auto" w:fill="auto"/>
          </w:tcPr>
          <w:p w14:paraId="1351E012" w14:textId="77777777" w:rsidR="00F85F4B" w:rsidRPr="00F85F4B" w:rsidRDefault="00F85F4B" w:rsidP="004A1347">
            <w:pPr>
              <w:spacing w:after="0"/>
              <w:ind w:left="46"/>
              <w:rPr>
                <w:lang w:val="el-GR"/>
              </w:rPr>
            </w:pPr>
            <w:r w:rsidRPr="00F85F4B">
              <w:rPr>
                <w:lang w:val="el-GR"/>
              </w:rPr>
              <w:t>Δύο χτένες σταθερού ύψους, των 26 και 51 πηγαδίων αντίστοιχα ενώ να δύναται να δεχθεί και χτένες ρυθμιζόμενου ύψους.</w:t>
            </w:r>
          </w:p>
        </w:tc>
        <w:tc>
          <w:tcPr>
            <w:tcW w:w="1530" w:type="dxa"/>
            <w:tcBorders>
              <w:right w:val="single" w:sz="8" w:space="0" w:color="000000"/>
            </w:tcBorders>
            <w:shd w:val="clear" w:color="auto" w:fill="auto"/>
            <w:vAlign w:val="center"/>
          </w:tcPr>
          <w:p w14:paraId="470DD6E0" w14:textId="77777777" w:rsidR="00F85F4B" w:rsidRDefault="00F85F4B" w:rsidP="00F85F4B">
            <w:pPr>
              <w:spacing w:after="0"/>
              <w:jc w:val="center"/>
              <w:rPr>
                <w:color w:val="000000"/>
                <w:lang w:val="el-GR" w:eastAsia="en-GB"/>
              </w:rPr>
            </w:pPr>
            <w:r w:rsidRPr="00EF1EA7">
              <w:rPr>
                <w:color w:val="000000"/>
                <w:lang w:val="el-GR" w:eastAsia="en-GB"/>
              </w:rPr>
              <w:t>Ναι</w:t>
            </w:r>
          </w:p>
        </w:tc>
        <w:tc>
          <w:tcPr>
            <w:tcW w:w="1440" w:type="dxa"/>
            <w:tcBorders>
              <w:right w:val="single" w:sz="8" w:space="0" w:color="000000"/>
            </w:tcBorders>
            <w:shd w:val="clear" w:color="auto" w:fill="auto"/>
            <w:vAlign w:val="center"/>
          </w:tcPr>
          <w:p w14:paraId="78F91C06"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07B50B6B" w14:textId="77777777" w:rsidR="00F85F4B" w:rsidRPr="00427576" w:rsidRDefault="00F85F4B" w:rsidP="00F85F4B">
            <w:pPr>
              <w:spacing w:after="0"/>
              <w:jc w:val="left"/>
              <w:rPr>
                <w:color w:val="000000"/>
                <w:lang w:val="el-GR" w:eastAsia="en-GB"/>
              </w:rPr>
            </w:pPr>
          </w:p>
        </w:tc>
      </w:tr>
      <w:tr w:rsidR="00F85F4B" w:rsidRPr="00427576" w14:paraId="70EE9BE7" w14:textId="77777777" w:rsidTr="00AA55A2">
        <w:trPr>
          <w:trHeight w:val="315"/>
        </w:trPr>
        <w:tc>
          <w:tcPr>
            <w:tcW w:w="1170" w:type="dxa"/>
            <w:tcBorders>
              <w:left w:val="single" w:sz="8" w:space="0" w:color="000000"/>
              <w:right w:val="single" w:sz="8" w:space="0" w:color="000000"/>
            </w:tcBorders>
          </w:tcPr>
          <w:p w14:paraId="23219DBB" w14:textId="77777777" w:rsidR="00F85F4B" w:rsidRPr="00F85F4B" w:rsidRDefault="00F85F4B" w:rsidP="004A1347">
            <w:pPr>
              <w:spacing w:after="0"/>
              <w:jc w:val="left"/>
              <w:rPr>
                <w:lang w:val="el-GR"/>
              </w:rPr>
            </w:pPr>
            <w:r>
              <w:rPr>
                <w:lang w:val="el-GR"/>
              </w:rPr>
              <w:t>14.1.3.7</w:t>
            </w:r>
          </w:p>
        </w:tc>
        <w:tc>
          <w:tcPr>
            <w:tcW w:w="3960" w:type="dxa"/>
            <w:tcBorders>
              <w:left w:val="single" w:sz="8" w:space="0" w:color="000000"/>
              <w:right w:val="single" w:sz="8" w:space="0" w:color="000000"/>
            </w:tcBorders>
            <w:shd w:val="clear" w:color="auto" w:fill="auto"/>
          </w:tcPr>
          <w:p w14:paraId="5BACD870" w14:textId="77777777" w:rsidR="00F85F4B" w:rsidRPr="00F85F4B" w:rsidRDefault="00F85F4B" w:rsidP="004A1347">
            <w:pPr>
              <w:spacing w:after="0"/>
              <w:ind w:left="46"/>
              <w:rPr>
                <w:lang w:val="el-GR"/>
              </w:rPr>
            </w:pPr>
            <w:r w:rsidRPr="00F85F4B">
              <w:rPr>
                <w:lang w:val="el-GR"/>
              </w:rPr>
              <w:t xml:space="preserve">Δυνατότητα ηλεκτροφόρησης: </w:t>
            </w:r>
          </w:p>
        </w:tc>
        <w:tc>
          <w:tcPr>
            <w:tcW w:w="1530" w:type="dxa"/>
            <w:tcBorders>
              <w:right w:val="single" w:sz="8" w:space="0" w:color="000000"/>
            </w:tcBorders>
            <w:shd w:val="clear" w:color="auto" w:fill="auto"/>
            <w:vAlign w:val="center"/>
          </w:tcPr>
          <w:p w14:paraId="10F821CC" w14:textId="77777777" w:rsidR="00F85F4B" w:rsidRDefault="00F85F4B" w:rsidP="00F85F4B">
            <w:pPr>
              <w:spacing w:after="0"/>
              <w:jc w:val="center"/>
              <w:rPr>
                <w:color w:val="000000"/>
                <w:lang w:val="el-GR" w:eastAsia="en-GB"/>
              </w:rPr>
            </w:pPr>
            <w:r>
              <w:rPr>
                <w:color w:val="000000"/>
                <w:lang w:val="el-GR" w:eastAsia="en-GB"/>
              </w:rPr>
              <w:t>Μέχρι και 192 δείγματα τουλάχιστον</w:t>
            </w:r>
          </w:p>
        </w:tc>
        <w:tc>
          <w:tcPr>
            <w:tcW w:w="1440" w:type="dxa"/>
            <w:tcBorders>
              <w:right w:val="single" w:sz="8" w:space="0" w:color="000000"/>
            </w:tcBorders>
            <w:shd w:val="clear" w:color="auto" w:fill="auto"/>
            <w:vAlign w:val="center"/>
          </w:tcPr>
          <w:p w14:paraId="1A35522C"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0A9E2B45" w14:textId="77777777" w:rsidR="00F85F4B" w:rsidRPr="00427576" w:rsidRDefault="00F85F4B" w:rsidP="00F85F4B">
            <w:pPr>
              <w:spacing w:after="0"/>
              <w:jc w:val="left"/>
              <w:rPr>
                <w:color w:val="000000"/>
                <w:lang w:val="el-GR" w:eastAsia="en-GB"/>
              </w:rPr>
            </w:pPr>
          </w:p>
        </w:tc>
      </w:tr>
      <w:tr w:rsidR="00F85F4B" w:rsidRPr="00427576" w14:paraId="7558EAB5" w14:textId="77777777" w:rsidTr="00AA55A2">
        <w:trPr>
          <w:trHeight w:val="315"/>
        </w:trPr>
        <w:tc>
          <w:tcPr>
            <w:tcW w:w="1170" w:type="dxa"/>
            <w:tcBorders>
              <w:left w:val="single" w:sz="8" w:space="0" w:color="000000"/>
              <w:right w:val="single" w:sz="8" w:space="0" w:color="000000"/>
            </w:tcBorders>
          </w:tcPr>
          <w:p w14:paraId="0CDFE2B5" w14:textId="77777777" w:rsidR="00F85F4B" w:rsidRPr="00F85F4B" w:rsidRDefault="00F85F4B" w:rsidP="004A1347">
            <w:pPr>
              <w:spacing w:after="0"/>
              <w:jc w:val="left"/>
              <w:rPr>
                <w:lang w:val="el-GR"/>
              </w:rPr>
            </w:pPr>
            <w:r>
              <w:rPr>
                <w:lang w:val="el-GR"/>
              </w:rPr>
              <w:t>14.1.3.8</w:t>
            </w:r>
          </w:p>
        </w:tc>
        <w:tc>
          <w:tcPr>
            <w:tcW w:w="3960" w:type="dxa"/>
            <w:tcBorders>
              <w:left w:val="single" w:sz="8" w:space="0" w:color="000000"/>
              <w:right w:val="single" w:sz="8" w:space="0" w:color="000000"/>
            </w:tcBorders>
            <w:shd w:val="clear" w:color="auto" w:fill="auto"/>
          </w:tcPr>
          <w:p w14:paraId="040901EA" w14:textId="77777777" w:rsidR="00F85F4B" w:rsidRPr="00F85F4B" w:rsidRDefault="00F85F4B" w:rsidP="004A1347">
            <w:pPr>
              <w:spacing w:after="0"/>
              <w:ind w:left="46"/>
              <w:rPr>
                <w:lang w:val="el-GR"/>
              </w:rPr>
            </w:pPr>
            <w:r w:rsidRPr="00F85F4B">
              <w:rPr>
                <w:lang w:val="el-GR"/>
              </w:rPr>
              <w:t xml:space="preserve">Όγκος ρυθμιστικού διαλύματος: </w:t>
            </w:r>
          </w:p>
        </w:tc>
        <w:tc>
          <w:tcPr>
            <w:tcW w:w="1530" w:type="dxa"/>
            <w:tcBorders>
              <w:right w:val="single" w:sz="8" w:space="0" w:color="000000"/>
            </w:tcBorders>
            <w:shd w:val="clear" w:color="auto" w:fill="auto"/>
            <w:vAlign w:val="center"/>
          </w:tcPr>
          <w:p w14:paraId="689B1E69" w14:textId="77777777" w:rsidR="00F85F4B" w:rsidRPr="005E0492" w:rsidRDefault="00F85F4B" w:rsidP="00F85F4B">
            <w:pPr>
              <w:spacing w:after="0"/>
              <w:jc w:val="center"/>
              <w:rPr>
                <w:color w:val="000000"/>
                <w:lang w:val="en-US" w:eastAsia="en-GB"/>
              </w:rPr>
            </w:pPr>
            <w:r w:rsidRPr="005E0492">
              <w:rPr>
                <w:color w:val="000000"/>
                <w:u w:val="single"/>
                <w:lang w:val="el-GR" w:eastAsia="en-GB"/>
              </w:rPr>
              <w:t>&lt;</w:t>
            </w:r>
            <w:r>
              <w:rPr>
                <w:color w:val="000000"/>
                <w:lang w:val="el-GR" w:eastAsia="en-GB"/>
              </w:rPr>
              <w:t>3</w:t>
            </w:r>
            <w:r>
              <w:rPr>
                <w:color w:val="000000"/>
                <w:lang w:val="en-US" w:eastAsia="en-GB"/>
              </w:rPr>
              <w:t>L</w:t>
            </w:r>
          </w:p>
        </w:tc>
        <w:tc>
          <w:tcPr>
            <w:tcW w:w="1440" w:type="dxa"/>
            <w:tcBorders>
              <w:right w:val="single" w:sz="8" w:space="0" w:color="000000"/>
            </w:tcBorders>
            <w:shd w:val="clear" w:color="auto" w:fill="auto"/>
            <w:vAlign w:val="center"/>
          </w:tcPr>
          <w:p w14:paraId="21EA8906"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3D976DB7" w14:textId="77777777" w:rsidR="00F85F4B" w:rsidRPr="00427576" w:rsidRDefault="00F85F4B" w:rsidP="00F85F4B">
            <w:pPr>
              <w:spacing w:after="0"/>
              <w:jc w:val="left"/>
              <w:rPr>
                <w:color w:val="000000"/>
                <w:lang w:val="el-GR" w:eastAsia="en-GB"/>
              </w:rPr>
            </w:pPr>
          </w:p>
        </w:tc>
      </w:tr>
      <w:tr w:rsidR="00F85F4B" w:rsidRPr="00427576" w14:paraId="59734D69" w14:textId="77777777" w:rsidTr="00AA55A2">
        <w:trPr>
          <w:trHeight w:val="315"/>
        </w:trPr>
        <w:tc>
          <w:tcPr>
            <w:tcW w:w="1170" w:type="dxa"/>
            <w:tcBorders>
              <w:left w:val="single" w:sz="8" w:space="0" w:color="000000"/>
              <w:right w:val="single" w:sz="8" w:space="0" w:color="000000"/>
            </w:tcBorders>
          </w:tcPr>
          <w:p w14:paraId="6F310ACD" w14:textId="77777777" w:rsidR="00F85F4B" w:rsidRPr="00F85F4B" w:rsidRDefault="00F85F4B" w:rsidP="004A1347">
            <w:pPr>
              <w:spacing w:after="0"/>
              <w:jc w:val="left"/>
              <w:rPr>
                <w:lang w:val="el-GR"/>
              </w:rPr>
            </w:pPr>
            <w:r>
              <w:rPr>
                <w:lang w:val="el-GR"/>
              </w:rPr>
              <w:t>14.1.3.9</w:t>
            </w:r>
          </w:p>
        </w:tc>
        <w:tc>
          <w:tcPr>
            <w:tcW w:w="3960" w:type="dxa"/>
            <w:tcBorders>
              <w:left w:val="single" w:sz="8" w:space="0" w:color="000000"/>
              <w:right w:val="single" w:sz="8" w:space="0" w:color="000000"/>
            </w:tcBorders>
            <w:shd w:val="clear" w:color="auto" w:fill="auto"/>
          </w:tcPr>
          <w:p w14:paraId="47784DCA" w14:textId="77777777" w:rsidR="00F85F4B" w:rsidRPr="00F85F4B" w:rsidRDefault="00F85F4B" w:rsidP="004A1347">
            <w:pPr>
              <w:spacing w:after="0"/>
              <w:ind w:left="46"/>
              <w:rPr>
                <w:lang w:val="el-GR"/>
              </w:rPr>
            </w:pPr>
            <w:r w:rsidRPr="00F85F4B">
              <w:rPr>
                <w:lang w:val="el-GR"/>
              </w:rPr>
              <w:t>Διαστάσεις μπάνιου (</w:t>
            </w:r>
            <w:r w:rsidRPr="00F85F4B">
              <w:rPr>
                <w:lang w:val="en-US"/>
              </w:rPr>
              <w:t>M</w:t>
            </w:r>
            <w:r w:rsidRPr="00F85F4B">
              <w:rPr>
                <w:lang w:val="el-GR"/>
              </w:rPr>
              <w:t xml:space="preserve"> x Β </w:t>
            </w:r>
            <w:r w:rsidRPr="00F85F4B">
              <w:rPr>
                <w:lang w:val="en-US"/>
              </w:rPr>
              <w:t>x</w:t>
            </w:r>
            <w:r w:rsidRPr="00F85F4B">
              <w:rPr>
                <w:lang w:val="el-GR"/>
              </w:rPr>
              <w:t xml:space="preserve"> Υ):</w:t>
            </w:r>
          </w:p>
        </w:tc>
        <w:tc>
          <w:tcPr>
            <w:tcW w:w="1530" w:type="dxa"/>
            <w:tcBorders>
              <w:right w:val="single" w:sz="8" w:space="0" w:color="000000"/>
            </w:tcBorders>
            <w:shd w:val="clear" w:color="auto" w:fill="auto"/>
            <w:vAlign w:val="center"/>
          </w:tcPr>
          <w:p w14:paraId="6D4D06D6" w14:textId="77777777" w:rsidR="00F85F4B" w:rsidRDefault="00F85F4B" w:rsidP="00F85F4B">
            <w:pPr>
              <w:spacing w:after="0"/>
              <w:jc w:val="center"/>
              <w:rPr>
                <w:color w:val="000000"/>
                <w:lang w:val="el-GR" w:eastAsia="en-GB"/>
              </w:rPr>
            </w:pPr>
            <w:r w:rsidRPr="005E0492">
              <w:rPr>
                <w:color w:val="000000"/>
                <w:u w:val="single"/>
                <w:lang w:val="el-GR" w:eastAsia="en-GB"/>
              </w:rPr>
              <w:t>&gt;</w:t>
            </w:r>
            <w:r w:rsidRPr="005E0492">
              <w:rPr>
                <w:lang w:val="el-GR"/>
              </w:rPr>
              <w:t xml:space="preserve">29 </w:t>
            </w:r>
            <w:r w:rsidRPr="005E0492">
              <w:rPr>
                <w:lang w:val="en-US"/>
              </w:rPr>
              <w:t>x</w:t>
            </w:r>
            <w:r w:rsidRPr="005E0492">
              <w:rPr>
                <w:lang w:val="el-GR"/>
              </w:rPr>
              <w:t xml:space="preserve"> 40 </w:t>
            </w:r>
            <w:r w:rsidRPr="005E0492">
              <w:rPr>
                <w:lang w:val="en-US"/>
              </w:rPr>
              <w:t>x</w:t>
            </w:r>
            <w:r w:rsidRPr="005E0492">
              <w:rPr>
                <w:lang w:val="el-GR"/>
              </w:rPr>
              <w:t xml:space="preserve"> 9</w:t>
            </w:r>
            <w:r w:rsidRPr="005E0492">
              <w:rPr>
                <w:lang w:val="en-US"/>
              </w:rPr>
              <w:t>cm</w:t>
            </w:r>
          </w:p>
        </w:tc>
        <w:tc>
          <w:tcPr>
            <w:tcW w:w="1440" w:type="dxa"/>
            <w:tcBorders>
              <w:right w:val="single" w:sz="8" w:space="0" w:color="000000"/>
            </w:tcBorders>
            <w:shd w:val="clear" w:color="auto" w:fill="auto"/>
            <w:vAlign w:val="center"/>
          </w:tcPr>
          <w:p w14:paraId="3F0C3262"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51F5B025" w14:textId="77777777" w:rsidR="00F85F4B" w:rsidRPr="00427576" w:rsidRDefault="00F85F4B" w:rsidP="00F85F4B">
            <w:pPr>
              <w:spacing w:after="0"/>
              <w:jc w:val="left"/>
              <w:rPr>
                <w:color w:val="000000"/>
                <w:lang w:val="el-GR" w:eastAsia="en-GB"/>
              </w:rPr>
            </w:pPr>
          </w:p>
        </w:tc>
      </w:tr>
      <w:tr w:rsidR="00F85F4B" w:rsidRPr="00672A06" w14:paraId="504619B2" w14:textId="77777777" w:rsidTr="00AA55A2">
        <w:trPr>
          <w:trHeight w:val="315"/>
        </w:trPr>
        <w:tc>
          <w:tcPr>
            <w:tcW w:w="1170" w:type="dxa"/>
            <w:tcBorders>
              <w:left w:val="single" w:sz="8" w:space="0" w:color="000000"/>
              <w:right w:val="single" w:sz="8" w:space="0" w:color="000000"/>
            </w:tcBorders>
          </w:tcPr>
          <w:p w14:paraId="376DAA68" w14:textId="77777777" w:rsidR="00F85F4B" w:rsidRPr="004A1347" w:rsidRDefault="00F85F4B" w:rsidP="004A1347">
            <w:pPr>
              <w:spacing w:after="0"/>
              <w:jc w:val="left"/>
              <w:rPr>
                <w:lang w:val="el-GR"/>
              </w:rPr>
            </w:pPr>
            <w:r w:rsidRPr="00025F93">
              <w:rPr>
                <w:lang w:val="el-GR"/>
              </w:rPr>
              <w:t>14.1.3.1</w:t>
            </w:r>
            <w:r>
              <w:rPr>
                <w:lang w:val="el-GR"/>
              </w:rPr>
              <w:t>0</w:t>
            </w:r>
          </w:p>
        </w:tc>
        <w:tc>
          <w:tcPr>
            <w:tcW w:w="3960" w:type="dxa"/>
            <w:tcBorders>
              <w:left w:val="single" w:sz="8" w:space="0" w:color="000000"/>
              <w:right w:val="single" w:sz="8" w:space="0" w:color="000000"/>
            </w:tcBorders>
            <w:shd w:val="clear" w:color="auto" w:fill="auto"/>
          </w:tcPr>
          <w:p w14:paraId="052F3BE4" w14:textId="77777777" w:rsidR="00F85F4B" w:rsidRPr="002644AB" w:rsidRDefault="00F85F4B" w:rsidP="004A1347">
            <w:pPr>
              <w:spacing w:after="0"/>
              <w:ind w:left="46"/>
              <w:rPr>
                <w:lang w:val="el-GR"/>
              </w:rPr>
            </w:pPr>
            <w:r w:rsidRPr="00F85F4B">
              <w:rPr>
                <w:lang w:val="en-US"/>
              </w:rPr>
              <w:t>Migration</w:t>
            </w:r>
            <w:r w:rsidRPr="00F85F4B">
              <w:rPr>
                <w:lang w:val="el-GR"/>
              </w:rPr>
              <w:t xml:space="preserve"> </w:t>
            </w:r>
            <w:r w:rsidRPr="00F85F4B">
              <w:rPr>
                <w:lang w:val="en-US"/>
              </w:rPr>
              <w:t>rate</w:t>
            </w:r>
            <w:r w:rsidRPr="00F85F4B">
              <w:rPr>
                <w:lang w:val="el-GR"/>
              </w:rPr>
              <w:t xml:space="preserve"> για τη χρωστική </w:t>
            </w:r>
            <w:r w:rsidRPr="00F85F4B">
              <w:rPr>
                <w:lang w:val="en-US"/>
              </w:rPr>
              <w:t>Bromophenol</w:t>
            </w:r>
            <w:r w:rsidRPr="00F85F4B">
              <w:rPr>
                <w:lang w:val="el-GR"/>
              </w:rPr>
              <w:t xml:space="preserve"> </w:t>
            </w:r>
            <w:r w:rsidRPr="00F85F4B">
              <w:rPr>
                <w:lang w:val="en-US"/>
              </w:rPr>
              <w:t>Blue</w:t>
            </w:r>
            <w:r w:rsidRPr="00F85F4B">
              <w:rPr>
                <w:lang w:val="el-GR"/>
              </w:rPr>
              <w:t xml:space="preserve"> τουλάχιστον 5,2</w:t>
            </w:r>
            <w:r w:rsidRPr="00F85F4B">
              <w:rPr>
                <w:lang w:val="en-US"/>
              </w:rPr>
              <w:t>cm</w:t>
            </w:r>
            <w:r w:rsidRPr="00F85F4B">
              <w:rPr>
                <w:lang w:val="el-GR"/>
              </w:rPr>
              <w:t>/h όταν εφαρμόζεται τάση 200</w:t>
            </w:r>
            <w:r w:rsidRPr="002644AB">
              <w:rPr>
                <w:lang w:val="en-US"/>
              </w:rPr>
              <w:t>Volt</w:t>
            </w:r>
            <w:r w:rsidRPr="002644AB">
              <w:rPr>
                <w:lang w:val="el-GR"/>
              </w:rPr>
              <w:t>.</w:t>
            </w:r>
          </w:p>
        </w:tc>
        <w:tc>
          <w:tcPr>
            <w:tcW w:w="1530" w:type="dxa"/>
            <w:tcBorders>
              <w:right w:val="single" w:sz="8" w:space="0" w:color="000000"/>
            </w:tcBorders>
            <w:shd w:val="clear" w:color="auto" w:fill="auto"/>
            <w:vAlign w:val="center"/>
          </w:tcPr>
          <w:p w14:paraId="001940B8" w14:textId="77777777" w:rsidR="00F85F4B" w:rsidRDefault="00F85F4B" w:rsidP="00F85F4B">
            <w:pPr>
              <w:spacing w:after="0"/>
              <w:jc w:val="center"/>
              <w:rPr>
                <w:color w:val="000000"/>
                <w:lang w:val="el-GR" w:eastAsia="en-GB"/>
              </w:rPr>
            </w:pPr>
            <w:r w:rsidRPr="005E0492">
              <w:rPr>
                <w:u w:val="single"/>
                <w:lang w:val="el-GR"/>
              </w:rPr>
              <w:t>&gt;</w:t>
            </w:r>
            <w:r w:rsidRPr="005E0492">
              <w:rPr>
                <w:lang w:val="el-GR"/>
              </w:rPr>
              <w:t>5,2</w:t>
            </w:r>
            <w:r w:rsidRPr="005E0492">
              <w:rPr>
                <w:lang w:val="en-US"/>
              </w:rPr>
              <w:t>cm</w:t>
            </w:r>
            <w:r w:rsidRPr="005E0492">
              <w:rPr>
                <w:lang w:val="el-GR"/>
              </w:rPr>
              <w:t xml:space="preserve">/h </w:t>
            </w:r>
            <w:r>
              <w:rPr>
                <w:lang w:val="el-GR"/>
              </w:rPr>
              <w:t>για</w:t>
            </w:r>
            <w:r w:rsidRPr="005E0492">
              <w:rPr>
                <w:lang w:val="el-GR"/>
              </w:rPr>
              <w:t xml:space="preserve"> τάση 200</w:t>
            </w:r>
            <w:r w:rsidRPr="005E0492">
              <w:rPr>
                <w:lang w:val="en-US"/>
              </w:rPr>
              <w:t>Volt</w:t>
            </w:r>
            <w:r w:rsidRPr="005E0492">
              <w:rPr>
                <w:lang w:val="el-GR"/>
              </w:rPr>
              <w:t>.</w:t>
            </w:r>
          </w:p>
        </w:tc>
        <w:tc>
          <w:tcPr>
            <w:tcW w:w="1440" w:type="dxa"/>
            <w:tcBorders>
              <w:right w:val="single" w:sz="8" w:space="0" w:color="000000"/>
            </w:tcBorders>
            <w:shd w:val="clear" w:color="auto" w:fill="auto"/>
            <w:vAlign w:val="center"/>
          </w:tcPr>
          <w:p w14:paraId="63D490BC" w14:textId="77777777" w:rsidR="00F85F4B" w:rsidRPr="00427576" w:rsidRDefault="00F85F4B" w:rsidP="00F85F4B">
            <w:pPr>
              <w:spacing w:after="0"/>
              <w:jc w:val="left"/>
              <w:rPr>
                <w:color w:val="000000"/>
                <w:lang w:val="el-GR" w:eastAsia="en-GB"/>
              </w:rPr>
            </w:pPr>
          </w:p>
        </w:tc>
        <w:tc>
          <w:tcPr>
            <w:tcW w:w="1260" w:type="dxa"/>
            <w:tcBorders>
              <w:right w:val="single" w:sz="8" w:space="0" w:color="000000"/>
            </w:tcBorders>
            <w:shd w:val="clear" w:color="auto" w:fill="auto"/>
            <w:vAlign w:val="center"/>
          </w:tcPr>
          <w:p w14:paraId="6CC1577C" w14:textId="77777777" w:rsidR="00F85F4B" w:rsidRPr="00427576" w:rsidRDefault="00F85F4B" w:rsidP="00F85F4B">
            <w:pPr>
              <w:spacing w:after="0"/>
              <w:jc w:val="left"/>
              <w:rPr>
                <w:color w:val="000000"/>
                <w:lang w:val="el-GR" w:eastAsia="en-GB"/>
              </w:rPr>
            </w:pPr>
          </w:p>
        </w:tc>
      </w:tr>
      <w:tr w:rsidR="00F85F4B" w:rsidRPr="00427576" w14:paraId="748855D0" w14:textId="77777777" w:rsidTr="00AA55A2">
        <w:trPr>
          <w:trHeight w:val="315"/>
        </w:trPr>
        <w:tc>
          <w:tcPr>
            <w:tcW w:w="1170" w:type="dxa"/>
            <w:tcBorders>
              <w:left w:val="single" w:sz="8" w:space="0" w:color="000000"/>
              <w:bottom w:val="single" w:sz="8" w:space="0" w:color="000000"/>
              <w:right w:val="single" w:sz="8" w:space="0" w:color="000000"/>
            </w:tcBorders>
          </w:tcPr>
          <w:p w14:paraId="2C54A000" w14:textId="77777777" w:rsidR="00F85F4B" w:rsidRPr="00F85F4B" w:rsidRDefault="00F85F4B" w:rsidP="004A1347">
            <w:pPr>
              <w:spacing w:after="0"/>
              <w:jc w:val="left"/>
              <w:rPr>
                <w:lang w:val="el-GR"/>
              </w:rPr>
            </w:pPr>
            <w:r w:rsidRPr="00025F93">
              <w:rPr>
                <w:lang w:val="el-GR"/>
              </w:rPr>
              <w:t>14.1.3.1</w:t>
            </w:r>
            <w:r>
              <w:rPr>
                <w:lang w:val="el-GR"/>
              </w:rPr>
              <w:t>1</w:t>
            </w:r>
          </w:p>
        </w:tc>
        <w:tc>
          <w:tcPr>
            <w:tcW w:w="3960" w:type="dxa"/>
            <w:tcBorders>
              <w:left w:val="single" w:sz="8" w:space="0" w:color="000000"/>
              <w:bottom w:val="single" w:sz="8" w:space="0" w:color="000000"/>
              <w:right w:val="single" w:sz="8" w:space="0" w:color="000000"/>
            </w:tcBorders>
            <w:shd w:val="clear" w:color="auto" w:fill="auto"/>
          </w:tcPr>
          <w:p w14:paraId="458AEDC7" w14:textId="77777777" w:rsidR="00F85F4B" w:rsidRPr="00F85F4B" w:rsidRDefault="00F85F4B" w:rsidP="004A1347">
            <w:pPr>
              <w:spacing w:after="0"/>
              <w:ind w:left="46"/>
              <w:rPr>
                <w:lang w:val="el-GR"/>
              </w:rPr>
            </w:pPr>
            <w:r w:rsidRPr="00F85F4B">
              <w:rPr>
                <w:lang w:val="el-GR"/>
              </w:rPr>
              <w:t>Σήμανση CE. Πληρεί τις διεθνείς προδιαγραφές ασφαλείας IEC1010-1.</w:t>
            </w:r>
          </w:p>
        </w:tc>
        <w:tc>
          <w:tcPr>
            <w:tcW w:w="1530" w:type="dxa"/>
            <w:tcBorders>
              <w:bottom w:val="single" w:sz="8" w:space="0" w:color="000000"/>
              <w:right w:val="single" w:sz="8" w:space="0" w:color="000000"/>
            </w:tcBorders>
            <w:shd w:val="clear" w:color="auto" w:fill="auto"/>
            <w:vAlign w:val="center"/>
          </w:tcPr>
          <w:p w14:paraId="7DD0B398" w14:textId="77777777" w:rsidR="00F85F4B" w:rsidRDefault="00F85F4B" w:rsidP="00F85F4B">
            <w:pPr>
              <w:spacing w:after="0"/>
              <w:jc w:val="center"/>
              <w:rPr>
                <w:color w:val="000000"/>
                <w:lang w:val="el-GR" w:eastAsia="en-GB"/>
              </w:rPr>
            </w:pPr>
            <w:r w:rsidRPr="00EF1EA7">
              <w:rPr>
                <w:color w:val="000000"/>
                <w:lang w:val="el-GR" w:eastAsia="en-GB"/>
              </w:rPr>
              <w:t>Ναι</w:t>
            </w:r>
          </w:p>
        </w:tc>
        <w:tc>
          <w:tcPr>
            <w:tcW w:w="1440" w:type="dxa"/>
            <w:tcBorders>
              <w:bottom w:val="single" w:sz="8" w:space="0" w:color="000000"/>
              <w:right w:val="single" w:sz="8" w:space="0" w:color="000000"/>
            </w:tcBorders>
            <w:shd w:val="clear" w:color="auto" w:fill="auto"/>
            <w:vAlign w:val="center"/>
          </w:tcPr>
          <w:p w14:paraId="4A86D949" w14:textId="77777777" w:rsidR="00F85F4B" w:rsidRPr="00427576" w:rsidRDefault="00F85F4B" w:rsidP="00F85F4B">
            <w:pPr>
              <w:spacing w:after="0"/>
              <w:jc w:val="left"/>
              <w:rPr>
                <w:color w:val="000000"/>
                <w:lang w:val="el-GR" w:eastAsia="en-GB"/>
              </w:rPr>
            </w:pPr>
          </w:p>
        </w:tc>
        <w:tc>
          <w:tcPr>
            <w:tcW w:w="1260" w:type="dxa"/>
            <w:tcBorders>
              <w:bottom w:val="single" w:sz="8" w:space="0" w:color="000000"/>
              <w:right w:val="single" w:sz="8" w:space="0" w:color="000000"/>
            </w:tcBorders>
            <w:shd w:val="clear" w:color="auto" w:fill="auto"/>
            <w:vAlign w:val="center"/>
          </w:tcPr>
          <w:p w14:paraId="324AA428" w14:textId="77777777" w:rsidR="00F85F4B" w:rsidRPr="00427576" w:rsidRDefault="00F85F4B" w:rsidP="00F85F4B">
            <w:pPr>
              <w:spacing w:after="0"/>
              <w:jc w:val="left"/>
              <w:rPr>
                <w:color w:val="000000"/>
                <w:lang w:val="el-GR" w:eastAsia="en-GB"/>
              </w:rPr>
            </w:pPr>
          </w:p>
        </w:tc>
      </w:tr>
    </w:tbl>
    <w:p w14:paraId="1717244C" w14:textId="24F7A6A8" w:rsidR="00A0052F" w:rsidRDefault="00A0052F" w:rsidP="00A0052F">
      <w:pPr>
        <w:pStyle w:val="NoSpacing"/>
        <w:rPr>
          <w:lang w:val="el-GR"/>
        </w:rPr>
      </w:pPr>
      <w:r>
        <w:rPr>
          <w:lang w:val="el-GR"/>
        </w:rPr>
        <w:t>(*) ΝΑΙ: αν πληρούνται, ΟΧΙ: αν δεν πληρούνται, ΥΠΕΡ: αν υπερκαλύπτεται η αντίστοιχη προδιαγραφή</w:t>
      </w:r>
    </w:p>
    <w:p w14:paraId="6DD83114" w14:textId="77777777" w:rsidR="00A0052F" w:rsidRDefault="00A0052F" w:rsidP="00A0052F">
      <w:pPr>
        <w:rPr>
          <w:lang w:val="el-GR"/>
        </w:rPr>
      </w:pPr>
      <w:r>
        <w:rPr>
          <w:lang w:val="el-GR"/>
        </w:rPr>
        <w:t>(**) Σαφής παραπομπή στη σελίδα Τεχνικής Προσφοράς όπου τεκμηριώνεται η συμμόρφωση</w:t>
      </w:r>
    </w:p>
    <w:p w14:paraId="19DFB252" w14:textId="77777777" w:rsidR="00A0052F" w:rsidRDefault="00A0052F" w:rsidP="00A0052F">
      <w:pPr>
        <w:spacing w:after="60"/>
        <w:rPr>
          <w:rFonts w:eastAsia="SimSun"/>
          <w:szCs w:val="22"/>
          <w:lang w:val="el-GR"/>
        </w:rPr>
      </w:pPr>
    </w:p>
    <w:p w14:paraId="35C8B68D" w14:textId="77777777" w:rsidR="00A0052F" w:rsidRDefault="00A0052F" w:rsidP="00A0052F">
      <w:pPr>
        <w:rPr>
          <w:lang w:val="el-GR"/>
        </w:rPr>
      </w:pPr>
    </w:p>
    <w:p w14:paraId="701012FD" w14:textId="56A6400A" w:rsidR="00A0052F" w:rsidRPr="000D1718" w:rsidRDefault="002644AB" w:rsidP="00A0052F">
      <w:pPr>
        <w:rPr>
          <w:b/>
          <w:bCs/>
          <w:i/>
        </w:rPr>
      </w:pPr>
      <w:r w:rsidRPr="000D1718">
        <w:rPr>
          <w:b/>
          <w:bCs/>
          <w:i/>
        </w:rPr>
        <w:t>14.</w:t>
      </w:r>
      <w:r w:rsidR="00A0052F" w:rsidRPr="000D1718">
        <w:rPr>
          <w:b/>
          <w:bCs/>
          <w:i/>
        </w:rPr>
        <w:t>2. Μικροφυγόκεντρος ψυχόμενη</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50"/>
        <w:gridCol w:w="2425"/>
        <w:gridCol w:w="3044"/>
        <w:gridCol w:w="1660"/>
        <w:gridCol w:w="1149"/>
      </w:tblGrid>
      <w:tr w:rsidR="00D66497" w:rsidRPr="00EE2D44" w14:paraId="11B521BF" w14:textId="77777777" w:rsidTr="00AA55A2">
        <w:trPr>
          <w:trHeight w:val="80"/>
        </w:trPr>
        <w:tc>
          <w:tcPr>
            <w:tcW w:w="13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3A1895E" w14:textId="77777777" w:rsidR="00D66497" w:rsidRPr="00AA55A2" w:rsidRDefault="00D66497" w:rsidP="00D66497">
            <w:pPr>
              <w:spacing w:after="0"/>
              <w:jc w:val="center"/>
              <w:rPr>
                <w:rFonts w:asciiTheme="minorHAnsi" w:hAnsiTheme="minorHAnsi" w:cstheme="minorHAnsi"/>
                <w:b/>
                <w:bCs/>
                <w:szCs w:val="22"/>
                <w:lang w:val="el-GR" w:eastAsia="en-GB"/>
              </w:rPr>
            </w:pPr>
            <w:r w:rsidRPr="00AA55A2">
              <w:rPr>
                <w:b/>
              </w:rPr>
              <w:t>A/A</w:t>
            </w:r>
          </w:p>
        </w:tc>
        <w:tc>
          <w:tcPr>
            <w:tcW w:w="24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1FB85B" w14:textId="77777777" w:rsidR="00D66497" w:rsidRPr="00AA55A2" w:rsidRDefault="00D66497" w:rsidP="00D66497">
            <w:pPr>
              <w:spacing w:after="0"/>
              <w:jc w:val="center"/>
              <w:rPr>
                <w:rFonts w:asciiTheme="minorHAnsi" w:hAnsiTheme="minorHAnsi" w:cstheme="minorHAnsi"/>
                <w:b/>
                <w:bCs/>
                <w:szCs w:val="22"/>
                <w:lang w:eastAsia="en-GB"/>
              </w:rPr>
            </w:pPr>
            <w:r w:rsidRPr="00AA55A2">
              <w:rPr>
                <w:b/>
              </w:rPr>
              <w:t>Περιγραφή / Προδιαγραφές</w:t>
            </w:r>
          </w:p>
        </w:tc>
        <w:tc>
          <w:tcPr>
            <w:tcW w:w="3044" w:type="dxa"/>
            <w:tcBorders>
              <w:top w:val="single" w:sz="8" w:space="0" w:color="000000"/>
              <w:bottom w:val="single" w:sz="8" w:space="0" w:color="000000"/>
              <w:right w:val="single" w:sz="8" w:space="0" w:color="000000"/>
            </w:tcBorders>
            <w:shd w:val="clear" w:color="auto" w:fill="D9D9D9" w:themeFill="background1" w:themeFillShade="D9"/>
          </w:tcPr>
          <w:p w14:paraId="16F079C4" w14:textId="77777777" w:rsidR="00D66497" w:rsidRPr="00AA55A2" w:rsidRDefault="00D66497" w:rsidP="00D66497">
            <w:pPr>
              <w:spacing w:after="0"/>
              <w:jc w:val="center"/>
              <w:rPr>
                <w:rFonts w:asciiTheme="minorHAnsi" w:hAnsiTheme="minorHAnsi" w:cstheme="minorHAnsi"/>
                <w:b/>
                <w:bCs/>
                <w:szCs w:val="22"/>
                <w:lang w:eastAsia="en-GB"/>
              </w:rPr>
            </w:pPr>
            <w:r w:rsidRPr="00AA55A2">
              <w:rPr>
                <w:b/>
              </w:rPr>
              <w:t>Απαίτηση/Ποσότητα</w:t>
            </w:r>
          </w:p>
        </w:tc>
        <w:tc>
          <w:tcPr>
            <w:tcW w:w="1660" w:type="dxa"/>
            <w:tcBorders>
              <w:top w:val="single" w:sz="8" w:space="0" w:color="000000"/>
              <w:bottom w:val="single" w:sz="8" w:space="0" w:color="000000"/>
              <w:right w:val="single" w:sz="8" w:space="0" w:color="000000"/>
            </w:tcBorders>
            <w:shd w:val="clear" w:color="auto" w:fill="D9D9D9" w:themeFill="background1" w:themeFillShade="D9"/>
          </w:tcPr>
          <w:p w14:paraId="227C0DAD" w14:textId="77777777" w:rsidR="00D66497" w:rsidRPr="00AA55A2" w:rsidRDefault="00D66497" w:rsidP="00D66497">
            <w:pPr>
              <w:spacing w:after="0"/>
              <w:jc w:val="center"/>
              <w:rPr>
                <w:rFonts w:asciiTheme="minorHAnsi" w:hAnsiTheme="minorHAnsi" w:cstheme="minorHAnsi"/>
                <w:b/>
                <w:bCs/>
                <w:szCs w:val="22"/>
                <w:lang w:eastAsia="en-GB"/>
              </w:rPr>
            </w:pPr>
            <w:r w:rsidRPr="00AA55A2">
              <w:rPr>
                <w:b/>
              </w:rPr>
              <w:t>Συμμόρφωση (*)</w:t>
            </w:r>
          </w:p>
        </w:tc>
        <w:tc>
          <w:tcPr>
            <w:tcW w:w="1149" w:type="dxa"/>
            <w:tcBorders>
              <w:top w:val="single" w:sz="8" w:space="0" w:color="000000"/>
              <w:bottom w:val="single" w:sz="8" w:space="0" w:color="000000"/>
              <w:right w:val="single" w:sz="8" w:space="0" w:color="000000"/>
            </w:tcBorders>
            <w:shd w:val="clear" w:color="auto" w:fill="D9D9D9" w:themeFill="background1" w:themeFillShade="D9"/>
          </w:tcPr>
          <w:p w14:paraId="0C25658A" w14:textId="77777777" w:rsidR="00D66497" w:rsidRPr="00AA55A2" w:rsidRDefault="00D66497" w:rsidP="00D66497">
            <w:pPr>
              <w:spacing w:after="0"/>
              <w:jc w:val="center"/>
              <w:rPr>
                <w:rFonts w:asciiTheme="minorHAnsi" w:hAnsiTheme="minorHAnsi" w:cstheme="minorHAnsi"/>
                <w:b/>
                <w:bCs/>
                <w:szCs w:val="22"/>
                <w:lang w:eastAsia="en-GB"/>
              </w:rPr>
            </w:pPr>
            <w:r w:rsidRPr="00AA55A2">
              <w:rPr>
                <w:b/>
              </w:rPr>
              <w:t>Σελίδα Τ.Π. (**)</w:t>
            </w:r>
          </w:p>
        </w:tc>
      </w:tr>
      <w:tr w:rsidR="00D66497" w:rsidRPr="00427576" w14:paraId="225888F6" w14:textId="77777777" w:rsidTr="00AA55A2">
        <w:trPr>
          <w:trHeight w:val="88"/>
        </w:trPr>
        <w:tc>
          <w:tcPr>
            <w:tcW w:w="1350" w:type="dxa"/>
            <w:tcBorders>
              <w:left w:val="single" w:sz="8" w:space="0" w:color="000000"/>
              <w:bottom w:val="single" w:sz="8" w:space="0" w:color="000000"/>
              <w:right w:val="single" w:sz="8" w:space="0" w:color="000000"/>
            </w:tcBorders>
          </w:tcPr>
          <w:p w14:paraId="6CDC6238" w14:textId="42F391FB" w:rsidR="00D66497" w:rsidRPr="00434EFD" w:rsidRDefault="002644AB" w:rsidP="007068AE">
            <w:pPr>
              <w:suppressAutoHyphens w:val="0"/>
              <w:spacing w:after="0" w:line="259" w:lineRule="auto"/>
              <w:jc w:val="left"/>
              <w:rPr>
                <w:rFonts w:asciiTheme="minorHAnsi" w:hAnsiTheme="minorHAnsi" w:cstheme="minorHAnsi"/>
                <w:b/>
                <w:szCs w:val="22"/>
                <w:lang w:val="el-GR"/>
              </w:rPr>
            </w:pPr>
            <w:r>
              <w:rPr>
                <w:rFonts w:asciiTheme="minorHAnsi" w:hAnsiTheme="minorHAnsi" w:cstheme="minorHAnsi"/>
                <w:b/>
                <w:szCs w:val="22"/>
                <w:lang w:val="el-GR"/>
              </w:rPr>
              <w:t>14.</w:t>
            </w:r>
            <w:r w:rsidR="00D66497" w:rsidRPr="00434EFD">
              <w:rPr>
                <w:rFonts w:asciiTheme="minorHAnsi" w:hAnsiTheme="minorHAnsi" w:cstheme="minorHAnsi"/>
                <w:b/>
                <w:szCs w:val="22"/>
                <w:lang w:val="el-GR"/>
              </w:rPr>
              <w:t>2.1.1</w:t>
            </w:r>
          </w:p>
        </w:tc>
        <w:tc>
          <w:tcPr>
            <w:tcW w:w="2425" w:type="dxa"/>
            <w:tcBorders>
              <w:left w:val="single" w:sz="8" w:space="0" w:color="000000"/>
              <w:bottom w:val="single" w:sz="8" w:space="0" w:color="000000"/>
              <w:right w:val="single" w:sz="8" w:space="0" w:color="000000"/>
            </w:tcBorders>
            <w:shd w:val="clear" w:color="auto" w:fill="auto"/>
            <w:vAlign w:val="center"/>
          </w:tcPr>
          <w:p w14:paraId="5DB0E345" w14:textId="77777777" w:rsidR="00D66497" w:rsidRPr="00434EFD" w:rsidRDefault="00D66497" w:rsidP="007068AE">
            <w:pPr>
              <w:suppressAutoHyphens w:val="0"/>
              <w:spacing w:after="0" w:line="259" w:lineRule="auto"/>
              <w:jc w:val="left"/>
              <w:rPr>
                <w:rFonts w:asciiTheme="minorHAnsi" w:hAnsiTheme="minorHAnsi" w:cstheme="minorHAnsi"/>
                <w:szCs w:val="22"/>
                <w:lang w:val="el-GR"/>
              </w:rPr>
            </w:pPr>
            <w:r w:rsidRPr="00434EFD">
              <w:rPr>
                <w:rFonts w:asciiTheme="minorHAnsi" w:hAnsiTheme="minorHAnsi" w:cstheme="minorHAnsi"/>
                <w:b/>
                <w:szCs w:val="22"/>
              </w:rPr>
              <w:t>M</w:t>
            </w:r>
            <w:r w:rsidRPr="00434EFD">
              <w:rPr>
                <w:rFonts w:asciiTheme="minorHAnsi" w:hAnsiTheme="minorHAnsi" w:cstheme="minorHAnsi"/>
                <w:b/>
                <w:szCs w:val="22"/>
                <w:lang w:val="el-GR"/>
              </w:rPr>
              <w:t>ΙΚΡΟΦΥΓΟΚΕΝΤΡΟΣ ΨΥΧΟΜΕΝΗ</w:t>
            </w:r>
          </w:p>
        </w:tc>
        <w:tc>
          <w:tcPr>
            <w:tcW w:w="3044" w:type="dxa"/>
            <w:tcBorders>
              <w:bottom w:val="single" w:sz="8" w:space="0" w:color="000000"/>
              <w:right w:val="single" w:sz="8" w:space="0" w:color="000000"/>
            </w:tcBorders>
            <w:shd w:val="clear" w:color="auto" w:fill="auto"/>
            <w:vAlign w:val="center"/>
          </w:tcPr>
          <w:p w14:paraId="660BC1AE"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val="el-GR" w:eastAsia="en-GB"/>
              </w:rPr>
              <w:t>Ναι</w:t>
            </w:r>
          </w:p>
        </w:tc>
        <w:tc>
          <w:tcPr>
            <w:tcW w:w="1660" w:type="dxa"/>
            <w:tcBorders>
              <w:bottom w:val="single" w:sz="8" w:space="0" w:color="000000"/>
              <w:right w:val="single" w:sz="8" w:space="0" w:color="000000"/>
            </w:tcBorders>
            <w:shd w:val="clear" w:color="auto" w:fill="auto"/>
            <w:vAlign w:val="center"/>
          </w:tcPr>
          <w:p w14:paraId="6C121476"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0CA7F46C"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64E894A7" w14:textId="77777777" w:rsidTr="00AA55A2">
        <w:trPr>
          <w:trHeight w:val="88"/>
        </w:trPr>
        <w:tc>
          <w:tcPr>
            <w:tcW w:w="1350" w:type="dxa"/>
            <w:tcBorders>
              <w:left w:val="single" w:sz="8" w:space="0" w:color="000000"/>
              <w:bottom w:val="single" w:sz="8" w:space="0" w:color="000000"/>
              <w:right w:val="single" w:sz="8" w:space="0" w:color="000000"/>
            </w:tcBorders>
          </w:tcPr>
          <w:p w14:paraId="398B01E9" w14:textId="77777777" w:rsidR="00D66497" w:rsidRPr="00434EFD" w:rsidRDefault="00D66497" w:rsidP="00A0052F">
            <w:pPr>
              <w:pStyle w:val="ListParagraph"/>
              <w:numPr>
                <w:ilvl w:val="0"/>
                <w:numId w:val="93"/>
              </w:numPr>
              <w:tabs>
                <w:tab w:val="clear" w:pos="1440"/>
              </w:tabs>
              <w:spacing w:after="0"/>
              <w:ind w:left="1180" w:hanging="1134"/>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24D5187F"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Μέγιστη ταχύτητα σε </w:t>
            </w:r>
            <w:r w:rsidRPr="00AA55A2">
              <w:rPr>
                <w:rFonts w:asciiTheme="minorHAnsi" w:hAnsiTheme="minorHAnsi" w:cstheme="minorHAnsi"/>
                <w:color w:val="000000" w:themeColor="text1"/>
                <w:szCs w:val="22"/>
              </w:rPr>
              <w:t>RPM</w:t>
            </w:r>
            <w:r w:rsidRPr="00AA55A2">
              <w:rPr>
                <w:rFonts w:asciiTheme="minorHAnsi" w:hAnsiTheme="minorHAnsi" w:cstheme="minorHAnsi"/>
                <w:color w:val="000000" w:themeColor="text1"/>
                <w:szCs w:val="22"/>
                <w:lang w:val="el-GR"/>
              </w:rPr>
              <w:t xml:space="preserve"> / </w:t>
            </w:r>
            <w:r w:rsidRPr="00AA55A2">
              <w:rPr>
                <w:rFonts w:asciiTheme="minorHAnsi" w:hAnsiTheme="minorHAnsi" w:cstheme="minorHAnsi"/>
                <w:color w:val="000000" w:themeColor="text1"/>
                <w:szCs w:val="22"/>
              </w:rPr>
              <w:t>Fixedangle</w:t>
            </w:r>
            <w:r w:rsidRPr="00AA55A2">
              <w:rPr>
                <w:rFonts w:asciiTheme="minorHAnsi" w:hAnsiTheme="minorHAnsi" w:cstheme="minorHAnsi"/>
                <w:color w:val="000000" w:themeColor="text1"/>
                <w:szCs w:val="22"/>
                <w:lang w:val="el-GR"/>
              </w:rPr>
              <w:t xml:space="preserve">: </w:t>
            </w:r>
          </w:p>
        </w:tc>
        <w:tc>
          <w:tcPr>
            <w:tcW w:w="3044" w:type="dxa"/>
            <w:tcBorders>
              <w:bottom w:val="single" w:sz="8" w:space="0" w:color="000000"/>
              <w:right w:val="single" w:sz="8" w:space="0" w:color="000000"/>
            </w:tcBorders>
            <w:shd w:val="clear" w:color="auto" w:fill="auto"/>
            <w:vAlign w:val="center"/>
          </w:tcPr>
          <w:p w14:paraId="1E19733D"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u w:val="single"/>
                <w:lang w:val="el-GR"/>
              </w:rPr>
              <w:t>&gt;</w:t>
            </w:r>
            <w:r w:rsidRPr="00434EFD">
              <w:rPr>
                <w:rFonts w:asciiTheme="minorHAnsi" w:hAnsiTheme="minorHAnsi" w:cstheme="minorHAnsi"/>
                <w:color w:val="000000" w:themeColor="text1"/>
                <w:szCs w:val="22"/>
                <w:lang w:val="el-GR"/>
              </w:rPr>
              <w:t>17000</w:t>
            </w:r>
            <w:r w:rsidRPr="00434EFD">
              <w:rPr>
                <w:rFonts w:asciiTheme="minorHAnsi" w:hAnsiTheme="minorHAnsi" w:cstheme="minorHAnsi"/>
                <w:color w:val="000000" w:themeColor="text1"/>
                <w:szCs w:val="22"/>
              </w:rPr>
              <w:t>RPM</w:t>
            </w:r>
          </w:p>
        </w:tc>
        <w:tc>
          <w:tcPr>
            <w:tcW w:w="1660" w:type="dxa"/>
            <w:tcBorders>
              <w:bottom w:val="single" w:sz="8" w:space="0" w:color="000000"/>
              <w:right w:val="single" w:sz="8" w:space="0" w:color="000000"/>
            </w:tcBorders>
            <w:shd w:val="clear" w:color="auto" w:fill="auto"/>
            <w:vAlign w:val="center"/>
          </w:tcPr>
          <w:p w14:paraId="5166C05A" w14:textId="77777777" w:rsidR="00D66497" w:rsidRPr="00434EFD" w:rsidRDefault="00D66497" w:rsidP="007068AE">
            <w:pPr>
              <w:spacing w:after="0"/>
              <w:jc w:val="left"/>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eastAsia="en-GB"/>
              </w:rPr>
              <w:t> </w:t>
            </w:r>
          </w:p>
        </w:tc>
        <w:tc>
          <w:tcPr>
            <w:tcW w:w="1149" w:type="dxa"/>
            <w:tcBorders>
              <w:bottom w:val="single" w:sz="8" w:space="0" w:color="000000"/>
              <w:right w:val="single" w:sz="8" w:space="0" w:color="000000"/>
            </w:tcBorders>
            <w:shd w:val="clear" w:color="auto" w:fill="auto"/>
            <w:vAlign w:val="center"/>
          </w:tcPr>
          <w:p w14:paraId="6DEE2AB0" w14:textId="77777777" w:rsidR="00D66497" w:rsidRPr="00434EFD" w:rsidRDefault="00D66497" w:rsidP="007068AE">
            <w:pPr>
              <w:spacing w:after="0"/>
              <w:jc w:val="left"/>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eastAsia="en-GB"/>
              </w:rPr>
              <w:t> </w:t>
            </w:r>
          </w:p>
        </w:tc>
      </w:tr>
      <w:tr w:rsidR="00D66497" w:rsidRPr="00427576" w14:paraId="23148EA1" w14:textId="77777777" w:rsidTr="00AA55A2">
        <w:trPr>
          <w:trHeight w:val="315"/>
        </w:trPr>
        <w:tc>
          <w:tcPr>
            <w:tcW w:w="1350" w:type="dxa"/>
            <w:tcBorders>
              <w:left w:val="single" w:sz="8" w:space="0" w:color="000000"/>
              <w:bottom w:val="single" w:sz="8" w:space="0" w:color="000000"/>
              <w:right w:val="single" w:sz="8" w:space="0" w:color="000000"/>
            </w:tcBorders>
          </w:tcPr>
          <w:p w14:paraId="499BA81A"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738CDAB0"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Μέγιστη ταχύτητα σε </w:t>
            </w:r>
            <w:r w:rsidRPr="00AA55A2">
              <w:rPr>
                <w:rFonts w:asciiTheme="minorHAnsi" w:hAnsiTheme="minorHAnsi" w:cstheme="minorHAnsi"/>
                <w:color w:val="000000" w:themeColor="text1"/>
                <w:szCs w:val="22"/>
              </w:rPr>
              <w:t>RCF</w:t>
            </w:r>
            <w:r w:rsidRPr="00AA55A2">
              <w:rPr>
                <w:rFonts w:asciiTheme="minorHAnsi" w:hAnsiTheme="minorHAnsi" w:cstheme="minorHAnsi"/>
                <w:color w:val="000000" w:themeColor="text1"/>
                <w:szCs w:val="22"/>
                <w:lang w:val="el-GR"/>
              </w:rPr>
              <w:t xml:space="preserve"> / </w:t>
            </w:r>
            <w:r w:rsidRPr="00AA55A2">
              <w:rPr>
                <w:rFonts w:asciiTheme="minorHAnsi" w:hAnsiTheme="minorHAnsi" w:cstheme="minorHAnsi"/>
                <w:color w:val="000000" w:themeColor="text1"/>
                <w:szCs w:val="22"/>
              </w:rPr>
              <w:t>Fixedangle</w:t>
            </w:r>
            <w:r w:rsidRPr="00AA55A2">
              <w:rPr>
                <w:rFonts w:asciiTheme="minorHAnsi" w:hAnsiTheme="minorHAnsi" w:cstheme="minorHAnsi"/>
                <w:color w:val="000000" w:themeColor="text1"/>
                <w:szCs w:val="22"/>
                <w:lang w:val="el-GR"/>
              </w:rPr>
              <w:t xml:space="preserve">: </w:t>
            </w:r>
          </w:p>
        </w:tc>
        <w:tc>
          <w:tcPr>
            <w:tcW w:w="3044" w:type="dxa"/>
            <w:tcBorders>
              <w:bottom w:val="single" w:sz="8" w:space="0" w:color="000000"/>
              <w:right w:val="single" w:sz="8" w:space="0" w:color="000000"/>
            </w:tcBorders>
            <w:shd w:val="clear" w:color="auto" w:fill="auto"/>
            <w:vAlign w:val="center"/>
          </w:tcPr>
          <w:p w14:paraId="7DAE8BB1"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u w:val="single"/>
                <w:lang w:val="el-GR"/>
              </w:rPr>
              <w:t>&gt;</w:t>
            </w:r>
            <w:r w:rsidRPr="00434EFD">
              <w:rPr>
                <w:rFonts w:asciiTheme="minorHAnsi" w:hAnsiTheme="minorHAnsi" w:cstheme="minorHAnsi"/>
                <w:color w:val="000000" w:themeColor="text1"/>
                <w:szCs w:val="22"/>
                <w:lang w:val="el-GR"/>
              </w:rPr>
              <w:t xml:space="preserve">27,000 </w:t>
            </w:r>
            <w:r w:rsidRPr="00434EFD">
              <w:rPr>
                <w:rFonts w:asciiTheme="minorHAnsi" w:hAnsiTheme="minorHAnsi" w:cstheme="minorHAnsi"/>
                <w:color w:val="000000" w:themeColor="text1"/>
                <w:szCs w:val="22"/>
              </w:rPr>
              <w:t>xg</w:t>
            </w:r>
          </w:p>
        </w:tc>
        <w:tc>
          <w:tcPr>
            <w:tcW w:w="1660" w:type="dxa"/>
            <w:tcBorders>
              <w:bottom w:val="single" w:sz="8" w:space="0" w:color="000000"/>
              <w:right w:val="single" w:sz="8" w:space="0" w:color="000000"/>
            </w:tcBorders>
            <w:shd w:val="clear" w:color="auto" w:fill="auto"/>
            <w:vAlign w:val="center"/>
          </w:tcPr>
          <w:p w14:paraId="2C320BF3" w14:textId="77777777" w:rsidR="00D66497" w:rsidRPr="00434EFD" w:rsidRDefault="00D66497" w:rsidP="007068AE">
            <w:pPr>
              <w:spacing w:after="0"/>
              <w:jc w:val="left"/>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eastAsia="en-GB"/>
              </w:rPr>
              <w:t> </w:t>
            </w:r>
          </w:p>
        </w:tc>
        <w:tc>
          <w:tcPr>
            <w:tcW w:w="1149" w:type="dxa"/>
            <w:tcBorders>
              <w:bottom w:val="single" w:sz="8" w:space="0" w:color="000000"/>
              <w:right w:val="single" w:sz="8" w:space="0" w:color="000000"/>
            </w:tcBorders>
            <w:shd w:val="clear" w:color="auto" w:fill="auto"/>
            <w:vAlign w:val="center"/>
          </w:tcPr>
          <w:p w14:paraId="17012C7E" w14:textId="77777777" w:rsidR="00D66497" w:rsidRPr="00434EFD" w:rsidRDefault="00D66497" w:rsidP="007068AE">
            <w:pPr>
              <w:spacing w:after="0"/>
              <w:jc w:val="left"/>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eastAsia="en-GB"/>
              </w:rPr>
              <w:t> </w:t>
            </w:r>
          </w:p>
        </w:tc>
      </w:tr>
      <w:tr w:rsidR="00D66497" w:rsidRPr="00427576" w14:paraId="7142F216" w14:textId="77777777" w:rsidTr="00AA55A2">
        <w:trPr>
          <w:trHeight w:val="315"/>
        </w:trPr>
        <w:tc>
          <w:tcPr>
            <w:tcW w:w="1350" w:type="dxa"/>
            <w:tcBorders>
              <w:left w:val="single" w:sz="8" w:space="0" w:color="000000"/>
              <w:bottom w:val="single" w:sz="8" w:space="0" w:color="000000"/>
              <w:right w:val="single" w:sz="8" w:space="0" w:color="000000"/>
            </w:tcBorders>
          </w:tcPr>
          <w:p w14:paraId="66B07A72"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1B565DF4"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Μέγιστη χωρητικότητα / </w:t>
            </w:r>
            <w:r w:rsidRPr="00AA55A2">
              <w:rPr>
                <w:rFonts w:asciiTheme="minorHAnsi" w:hAnsiTheme="minorHAnsi" w:cstheme="minorHAnsi"/>
                <w:color w:val="000000" w:themeColor="text1"/>
                <w:szCs w:val="22"/>
              </w:rPr>
              <w:t>Fixedangle</w:t>
            </w:r>
            <w:r w:rsidRPr="00AA55A2">
              <w:rPr>
                <w:rFonts w:asciiTheme="minorHAnsi" w:hAnsiTheme="minorHAnsi" w:cstheme="minorHAnsi"/>
                <w:color w:val="000000" w:themeColor="text1"/>
                <w:szCs w:val="22"/>
                <w:lang w:val="el-GR"/>
              </w:rPr>
              <w:t xml:space="preserve"> </w:t>
            </w:r>
          </w:p>
        </w:tc>
        <w:tc>
          <w:tcPr>
            <w:tcW w:w="3044" w:type="dxa"/>
            <w:tcBorders>
              <w:bottom w:val="single" w:sz="8" w:space="0" w:color="000000"/>
              <w:right w:val="single" w:sz="8" w:space="0" w:color="000000"/>
            </w:tcBorders>
            <w:shd w:val="clear" w:color="auto" w:fill="auto"/>
            <w:vAlign w:val="center"/>
          </w:tcPr>
          <w:p w14:paraId="5B5F1AC1"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lang w:val="el-GR"/>
              </w:rPr>
              <w:t xml:space="preserve">30 </w:t>
            </w:r>
            <w:r w:rsidRPr="00434EFD">
              <w:rPr>
                <w:rFonts w:asciiTheme="minorHAnsi" w:hAnsiTheme="minorHAnsi" w:cstheme="minorHAnsi"/>
                <w:color w:val="000000" w:themeColor="text1"/>
                <w:szCs w:val="22"/>
              </w:rPr>
              <w:t>x</w:t>
            </w:r>
            <w:r w:rsidRPr="00434EFD">
              <w:rPr>
                <w:rFonts w:asciiTheme="minorHAnsi" w:hAnsiTheme="minorHAnsi" w:cstheme="minorHAnsi"/>
                <w:color w:val="000000" w:themeColor="text1"/>
                <w:szCs w:val="22"/>
                <w:lang w:val="el-GR"/>
              </w:rPr>
              <w:t xml:space="preserve"> 1.5 / 2.0</w:t>
            </w:r>
            <w:r w:rsidRPr="00434EFD">
              <w:rPr>
                <w:rFonts w:asciiTheme="minorHAnsi" w:hAnsiTheme="minorHAnsi" w:cstheme="minorHAnsi"/>
                <w:color w:val="000000" w:themeColor="text1"/>
                <w:szCs w:val="22"/>
              </w:rPr>
              <w:t>ml</w:t>
            </w:r>
            <w:r w:rsidRPr="00434EFD">
              <w:rPr>
                <w:rFonts w:asciiTheme="minorHAnsi" w:hAnsiTheme="minorHAnsi" w:cstheme="minorHAnsi"/>
                <w:color w:val="000000" w:themeColor="text1"/>
                <w:szCs w:val="22"/>
                <w:lang w:val="el-GR"/>
              </w:rPr>
              <w:t xml:space="preserve">, 8 </w:t>
            </w:r>
            <w:r w:rsidRPr="00434EFD">
              <w:rPr>
                <w:rFonts w:asciiTheme="minorHAnsi" w:hAnsiTheme="minorHAnsi" w:cstheme="minorHAnsi"/>
                <w:color w:val="000000" w:themeColor="text1"/>
                <w:szCs w:val="22"/>
              </w:rPr>
              <w:t>PCRstrips</w:t>
            </w:r>
          </w:p>
        </w:tc>
        <w:tc>
          <w:tcPr>
            <w:tcW w:w="1660" w:type="dxa"/>
            <w:tcBorders>
              <w:bottom w:val="single" w:sz="8" w:space="0" w:color="000000"/>
              <w:right w:val="single" w:sz="8" w:space="0" w:color="000000"/>
            </w:tcBorders>
            <w:shd w:val="clear" w:color="auto" w:fill="auto"/>
            <w:vAlign w:val="center"/>
          </w:tcPr>
          <w:p w14:paraId="6A923208"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05964788"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54FFC238" w14:textId="77777777" w:rsidTr="00AA55A2">
        <w:trPr>
          <w:trHeight w:val="315"/>
        </w:trPr>
        <w:tc>
          <w:tcPr>
            <w:tcW w:w="1350" w:type="dxa"/>
            <w:tcBorders>
              <w:left w:val="single" w:sz="8" w:space="0" w:color="000000"/>
              <w:bottom w:val="single" w:sz="8" w:space="0" w:color="000000"/>
              <w:right w:val="single" w:sz="8" w:space="0" w:color="000000"/>
            </w:tcBorders>
          </w:tcPr>
          <w:p w14:paraId="304E3359"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4314B2D3"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Μέγιστη χωρητικότητα / </w:t>
            </w:r>
            <w:r w:rsidRPr="00AA55A2">
              <w:rPr>
                <w:rFonts w:asciiTheme="minorHAnsi" w:hAnsiTheme="minorHAnsi" w:cstheme="minorHAnsi"/>
                <w:color w:val="000000" w:themeColor="text1"/>
                <w:szCs w:val="22"/>
              </w:rPr>
              <w:t>Swing</w:t>
            </w:r>
            <w:r w:rsidRPr="00AA55A2">
              <w:rPr>
                <w:rFonts w:asciiTheme="minorHAnsi" w:hAnsiTheme="minorHAnsi" w:cstheme="minorHAnsi"/>
                <w:color w:val="000000" w:themeColor="text1"/>
                <w:szCs w:val="22"/>
                <w:lang w:val="el-GR"/>
              </w:rPr>
              <w:t>-</w:t>
            </w:r>
            <w:r w:rsidRPr="00AA55A2">
              <w:rPr>
                <w:rFonts w:asciiTheme="minorHAnsi" w:hAnsiTheme="minorHAnsi" w:cstheme="minorHAnsi"/>
                <w:color w:val="000000" w:themeColor="text1"/>
                <w:szCs w:val="22"/>
              </w:rPr>
              <w:t>out</w:t>
            </w:r>
          </w:p>
        </w:tc>
        <w:tc>
          <w:tcPr>
            <w:tcW w:w="3044" w:type="dxa"/>
            <w:tcBorders>
              <w:bottom w:val="single" w:sz="8" w:space="0" w:color="000000"/>
              <w:right w:val="single" w:sz="8" w:space="0" w:color="000000"/>
            </w:tcBorders>
            <w:shd w:val="clear" w:color="auto" w:fill="auto"/>
            <w:vAlign w:val="center"/>
          </w:tcPr>
          <w:p w14:paraId="0C1D2C29"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u w:val="single"/>
                <w:lang w:val="el-GR"/>
              </w:rPr>
              <w:t>&gt;</w:t>
            </w:r>
            <w:r w:rsidRPr="00434EFD">
              <w:rPr>
                <w:rFonts w:asciiTheme="minorHAnsi" w:hAnsiTheme="minorHAnsi" w:cstheme="minorHAnsi"/>
                <w:color w:val="000000" w:themeColor="text1"/>
                <w:szCs w:val="22"/>
                <w:lang w:val="el-GR"/>
              </w:rPr>
              <w:t xml:space="preserve">4 </w:t>
            </w:r>
            <w:r w:rsidRPr="00434EFD">
              <w:rPr>
                <w:rFonts w:asciiTheme="minorHAnsi" w:hAnsiTheme="minorHAnsi" w:cstheme="minorHAnsi"/>
                <w:color w:val="000000" w:themeColor="text1"/>
                <w:szCs w:val="22"/>
              </w:rPr>
              <w:t>x</w:t>
            </w:r>
            <w:r w:rsidRPr="00434EFD">
              <w:rPr>
                <w:rFonts w:asciiTheme="minorHAnsi" w:hAnsiTheme="minorHAnsi" w:cstheme="minorHAnsi"/>
                <w:color w:val="000000" w:themeColor="text1"/>
                <w:szCs w:val="22"/>
                <w:lang w:val="el-GR"/>
              </w:rPr>
              <w:t xml:space="preserve"> 4 </w:t>
            </w:r>
            <w:r w:rsidRPr="00434EFD">
              <w:rPr>
                <w:rFonts w:asciiTheme="minorHAnsi" w:hAnsiTheme="minorHAnsi" w:cstheme="minorHAnsi"/>
                <w:color w:val="000000" w:themeColor="text1"/>
                <w:szCs w:val="22"/>
              </w:rPr>
              <w:t>x</w:t>
            </w:r>
            <w:r w:rsidRPr="00434EFD">
              <w:rPr>
                <w:rFonts w:asciiTheme="minorHAnsi" w:hAnsiTheme="minorHAnsi" w:cstheme="minorHAnsi"/>
                <w:color w:val="000000" w:themeColor="text1"/>
                <w:szCs w:val="22"/>
                <w:lang w:val="el-GR"/>
              </w:rPr>
              <w:t xml:space="preserve"> 1.5 / 2.0</w:t>
            </w:r>
            <w:r w:rsidRPr="00434EFD">
              <w:rPr>
                <w:rFonts w:asciiTheme="minorHAnsi" w:hAnsiTheme="minorHAnsi" w:cstheme="minorHAnsi"/>
                <w:color w:val="000000" w:themeColor="text1"/>
                <w:szCs w:val="22"/>
              </w:rPr>
              <w:t>ml</w:t>
            </w:r>
          </w:p>
        </w:tc>
        <w:tc>
          <w:tcPr>
            <w:tcW w:w="1660" w:type="dxa"/>
            <w:tcBorders>
              <w:bottom w:val="single" w:sz="8" w:space="0" w:color="000000"/>
              <w:right w:val="single" w:sz="8" w:space="0" w:color="000000"/>
            </w:tcBorders>
            <w:shd w:val="clear" w:color="auto" w:fill="auto"/>
            <w:vAlign w:val="center"/>
          </w:tcPr>
          <w:p w14:paraId="5633DCC3"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1EA903B4"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61CB55BA" w14:textId="77777777" w:rsidTr="00AA55A2">
        <w:trPr>
          <w:trHeight w:val="315"/>
        </w:trPr>
        <w:tc>
          <w:tcPr>
            <w:tcW w:w="1350" w:type="dxa"/>
            <w:tcBorders>
              <w:left w:val="single" w:sz="8" w:space="0" w:color="000000"/>
              <w:bottom w:val="single" w:sz="8" w:space="0" w:color="000000"/>
              <w:right w:val="single" w:sz="8" w:space="0" w:color="000000"/>
            </w:tcBorders>
          </w:tcPr>
          <w:p w14:paraId="72CAB02A"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64D52295"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Εύρος θερμοκρασίας (</w:t>
            </w:r>
            <w:r w:rsidRPr="00AA55A2">
              <w:rPr>
                <w:rFonts w:asciiTheme="minorHAnsi" w:hAnsiTheme="minorHAnsi" w:cstheme="minorHAnsi"/>
                <w:color w:val="000000" w:themeColor="text1"/>
                <w:szCs w:val="22"/>
                <w:vertAlign w:val="superscript"/>
              </w:rPr>
              <w:t>o</w:t>
            </w:r>
            <w:r w:rsidRPr="00AA55A2">
              <w:rPr>
                <w:rFonts w:asciiTheme="minorHAnsi" w:hAnsiTheme="minorHAnsi" w:cstheme="minorHAnsi"/>
                <w:color w:val="000000" w:themeColor="text1"/>
                <w:szCs w:val="22"/>
              </w:rPr>
              <w:t>C</w:t>
            </w:r>
            <w:r w:rsidRPr="00AA55A2">
              <w:rPr>
                <w:rFonts w:asciiTheme="minorHAnsi" w:hAnsiTheme="minorHAnsi" w:cstheme="minorHAnsi"/>
                <w:color w:val="000000" w:themeColor="text1"/>
                <w:szCs w:val="22"/>
                <w:lang w:val="el-GR"/>
              </w:rPr>
              <w:t xml:space="preserve">): </w:t>
            </w:r>
          </w:p>
        </w:tc>
        <w:tc>
          <w:tcPr>
            <w:tcW w:w="3044" w:type="dxa"/>
            <w:tcBorders>
              <w:bottom w:val="single" w:sz="8" w:space="0" w:color="000000"/>
              <w:right w:val="single" w:sz="8" w:space="0" w:color="000000"/>
            </w:tcBorders>
            <w:shd w:val="clear" w:color="auto" w:fill="auto"/>
            <w:vAlign w:val="center"/>
          </w:tcPr>
          <w:p w14:paraId="5F9C9A8C"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u w:val="single"/>
                <w:lang w:val="el-GR"/>
              </w:rPr>
              <w:t>&gt;</w:t>
            </w:r>
            <w:r w:rsidRPr="00434EFD">
              <w:rPr>
                <w:rFonts w:asciiTheme="minorHAnsi" w:hAnsiTheme="minorHAnsi" w:cstheme="minorHAnsi"/>
                <w:color w:val="000000" w:themeColor="text1"/>
                <w:szCs w:val="22"/>
                <w:lang w:val="el-GR"/>
              </w:rPr>
              <w:t>-20</w:t>
            </w:r>
            <w:r w:rsidRPr="00434EFD">
              <w:rPr>
                <w:rFonts w:asciiTheme="minorHAnsi" w:hAnsiTheme="minorHAnsi" w:cstheme="minorHAnsi"/>
                <w:color w:val="000000" w:themeColor="text1"/>
                <w:szCs w:val="22"/>
                <w:vertAlign w:val="superscript"/>
              </w:rPr>
              <w:t>o</w:t>
            </w:r>
            <w:r w:rsidRPr="00434EFD">
              <w:rPr>
                <w:rFonts w:asciiTheme="minorHAnsi" w:hAnsiTheme="minorHAnsi" w:cstheme="minorHAnsi"/>
                <w:color w:val="000000" w:themeColor="text1"/>
                <w:szCs w:val="22"/>
              </w:rPr>
              <w:t>C</w:t>
            </w:r>
            <w:r w:rsidRPr="00434EFD">
              <w:rPr>
                <w:rFonts w:asciiTheme="minorHAnsi" w:hAnsiTheme="minorHAnsi" w:cstheme="minorHAnsi"/>
                <w:color w:val="000000" w:themeColor="text1"/>
                <w:szCs w:val="22"/>
                <w:lang w:val="el-GR"/>
              </w:rPr>
              <w:t xml:space="preserve"> έως + 40</w:t>
            </w:r>
            <w:r w:rsidRPr="00434EFD">
              <w:rPr>
                <w:rFonts w:asciiTheme="minorHAnsi" w:hAnsiTheme="minorHAnsi" w:cstheme="minorHAnsi"/>
                <w:color w:val="000000" w:themeColor="text1"/>
                <w:szCs w:val="22"/>
                <w:vertAlign w:val="superscript"/>
              </w:rPr>
              <w:t>o</w:t>
            </w:r>
            <w:r w:rsidRPr="00434EFD">
              <w:rPr>
                <w:rFonts w:asciiTheme="minorHAnsi" w:hAnsiTheme="minorHAnsi" w:cstheme="minorHAnsi"/>
                <w:color w:val="000000" w:themeColor="text1"/>
                <w:szCs w:val="22"/>
              </w:rPr>
              <w:t>C</w:t>
            </w:r>
          </w:p>
        </w:tc>
        <w:tc>
          <w:tcPr>
            <w:tcW w:w="1660" w:type="dxa"/>
            <w:tcBorders>
              <w:bottom w:val="single" w:sz="8" w:space="0" w:color="000000"/>
              <w:right w:val="single" w:sz="8" w:space="0" w:color="000000"/>
            </w:tcBorders>
            <w:shd w:val="clear" w:color="auto" w:fill="auto"/>
            <w:vAlign w:val="center"/>
          </w:tcPr>
          <w:p w14:paraId="15E1E6B2"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165BFB7B"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14DE0EC0" w14:textId="77777777" w:rsidTr="00AA55A2">
        <w:trPr>
          <w:trHeight w:val="315"/>
        </w:trPr>
        <w:tc>
          <w:tcPr>
            <w:tcW w:w="1350" w:type="dxa"/>
            <w:tcBorders>
              <w:left w:val="single" w:sz="8" w:space="0" w:color="000000"/>
              <w:bottom w:val="single" w:sz="8" w:space="0" w:color="000000"/>
              <w:right w:val="single" w:sz="8" w:space="0" w:color="000000"/>
            </w:tcBorders>
          </w:tcPr>
          <w:p w14:paraId="50A4BBAD"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5AC0C665"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Πλήκτρο γρήγορης ψύξης</w:t>
            </w:r>
          </w:p>
        </w:tc>
        <w:tc>
          <w:tcPr>
            <w:tcW w:w="3044" w:type="dxa"/>
            <w:tcBorders>
              <w:bottom w:val="single" w:sz="8" w:space="0" w:color="000000"/>
              <w:right w:val="single" w:sz="8" w:space="0" w:color="000000"/>
            </w:tcBorders>
            <w:shd w:val="clear" w:color="auto" w:fill="auto"/>
            <w:vAlign w:val="center"/>
          </w:tcPr>
          <w:p w14:paraId="3087F5C5"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val="el-GR" w:eastAsia="en-GB"/>
              </w:rPr>
              <w:t>Ναι</w:t>
            </w:r>
          </w:p>
        </w:tc>
        <w:tc>
          <w:tcPr>
            <w:tcW w:w="1660" w:type="dxa"/>
            <w:tcBorders>
              <w:bottom w:val="single" w:sz="8" w:space="0" w:color="000000"/>
              <w:right w:val="single" w:sz="8" w:space="0" w:color="000000"/>
            </w:tcBorders>
            <w:shd w:val="clear" w:color="auto" w:fill="auto"/>
            <w:vAlign w:val="center"/>
          </w:tcPr>
          <w:p w14:paraId="6AEC61AD"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096C2542"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5373288C" w14:textId="77777777" w:rsidTr="00AA55A2">
        <w:trPr>
          <w:trHeight w:val="315"/>
        </w:trPr>
        <w:tc>
          <w:tcPr>
            <w:tcW w:w="1350" w:type="dxa"/>
            <w:tcBorders>
              <w:left w:val="single" w:sz="8" w:space="0" w:color="000000"/>
              <w:bottom w:val="single" w:sz="8" w:space="0" w:color="000000"/>
              <w:right w:val="single" w:sz="8" w:space="0" w:color="000000"/>
            </w:tcBorders>
          </w:tcPr>
          <w:p w14:paraId="25E890F3"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660D92C4"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Έλεγχος χρόνου: </w:t>
            </w:r>
          </w:p>
        </w:tc>
        <w:tc>
          <w:tcPr>
            <w:tcW w:w="3044" w:type="dxa"/>
            <w:tcBorders>
              <w:bottom w:val="single" w:sz="8" w:space="0" w:color="000000"/>
              <w:right w:val="single" w:sz="8" w:space="0" w:color="000000"/>
            </w:tcBorders>
            <w:shd w:val="clear" w:color="auto" w:fill="auto"/>
            <w:vAlign w:val="center"/>
          </w:tcPr>
          <w:p w14:paraId="31C456E6"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lang w:val="el-GR"/>
              </w:rPr>
              <w:t xml:space="preserve">&lt;100 </w:t>
            </w:r>
            <w:r w:rsidRPr="00434EFD">
              <w:rPr>
                <w:rFonts w:asciiTheme="minorHAnsi" w:hAnsiTheme="minorHAnsi" w:cstheme="minorHAnsi"/>
                <w:color w:val="000000" w:themeColor="text1"/>
                <w:szCs w:val="22"/>
              </w:rPr>
              <w:t>min</w:t>
            </w:r>
            <w:r w:rsidRPr="00434EFD">
              <w:rPr>
                <w:rFonts w:asciiTheme="minorHAnsi" w:hAnsiTheme="minorHAnsi" w:cstheme="minorHAnsi"/>
                <w:color w:val="000000" w:themeColor="text1"/>
                <w:szCs w:val="22"/>
                <w:lang w:val="el-GR"/>
              </w:rPr>
              <w:t>, ή συνεχόμενος</w:t>
            </w:r>
          </w:p>
        </w:tc>
        <w:tc>
          <w:tcPr>
            <w:tcW w:w="1660" w:type="dxa"/>
            <w:tcBorders>
              <w:bottom w:val="single" w:sz="8" w:space="0" w:color="000000"/>
              <w:right w:val="single" w:sz="8" w:space="0" w:color="000000"/>
            </w:tcBorders>
            <w:shd w:val="clear" w:color="auto" w:fill="auto"/>
            <w:vAlign w:val="center"/>
          </w:tcPr>
          <w:p w14:paraId="54468C65"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3184EC8A"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3E0422FA" w14:textId="77777777" w:rsidTr="00AA55A2">
        <w:trPr>
          <w:trHeight w:val="315"/>
        </w:trPr>
        <w:tc>
          <w:tcPr>
            <w:tcW w:w="1350" w:type="dxa"/>
            <w:tcBorders>
              <w:left w:val="single" w:sz="8" w:space="0" w:color="000000"/>
              <w:bottom w:val="single" w:sz="8" w:space="0" w:color="000000"/>
              <w:right w:val="single" w:sz="8" w:space="0" w:color="000000"/>
            </w:tcBorders>
          </w:tcPr>
          <w:p w14:paraId="03E76877"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5F9F5C65"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Εύρος μέτρησης χρόνου: Επιλογή, σε καθορισμένη ταχύτητα ή από την εκκίνηση</w:t>
            </w:r>
          </w:p>
        </w:tc>
        <w:tc>
          <w:tcPr>
            <w:tcW w:w="3044" w:type="dxa"/>
            <w:tcBorders>
              <w:bottom w:val="single" w:sz="8" w:space="0" w:color="000000"/>
              <w:right w:val="single" w:sz="8" w:space="0" w:color="000000"/>
            </w:tcBorders>
            <w:shd w:val="clear" w:color="auto" w:fill="auto"/>
            <w:vAlign w:val="center"/>
          </w:tcPr>
          <w:p w14:paraId="7FA86D3F"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val="el-GR" w:eastAsia="en-GB"/>
              </w:rPr>
              <w:t>Ναι</w:t>
            </w:r>
          </w:p>
        </w:tc>
        <w:tc>
          <w:tcPr>
            <w:tcW w:w="1660" w:type="dxa"/>
            <w:tcBorders>
              <w:bottom w:val="single" w:sz="8" w:space="0" w:color="000000"/>
              <w:right w:val="single" w:sz="8" w:space="0" w:color="000000"/>
            </w:tcBorders>
            <w:shd w:val="clear" w:color="auto" w:fill="auto"/>
            <w:vAlign w:val="center"/>
          </w:tcPr>
          <w:p w14:paraId="7B7412ED"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2F0716D8"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4680BDFB" w14:textId="77777777" w:rsidTr="00AA55A2">
        <w:trPr>
          <w:trHeight w:val="315"/>
        </w:trPr>
        <w:tc>
          <w:tcPr>
            <w:tcW w:w="1350" w:type="dxa"/>
            <w:tcBorders>
              <w:left w:val="single" w:sz="8" w:space="0" w:color="000000"/>
              <w:bottom w:val="single" w:sz="8" w:space="0" w:color="000000"/>
              <w:right w:val="single" w:sz="8" w:space="0" w:color="000000"/>
            </w:tcBorders>
          </w:tcPr>
          <w:p w14:paraId="3FBEA7BD"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1035CC1D"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Μετατροπή RCF / RPM</w:t>
            </w:r>
          </w:p>
        </w:tc>
        <w:tc>
          <w:tcPr>
            <w:tcW w:w="3044" w:type="dxa"/>
            <w:tcBorders>
              <w:bottom w:val="single" w:sz="8" w:space="0" w:color="000000"/>
              <w:right w:val="single" w:sz="8" w:space="0" w:color="000000"/>
            </w:tcBorders>
            <w:shd w:val="clear" w:color="auto" w:fill="auto"/>
            <w:vAlign w:val="center"/>
          </w:tcPr>
          <w:p w14:paraId="7AE42ED3"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szCs w:val="22"/>
                <w:lang w:val="el-GR" w:eastAsia="en-GB"/>
              </w:rPr>
              <w:t>Ναι</w:t>
            </w:r>
          </w:p>
        </w:tc>
        <w:tc>
          <w:tcPr>
            <w:tcW w:w="1660" w:type="dxa"/>
            <w:tcBorders>
              <w:bottom w:val="single" w:sz="8" w:space="0" w:color="000000"/>
              <w:right w:val="single" w:sz="8" w:space="0" w:color="000000"/>
            </w:tcBorders>
            <w:shd w:val="clear" w:color="auto" w:fill="auto"/>
            <w:vAlign w:val="center"/>
          </w:tcPr>
          <w:p w14:paraId="1EE560FF"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60C6D25A"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16DA0DCB" w14:textId="77777777" w:rsidTr="00AA55A2">
        <w:trPr>
          <w:trHeight w:val="315"/>
        </w:trPr>
        <w:tc>
          <w:tcPr>
            <w:tcW w:w="1350" w:type="dxa"/>
            <w:tcBorders>
              <w:left w:val="single" w:sz="8" w:space="0" w:color="000000"/>
              <w:bottom w:val="single" w:sz="8" w:space="0" w:color="000000"/>
              <w:right w:val="single" w:sz="8" w:space="0" w:color="000000"/>
            </w:tcBorders>
          </w:tcPr>
          <w:p w14:paraId="5405269E"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64A74C78"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 xml:space="preserve">Επίπεδο θορύβου </w:t>
            </w:r>
          </w:p>
        </w:tc>
        <w:tc>
          <w:tcPr>
            <w:tcW w:w="3044" w:type="dxa"/>
            <w:tcBorders>
              <w:bottom w:val="single" w:sz="8" w:space="0" w:color="000000"/>
              <w:right w:val="single" w:sz="8" w:space="0" w:color="000000"/>
            </w:tcBorders>
            <w:shd w:val="clear" w:color="auto" w:fill="auto"/>
            <w:vAlign w:val="center"/>
          </w:tcPr>
          <w:p w14:paraId="012D85F8"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rPr>
              <w:t>&lt;56 dB</w:t>
            </w:r>
          </w:p>
        </w:tc>
        <w:tc>
          <w:tcPr>
            <w:tcW w:w="1660" w:type="dxa"/>
            <w:tcBorders>
              <w:bottom w:val="single" w:sz="8" w:space="0" w:color="000000"/>
              <w:right w:val="single" w:sz="8" w:space="0" w:color="000000"/>
            </w:tcBorders>
            <w:shd w:val="clear" w:color="auto" w:fill="auto"/>
            <w:vAlign w:val="center"/>
          </w:tcPr>
          <w:p w14:paraId="4A791D8F"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236FE612"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5AC7CA11" w14:textId="77777777" w:rsidTr="00AA55A2">
        <w:trPr>
          <w:trHeight w:val="315"/>
        </w:trPr>
        <w:tc>
          <w:tcPr>
            <w:tcW w:w="1350" w:type="dxa"/>
            <w:tcBorders>
              <w:left w:val="single" w:sz="8" w:space="0" w:color="000000"/>
              <w:bottom w:val="single" w:sz="8" w:space="0" w:color="000000"/>
              <w:right w:val="single" w:sz="8" w:space="0" w:color="000000"/>
            </w:tcBorders>
          </w:tcPr>
          <w:p w14:paraId="464FE2A3"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01B66268"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Χρόνος επιτάχυνσης έως μέγ. Ταχύτητα:  </w:t>
            </w:r>
          </w:p>
        </w:tc>
        <w:tc>
          <w:tcPr>
            <w:tcW w:w="3044" w:type="dxa"/>
            <w:tcBorders>
              <w:bottom w:val="single" w:sz="8" w:space="0" w:color="000000"/>
              <w:right w:val="single" w:sz="8" w:space="0" w:color="000000"/>
            </w:tcBorders>
            <w:shd w:val="clear" w:color="auto" w:fill="auto"/>
            <w:vAlign w:val="center"/>
          </w:tcPr>
          <w:p w14:paraId="4CE9E56E"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lang w:val="el-GR"/>
              </w:rPr>
              <w:t>&lt;17 δευτερόλεπτα</w:t>
            </w:r>
          </w:p>
        </w:tc>
        <w:tc>
          <w:tcPr>
            <w:tcW w:w="1660" w:type="dxa"/>
            <w:tcBorders>
              <w:bottom w:val="single" w:sz="8" w:space="0" w:color="000000"/>
              <w:right w:val="single" w:sz="8" w:space="0" w:color="000000"/>
            </w:tcBorders>
            <w:shd w:val="clear" w:color="auto" w:fill="auto"/>
            <w:vAlign w:val="center"/>
          </w:tcPr>
          <w:p w14:paraId="441388E6"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3C77CB87"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164A0516" w14:textId="77777777" w:rsidTr="00AA55A2">
        <w:trPr>
          <w:trHeight w:val="315"/>
        </w:trPr>
        <w:tc>
          <w:tcPr>
            <w:tcW w:w="1350" w:type="dxa"/>
            <w:tcBorders>
              <w:left w:val="single" w:sz="8" w:space="0" w:color="000000"/>
              <w:right w:val="single" w:sz="8" w:space="0" w:color="000000"/>
            </w:tcBorders>
          </w:tcPr>
          <w:p w14:paraId="3D9FC7B7"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right w:val="single" w:sz="8" w:space="0" w:color="000000"/>
            </w:tcBorders>
            <w:shd w:val="clear" w:color="auto" w:fill="auto"/>
          </w:tcPr>
          <w:p w14:paraId="35BD93A5"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Χρόνος επιβράδυνσης από μέγ. Ταχύτητα: </w:t>
            </w:r>
          </w:p>
        </w:tc>
        <w:tc>
          <w:tcPr>
            <w:tcW w:w="3044" w:type="dxa"/>
            <w:tcBorders>
              <w:right w:val="single" w:sz="8" w:space="0" w:color="000000"/>
            </w:tcBorders>
            <w:shd w:val="clear" w:color="auto" w:fill="auto"/>
            <w:vAlign w:val="center"/>
          </w:tcPr>
          <w:p w14:paraId="44D5E474"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lang w:val="el-GR"/>
              </w:rPr>
              <w:t>&lt;15 δευτερόλεπτα</w:t>
            </w:r>
          </w:p>
        </w:tc>
        <w:tc>
          <w:tcPr>
            <w:tcW w:w="1660" w:type="dxa"/>
            <w:tcBorders>
              <w:right w:val="single" w:sz="8" w:space="0" w:color="000000"/>
            </w:tcBorders>
            <w:shd w:val="clear" w:color="auto" w:fill="auto"/>
            <w:vAlign w:val="center"/>
          </w:tcPr>
          <w:p w14:paraId="5CAA02DE"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right w:val="single" w:sz="8" w:space="0" w:color="000000"/>
            </w:tcBorders>
            <w:shd w:val="clear" w:color="auto" w:fill="auto"/>
            <w:vAlign w:val="center"/>
          </w:tcPr>
          <w:p w14:paraId="013CD87E"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77ADA5CC" w14:textId="77777777" w:rsidTr="00AA55A2">
        <w:trPr>
          <w:trHeight w:val="315"/>
        </w:trPr>
        <w:tc>
          <w:tcPr>
            <w:tcW w:w="1350" w:type="dxa"/>
            <w:tcBorders>
              <w:left w:val="single" w:sz="8" w:space="0" w:color="000000"/>
              <w:right w:val="single" w:sz="8" w:space="0" w:color="000000"/>
            </w:tcBorders>
          </w:tcPr>
          <w:p w14:paraId="30B1D005"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right w:val="single" w:sz="8" w:space="0" w:color="000000"/>
            </w:tcBorders>
            <w:shd w:val="clear" w:color="auto" w:fill="auto"/>
          </w:tcPr>
          <w:p w14:paraId="3086298B"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 xml:space="preserve">ACC/DEC ramps </w:t>
            </w:r>
          </w:p>
        </w:tc>
        <w:tc>
          <w:tcPr>
            <w:tcW w:w="3044" w:type="dxa"/>
            <w:tcBorders>
              <w:right w:val="single" w:sz="8" w:space="0" w:color="000000"/>
            </w:tcBorders>
            <w:shd w:val="clear" w:color="auto" w:fill="auto"/>
          </w:tcPr>
          <w:p w14:paraId="25F493E6"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color w:val="000000" w:themeColor="text1"/>
                <w:szCs w:val="22"/>
                <w:u w:val="single"/>
                <w:lang w:val="el-GR"/>
              </w:rPr>
              <w:t>&gt;</w:t>
            </w:r>
            <w:r w:rsidRPr="00434EFD">
              <w:rPr>
                <w:rFonts w:asciiTheme="minorHAnsi" w:hAnsiTheme="minorHAnsi" w:cstheme="minorHAnsi"/>
                <w:color w:val="000000" w:themeColor="text1"/>
                <w:szCs w:val="22"/>
              </w:rPr>
              <w:t>9/10</w:t>
            </w:r>
          </w:p>
        </w:tc>
        <w:tc>
          <w:tcPr>
            <w:tcW w:w="1660" w:type="dxa"/>
            <w:tcBorders>
              <w:right w:val="single" w:sz="8" w:space="0" w:color="000000"/>
            </w:tcBorders>
            <w:shd w:val="clear" w:color="auto" w:fill="auto"/>
            <w:vAlign w:val="center"/>
          </w:tcPr>
          <w:p w14:paraId="32DAAAF2"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right w:val="single" w:sz="8" w:space="0" w:color="000000"/>
            </w:tcBorders>
            <w:shd w:val="clear" w:color="auto" w:fill="auto"/>
            <w:vAlign w:val="center"/>
          </w:tcPr>
          <w:p w14:paraId="09DCD395"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40191670" w14:textId="77777777" w:rsidTr="00AA55A2">
        <w:trPr>
          <w:trHeight w:val="315"/>
        </w:trPr>
        <w:tc>
          <w:tcPr>
            <w:tcW w:w="1350" w:type="dxa"/>
            <w:tcBorders>
              <w:left w:val="single" w:sz="8" w:space="0" w:color="000000"/>
              <w:right w:val="single" w:sz="8" w:space="0" w:color="000000"/>
            </w:tcBorders>
          </w:tcPr>
          <w:p w14:paraId="5BBE812D"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right w:val="single" w:sz="8" w:space="0" w:color="000000"/>
            </w:tcBorders>
            <w:shd w:val="clear" w:color="auto" w:fill="auto"/>
          </w:tcPr>
          <w:p w14:paraId="366E7989"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Προγράμματα στην μνήμη:</w:t>
            </w:r>
          </w:p>
        </w:tc>
        <w:tc>
          <w:tcPr>
            <w:tcW w:w="3044" w:type="dxa"/>
            <w:tcBorders>
              <w:right w:val="single" w:sz="8" w:space="0" w:color="000000"/>
            </w:tcBorders>
            <w:shd w:val="clear" w:color="auto" w:fill="auto"/>
          </w:tcPr>
          <w:p w14:paraId="47393C9C"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color w:val="000000" w:themeColor="text1"/>
                <w:szCs w:val="22"/>
                <w:u w:val="single"/>
                <w:lang w:val="el-GR"/>
              </w:rPr>
              <w:t>&gt;</w:t>
            </w:r>
            <w:r w:rsidRPr="00434EFD">
              <w:rPr>
                <w:rFonts w:asciiTheme="minorHAnsi" w:hAnsiTheme="minorHAnsi" w:cstheme="minorHAnsi"/>
                <w:color w:val="000000" w:themeColor="text1"/>
                <w:szCs w:val="22"/>
              </w:rPr>
              <w:t>100</w:t>
            </w:r>
          </w:p>
        </w:tc>
        <w:tc>
          <w:tcPr>
            <w:tcW w:w="1660" w:type="dxa"/>
            <w:tcBorders>
              <w:right w:val="single" w:sz="8" w:space="0" w:color="000000"/>
            </w:tcBorders>
            <w:shd w:val="clear" w:color="auto" w:fill="auto"/>
            <w:vAlign w:val="center"/>
          </w:tcPr>
          <w:p w14:paraId="79D6FD37"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right w:val="single" w:sz="8" w:space="0" w:color="000000"/>
            </w:tcBorders>
            <w:shd w:val="clear" w:color="auto" w:fill="auto"/>
            <w:vAlign w:val="center"/>
          </w:tcPr>
          <w:p w14:paraId="47BD314C"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45799657" w14:textId="77777777" w:rsidTr="00AA55A2">
        <w:trPr>
          <w:trHeight w:val="315"/>
        </w:trPr>
        <w:tc>
          <w:tcPr>
            <w:tcW w:w="1350" w:type="dxa"/>
            <w:tcBorders>
              <w:left w:val="single" w:sz="8" w:space="0" w:color="000000"/>
              <w:right w:val="single" w:sz="8" w:space="0" w:color="000000"/>
            </w:tcBorders>
          </w:tcPr>
          <w:p w14:paraId="1D7E9AC2"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right w:val="single" w:sz="8" w:space="0" w:color="000000"/>
            </w:tcBorders>
            <w:shd w:val="clear" w:color="auto" w:fill="auto"/>
          </w:tcPr>
          <w:p w14:paraId="1D03D6AD"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Παράμετροι στην οθόνη: </w:t>
            </w:r>
            <w:r w:rsidRPr="00AA55A2">
              <w:rPr>
                <w:rFonts w:asciiTheme="minorHAnsi" w:hAnsiTheme="minorHAnsi" w:cstheme="minorHAnsi"/>
                <w:color w:val="000000" w:themeColor="text1"/>
                <w:szCs w:val="22"/>
              </w:rPr>
              <w:t>RPM</w:t>
            </w:r>
            <w:r w:rsidRPr="00AA55A2">
              <w:rPr>
                <w:rFonts w:asciiTheme="minorHAnsi" w:hAnsiTheme="minorHAnsi" w:cstheme="minorHAnsi"/>
                <w:color w:val="000000" w:themeColor="text1"/>
                <w:szCs w:val="22"/>
                <w:lang w:val="el-GR"/>
              </w:rPr>
              <w:t xml:space="preserve"> (</w:t>
            </w:r>
            <w:r w:rsidRPr="00AA55A2">
              <w:rPr>
                <w:rFonts w:asciiTheme="minorHAnsi" w:hAnsiTheme="minorHAnsi" w:cstheme="minorHAnsi"/>
                <w:color w:val="000000" w:themeColor="text1"/>
                <w:szCs w:val="22"/>
              </w:rPr>
              <w:t>RCF</w:t>
            </w:r>
            <w:r w:rsidRPr="00AA55A2">
              <w:rPr>
                <w:rFonts w:asciiTheme="minorHAnsi" w:hAnsiTheme="minorHAnsi" w:cstheme="minorHAnsi"/>
                <w:color w:val="000000" w:themeColor="text1"/>
                <w:szCs w:val="22"/>
                <w:lang w:val="el-GR"/>
              </w:rPr>
              <w:t>), κατάσταση λειτουργίας, άνοιγμα / κλείσιμο πόρτας, λεπτά/δευτερόλεπτα, Θερμοκρασία, (</w:t>
            </w:r>
            <w:r w:rsidRPr="00AA55A2">
              <w:rPr>
                <w:rFonts w:asciiTheme="minorHAnsi" w:hAnsiTheme="minorHAnsi" w:cstheme="minorHAnsi"/>
                <w:color w:val="000000" w:themeColor="text1"/>
                <w:szCs w:val="22"/>
              </w:rPr>
              <w:t>ACC</w:t>
            </w:r>
            <w:r w:rsidRPr="00AA55A2">
              <w:rPr>
                <w:rFonts w:asciiTheme="minorHAnsi" w:hAnsiTheme="minorHAnsi" w:cstheme="minorHAnsi"/>
                <w:color w:val="000000" w:themeColor="text1"/>
                <w:szCs w:val="22"/>
                <w:lang w:val="el-GR"/>
              </w:rPr>
              <w:t>), (</w:t>
            </w:r>
            <w:r w:rsidRPr="00AA55A2">
              <w:rPr>
                <w:rFonts w:asciiTheme="minorHAnsi" w:hAnsiTheme="minorHAnsi" w:cstheme="minorHAnsi"/>
                <w:color w:val="000000" w:themeColor="text1"/>
                <w:szCs w:val="22"/>
              </w:rPr>
              <w:t>DEC</w:t>
            </w:r>
            <w:r w:rsidRPr="00AA55A2">
              <w:rPr>
                <w:rFonts w:asciiTheme="minorHAnsi" w:hAnsiTheme="minorHAnsi" w:cstheme="minorHAnsi"/>
                <w:color w:val="000000" w:themeColor="text1"/>
                <w:szCs w:val="22"/>
                <w:lang w:val="el-GR"/>
              </w:rPr>
              <w:t>)</w:t>
            </w:r>
          </w:p>
        </w:tc>
        <w:tc>
          <w:tcPr>
            <w:tcW w:w="3044" w:type="dxa"/>
            <w:tcBorders>
              <w:right w:val="single" w:sz="8" w:space="0" w:color="000000"/>
            </w:tcBorders>
            <w:shd w:val="clear" w:color="auto" w:fill="auto"/>
          </w:tcPr>
          <w:p w14:paraId="374F684A" w14:textId="77777777" w:rsidR="00D66497" w:rsidRPr="00434EFD" w:rsidRDefault="00D66497" w:rsidP="007068AE">
            <w:pPr>
              <w:jc w:val="center"/>
              <w:rPr>
                <w:rFonts w:asciiTheme="minorHAnsi" w:hAnsiTheme="minorHAnsi" w:cstheme="minorHAnsi"/>
                <w:szCs w:val="22"/>
                <w:lang w:val="el-GR"/>
              </w:rPr>
            </w:pPr>
            <w:r w:rsidRPr="00434EFD">
              <w:rPr>
                <w:rFonts w:asciiTheme="minorHAnsi" w:hAnsiTheme="minorHAnsi" w:cstheme="minorHAnsi"/>
                <w:szCs w:val="22"/>
                <w:lang w:val="el-GR"/>
              </w:rPr>
              <w:t>Ναι</w:t>
            </w:r>
          </w:p>
        </w:tc>
        <w:tc>
          <w:tcPr>
            <w:tcW w:w="1660" w:type="dxa"/>
            <w:tcBorders>
              <w:right w:val="single" w:sz="8" w:space="0" w:color="000000"/>
            </w:tcBorders>
            <w:shd w:val="clear" w:color="auto" w:fill="auto"/>
            <w:vAlign w:val="center"/>
          </w:tcPr>
          <w:p w14:paraId="7C60B69F"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right w:val="single" w:sz="8" w:space="0" w:color="000000"/>
            </w:tcBorders>
            <w:shd w:val="clear" w:color="auto" w:fill="auto"/>
            <w:vAlign w:val="center"/>
          </w:tcPr>
          <w:p w14:paraId="254AE681"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2E0C66BE" w14:textId="77777777" w:rsidTr="00AA55A2">
        <w:trPr>
          <w:trHeight w:val="315"/>
        </w:trPr>
        <w:tc>
          <w:tcPr>
            <w:tcW w:w="1350" w:type="dxa"/>
            <w:tcBorders>
              <w:left w:val="single" w:sz="8" w:space="0" w:color="000000"/>
              <w:bottom w:val="single" w:sz="8" w:space="0" w:color="000000"/>
              <w:right w:val="single" w:sz="8" w:space="0" w:color="000000"/>
            </w:tcBorders>
          </w:tcPr>
          <w:p w14:paraId="64895947"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0432D230"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Οθόνη LCD</w:t>
            </w:r>
          </w:p>
        </w:tc>
        <w:tc>
          <w:tcPr>
            <w:tcW w:w="3044" w:type="dxa"/>
            <w:tcBorders>
              <w:bottom w:val="single" w:sz="8" w:space="0" w:color="000000"/>
              <w:right w:val="single" w:sz="8" w:space="0" w:color="000000"/>
            </w:tcBorders>
            <w:shd w:val="clear" w:color="auto" w:fill="auto"/>
          </w:tcPr>
          <w:p w14:paraId="2CB6234D"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szCs w:val="22"/>
                <w:lang w:val="el-GR"/>
              </w:rPr>
              <w:t>Ναι</w:t>
            </w:r>
          </w:p>
        </w:tc>
        <w:tc>
          <w:tcPr>
            <w:tcW w:w="1660" w:type="dxa"/>
            <w:tcBorders>
              <w:bottom w:val="single" w:sz="8" w:space="0" w:color="000000"/>
              <w:right w:val="single" w:sz="8" w:space="0" w:color="000000"/>
            </w:tcBorders>
            <w:shd w:val="clear" w:color="auto" w:fill="auto"/>
            <w:vAlign w:val="center"/>
          </w:tcPr>
          <w:p w14:paraId="62750CB9"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3F76078C"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46675F3F" w14:textId="77777777" w:rsidTr="00AA55A2">
        <w:trPr>
          <w:trHeight w:val="315"/>
        </w:trPr>
        <w:tc>
          <w:tcPr>
            <w:tcW w:w="1350" w:type="dxa"/>
            <w:tcBorders>
              <w:left w:val="single" w:sz="8" w:space="0" w:color="000000"/>
              <w:bottom w:val="single" w:sz="8" w:space="0" w:color="000000"/>
              <w:right w:val="single" w:sz="8" w:space="0" w:color="000000"/>
            </w:tcBorders>
          </w:tcPr>
          <w:p w14:paraId="2CCE5B8B"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039AB925"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Αυτόματη αναγνώριση ρότορα</w:t>
            </w:r>
          </w:p>
        </w:tc>
        <w:tc>
          <w:tcPr>
            <w:tcW w:w="3044" w:type="dxa"/>
            <w:tcBorders>
              <w:bottom w:val="single" w:sz="8" w:space="0" w:color="000000"/>
              <w:right w:val="single" w:sz="8" w:space="0" w:color="000000"/>
            </w:tcBorders>
            <w:shd w:val="clear" w:color="auto" w:fill="auto"/>
          </w:tcPr>
          <w:p w14:paraId="61BD6528"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szCs w:val="22"/>
                <w:lang w:val="el-GR"/>
              </w:rPr>
              <w:t>Ναι</w:t>
            </w:r>
          </w:p>
        </w:tc>
        <w:tc>
          <w:tcPr>
            <w:tcW w:w="1660" w:type="dxa"/>
            <w:tcBorders>
              <w:bottom w:val="single" w:sz="8" w:space="0" w:color="000000"/>
              <w:right w:val="single" w:sz="8" w:space="0" w:color="000000"/>
            </w:tcBorders>
            <w:shd w:val="clear" w:color="auto" w:fill="auto"/>
            <w:vAlign w:val="center"/>
          </w:tcPr>
          <w:p w14:paraId="39DE8985"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294E92ED"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0AAAFCA4" w14:textId="77777777" w:rsidTr="00AA55A2">
        <w:trPr>
          <w:trHeight w:val="315"/>
        </w:trPr>
        <w:tc>
          <w:tcPr>
            <w:tcW w:w="1350" w:type="dxa"/>
            <w:tcBorders>
              <w:left w:val="single" w:sz="8" w:space="0" w:color="000000"/>
              <w:bottom w:val="single" w:sz="8" w:space="0" w:color="000000"/>
              <w:right w:val="single" w:sz="8" w:space="0" w:color="000000"/>
            </w:tcBorders>
          </w:tcPr>
          <w:p w14:paraId="06BDC2DD"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38E95CFF"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 xml:space="preserve">Διακοπή ανισορροπίας </w:t>
            </w:r>
          </w:p>
        </w:tc>
        <w:tc>
          <w:tcPr>
            <w:tcW w:w="3044" w:type="dxa"/>
            <w:tcBorders>
              <w:bottom w:val="single" w:sz="8" w:space="0" w:color="000000"/>
              <w:right w:val="single" w:sz="8" w:space="0" w:color="000000"/>
            </w:tcBorders>
            <w:shd w:val="clear" w:color="auto" w:fill="auto"/>
          </w:tcPr>
          <w:p w14:paraId="6BA16BC4"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szCs w:val="22"/>
                <w:lang w:val="el-GR"/>
              </w:rPr>
              <w:t>Ναι</w:t>
            </w:r>
          </w:p>
        </w:tc>
        <w:tc>
          <w:tcPr>
            <w:tcW w:w="1660" w:type="dxa"/>
            <w:tcBorders>
              <w:bottom w:val="single" w:sz="8" w:space="0" w:color="000000"/>
              <w:right w:val="single" w:sz="8" w:space="0" w:color="000000"/>
            </w:tcBorders>
            <w:shd w:val="clear" w:color="auto" w:fill="auto"/>
            <w:vAlign w:val="center"/>
          </w:tcPr>
          <w:p w14:paraId="2AB022D5"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42351D1F"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0B371B28" w14:textId="77777777" w:rsidTr="00AA55A2">
        <w:trPr>
          <w:trHeight w:val="315"/>
        </w:trPr>
        <w:tc>
          <w:tcPr>
            <w:tcW w:w="1350" w:type="dxa"/>
            <w:tcBorders>
              <w:left w:val="single" w:sz="8" w:space="0" w:color="000000"/>
              <w:bottom w:val="single" w:sz="8" w:space="0" w:color="000000"/>
              <w:right w:val="single" w:sz="8" w:space="0" w:color="000000"/>
            </w:tcBorders>
          </w:tcPr>
          <w:p w14:paraId="5CAAD2E7"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2069D205"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Κλείδωμα καλύμματος ασφαλείας</w:t>
            </w:r>
          </w:p>
        </w:tc>
        <w:tc>
          <w:tcPr>
            <w:tcW w:w="3044" w:type="dxa"/>
            <w:tcBorders>
              <w:bottom w:val="single" w:sz="8" w:space="0" w:color="000000"/>
              <w:right w:val="single" w:sz="8" w:space="0" w:color="000000"/>
            </w:tcBorders>
            <w:shd w:val="clear" w:color="auto" w:fill="auto"/>
          </w:tcPr>
          <w:p w14:paraId="16AAC516"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szCs w:val="22"/>
                <w:lang w:val="el-GR"/>
              </w:rPr>
              <w:t>Ναι</w:t>
            </w:r>
          </w:p>
        </w:tc>
        <w:tc>
          <w:tcPr>
            <w:tcW w:w="1660" w:type="dxa"/>
            <w:tcBorders>
              <w:bottom w:val="single" w:sz="8" w:space="0" w:color="000000"/>
              <w:right w:val="single" w:sz="8" w:space="0" w:color="000000"/>
            </w:tcBorders>
            <w:shd w:val="clear" w:color="auto" w:fill="auto"/>
            <w:vAlign w:val="center"/>
          </w:tcPr>
          <w:p w14:paraId="3057AA78"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2E339064"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7EA55BBC" w14:textId="77777777" w:rsidTr="00AA55A2">
        <w:trPr>
          <w:trHeight w:val="315"/>
        </w:trPr>
        <w:tc>
          <w:tcPr>
            <w:tcW w:w="1350" w:type="dxa"/>
            <w:tcBorders>
              <w:left w:val="single" w:sz="8" w:space="0" w:color="000000"/>
              <w:bottom w:val="single" w:sz="8" w:space="0" w:color="000000"/>
              <w:right w:val="single" w:sz="8" w:space="0" w:color="000000"/>
            </w:tcBorders>
          </w:tcPr>
          <w:p w14:paraId="5C19844D"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59F575B5"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Καπάκι προστασίας</w:t>
            </w:r>
          </w:p>
        </w:tc>
        <w:tc>
          <w:tcPr>
            <w:tcW w:w="3044" w:type="dxa"/>
            <w:tcBorders>
              <w:bottom w:val="single" w:sz="8" w:space="0" w:color="000000"/>
              <w:right w:val="single" w:sz="8" w:space="0" w:color="000000"/>
            </w:tcBorders>
            <w:shd w:val="clear" w:color="auto" w:fill="auto"/>
          </w:tcPr>
          <w:p w14:paraId="38B184A2" w14:textId="77777777" w:rsidR="00D66497" w:rsidRPr="00434EFD" w:rsidRDefault="00D66497" w:rsidP="007068AE">
            <w:pPr>
              <w:jc w:val="center"/>
              <w:rPr>
                <w:rFonts w:asciiTheme="minorHAnsi" w:hAnsiTheme="minorHAnsi" w:cstheme="minorHAnsi"/>
                <w:szCs w:val="22"/>
              </w:rPr>
            </w:pPr>
            <w:r w:rsidRPr="00434EFD">
              <w:rPr>
                <w:rFonts w:asciiTheme="minorHAnsi" w:hAnsiTheme="minorHAnsi" w:cstheme="minorHAnsi"/>
                <w:szCs w:val="22"/>
                <w:lang w:val="el-GR"/>
              </w:rPr>
              <w:t>Ναι</w:t>
            </w:r>
          </w:p>
        </w:tc>
        <w:tc>
          <w:tcPr>
            <w:tcW w:w="1660" w:type="dxa"/>
            <w:tcBorders>
              <w:bottom w:val="single" w:sz="8" w:space="0" w:color="000000"/>
              <w:right w:val="single" w:sz="8" w:space="0" w:color="000000"/>
            </w:tcBorders>
            <w:shd w:val="clear" w:color="auto" w:fill="auto"/>
            <w:vAlign w:val="center"/>
          </w:tcPr>
          <w:p w14:paraId="0D3A1990"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08F37392"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19808C1F" w14:textId="77777777" w:rsidTr="00AA55A2">
        <w:trPr>
          <w:trHeight w:val="315"/>
        </w:trPr>
        <w:tc>
          <w:tcPr>
            <w:tcW w:w="1350" w:type="dxa"/>
            <w:tcBorders>
              <w:left w:val="single" w:sz="8" w:space="0" w:color="000000"/>
              <w:bottom w:val="single" w:sz="8" w:space="0" w:color="000000"/>
              <w:right w:val="single" w:sz="8" w:space="0" w:color="000000"/>
            </w:tcBorders>
          </w:tcPr>
          <w:p w14:paraId="28BD483D"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00891944"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Σήμανση CE</w:t>
            </w:r>
          </w:p>
        </w:tc>
        <w:tc>
          <w:tcPr>
            <w:tcW w:w="3044" w:type="dxa"/>
            <w:tcBorders>
              <w:bottom w:val="single" w:sz="8" w:space="0" w:color="000000"/>
              <w:right w:val="single" w:sz="8" w:space="0" w:color="000000"/>
            </w:tcBorders>
            <w:shd w:val="clear" w:color="auto" w:fill="auto"/>
            <w:vAlign w:val="center"/>
          </w:tcPr>
          <w:p w14:paraId="269AF5A9"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szCs w:val="22"/>
                <w:lang w:val="el-GR"/>
              </w:rPr>
              <w:t>Ναι</w:t>
            </w:r>
          </w:p>
        </w:tc>
        <w:tc>
          <w:tcPr>
            <w:tcW w:w="1660" w:type="dxa"/>
            <w:tcBorders>
              <w:bottom w:val="single" w:sz="8" w:space="0" w:color="000000"/>
              <w:right w:val="single" w:sz="8" w:space="0" w:color="000000"/>
            </w:tcBorders>
            <w:shd w:val="clear" w:color="auto" w:fill="auto"/>
            <w:vAlign w:val="center"/>
          </w:tcPr>
          <w:p w14:paraId="21CF1177"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1FDDC2A2"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52B56DDE" w14:textId="77777777" w:rsidTr="00AA55A2">
        <w:trPr>
          <w:trHeight w:val="315"/>
        </w:trPr>
        <w:tc>
          <w:tcPr>
            <w:tcW w:w="1350" w:type="dxa"/>
            <w:tcBorders>
              <w:left w:val="single" w:sz="8" w:space="0" w:color="000000"/>
              <w:bottom w:val="single" w:sz="8" w:space="0" w:color="000000"/>
              <w:right w:val="single" w:sz="8" w:space="0" w:color="000000"/>
            </w:tcBorders>
          </w:tcPr>
          <w:p w14:paraId="738C3320"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64923B1C"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Τροφοδοσία ρεύματος: </w:t>
            </w:r>
          </w:p>
        </w:tc>
        <w:tc>
          <w:tcPr>
            <w:tcW w:w="3044" w:type="dxa"/>
            <w:tcBorders>
              <w:bottom w:val="single" w:sz="8" w:space="0" w:color="000000"/>
              <w:right w:val="single" w:sz="8" w:space="0" w:color="000000"/>
            </w:tcBorders>
            <w:shd w:val="clear" w:color="auto" w:fill="auto"/>
            <w:vAlign w:val="center"/>
          </w:tcPr>
          <w:p w14:paraId="58F299BB"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lang w:val="el-GR"/>
              </w:rPr>
              <w:t>220</w:t>
            </w:r>
            <w:r w:rsidRPr="00434EFD">
              <w:rPr>
                <w:rFonts w:asciiTheme="minorHAnsi" w:hAnsiTheme="minorHAnsi" w:cstheme="minorHAnsi"/>
                <w:color w:val="000000" w:themeColor="text1"/>
                <w:szCs w:val="22"/>
              </w:rPr>
              <w:t>V</w:t>
            </w:r>
            <w:r w:rsidRPr="00434EFD">
              <w:rPr>
                <w:rFonts w:asciiTheme="minorHAnsi" w:hAnsiTheme="minorHAnsi" w:cstheme="minorHAnsi"/>
                <w:color w:val="000000" w:themeColor="text1"/>
                <w:szCs w:val="22"/>
                <w:lang w:val="el-GR"/>
              </w:rPr>
              <w:t xml:space="preserve"> / 50 ~ 60</w:t>
            </w:r>
            <w:r w:rsidRPr="00434EFD">
              <w:rPr>
                <w:rFonts w:asciiTheme="minorHAnsi" w:hAnsiTheme="minorHAnsi" w:cstheme="minorHAnsi"/>
                <w:color w:val="000000" w:themeColor="text1"/>
                <w:szCs w:val="22"/>
              </w:rPr>
              <w:t>Hz</w:t>
            </w:r>
          </w:p>
        </w:tc>
        <w:tc>
          <w:tcPr>
            <w:tcW w:w="1660" w:type="dxa"/>
            <w:tcBorders>
              <w:bottom w:val="single" w:sz="8" w:space="0" w:color="000000"/>
              <w:right w:val="single" w:sz="8" w:space="0" w:color="000000"/>
            </w:tcBorders>
            <w:shd w:val="clear" w:color="auto" w:fill="auto"/>
            <w:vAlign w:val="center"/>
          </w:tcPr>
          <w:p w14:paraId="6E007EBC"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240AF067"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35096837" w14:textId="77777777" w:rsidTr="00AA55A2">
        <w:trPr>
          <w:trHeight w:val="315"/>
        </w:trPr>
        <w:tc>
          <w:tcPr>
            <w:tcW w:w="1350" w:type="dxa"/>
            <w:tcBorders>
              <w:left w:val="single" w:sz="8" w:space="0" w:color="000000"/>
              <w:bottom w:val="single" w:sz="8" w:space="0" w:color="000000"/>
              <w:right w:val="single" w:sz="8" w:space="0" w:color="000000"/>
            </w:tcBorders>
          </w:tcPr>
          <w:p w14:paraId="1544BE4F"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bottom w:val="single" w:sz="8" w:space="0" w:color="000000"/>
              <w:right w:val="single" w:sz="8" w:space="0" w:color="000000"/>
            </w:tcBorders>
            <w:shd w:val="clear" w:color="auto" w:fill="auto"/>
          </w:tcPr>
          <w:p w14:paraId="09459C51"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Απαιτήσεις ισχύος 2KVA</w:t>
            </w:r>
          </w:p>
        </w:tc>
        <w:tc>
          <w:tcPr>
            <w:tcW w:w="3044" w:type="dxa"/>
            <w:tcBorders>
              <w:bottom w:val="single" w:sz="8" w:space="0" w:color="000000"/>
              <w:right w:val="single" w:sz="8" w:space="0" w:color="000000"/>
            </w:tcBorders>
            <w:shd w:val="clear" w:color="auto" w:fill="auto"/>
            <w:vAlign w:val="center"/>
          </w:tcPr>
          <w:p w14:paraId="4E8A8B11" w14:textId="77777777" w:rsidR="00D66497" w:rsidRPr="00434EFD" w:rsidRDefault="00D66497" w:rsidP="007068AE">
            <w:pPr>
              <w:spacing w:after="0"/>
              <w:jc w:val="center"/>
              <w:rPr>
                <w:rFonts w:asciiTheme="minorHAnsi" w:hAnsiTheme="minorHAnsi" w:cstheme="minorHAnsi"/>
                <w:color w:val="000000"/>
                <w:szCs w:val="22"/>
                <w:lang w:val="el-GR" w:eastAsia="en-GB"/>
              </w:rPr>
            </w:pPr>
            <w:r w:rsidRPr="00434EFD">
              <w:rPr>
                <w:rFonts w:asciiTheme="minorHAnsi" w:hAnsiTheme="minorHAnsi" w:cstheme="minorHAnsi"/>
                <w:color w:val="000000" w:themeColor="text1"/>
                <w:szCs w:val="22"/>
                <w:u w:val="single"/>
                <w:lang w:val="el-GR"/>
              </w:rPr>
              <w:t>&lt;</w:t>
            </w:r>
            <w:r w:rsidRPr="00434EFD">
              <w:rPr>
                <w:rFonts w:asciiTheme="minorHAnsi" w:hAnsiTheme="minorHAnsi" w:cstheme="minorHAnsi"/>
                <w:color w:val="000000" w:themeColor="text1"/>
                <w:szCs w:val="22"/>
              </w:rPr>
              <w:t>2KVA</w:t>
            </w:r>
          </w:p>
        </w:tc>
        <w:tc>
          <w:tcPr>
            <w:tcW w:w="1660" w:type="dxa"/>
            <w:tcBorders>
              <w:bottom w:val="single" w:sz="8" w:space="0" w:color="000000"/>
              <w:right w:val="single" w:sz="8" w:space="0" w:color="000000"/>
            </w:tcBorders>
            <w:shd w:val="clear" w:color="auto" w:fill="auto"/>
            <w:vAlign w:val="center"/>
          </w:tcPr>
          <w:p w14:paraId="3405FB7F"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648DF553"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463C774A" w14:textId="77777777" w:rsidTr="00AA55A2">
        <w:trPr>
          <w:trHeight w:val="315"/>
        </w:trPr>
        <w:tc>
          <w:tcPr>
            <w:tcW w:w="1350" w:type="dxa"/>
            <w:tcBorders>
              <w:left w:val="single" w:sz="8" w:space="0" w:color="000000"/>
              <w:bottom w:val="single" w:sz="8" w:space="0" w:color="000000"/>
              <w:right w:val="single" w:sz="8" w:space="0" w:color="000000"/>
            </w:tcBorders>
          </w:tcPr>
          <w:p w14:paraId="44EFD182"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bottom w:val="single" w:sz="8" w:space="0" w:color="000000"/>
              <w:right w:val="single" w:sz="8" w:space="0" w:color="000000"/>
            </w:tcBorders>
            <w:shd w:val="clear" w:color="auto" w:fill="auto"/>
          </w:tcPr>
          <w:p w14:paraId="3F4545AA"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Διαστάσεις (Π </w:t>
            </w:r>
            <w:r w:rsidRPr="00AA55A2">
              <w:rPr>
                <w:rFonts w:asciiTheme="minorHAnsi" w:hAnsiTheme="minorHAnsi" w:cstheme="minorHAnsi"/>
                <w:color w:val="000000" w:themeColor="text1"/>
                <w:szCs w:val="22"/>
              </w:rPr>
              <w:t>x</w:t>
            </w:r>
            <w:r w:rsidRPr="00AA55A2">
              <w:rPr>
                <w:rFonts w:asciiTheme="minorHAnsi" w:hAnsiTheme="minorHAnsi" w:cstheme="minorHAnsi"/>
                <w:color w:val="000000" w:themeColor="text1"/>
                <w:szCs w:val="22"/>
                <w:lang w:val="el-GR"/>
              </w:rPr>
              <w:t xml:space="preserve"> Β </w:t>
            </w:r>
            <w:r w:rsidRPr="00AA55A2">
              <w:rPr>
                <w:rFonts w:asciiTheme="minorHAnsi" w:hAnsiTheme="minorHAnsi" w:cstheme="minorHAnsi"/>
                <w:color w:val="000000" w:themeColor="text1"/>
                <w:szCs w:val="22"/>
              </w:rPr>
              <w:t>x</w:t>
            </w:r>
            <w:r w:rsidRPr="00AA55A2">
              <w:rPr>
                <w:rFonts w:asciiTheme="minorHAnsi" w:hAnsiTheme="minorHAnsi" w:cstheme="minorHAnsi"/>
                <w:color w:val="000000" w:themeColor="text1"/>
                <w:szCs w:val="22"/>
                <w:lang w:val="el-GR"/>
              </w:rPr>
              <w:t xml:space="preserve"> Υ):</w:t>
            </w:r>
          </w:p>
        </w:tc>
        <w:tc>
          <w:tcPr>
            <w:tcW w:w="3044" w:type="dxa"/>
            <w:tcBorders>
              <w:bottom w:val="single" w:sz="8" w:space="0" w:color="000000"/>
              <w:right w:val="single" w:sz="8" w:space="0" w:color="000000"/>
            </w:tcBorders>
            <w:shd w:val="clear" w:color="auto" w:fill="auto"/>
          </w:tcPr>
          <w:p w14:paraId="5F8E51A3" w14:textId="77777777" w:rsidR="00D66497" w:rsidRPr="00434EFD" w:rsidRDefault="00D66497" w:rsidP="007068AE">
            <w:pPr>
              <w:jc w:val="center"/>
              <w:rPr>
                <w:rFonts w:asciiTheme="minorHAnsi" w:hAnsiTheme="minorHAnsi" w:cstheme="minorHAnsi"/>
                <w:szCs w:val="22"/>
                <w:lang w:val="el-GR"/>
              </w:rPr>
            </w:pPr>
            <w:r w:rsidRPr="00434EFD">
              <w:rPr>
                <w:rFonts w:asciiTheme="minorHAnsi" w:hAnsiTheme="minorHAnsi" w:cstheme="minorHAnsi"/>
                <w:color w:val="000000" w:themeColor="text1"/>
                <w:szCs w:val="22"/>
                <w:u w:val="single"/>
                <w:lang w:val="el-GR"/>
              </w:rPr>
              <w:t>&lt;</w:t>
            </w:r>
            <w:r w:rsidRPr="00434EFD">
              <w:rPr>
                <w:rFonts w:asciiTheme="minorHAnsi" w:hAnsiTheme="minorHAnsi" w:cstheme="minorHAnsi"/>
                <w:color w:val="000000" w:themeColor="text1"/>
                <w:szCs w:val="22"/>
                <w:lang w:val="el-GR"/>
              </w:rPr>
              <w:t xml:space="preserve">320 </w:t>
            </w:r>
            <w:r w:rsidRPr="00434EFD">
              <w:rPr>
                <w:rFonts w:asciiTheme="minorHAnsi" w:hAnsiTheme="minorHAnsi" w:cstheme="minorHAnsi"/>
                <w:color w:val="000000" w:themeColor="text1"/>
                <w:szCs w:val="22"/>
              </w:rPr>
              <w:t>x</w:t>
            </w:r>
            <w:r w:rsidRPr="00434EFD">
              <w:rPr>
                <w:rFonts w:asciiTheme="minorHAnsi" w:hAnsiTheme="minorHAnsi" w:cstheme="minorHAnsi"/>
                <w:color w:val="000000" w:themeColor="text1"/>
                <w:szCs w:val="22"/>
                <w:lang w:val="el-GR"/>
              </w:rPr>
              <w:t xml:space="preserve"> 630 </w:t>
            </w:r>
            <w:r w:rsidRPr="00434EFD">
              <w:rPr>
                <w:rFonts w:asciiTheme="minorHAnsi" w:hAnsiTheme="minorHAnsi" w:cstheme="minorHAnsi"/>
                <w:color w:val="000000" w:themeColor="text1"/>
                <w:szCs w:val="22"/>
              </w:rPr>
              <w:t>x</w:t>
            </w:r>
            <w:r w:rsidRPr="00434EFD">
              <w:rPr>
                <w:rFonts w:asciiTheme="minorHAnsi" w:hAnsiTheme="minorHAnsi" w:cstheme="minorHAnsi"/>
                <w:color w:val="000000" w:themeColor="text1"/>
                <w:szCs w:val="22"/>
                <w:lang w:val="el-GR"/>
              </w:rPr>
              <w:t xml:space="preserve"> 270 </w:t>
            </w:r>
            <w:r w:rsidRPr="00434EFD">
              <w:rPr>
                <w:rFonts w:asciiTheme="minorHAnsi" w:hAnsiTheme="minorHAnsi" w:cstheme="minorHAnsi"/>
                <w:color w:val="000000" w:themeColor="text1"/>
                <w:szCs w:val="22"/>
              </w:rPr>
              <w:t>mm</w:t>
            </w:r>
          </w:p>
        </w:tc>
        <w:tc>
          <w:tcPr>
            <w:tcW w:w="1660" w:type="dxa"/>
            <w:tcBorders>
              <w:bottom w:val="single" w:sz="8" w:space="0" w:color="000000"/>
              <w:right w:val="single" w:sz="8" w:space="0" w:color="000000"/>
            </w:tcBorders>
            <w:shd w:val="clear" w:color="auto" w:fill="auto"/>
            <w:vAlign w:val="center"/>
          </w:tcPr>
          <w:p w14:paraId="71DED3F8"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bottom w:val="single" w:sz="8" w:space="0" w:color="000000"/>
              <w:right w:val="single" w:sz="8" w:space="0" w:color="000000"/>
            </w:tcBorders>
            <w:shd w:val="clear" w:color="auto" w:fill="auto"/>
            <w:vAlign w:val="center"/>
          </w:tcPr>
          <w:p w14:paraId="0C76D7AB"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487A371B" w14:textId="77777777" w:rsidTr="00AA55A2">
        <w:trPr>
          <w:trHeight w:val="315"/>
        </w:trPr>
        <w:tc>
          <w:tcPr>
            <w:tcW w:w="1350" w:type="dxa"/>
            <w:tcBorders>
              <w:left w:val="single" w:sz="8" w:space="0" w:color="000000"/>
              <w:right w:val="single" w:sz="8" w:space="0" w:color="000000"/>
            </w:tcBorders>
          </w:tcPr>
          <w:p w14:paraId="18B92641"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rPr>
            </w:pPr>
          </w:p>
        </w:tc>
        <w:tc>
          <w:tcPr>
            <w:tcW w:w="2425" w:type="dxa"/>
            <w:tcBorders>
              <w:left w:val="single" w:sz="8" w:space="0" w:color="000000"/>
              <w:right w:val="single" w:sz="8" w:space="0" w:color="000000"/>
            </w:tcBorders>
            <w:shd w:val="clear" w:color="auto" w:fill="auto"/>
          </w:tcPr>
          <w:p w14:paraId="11FD5353" w14:textId="77777777" w:rsidR="00D66497" w:rsidRPr="00AA55A2" w:rsidRDefault="00D66497" w:rsidP="00AA55A2">
            <w:pPr>
              <w:spacing w:after="0"/>
              <w:ind w:left="46"/>
              <w:rPr>
                <w:rFonts w:asciiTheme="minorHAnsi" w:hAnsiTheme="minorHAnsi" w:cstheme="minorHAnsi"/>
                <w:color w:val="000000" w:themeColor="text1"/>
                <w:szCs w:val="22"/>
              </w:rPr>
            </w:pPr>
            <w:r w:rsidRPr="00AA55A2">
              <w:rPr>
                <w:rFonts w:asciiTheme="minorHAnsi" w:hAnsiTheme="minorHAnsi" w:cstheme="minorHAnsi"/>
                <w:color w:val="000000" w:themeColor="text1"/>
                <w:szCs w:val="22"/>
              </w:rPr>
              <w:t>Βάρος χωρίς ρότορα g</w:t>
            </w:r>
          </w:p>
        </w:tc>
        <w:tc>
          <w:tcPr>
            <w:tcW w:w="3044" w:type="dxa"/>
            <w:tcBorders>
              <w:right w:val="single" w:sz="8" w:space="0" w:color="000000"/>
            </w:tcBorders>
            <w:shd w:val="clear" w:color="auto" w:fill="auto"/>
          </w:tcPr>
          <w:p w14:paraId="3E72441C" w14:textId="77777777" w:rsidR="00D66497" w:rsidRPr="00434EFD" w:rsidRDefault="00D66497" w:rsidP="007068AE">
            <w:pPr>
              <w:jc w:val="center"/>
              <w:rPr>
                <w:rFonts w:asciiTheme="minorHAnsi" w:hAnsiTheme="minorHAnsi" w:cstheme="minorHAnsi"/>
                <w:szCs w:val="22"/>
                <w:lang w:val="en-US"/>
              </w:rPr>
            </w:pPr>
            <w:r w:rsidRPr="00434EFD">
              <w:rPr>
                <w:rFonts w:asciiTheme="minorHAnsi" w:hAnsiTheme="minorHAnsi" w:cstheme="minorHAnsi"/>
                <w:szCs w:val="22"/>
                <w:lang w:val="el-GR"/>
              </w:rPr>
              <w:t>&lt;45</w:t>
            </w:r>
            <w:r w:rsidRPr="00434EFD">
              <w:rPr>
                <w:rFonts w:asciiTheme="minorHAnsi" w:hAnsiTheme="minorHAnsi" w:cstheme="minorHAnsi"/>
                <w:szCs w:val="22"/>
                <w:lang w:val="en-US"/>
              </w:rPr>
              <w:t>Kg</w:t>
            </w:r>
          </w:p>
        </w:tc>
        <w:tc>
          <w:tcPr>
            <w:tcW w:w="1660" w:type="dxa"/>
            <w:tcBorders>
              <w:right w:val="single" w:sz="8" w:space="0" w:color="000000"/>
            </w:tcBorders>
            <w:shd w:val="clear" w:color="auto" w:fill="auto"/>
            <w:vAlign w:val="center"/>
          </w:tcPr>
          <w:p w14:paraId="40ABBF69"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right w:val="single" w:sz="8" w:space="0" w:color="000000"/>
            </w:tcBorders>
            <w:shd w:val="clear" w:color="auto" w:fill="auto"/>
            <w:vAlign w:val="center"/>
          </w:tcPr>
          <w:p w14:paraId="17DB05CD"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r w:rsidR="00D66497" w:rsidRPr="00427576" w14:paraId="5F34DFED" w14:textId="77777777" w:rsidTr="00AA55A2">
        <w:trPr>
          <w:trHeight w:val="315"/>
        </w:trPr>
        <w:tc>
          <w:tcPr>
            <w:tcW w:w="1350" w:type="dxa"/>
            <w:tcBorders>
              <w:left w:val="single" w:sz="8" w:space="0" w:color="000000"/>
              <w:right w:val="single" w:sz="8" w:space="0" w:color="000000"/>
            </w:tcBorders>
          </w:tcPr>
          <w:p w14:paraId="13A0D20A" w14:textId="77777777" w:rsidR="00D66497" w:rsidRPr="00434EFD" w:rsidRDefault="00D66497" w:rsidP="00A0052F">
            <w:pPr>
              <w:pStyle w:val="ListParagraph"/>
              <w:numPr>
                <w:ilvl w:val="0"/>
                <w:numId w:val="93"/>
              </w:numPr>
              <w:tabs>
                <w:tab w:val="clear" w:pos="1440"/>
              </w:tabs>
              <w:spacing w:after="0"/>
              <w:ind w:left="1178" w:hanging="1132"/>
              <w:rPr>
                <w:rFonts w:asciiTheme="minorHAnsi" w:hAnsiTheme="minorHAnsi" w:cstheme="minorHAnsi"/>
                <w:color w:val="000000" w:themeColor="text1"/>
                <w:szCs w:val="22"/>
                <w:lang w:val="el-GR"/>
              </w:rPr>
            </w:pPr>
          </w:p>
        </w:tc>
        <w:tc>
          <w:tcPr>
            <w:tcW w:w="2425" w:type="dxa"/>
            <w:tcBorders>
              <w:left w:val="single" w:sz="8" w:space="0" w:color="000000"/>
              <w:right w:val="single" w:sz="8" w:space="0" w:color="000000"/>
            </w:tcBorders>
            <w:shd w:val="clear" w:color="auto" w:fill="auto"/>
          </w:tcPr>
          <w:p w14:paraId="1BA68B33" w14:textId="77777777" w:rsidR="00D66497" w:rsidRPr="00AA55A2" w:rsidRDefault="00D66497" w:rsidP="00AA55A2">
            <w:pPr>
              <w:spacing w:after="0"/>
              <w:ind w:left="46"/>
              <w:rPr>
                <w:rFonts w:asciiTheme="minorHAnsi" w:hAnsiTheme="minorHAnsi" w:cstheme="minorHAnsi"/>
                <w:color w:val="000000" w:themeColor="text1"/>
                <w:szCs w:val="22"/>
                <w:lang w:val="el-GR"/>
              </w:rPr>
            </w:pPr>
            <w:r w:rsidRPr="00AA55A2">
              <w:rPr>
                <w:rFonts w:asciiTheme="minorHAnsi" w:hAnsiTheme="minorHAnsi" w:cstheme="minorHAnsi"/>
                <w:color w:val="000000" w:themeColor="text1"/>
                <w:szCs w:val="22"/>
                <w:lang w:val="el-GR"/>
              </w:rPr>
              <w:t xml:space="preserve">Να περιλαμβάνει τον παρακάτω Ρότορα: </w:t>
            </w:r>
            <w:r w:rsidRPr="00AA55A2">
              <w:rPr>
                <w:rFonts w:asciiTheme="minorHAnsi" w:hAnsiTheme="minorHAnsi" w:cstheme="minorHAnsi"/>
                <w:color w:val="000000" w:themeColor="text1"/>
                <w:szCs w:val="22"/>
              </w:rPr>
              <w:t>Fixedanglerotor</w:t>
            </w:r>
            <w:r w:rsidRPr="00AA55A2">
              <w:rPr>
                <w:rFonts w:asciiTheme="minorHAnsi" w:hAnsiTheme="minorHAnsi" w:cstheme="minorHAnsi"/>
                <w:color w:val="000000" w:themeColor="text1"/>
                <w:szCs w:val="22"/>
                <w:lang w:val="el-GR"/>
              </w:rPr>
              <w:t xml:space="preserve"> για 24 </w:t>
            </w:r>
            <w:r w:rsidRPr="00AA55A2">
              <w:rPr>
                <w:rFonts w:asciiTheme="minorHAnsi" w:hAnsiTheme="minorHAnsi" w:cstheme="minorHAnsi"/>
                <w:color w:val="000000" w:themeColor="text1"/>
                <w:szCs w:val="22"/>
              </w:rPr>
              <w:t>x</w:t>
            </w:r>
            <w:r w:rsidRPr="00AA55A2">
              <w:rPr>
                <w:rFonts w:asciiTheme="minorHAnsi" w:hAnsiTheme="minorHAnsi" w:cstheme="minorHAnsi"/>
                <w:color w:val="000000" w:themeColor="text1"/>
                <w:szCs w:val="22"/>
                <w:lang w:val="el-GR"/>
              </w:rPr>
              <w:t xml:space="preserve"> 1.5</w:t>
            </w:r>
            <w:r w:rsidRPr="00AA55A2">
              <w:rPr>
                <w:rFonts w:asciiTheme="minorHAnsi" w:hAnsiTheme="minorHAnsi" w:cstheme="minorHAnsi"/>
                <w:color w:val="000000" w:themeColor="text1"/>
                <w:szCs w:val="22"/>
              </w:rPr>
              <w:t>mL</w:t>
            </w:r>
            <w:r w:rsidRPr="00AA55A2">
              <w:rPr>
                <w:rFonts w:asciiTheme="minorHAnsi" w:hAnsiTheme="minorHAnsi" w:cstheme="minorHAnsi"/>
                <w:color w:val="000000" w:themeColor="text1"/>
                <w:szCs w:val="22"/>
                <w:lang w:val="el-GR"/>
              </w:rPr>
              <w:t xml:space="preserve"> / 2.0</w:t>
            </w:r>
            <w:r w:rsidRPr="00AA55A2">
              <w:rPr>
                <w:rFonts w:asciiTheme="minorHAnsi" w:hAnsiTheme="minorHAnsi" w:cstheme="minorHAnsi"/>
                <w:color w:val="000000" w:themeColor="text1"/>
                <w:szCs w:val="22"/>
              </w:rPr>
              <w:t>mLmicrotubes</w:t>
            </w:r>
            <w:r w:rsidRPr="00AA55A2">
              <w:rPr>
                <w:rFonts w:asciiTheme="minorHAnsi" w:hAnsiTheme="minorHAnsi" w:cstheme="minorHAnsi"/>
                <w:color w:val="000000" w:themeColor="text1"/>
                <w:szCs w:val="22"/>
                <w:lang w:val="el-GR"/>
              </w:rPr>
              <w:t>.</w:t>
            </w:r>
          </w:p>
        </w:tc>
        <w:tc>
          <w:tcPr>
            <w:tcW w:w="3044" w:type="dxa"/>
            <w:tcBorders>
              <w:right w:val="single" w:sz="8" w:space="0" w:color="000000"/>
            </w:tcBorders>
            <w:shd w:val="clear" w:color="auto" w:fill="auto"/>
          </w:tcPr>
          <w:p w14:paraId="5F36D487" w14:textId="77777777" w:rsidR="00D66497" w:rsidRPr="00434EFD" w:rsidRDefault="00D66497" w:rsidP="007068AE">
            <w:pPr>
              <w:jc w:val="center"/>
              <w:rPr>
                <w:rFonts w:asciiTheme="minorHAnsi" w:hAnsiTheme="minorHAnsi" w:cstheme="minorHAnsi"/>
                <w:szCs w:val="22"/>
                <w:lang w:val="el-GR"/>
              </w:rPr>
            </w:pPr>
            <w:r w:rsidRPr="00434EFD">
              <w:rPr>
                <w:rFonts w:asciiTheme="minorHAnsi" w:hAnsiTheme="minorHAnsi" w:cstheme="minorHAnsi"/>
                <w:szCs w:val="22"/>
                <w:lang w:val="el-GR"/>
              </w:rPr>
              <w:t>Ναι</w:t>
            </w:r>
          </w:p>
        </w:tc>
        <w:tc>
          <w:tcPr>
            <w:tcW w:w="1660" w:type="dxa"/>
            <w:tcBorders>
              <w:right w:val="single" w:sz="8" w:space="0" w:color="000000"/>
            </w:tcBorders>
            <w:shd w:val="clear" w:color="auto" w:fill="auto"/>
            <w:vAlign w:val="center"/>
          </w:tcPr>
          <w:p w14:paraId="5584374D" w14:textId="77777777" w:rsidR="00D66497" w:rsidRPr="00434EFD" w:rsidRDefault="00D66497" w:rsidP="007068AE">
            <w:pPr>
              <w:spacing w:after="0"/>
              <w:jc w:val="left"/>
              <w:rPr>
                <w:rFonts w:asciiTheme="minorHAnsi" w:hAnsiTheme="minorHAnsi" w:cstheme="minorHAnsi"/>
                <w:color w:val="000000"/>
                <w:szCs w:val="22"/>
                <w:lang w:val="el-GR" w:eastAsia="en-GB"/>
              </w:rPr>
            </w:pPr>
          </w:p>
        </w:tc>
        <w:tc>
          <w:tcPr>
            <w:tcW w:w="1149" w:type="dxa"/>
            <w:tcBorders>
              <w:right w:val="single" w:sz="8" w:space="0" w:color="000000"/>
            </w:tcBorders>
            <w:shd w:val="clear" w:color="auto" w:fill="auto"/>
            <w:vAlign w:val="center"/>
          </w:tcPr>
          <w:p w14:paraId="4C4A7344" w14:textId="77777777" w:rsidR="00D66497" w:rsidRPr="00434EFD" w:rsidRDefault="00D66497" w:rsidP="007068AE">
            <w:pPr>
              <w:spacing w:after="0"/>
              <w:jc w:val="left"/>
              <w:rPr>
                <w:rFonts w:asciiTheme="minorHAnsi" w:hAnsiTheme="minorHAnsi" w:cstheme="minorHAnsi"/>
                <w:color w:val="000000"/>
                <w:szCs w:val="22"/>
                <w:lang w:val="el-GR" w:eastAsia="en-GB"/>
              </w:rPr>
            </w:pPr>
          </w:p>
        </w:tc>
      </w:tr>
    </w:tbl>
    <w:p w14:paraId="1243D507" w14:textId="77777777" w:rsidR="00A0052F" w:rsidRDefault="00A0052F" w:rsidP="00A0052F">
      <w:pPr>
        <w:pStyle w:val="NoSpacing"/>
        <w:rPr>
          <w:lang w:val="el-GR"/>
        </w:rPr>
      </w:pPr>
      <w:r>
        <w:rPr>
          <w:lang w:val="el-GR"/>
        </w:rPr>
        <w:t xml:space="preserve"> (*) ΝΑΙ: αν πληρούνται, ΟΧΙ: αν δεν πληρούνται, ΥΠΕΡ: αν υπερκαλύπτεται η αντίστοιχη προδιαγραφή</w:t>
      </w:r>
    </w:p>
    <w:p w14:paraId="4F5034B9" w14:textId="77777777" w:rsidR="00A0052F" w:rsidRDefault="00A0052F" w:rsidP="00A0052F">
      <w:pPr>
        <w:rPr>
          <w:lang w:val="el-GR"/>
        </w:rPr>
      </w:pPr>
      <w:r>
        <w:rPr>
          <w:lang w:val="el-GR"/>
        </w:rPr>
        <w:t>(**) Σαφής παραπομπή στη σελίδα Τεχνικής Προσφοράς όπου τεκμηριώνεται η συμμόρφωση</w:t>
      </w:r>
    </w:p>
    <w:p w14:paraId="53038C7A" w14:textId="77777777" w:rsidR="00A0052F" w:rsidRDefault="00A0052F" w:rsidP="00A0052F">
      <w:pPr>
        <w:rPr>
          <w:lang w:val="el-GR"/>
        </w:rPr>
      </w:pPr>
    </w:p>
    <w:p w14:paraId="4A30F40B" w14:textId="77777777" w:rsidR="00A0052F" w:rsidRDefault="00A0052F" w:rsidP="00A0052F">
      <w:pPr>
        <w:rPr>
          <w:lang w:val="el-GR"/>
        </w:rPr>
      </w:pPr>
    </w:p>
    <w:p w14:paraId="2856654B" w14:textId="77777777" w:rsidR="00A36EBD" w:rsidRDefault="00A36EBD" w:rsidP="00A0052F">
      <w:pPr>
        <w:rPr>
          <w:b/>
          <w:bCs/>
          <w:i/>
        </w:rPr>
      </w:pPr>
    </w:p>
    <w:p w14:paraId="1578A506" w14:textId="77777777" w:rsidR="00A36EBD" w:rsidRDefault="00A36EBD" w:rsidP="00A0052F">
      <w:pPr>
        <w:rPr>
          <w:b/>
          <w:bCs/>
          <w:i/>
        </w:rPr>
      </w:pPr>
    </w:p>
    <w:p w14:paraId="530F2E06" w14:textId="15341590" w:rsidR="00A0052F" w:rsidRPr="000D1718" w:rsidRDefault="002644AB" w:rsidP="00A0052F">
      <w:pPr>
        <w:rPr>
          <w:b/>
          <w:bCs/>
          <w:i/>
        </w:rPr>
      </w:pPr>
      <w:r w:rsidRPr="000D1718">
        <w:rPr>
          <w:b/>
          <w:bCs/>
          <w:i/>
        </w:rPr>
        <w:t>14.</w:t>
      </w:r>
      <w:r w:rsidR="00A0052F" w:rsidRPr="000D1718">
        <w:rPr>
          <w:b/>
          <w:bCs/>
          <w:i/>
        </w:rPr>
        <w:t>3. Επωαστικά Θερμομπλόκ ψύξης - θέρμανσης</w:t>
      </w:r>
    </w:p>
    <w:tbl>
      <w:tblPr>
        <w:tblW w:w="96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616"/>
        <w:gridCol w:w="1703"/>
        <w:gridCol w:w="1179"/>
      </w:tblGrid>
      <w:tr w:rsidR="00F34056" w:rsidRPr="00EE2D44" w14:paraId="67911C7E"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A3EEF07" w14:textId="77777777" w:rsidR="00F34056" w:rsidRPr="00AA55A2" w:rsidRDefault="00F34056" w:rsidP="00F34056">
            <w:pPr>
              <w:spacing w:after="0"/>
              <w:jc w:val="center"/>
              <w:rPr>
                <w:b/>
                <w:bCs/>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B64BA5C" w14:textId="77777777" w:rsidR="00F34056" w:rsidRPr="00AA55A2" w:rsidRDefault="00F34056" w:rsidP="00F34056">
            <w:pPr>
              <w:spacing w:after="0"/>
              <w:jc w:val="center"/>
              <w:rPr>
                <w:b/>
                <w:bCs/>
                <w:lang w:eastAsia="en-GB"/>
              </w:rPr>
            </w:pPr>
            <w:r w:rsidRPr="00AA55A2">
              <w:rPr>
                <w:b/>
              </w:rPr>
              <w:t>Περιγραφή / Προδιαγραφές</w:t>
            </w:r>
          </w:p>
        </w:tc>
        <w:tc>
          <w:tcPr>
            <w:tcW w:w="1616" w:type="dxa"/>
            <w:tcBorders>
              <w:top w:val="single" w:sz="8" w:space="0" w:color="000000"/>
              <w:bottom w:val="single" w:sz="8" w:space="0" w:color="000000"/>
              <w:right w:val="single" w:sz="8" w:space="0" w:color="000000"/>
            </w:tcBorders>
            <w:shd w:val="clear" w:color="auto" w:fill="D9D9D9" w:themeFill="background1" w:themeFillShade="D9"/>
          </w:tcPr>
          <w:p w14:paraId="024E1499" w14:textId="77777777" w:rsidR="00F34056" w:rsidRPr="00AA55A2" w:rsidRDefault="00F34056" w:rsidP="00F34056">
            <w:pPr>
              <w:spacing w:after="0"/>
              <w:jc w:val="center"/>
              <w:rPr>
                <w:b/>
                <w:bCs/>
                <w:lang w:eastAsia="en-GB"/>
              </w:rPr>
            </w:pPr>
            <w:r w:rsidRPr="00AA55A2">
              <w:rPr>
                <w:b/>
              </w:rPr>
              <w:t>Απαίτηση/Ποσότητα</w:t>
            </w:r>
          </w:p>
        </w:tc>
        <w:tc>
          <w:tcPr>
            <w:tcW w:w="1703" w:type="dxa"/>
            <w:tcBorders>
              <w:top w:val="single" w:sz="8" w:space="0" w:color="000000"/>
              <w:bottom w:val="single" w:sz="8" w:space="0" w:color="000000"/>
              <w:right w:val="single" w:sz="8" w:space="0" w:color="000000"/>
            </w:tcBorders>
            <w:shd w:val="clear" w:color="auto" w:fill="D9D9D9" w:themeFill="background1" w:themeFillShade="D9"/>
          </w:tcPr>
          <w:p w14:paraId="0878D567" w14:textId="77777777" w:rsidR="00F34056" w:rsidRPr="00AA55A2" w:rsidRDefault="00F34056" w:rsidP="00F34056">
            <w:pPr>
              <w:spacing w:after="0"/>
              <w:jc w:val="center"/>
              <w:rPr>
                <w:b/>
                <w:bCs/>
                <w:lang w:eastAsia="en-GB"/>
              </w:rPr>
            </w:pPr>
            <w:r w:rsidRPr="00AA55A2">
              <w:rPr>
                <w:b/>
              </w:rPr>
              <w:t>Συμμόρφωση (*)</w:t>
            </w:r>
          </w:p>
        </w:tc>
        <w:tc>
          <w:tcPr>
            <w:tcW w:w="1179" w:type="dxa"/>
            <w:tcBorders>
              <w:top w:val="single" w:sz="8" w:space="0" w:color="000000"/>
              <w:bottom w:val="single" w:sz="8" w:space="0" w:color="000000"/>
              <w:right w:val="single" w:sz="8" w:space="0" w:color="000000"/>
            </w:tcBorders>
            <w:shd w:val="clear" w:color="auto" w:fill="D9D9D9" w:themeFill="background1" w:themeFillShade="D9"/>
          </w:tcPr>
          <w:p w14:paraId="1E9F7D28" w14:textId="77777777" w:rsidR="00F34056" w:rsidRPr="00AA55A2" w:rsidRDefault="00F34056" w:rsidP="00F34056">
            <w:pPr>
              <w:spacing w:after="0"/>
              <w:jc w:val="center"/>
              <w:rPr>
                <w:b/>
                <w:bCs/>
                <w:lang w:eastAsia="en-GB"/>
              </w:rPr>
            </w:pPr>
            <w:r w:rsidRPr="00AA55A2">
              <w:rPr>
                <w:b/>
              </w:rPr>
              <w:t>Σελίδα Τ.Π. (**)</w:t>
            </w:r>
          </w:p>
        </w:tc>
      </w:tr>
      <w:tr w:rsidR="00F34056" w:rsidRPr="00427576" w14:paraId="4993EA8F" w14:textId="77777777" w:rsidTr="00AA55A2">
        <w:trPr>
          <w:trHeight w:val="88"/>
        </w:trPr>
        <w:tc>
          <w:tcPr>
            <w:tcW w:w="1440" w:type="dxa"/>
            <w:tcBorders>
              <w:left w:val="single" w:sz="8" w:space="0" w:color="000000"/>
              <w:bottom w:val="single" w:sz="8" w:space="0" w:color="000000"/>
              <w:right w:val="single" w:sz="8" w:space="0" w:color="000000"/>
            </w:tcBorders>
          </w:tcPr>
          <w:p w14:paraId="44FF0ED6" w14:textId="0A2C04D1" w:rsidR="00F34056" w:rsidRPr="00427576" w:rsidRDefault="002644AB" w:rsidP="007068AE">
            <w:pPr>
              <w:suppressAutoHyphens w:val="0"/>
              <w:spacing w:after="0" w:line="259" w:lineRule="auto"/>
              <w:jc w:val="left"/>
              <w:rPr>
                <w:b/>
                <w:lang w:val="el-GR"/>
              </w:rPr>
            </w:pPr>
            <w:r>
              <w:rPr>
                <w:b/>
                <w:lang w:val="el-GR"/>
              </w:rPr>
              <w:t>14</w:t>
            </w:r>
            <w:r w:rsidR="00F34056" w:rsidRPr="00427576">
              <w:rPr>
                <w:b/>
                <w:lang w:val="el-GR"/>
              </w:rPr>
              <w:t>.</w:t>
            </w:r>
            <w:r w:rsidR="00F34056">
              <w:rPr>
                <w:b/>
                <w:lang w:val="el-GR"/>
              </w:rPr>
              <w:t>3</w:t>
            </w:r>
            <w:r w:rsidR="00F34056" w:rsidRPr="00427576">
              <w:rPr>
                <w:b/>
                <w:lang w:val="el-GR"/>
              </w:rPr>
              <w:t>.1</w:t>
            </w:r>
          </w:p>
        </w:tc>
        <w:tc>
          <w:tcPr>
            <w:tcW w:w="3690" w:type="dxa"/>
            <w:tcBorders>
              <w:left w:val="single" w:sz="8" w:space="0" w:color="000000"/>
              <w:bottom w:val="single" w:sz="8" w:space="0" w:color="000000"/>
              <w:right w:val="single" w:sz="8" w:space="0" w:color="000000"/>
            </w:tcBorders>
            <w:shd w:val="clear" w:color="auto" w:fill="auto"/>
            <w:vAlign w:val="center"/>
          </w:tcPr>
          <w:p w14:paraId="07E9100C" w14:textId="77777777" w:rsidR="00F34056" w:rsidRPr="00427576" w:rsidRDefault="00F34056" w:rsidP="007068AE">
            <w:pPr>
              <w:suppressAutoHyphens w:val="0"/>
              <w:spacing w:after="0" w:line="259" w:lineRule="auto"/>
              <w:jc w:val="left"/>
              <w:rPr>
                <w:lang w:val="el-GR"/>
              </w:rPr>
            </w:pPr>
            <w:r>
              <w:rPr>
                <w:b/>
                <w:lang w:val="el-GR"/>
              </w:rPr>
              <w:t>ΕΠΩΑΣΤΙΚΑ ΘΕΡΜΟΜΠΛΟΚ ΨΥΞΗΣ ΘΕΡΜΑΝΣΗΣ</w:t>
            </w:r>
          </w:p>
        </w:tc>
        <w:tc>
          <w:tcPr>
            <w:tcW w:w="1616" w:type="dxa"/>
            <w:tcBorders>
              <w:bottom w:val="single" w:sz="8" w:space="0" w:color="000000"/>
              <w:right w:val="single" w:sz="8" w:space="0" w:color="000000"/>
            </w:tcBorders>
            <w:shd w:val="clear" w:color="auto" w:fill="auto"/>
            <w:vAlign w:val="center"/>
          </w:tcPr>
          <w:p w14:paraId="131949D8" w14:textId="77777777" w:rsidR="00F34056" w:rsidRDefault="00F34056" w:rsidP="007068AE">
            <w:pPr>
              <w:spacing w:after="0"/>
              <w:jc w:val="center"/>
              <w:rPr>
                <w:color w:val="000000"/>
                <w:lang w:val="el-GR" w:eastAsia="en-GB"/>
              </w:rPr>
            </w:pPr>
            <w:r>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4C32A0C2"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4D4E22A5" w14:textId="77777777" w:rsidR="00F34056" w:rsidRPr="00427576" w:rsidRDefault="00F34056" w:rsidP="007068AE">
            <w:pPr>
              <w:spacing w:after="0"/>
              <w:jc w:val="left"/>
              <w:rPr>
                <w:color w:val="000000"/>
                <w:lang w:val="el-GR" w:eastAsia="en-GB"/>
              </w:rPr>
            </w:pPr>
          </w:p>
        </w:tc>
      </w:tr>
      <w:tr w:rsidR="00F34056" w:rsidRPr="00427576" w14:paraId="48E37A36" w14:textId="77777777" w:rsidTr="00AA55A2">
        <w:trPr>
          <w:trHeight w:val="88"/>
        </w:trPr>
        <w:tc>
          <w:tcPr>
            <w:tcW w:w="1440" w:type="dxa"/>
            <w:tcBorders>
              <w:left w:val="single" w:sz="8" w:space="0" w:color="000000"/>
              <w:bottom w:val="single" w:sz="8" w:space="0" w:color="000000"/>
              <w:right w:val="single" w:sz="8" w:space="0" w:color="000000"/>
            </w:tcBorders>
          </w:tcPr>
          <w:p w14:paraId="4A9A48E4" w14:textId="77777777" w:rsidR="00F34056" w:rsidRPr="00CA253C" w:rsidRDefault="00F34056" w:rsidP="00A0052F">
            <w:pPr>
              <w:numPr>
                <w:ilvl w:val="0"/>
                <w:numId w:val="94"/>
              </w:numPr>
              <w:tabs>
                <w:tab w:val="clear" w:pos="72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1BEB1D9C" w14:textId="77777777" w:rsidR="00F34056" w:rsidRPr="00812E10" w:rsidRDefault="00F34056" w:rsidP="00AA55A2">
            <w:pPr>
              <w:rPr>
                <w:rFonts w:cstheme="minorHAnsi"/>
                <w:lang w:val="el-GR"/>
              </w:rPr>
            </w:pPr>
            <w:r w:rsidRPr="00CA253C">
              <w:rPr>
                <w:rFonts w:cstheme="minorHAnsi"/>
                <w:lang w:val="el-GR"/>
              </w:rPr>
              <w:t xml:space="preserve">Επωαστικά θερμομπλόκ με σύστημα θέρμανσης και ψύξης με θερμοηλεκτρικό στοιχείο </w:t>
            </w:r>
            <w:r w:rsidRPr="00CA253C">
              <w:rPr>
                <w:rFonts w:cstheme="minorHAnsi"/>
                <w:lang w:val="en-US"/>
              </w:rPr>
              <w:t>peltier</w:t>
            </w:r>
            <w:r w:rsidRPr="00CA253C">
              <w:rPr>
                <w:rFonts w:cstheme="minorHAnsi"/>
                <w:lang w:val="el-GR"/>
              </w:rPr>
              <w:t>.</w:t>
            </w:r>
          </w:p>
        </w:tc>
        <w:tc>
          <w:tcPr>
            <w:tcW w:w="1616" w:type="dxa"/>
            <w:tcBorders>
              <w:bottom w:val="single" w:sz="8" w:space="0" w:color="000000"/>
              <w:right w:val="single" w:sz="8" w:space="0" w:color="000000"/>
            </w:tcBorders>
            <w:shd w:val="clear" w:color="auto" w:fill="auto"/>
            <w:vAlign w:val="center"/>
          </w:tcPr>
          <w:p w14:paraId="25DBA7CA" w14:textId="77777777" w:rsidR="00F34056" w:rsidRDefault="00F34056" w:rsidP="007068AE">
            <w:pPr>
              <w:spacing w:after="0"/>
              <w:jc w:val="center"/>
              <w:rPr>
                <w:color w:val="000000"/>
                <w:lang w:val="el-GR" w:eastAsia="en-GB"/>
              </w:rPr>
            </w:pPr>
            <w:r>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76C0BA1C" w14:textId="77777777" w:rsidR="00F34056" w:rsidRPr="00427576" w:rsidRDefault="00F34056" w:rsidP="007068AE">
            <w:pPr>
              <w:spacing w:after="0"/>
              <w:jc w:val="left"/>
              <w:rPr>
                <w:color w:val="000000"/>
                <w:lang w:val="el-GR" w:eastAsia="en-GB"/>
              </w:rPr>
            </w:pPr>
            <w:r>
              <w:rPr>
                <w:color w:val="000000"/>
                <w:lang w:eastAsia="en-GB"/>
              </w:rPr>
              <w:t> </w:t>
            </w:r>
          </w:p>
        </w:tc>
        <w:tc>
          <w:tcPr>
            <w:tcW w:w="1179" w:type="dxa"/>
            <w:tcBorders>
              <w:bottom w:val="single" w:sz="8" w:space="0" w:color="000000"/>
              <w:right w:val="single" w:sz="8" w:space="0" w:color="000000"/>
            </w:tcBorders>
            <w:shd w:val="clear" w:color="auto" w:fill="auto"/>
            <w:vAlign w:val="center"/>
          </w:tcPr>
          <w:p w14:paraId="5AB0BA2F" w14:textId="77777777" w:rsidR="00F34056" w:rsidRPr="00427576" w:rsidRDefault="00F34056" w:rsidP="007068AE">
            <w:pPr>
              <w:spacing w:after="0"/>
              <w:jc w:val="left"/>
              <w:rPr>
                <w:color w:val="000000"/>
                <w:lang w:val="el-GR" w:eastAsia="en-GB"/>
              </w:rPr>
            </w:pPr>
            <w:r>
              <w:rPr>
                <w:color w:val="000000"/>
                <w:lang w:eastAsia="en-GB"/>
              </w:rPr>
              <w:t> </w:t>
            </w:r>
          </w:p>
        </w:tc>
      </w:tr>
      <w:tr w:rsidR="00F34056" w:rsidRPr="00672A06" w14:paraId="01CACBE6" w14:textId="77777777" w:rsidTr="00AA55A2">
        <w:trPr>
          <w:trHeight w:val="315"/>
        </w:trPr>
        <w:tc>
          <w:tcPr>
            <w:tcW w:w="1440" w:type="dxa"/>
            <w:tcBorders>
              <w:left w:val="single" w:sz="8" w:space="0" w:color="000000"/>
              <w:bottom w:val="single" w:sz="8" w:space="0" w:color="000000"/>
              <w:right w:val="single" w:sz="8" w:space="0" w:color="000000"/>
            </w:tcBorders>
          </w:tcPr>
          <w:p w14:paraId="59D43AFD" w14:textId="77777777" w:rsidR="00F34056" w:rsidRDefault="00F34056" w:rsidP="00A0052F">
            <w:pPr>
              <w:numPr>
                <w:ilvl w:val="0"/>
                <w:numId w:val="94"/>
              </w:numPr>
              <w:tabs>
                <w:tab w:val="clear" w:pos="720"/>
                <w:tab w:val="num" w:pos="0"/>
              </w:tabs>
              <w:ind w:left="897" w:hanging="897"/>
              <w:rPr>
                <w:rFonts w:cstheme="minorHAnsi"/>
                <w:lang w:val="en-US"/>
              </w:rPr>
            </w:pPr>
          </w:p>
        </w:tc>
        <w:tc>
          <w:tcPr>
            <w:tcW w:w="3690" w:type="dxa"/>
            <w:tcBorders>
              <w:left w:val="single" w:sz="8" w:space="0" w:color="000000"/>
              <w:bottom w:val="single" w:sz="8" w:space="0" w:color="000000"/>
              <w:right w:val="single" w:sz="8" w:space="0" w:color="000000"/>
            </w:tcBorders>
            <w:shd w:val="clear" w:color="auto" w:fill="auto"/>
          </w:tcPr>
          <w:p w14:paraId="3DE7DFCA" w14:textId="77777777" w:rsidR="00F34056" w:rsidRPr="00812E10" w:rsidRDefault="00F34056" w:rsidP="00AA55A2">
            <w:pPr>
              <w:rPr>
                <w:rFonts w:cstheme="minorHAnsi"/>
                <w:lang w:val="el-GR"/>
              </w:rPr>
            </w:pPr>
            <w:r>
              <w:rPr>
                <w:rFonts w:cstheme="minorHAnsi"/>
                <w:lang w:val="en-US"/>
              </w:rPr>
              <w:t>E</w:t>
            </w:r>
            <w:r w:rsidRPr="00CA253C">
              <w:rPr>
                <w:rFonts w:cstheme="minorHAnsi"/>
                <w:lang w:val="el-GR"/>
              </w:rPr>
              <w:t>ύρος ρύθμισης της θερμοκρασίας</w:t>
            </w:r>
            <w:r>
              <w:rPr>
                <w:rFonts w:cstheme="minorHAnsi"/>
                <w:lang w:val="el-GR"/>
              </w:rPr>
              <w:t>:</w:t>
            </w:r>
            <w:r w:rsidRPr="00CA253C">
              <w:rPr>
                <w:rFonts w:cstheme="minorHAnsi"/>
                <w:lang w:val="el-GR"/>
              </w:rPr>
              <w:t xml:space="preserve"> </w:t>
            </w:r>
          </w:p>
        </w:tc>
        <w:tc>
          <w:tcPr>
            <w:tcW w:w="1616" w:type="dxa"/>
            <w:tcBorders>
              <w:bottom w:val="single" w:sz="8" w:space="0" w:color="000000"/>
              <w:right w:val="single" w:sz="8" w:space="0" w:color="000000"/>
            </w:tcBorders>
            <w:shd w:val="clear" w:color="auto" w:fill="auto"/>
            <w:vAlign w:val="center"/>
          </w:tcPr>
          <w:p w14:paraId="03812719" w14:textId="77777777" w:rsidR="00F34056" w:rsidRDefault="00F34056" w:rsidP="007068AE">
            <w:pPr>
              <w:spacing w:after="0"/>
              <w:jc w:val="center"/>
              <w:rPr>
                <w:color w:val="000000"/>
                <w:lang w:val="el-GR" w:eastAsia="en-GB"/>
              </w:rPr>
            </w:pPr>
            <w:r w:rsidRPr="00CA253C">
              <w:rPr>
                <w:rFonts w:cstheme="minorHAnsi"/>
                <w:lang w:val="el-GR"/>
              </w:rPr>
              <w:t>-10</w:t>
            </w:r>
            <w:r w:rsidRPr="00CA253C">
              <w:rPr>
                <w:rFonts w:cstheme="minorHAnsi"/>
                <w:vertAlign w:val="superscript"/>
                <w:lang w:val="en-US"/>
              </w:rPr>
              <w:t>o</w:t>
            </w:r>
            <w:r w:rsidRPr="00CA253C">
              <w:rPr>
                <w:rFonts w:cstheme="minorHAnsi"/>
                <w:lang w:val="en-US"/>
              </w:rPr>
              <w:t>C</w:t>
            </w:r>
            <w:r w:rsidRPr="00CA253C">
              <w:rPr>
                <w:rFonts w:cstheme="minorHAnsi"/>
                <w:lang w:val="el-GR"/>
              </w:rPr>
              <w:t xml:space="preserve"> μέχρι και 100</w:t>
            </w:r>
            <w:r w:rsidRPr="00CA253C">
              <w:rPr>
                <w:rFonts w:cstheme="minorHAnsi"/>
                <w:vertAlign w:val="superscript"/>
                <w:lang w:val="en-US"/>
              </w:rPr>
              <w:t>o</w:t>
            </w:r>
            <w:r w:rsidRPr="00CA253C">
              <w:rPr>
                <w:rFonts w:cstheme="minorHAnsi"/>
                <w:lang w:val="en-US"/>
              </w:rPr>
              <w:t>C</w:t>
            </w:r>
            <w:r w:rsidRPr="00CA253C">
              <w:rPr>
                <w:rFonts w:cstheme="minorHAnsi"/>
                <w:lang w:val="el-GR"/>
              </w:rPr>
              <w:t xml:space="preserve"> ή ευρύτερο</w:t>
            </w:r>
          </w:p>
        </w:tc>
        <w:tc>
          <w:tcPr>
            <w:tcW w:w="1703" w:type="dxa"/>
            <w:tcBorders>
              <w:bottom w:val="single" w:sz="8" w:space="0" w:color="000000"/>
              <w:right w:val="single" w:sz="8" w:space="0" w:color="000000"/>
            </w:tcBorders>
            <w:shd w:val="clear" w:color="auto" w:fill="auto"/>
            <w:vAlign w:val="center"/>
          </w:tcPr>
          <w:p w14:paraId="0CC58DFA" w14:textId="77777777" w:rsidR="00F34056" w:rsidRPr="00427576" w:rsidRDefault="00F34056" w:rsidP="007068AE">
            <w:pPr>
              <w:spacing w:after="0"/>
              <w:jc w:val="left"/>
              <w:rPr>
                <w:color w:val="000000"/>
                <w:lang w:val="el-GR" w:eastAsia="en-GB"/>
              </w:rPr>
            </w:pPr>
            <w:r>
              <w:rPr>
                <w:color w:val="000000"/>
                <w:lang w:eastAsia="en-GB"/>
              </w:rPr>
              <w:t> </w:t>
            </w:r>
          </w:p>
        </w:tc>
        <w:tc>
          <w:tcPr>
            <w:tcW w:w="1179" w:type="dxa"/>
            <w:tcBorders>
              <w:bottom w:val="single" w:sz="8" w:space="0" w:color="000000"/>
              <w:right w:val="single" w:sz="8" w:space="0" w:color="000000"/>
            </w:tcBorders>
            <w:shd w:val="clear" w:color="auto" w:fill="auto"/>
            <w:vAlign w:val="center"/>
          </w:tcPr>
          <w:p w14:paraId="11E46386" w14:textId="77777777" w:rsidR="00F34056" w:rsidRPr="00427576" w:rsidRDefault="00F34056" w:rsidP="007068AE">
            <w:pPr>
              <w:spacing w:after="0"/>
              <w:jc w:val="left"/>
              <w:rPr>
                <w:color w:val="000000"/>
                <w:lang w:val="el-GR" w:eastAsia="en-GB"/>
              </w:rPr>
            </w:pPr>
            <w:r>
              <w:rPr>
                <w:color w:val="000000"/>
                <w:lang w:eastAsia="en-GB"/>
              </w:rPr>
              <w:t> </w:t>
            </w:r>
          </w:p>
        </w:tc>
      </w:tr>
      <w:tr w:rsidR="00F34056" w:rsidRPr="00427576" w14:paraId="7403FBA8" w14:textId="77777777" w:rsidTr="00AA55A2">
        <w:trPr>
          <w:trHeight w:val="315"/>
        </w:trPr>
        <w:tc>
          <w:tcPr>
            <w:tcW w:w="1440" w:type="dxa"/>
            <w:tcBorders>
              <w:left w:val="single" w:sz="8" w:space="0" w:color="000000"/>
              <w:bottom w:val="single" w:sz="8" w:space="0" w:color="000000"/>
              <w:right w:val="single" w:sz="8" w:space="0" w:color="000000"/>
            </w:tcBorders>
          </w:tcPr>
          <w:p w14:paraId="5BFCDD37"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0EBF7CB3" w14:textId="77777777" w:rsidR="00F34056" w:rsidRPr="00812E10" w:rsidRDefault="00F34056" w:rsidP="00AA55A2">
            <w:pPr>
              <w:rPr>
                <w:rFonts w:cstheme="minorHAnsi"/>
                <w:lang w:val="el-GR"/>
              </w:rPr>
            </w:pPr>
            <w:r>
              <w:rPr>
                <w:rFonts w:cstheme="minorHAnsi"/>
                <w:lang w:val="el-GR"/>
              </w:rPr>
              <w:t>Ι</w:t>
            </w:r>
            <w:r w:rsidRPr="00CA253C">
              <w:rPr>
                <w:rFonts w:cstheme="minorHAnsi"/>
                <w:lang w:val="el-GR"/>
              </w:rPr>
              <w:t>κανότητα ρύθμισης του χρόνου</w:t>
            </w:r>
            <w:r>
              <w:rPr>
                <w:rFonts w:cstheme="minorHAnsi"/>
                <w:lang w:val="el-GR"/>
              </w:rPr>
              <w:t>:</w:t>
            </w:r>
            <w:r w:rsidRPr="00CA253C">
              <w:rPr>
                <w:rFonts w:cstheme="minorHAnsi"/>
                <w:lang w:val="el-GR"/>
              </w:rPr>
              <w:t xml:space="preserve"> από 1 </w:t>
            </w:r>
            <w:r w:rsidRPr="00CA253C">
              <w:rPr>
                <w:rFonts w:cstheme="minorHAnsi"/>
                <w:lang w:val="en-US"/>
              </w:rPr>
              <w:t>min</w:t>
            </w:r>
            <w:r w:rsidRPr="00CA253C">
              <w:rPr>
                <w:rFonts w:cstheme="minorHAnsi"/>
                <w:lang w:val="el-GR"/>
              </w:rPr>
              <w:t xml:space="preserve"> μέχρι τουλάχιστο 99 </w:t>
            </w:r>
            <w:r w:rsidRPr="00CA253C">
              <w:rPr>
                <w:rFonts w:cstheme="minorHAnsi"/>
                <w:lang w:val="en-US"/>
              </w:rPr>
              <w:t>hr</w:t>
            </w:r>
            <w:r w:rsidRPr="00CA253C">
              <w:rPr>
                <w:rFonts w:cstheme="minorHAnsi"/>
                <w:lang w:val="el-GR"/>
              </w:rPr>
              <w:t xml:space="preserve"> 50 </w:t>
            </w:r>
            <w:r w:rsidRPr="00CA253C">
              <w:rPr>
                <w:rFonts w:cstheme="minorHAnsi"/>
                <w:lang w:val="en-US"/>
              </w:rPr>
              <w:t>min</w:t>
            </w:r>
            <w:r w:rsidRPr="00CA253C">
              <w:rPr>
                <w:rFonts w:cstheme="minorHAnsi"/>
                <w:lang w:val="el-GR"/>
              </w:rPr>
              <w:t>.</w:t>
            </w:r>
          </w:p>
        </w:tc>
        <w:tc>
          <w:tcPr>
            <w:tcW w:w="1616" w:type="dxa"/>
            <w:tcBorders>
              <w:bottom w:val="single" w:sz="8" w:space="0" w:color="000000"/>
              <w:right w:val="single" w:sz="8" w:space="0" w:color="000000"/>
            </w:tcBorders>
            <w:shd w:val="clear" w:color="auto" w:fill="auto"/>
            <w:vAlign w:val="center"/>
          </w:tcPr>
          <w:p w14:paraId="631F90DA" w14:textId="77777777" w:rsidR="00F34056" w:rsidRDefault="00F34056" w:rsidP="007068AE">
            <w:pPr>
              <w:spacing w:after="0"/>
              <w:jc w:val="center"/>
              <w:rPr>
                <w:color w:val="000000"/>
                <w:lang w:val="el-GR" w:eastAsia="en-GB"/>
              </w:rPr>
            </w:pPr>
            <w:r>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4D04F361"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51F9B790" w14:textId="77777777" w:rsidR="00F34056" w:rsidRPr="00427576" w:rsidRDefault="00F34056" w:rsidP="007068AE">
            <w:pPr>
              <w:spacing w:after="0"/>
              <w:jc w:val="left"/>
              <w:rPr>
                <w:color w:val="000000"/>
                <w:lang w:val="el-GR" w:eastAsia="en-GB"/>
              </w:rPr>
            </w:pPr>
          </w:p>
        </w:tc>
      </w:tr>
      <w:tr w:rsidR="00F34056" w:rsidRPr="00427576" w14:paraId="2A8DBA93" w14:textId="77777777" w:rsidTr="00AA55A2">
        <w:trPr>
          <w:trHeight w:val="315"/>
        </w:trPr>
        <w:tc>
          <w:tcPr>
            <w:tcW w:w="1440" w:type="dxa"/>
            <w:tcBorders>
              <w:left w:val="single" w:sz="8" w:space="0" w:color="000000"/>
              <w:bottom w:val="single" w:sz="8" w:space="0" w:color="000000"/>
              <w:right w:val="single" w:sz="8" w:space="0" w:color="000000"/>
            </w:tcBorders>
          </w:tcPr>
          <w:p w14:paraId="57DA4EE5"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6D119290" w14:textId="77777777" w:rsidR="00F34056" w:rsidRPr="00812E10" w:rsidRDefault="00F34056" w:rsidP="00AA55A2">
            <w:pPr>
              <w:rPr>
                <w:rFonts w:cstheme="minorHAnsi"/>
                <w:lang w:val="el-GR"/>
              </w:rPr>
            </w:pPr>
            <w:r>
              <w:rPr>
                <w:rFonts w:cstheme="minorHAnsi"/>
                <w:lang w:val="el-GR"/>
              </w:rPr>
              <w:t>Α</w:t>
            </w:r>
            <w:r w:rsidRPr="00CA253C">
              <w:rPr>
                <w:rFonts w:cstheme="minorHAnsi"/>
                <w:lang w:val="el-GR"/>
              </w:rPr>
              <w:t xml:space="preserve">κρίβεια ρύθμισης της θερμοκρασίας </w:t>
            </w:r>
          </w:p>
        </w:tc>
        <w:tc>
          <w:tcPr>
            <w:tcW w:w="1616" w:type="dxa"/>
            <w:tcBorders>
              <w:bottom w:val="single" w:sz="8" w:space="0" w:color="000000"/>
              <w:right w:val="single" w:sz="8" w:space="0" w:color="000000"/>
            </w:tcBorders>
            <w:shd w:val="clear" w:color="auto" w:fill="auto"/>
            <w:vAlign w:val="center"/>
          </w:tcPr>
          <w:p w14:paraId="56308351" w14:textId="77777777" w:rsidR="00F34056" w:rsidRDefault="00F34056" w:rsidP="007068AE">
            <w:pPr>
              <w:spacing w:after="0"/>
              <w:jc w:val="center"/>
              <w:rPr>
                <w:color w:val="000000"/>
                <w:lang w:val="el-GR" w:eastAsia="en-GB"/>
              </w:rPr>
            </w:pPr>
            <w:r>
              <w:rPr>
                <w:rFonts w:cstheme="minorHAnsi"/>
                <w:u w:val="single"/>
                <w:lang w:val="el-GR"/>
              </w:rPr>
              <w:t>&lt;</w:t>
            </w:r>
            <w:r w:rsidRPr="00812E10">
              <w:rPr>
                <w:rFonts w:cstheme="minorHAnsi"/>
                <w:lang w:val="el-GR"/>
              </w:rPr>
              <w:t xml:space="preserve"> </w:t>
            </w:r>
            <w:r w:rsidRPr="00CA253C">
              <w:rPr>
                <w:rFonts w:cstheme="minorHAnsi"/>
                <w:u w:val="single"/>
                <w:lang w:val="el-GR"/>
              </w:rPr>
              <w:t>+</w:t>
            </w:r>
            <w:r w:rsidRPr="00CA253C">
              <w:rPr>
                <w:rFonts w:cstheme="minorHAnsi"/>
                <w:lang w:val="el-GR"/>
              </w:rPr>
              <w:t>0,5</w:t>
            </w:r>
            <w:r w:rsidRPr="00CA253C">
              <w:rPr>
                <w:rFonts w:cstheme="minorHAnsi"/>
                <w:vertAlign w:val="superscript"/>
                <w:lang w:val="en-US"/>
              </w:rPr>
              <w:t>o</w:t>
            </w:r>
            <w:r w:rsidRPr="00CA253C">
              <w:rPr>
                <w:rFonts w:cstheme="minorHAnsi"/>
                <w:lang w:val="en-US"/>
              </w:rPr>
              <w:t>C</w:t>
            </w:r>
          </w:p>
        </w:tc>
        <w:tc>
          <w:tcPr>
            <w:tcW w:w="1703" w:type="dxa"/>
            <w:tcBorders>
              <w:bottom w:val="single" w:sz="8" w:space="0" w:color="000000"/>
              <w:right w:val="single" w:sz="8" w:space="0" w:color="000000"/>
            </w:tcBorders>
            <w:shd w:val="clear" w:color="auto" w:fill="auto"/>
            <w:vAlign w:val="center"/>
          </w:tcPr>
          <w:p w14:paraId="1E2A8E93"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61AC5034" w14:textId="77777777" w:rsidR="00F34056" w:rsidRPr="00427576" w:rsidRDefault="00F34056" w:rsidP="007068AE">
            <w:pPr>
              <w:spacing w:after="0"/>
              <w:jc w:val="left"/>
              <w:rPr>
                <w:color w:val="000000"/>
                <w:lang w:val="el-GR" w:eastAsia="en-GB"/>
              </w:rPr>
            </w:pPr>
          </w:p>
        </w:tc>
      </w:tr>
      <w:tr w:rsidR="00F34056" w:rsidRPr="00427576" w14:paraId="3C87FE56" w14:textId="77777777" w:rsidTr="00AA55A2">
        <w:trPr>
          <w:trHeight w:val="315"/>
        </w:trPr>
        <w:tc>
          <w:tcPr>
            <w:tcW w:w="1440" w:type="dxa"/>
            <w:tcBorders>
              <w:left w:val="single" w:sz="8" w:space="0" w:color="000000"/>
              <w:bottom w:val="single" w:sz="8" w:space="0" w:color="000000"/>
              <w:right w:val="single" w:sz="8" w:space="0" w:color="000000"/>
            </w:tcBorders>
          </w:tcPr>
          <w:p w14:paraId="1A3B7185"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757EC62B" w14:textId="77777777" w:rsidR="00F34056" w:rsidRPr="00812E10" w:rsidRDefault="00F34056" w:rsidP="00AA55A2">
            <w:pPr>
              <w:rPr>
                <w:rFonts w:cstheme="minorHAnsi"/>
                <w:lang w:val="el-GR"/>
              </w:rPr>
            </w:pPr>
            <w:r>
              <w:rPr>
                <w:rFonts w:cstheme="minorHAnsi"/>
                <w:lang w:val="el-GR"/>
              </w:rPr>
              <w:t>Τ</w:t>
            </w:r>
            <w:r w:rsidRPr="00CA253C">
              <w:rPr>
                <w:rFonts w:cstheme="minorHAnsi"/>
                <w:lang w:val="el-GR"/>
              </w:rPr>
              <w:t>αχύτητα ανόδου της θερμοκρασίας από 20</w:t>
            </w:r>
            <w:r w:rsidRPr="00CA253C">
              <w:rPr>
                <w:rFonts w:cstheme="minorHAnsi"/>
                <w:vertAlign w:val="superscript"/>
                <w:lang w:val="el-GR"/>
              </w:rPr>
              <w:t xml:space="preserve"> </w:t>
            </w:r>
            <w:r w:rsidRPr="00CA253C">
              <w:rPr>
                <w:rFonts w:cstheme="minorHAnsi"/>
                <w:vertAlign w:val="superscript"/>
                <w:lang w:val="en-US"/>
              </w:rPr>
              <w:t>o</w:t>
            </w:r>
            <w:r w:rsidRPr="00CA253C">
              <w:rPr>
                <w:rFonts w:cstheme="minorHAnsi"/>
                <w:lang w:val="en-US"/>
              </w:rPr>
              <w:t>C</w:t>
            </w:r>
            <w:r w:rsidRPr="00CA253C">
              <w:rPr>
                <w:rFonts w:cstheme="minorHAnsi"/>
                <w:lang w:val="el-GR"/>
              </w:rPr>
              <w:t xml:space="preserve"> μέχρι 100</w:t>
            </w:r>
            <w:r w:rsidRPr="00CA253C">
              <w:rPr>
                <w:rFonts w:cstheme="minorHAnsi"/>
                <w:vertAlign w:val="superscript"/>
                <w:lang w:val="en-US"/>
              </w:rPr>
              <w:t>o</w:t>
            </w:r>
            <w:r w:rsidRPr="00CA253C">
              <w:rPr>
                <w:rFonts w:cstheme="minorHAnsi"/>
                <w:lang w:val="en-US"/>
              </w:rPr>
              <w:t>C</w:t>
            </w:r>
            <w:r w:rsidRPr="00CA253C">
              <w:rPr>
                <w:rFonts w:cstheme="minorHAnsi"/>
                <w:lang w:val="el-GR"/>
              </w:rPr>
              <w:t xml:space="preserve"> σε χρόνο ίσο ή μικρότερο από 20</w:t>
            </w:r>
            <w:r w:rsidRPr="00CA253C">
              <w:rPr>
                <w:rFonts w:cstheme="minorHAnsi"/>
                <w:lang w:val="en-US"/>
              </w:rPr>
              <w:t>min</w:t>
            </w:r>
            <w:r w:rsidRPr="00CA253C">
              <w:rPr>
                <w:rFonts w:cstheme="minorHAnsi"/>
                <w:lang w:val="el-GR"/>
              </w:rPr>
              <w:t>.</w:t>
            </w:r>
          </w:p>
        </w:tc>
        <w:tc>
          <w:tcPr>
            <w:tcW w:w="1616" w:type="dxa"/>
            <w:tcBorders>
              <w:bottom w:val="single" w:sz="8" w:space="0" w:color="000000"/>
              <w:right w:val="single" w:sz="8" w:space="0" w:color="000000"/>
            </w:tcBorders>
            <w:shd w:val="clear" w:color="auto" w:fill="auto"/>
            <w:vAlign w:val="center"/>
          </w:tcPr>
          <w:p w14:paraId="1B854B12" w14:textId="77777777" w:rsidR="00F34056" w:rsidRDefault="00F34056" w:rsidP="007068AE">
            <w:pPr>
              <w:spacing w:after="0"/>
              <w:jc w:val="center"/>
              <w:rPr>
                <w:color w:val="000000"/>
                <w:lang w:val="el-GR" w:eastAsia="en-GB"/>
              </w:rPr>
            </w:pPr>
            <w:r>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639DB74C"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348DBC92" w14:textId="77777777" w:rsidR="00F34056" w:rsidRPr="00427576" w:rsidRDefault="00F34056" w:rsidP="007068AE">
            <w:pPr>
              <w:spacing w:after="0"/>
              <w:jc w:val="left"/>
              <w:rPr>
                <w:color w:val="000000"/>
                <w:lang w:val="el-GR" w:eastAsia="en-GB"/>
              </w:rPr>
            </w:pPr>
          </w:p>
        </w:tc>
      </w:tr>
      <w:tr w:rsidR="00F34056" w:rsidRPr="00427576" w14:paraId="2A59F29D" w14:textId="77777777" w:rsidTr="00AA55A2">
        <w:trPr>
          <w:trHeight w:val="315"/>
        </w:trPr>
        <w:tc>
          <w:tcPr>
            <w:tcW w:w="1440" w:type="dxa"/>
            <w:tcBorders>
              <w:left w:val="single" w:sz="8" w:space="0" w:color="000000"/>
              <w:bottom w:val="single" w:sz="8" w:space="0" w:color="000000"/>
              <w:right w:val="single" w:sz="8" w:space="0" w:color="000000"/>
            </w:tcBorders>
          </w:tcPr>
          <w:p w14:paraId="48350627"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3539E900" w14:textId="77777777" w:rsidR="00F34056" w:rsidRPr="00812E10" w:rsidRDefault="00F34056" w:rsidP="00AA55A2">
            <w:pPr>
              <w:rPr>
                <w:rFonts w:cstheme="minorHAnsi"/>
                <w:lang w:val="el-GR"/>
              </w:rPr>
            </w:pPr>
            <w:r>
              <w:rPr>
                <w:rFonts w:cstheme="minorHAnsi"/>
                <w:lang w:val="el-GR"/>
              </w:rPr>
              <w:t>Τ</w:t>
            </w:r>
            <w:r w:rsidRPr="00CA253C">
              <w:rPr>
                <w:rFonts w:cstheme="minorHAnsi"/>
                <w:lang w:val="el-GR"/>
              </w:rPr>
              <w:t>αχύτητα ψύξης από 20</w:t>
            </w:r>
            <w:r w:rsidRPr="00CA253C">
              <w:rPr>
                <w:rFonts w:cstheme="minorHAnsi"/>
                <w:vertAlign w:val="superscript"/>
                <w:lang w:val="el-GR"/>
              </w:rPr>
              <w:t xml:space="preserve"> </w:t>
            </w:r>
            <w:r w:rsidRPr="00CA253C">
              <w:rPr>
                <w:rFonts w:cstheme="minorHAnsi"/>
                <w:vertAlign w:val="superscript"/>
                <w:lang w:val="en-US"/>
              </w:rPr>
              <w:t>o</w:t>
            </w:r>
            <w:r w:rsidRPr="00CA253C">
              <w:rPr>
                <w:rFonts w:cstheme="minorHAnsi"/>
                <w:lang w:val="en-US"/>
              </w:rPr>
              <w:t>C</w:t>
            </w:r>
            <w:r w:rsidRPr="00CA253C">
              <w:rPr>
                <w:rFonts w:cstheme="minorHAnsi"/>
                <w:lang w:val="el-GR"/>
              </w:rPr>
              <w:t xml:space="preserve"> μέχρι -10</w:t>
            </w:r>
            <w:r w:rsidRPr="00CA253C">
              <w:rPr>
                <w:rFonts w:cstheme="minorHAnsi"/>
                <w:vertAlign w:val="superscript"/>
                <w:lang w:val="el-GR"/>
              </w:rPr>
              <w:t xml:space="preserve"> </w:t>
            </w:r>
            <w:r w:rsidRPr="00CA253C">
              <w:rPr>
                <w:rFonts w:cstheme="minorHAnsi"/>
                <w:vertAlign w:val="superscript"/>
                <w:lang w:val="en-US"/>
              </w:rPr>
              <w:t>o</w:t>
            </w:r>
            <w:r w:rsidRPr="00CA253C">
              <w:rPr>
                <w:rFonts w:cstheme="minorHAnsi"/>
                <w:lang w:val="en-US"/>
              </w:rPr>
              <w:t>C</w:t>
            </w:r>
          </w:p>
        </w:tc>
        <w:tc>
          <w:tcPr>
            <w:tcW w:w="1616" w:type="dxa"/>
            <w:tcBorders>
              <w:bottom w:val="single" w:sz="8" w:space="0" w:color="000000"/>
              <w:right w:val="single" w:sz="8" w:space="0" w:color="000000"/>
            </w:tcBorders>
            <w:shd w:val="clear" w:color="auto" w:fill="auto"/>
            <w:vAlign w:val="center"/>
          </w:tcPr>
          <w:p w14:paraId="09AC6EE2" w14:textId="77777777" w:rsidR="00F34056" w:rsidRPr="00812E10" w:rsidRDefault="00F34056" w:rsidP="007068AE">
            <w:pPr>
              <w:spacing w:after="0"/>
              <w:jc w:val="center"/>
              <w:rPr>
                <w:color w:val="000000"/>
                <w:lang w:val="en-US" w:eastAsia="en-GB"/>
              </w:rPr>
            </w:pPr>
            <w:r w:rsidRPr="00812E10">
              <w:rPr>
                <w:color w:val="000000"/>
                <w:u w:val="single"/>
                <w:lang w:val="el-GR" w:eastAsia="en-GB"/>
              </w:rPr>
              <w:t>&lt;</w:t>
            </w:r>
            <w:r>
              <w:rPr>
                <w:color w:val="000000"/>
                <w:lang w:val="el-GR" w:eastAsia="en-GB"/>
              </w:rPr>
              <w:t xml:space="preserve">30 </w:t>
            </w:r>
            <w:r>
              <w:rPr>
                <w:color w:val="000000"/>
                <w:lang w:val="en-US" w:eastAsia="en-GB"/>
              </w:rPr>
              <w:t>min</w:t>
            </w:r>
          </w:p>
        </w:tc>
        <w:tc>
          <w:tcPr>
            <w:tcW w:w="1703" w:type="dxa"/>
            <w:tcBorders>
              <w:bottom w:val="single" w:sz="8" w:space="0" w:color="000000"/>
              <w:right w:val="single" w:sz="8" w:space="0" w:color="000000"/>
            </w:tcBorders>
            <w:shd w:val="clear" w:color="auto" w:fill="auto"/>
            <w:vAlign w:val="center"/>
          </w:tcPr>
          <w:p w14:paraId="37268B53"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5CBBC3F8" w14:textId="77777777" w:rsidR="00F34056" w:rsidRPr="00427576" w:rsidRDefault="00F34056" w:rsidP="007068AE">
            <w:pPr>
              <w:spacing w:after="0"/>
              <w:jc w:val="left"/>
              <w:rPr>
                <w:color w:val="000000"/>
                <w:lang w:val="el-GR" w:eastAsia="en-GB"/>
              </w:rPr>
            </w:pPr>
          </w:p>
        </w:tc>
      </w:tr>
      <w:tr w:rsidR="00F34056" w:rsidRPr="00427576" w14:paraId="7043CA64" w14:textId="77777777" w:rsidTr="00AA55A2">
        <w:trPr>
          <w:trHeight w:val="315"/>
        </w:trPr>
        <w:tc>
          <w:tcPr>
            <w:tcW w:w="1440" w:type="dxa"/>
            <w:tcBorders>
              <w:left w:val="single" w:sz="8" w:space="0" w:color="000000"/>
              <w:bottom w:val="single" w:sz="8" w:space="0" w:color="000000"/>
              <w:right w:val="single" w:sz="8" w:space="0" w:color="000000"/>
            </w:tcBorders>
          </w:tcPr>
          <w:p w14:paraId="57BD2BA1"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0F3F9AFB" w14:textId="77777777" w:rsidR="00F34056" w:rsidRPr="00812E10" w:rsidRDefault="00F34056" w:rsidP="00AA55A2">
            <w:pPr>
              <w:rPr>
                <w:rFonts w:cstheme="minorHAnsi"/>
                <w:lang w:val="el-GR"/>
              </w:rPr>
            </w:pPr>
            <w:r>
              <w:rPr>
                <w:rFonts w:cstheme="minorHAnsi"/>
                <w:lang w:val="el-GR"/>
              </w:rPr>
              <w:t>Σ</w:t>
            </w:r>
            <w:r w:rsidRPr="00CA253C">
              <w:rPr>
                <w:rFonts w:cstheme="minorHAnsi"/>
                <w:lang w:val="el-GR"/>
              </w:rPr>
              <w:t>υνοδεύεται από κεφαλή τοποθέτησης τουλάχιστον 35 σωληναρίων των 1,5</w:t>
            </w:r>
            <w:r w:rsidRPr="00CA253C">
              <w:rPr>
                <w:rFonts w:cstheme="minorHAnsi"/>
                <w:lang w:val="en-US"/>
              </w:rPr>
              <w:t>ml</w:t>
            </w:r>
            <w:r w:rsidRPr="00CA253C">
              <w:rPr>
                <w:rFonts w:cstheme="minorHAnsi"/>
                <w:lang w:val="el-GR"/>
              </w:rPr>
              <w:t>.</w:t>
            </w:r>
          </w:p>
        </w:tc>
        <w:tc>
          <w:tcPr>
            <w:tcW w:w="1616" w:type="dxa"/>
            <w:tcBorders>
              <w:bottom w:val="single" w:sz="8" w:space="0" w:color="000000"/>
              <w:right w:val="single" w:sz="8" w:space="0" w:color="000000"/>
            </w:tcBorders>
            <w:shd w:val="clear" w:color="auto" w:fill="auto"/>
            <w:vAlign w:val="center"/>
          </w:tcPr>
          <w:p w14:paraId="16293A58" w14:textId="77777777" w:rsidR="00F34056" w:rsidRDefault="00F34056" w:rsidP="007068AE">
            <w:pPr>
              <w:spacing w:after="0"/>
              <w:jc w:val="center"/>
              <w:rPr>
                <w:color w:val="000000"/>
                <w:lang w:val="el-GR" w:eastAsia="en-GB"/>
              </w:rPr>
            </w:pPr>
            <w:r>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46B00D6C"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6AFFBEB3" w14:textId="77777777" w:rsidR="00F34056" w:rsidRPr="00427576" w:rsidRDefault="00F34056" w:rsidP="007068AE">
            <w:pPr>
              <w:spacing w:after="0"/>
              <w:jc w:val="left"/>
              <w:rPr>
                <w:color w:val="000000"/>
                <w:lang w:val="el-GR" w:eastAsia="en-GB"/>
              </w:rPr>
            </w:pPr>
          </w:p>
        </w:tc>
      </w:tr>
      <w:tr w:rsidR="00F34056" w:rsidRPr="00427576" w14:paraId="46537333" w14:textId="77777777" w:rsidTr="00AA55A2">
        <w:trPr>
          <w:trHeight w:val="315"/>
        </w:trPr>
        <w:tc>
          <w:tcPr>
            <w:tcW w:w="1440" w:type="dxa"/>
            <w:tcBorders>
              <w:left w:val="single" w:sz="8" w:space="0" w:color="000000"/>
              <w:bottom w:val="single" w:sz="8" w:space="0" w:color="000000"/>
              <w:right w:val="single" w:sz="8" w:space="0" w:color="000000"/>
            </w:tcBorders>
          </w:tcPr>
          <w:p w14:paraId="73B857C9"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020CA4CC" w14:textId="77777777" w:rsidR="00F34056" w:rsidRPr="00812E10" w:rsidRDefault="00F34056" w:rsidP="00AA55A2">
            <w:pPr>
              <w:rPr>
                <w:rFonts w:cstheme="minorHAnsi"/>
                <w:lang w:val="el-GR"/>
              </w:rPr>
            </w:pPr>
            <w:r>
              <w:rPr>
                <w:rFonts w:cstheme="minorHAnsi"/>
                <w:lang w:val="el-GR"/>
              </w:rPr>
              <w:t>Δ</w:t>
            </w:r>
            <w:r w:rsidRPr="00CA253C">
              <w:rPr>
                <w:rFonts w:cstheme="minorHAnsi"/>
                <w:lang w:val="el-GR"/>
              </w:rPr>
              <w:t xml:space="preserve">ύναται να δεχτεί μελλοντικά και κεφαλές, πλήρως εναλλάξιμες από το χρήστη, για τοποθέτηση μικροπλακών των 96 </w:t>
            </w:r>
            <w:r w:rsidRPr="00CA253C">
              <w:rPr>
                <w:rFonts w:cstheme="minorHAnsi"/>
                <w:lang w:val="en-US"/>
              </w:rPr>
              <w:t>well</w:t>
            </w:r>
            <w:r w:rsidRPr="00CA253C">
              <w:rPr>
                <w:rFonts w:cstheme="minorHAnsi"/>
                <w:lang w:val="el-GR"/>
              </w:rPr>
              <w:t xml:space="preserve">.     </w:t>
            </w:r>
          </w:p>
        </w:tc>
        <w:tc>
          <w:tcPr>
            <w:tcW w:w="1616" w:type="dxa"/>
            <w:tcBorders>
              <w:bottom w:val="single" w:sz="8" w:space="0" w:color="000000"/>
              <w:right w:val="single" w:sz="8" w:space="0" w:color="000000"/>
            </w:tcBorders>
            <w:shd w:val="clear" w:color="auto" w:fill="auto"/>
            <w:vAlign w:val="center"/>
          </w:tcPr>
          <w:p w14:paraId="3A1AD371" w14:textId="77777777" w:rsidR="00F34056" w:rsidRPr="006B08F3" w:rsidRDefault="00F34056" w:rsidP="007068AE">
            <w:pPr>
              <w:spacing w:after="0"/>
              <w:jc w:val="center"/>
              <w:rPr>
                <w:color w:val="000000"/>
                <w:lang w:val="el-GR" w:eastAsia="en-GB"/>
              </w:rPr>
            </w:pPr>
            <w:r>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322E6BC6"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39E94D9E" w14:textId="77777777" w:rsidR="00F34056" w:rsidRPr="00427576" w:rsidRDefault="00F34056" w:rsidP="007068AE">
            <w:pPr>
              <w:spacing w:after="0"/>
              <w:jc w:val="left"/>
              <w:rPr>
                <w:color w:val="000000"/>
                <w:lang w:val="el-GR" w:eastAsia="en-GB"/>
              </w:rPr>
            </w:pPr>
          </w:p>
        </w:tc>
      </w:tr>
      <w:tr w:rsidR="00F34056" w:rsidRPr="00427576" w14:paraId="75C28353" w14:textId="77777777" w:rsidTr="00AA55A2">
        <w:trPr>
          <w:trHeight w:val="315"/>
        </w:trPr>
        <w:tc>
          <w:tcPr>
            <w:tcW w:w="1440" w:type="dxa"/>
            <w:tcBorders>
              <w:left w:val="single" w:sz="8" w:space="0" w:color="000000"/>
              <w:bottom w:val="single" w:sz="8" w:space="0" w:color="000000"/>
              <w:right w:val="single" w:sz="8" w:space="0" w:color="000000"/>
            </w:tcBorders>
          </w:tcPr>
          <w:p w14:paraId="0A774C57"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1DB84CCC" w14:textId="77777777" w:rsidR="00F34056" w:rsidRPr="00812E10" w:rsidRDefault="00F34056" w:rsidP="00AA55A2">
            <w:pPr>
              <w:rPr>
                <w:rFonts w:cstheme="minorHAnsi"/>
                <w:lang w:val="el-GR"/>
              </w:rPr>
            </w:pPr>
            <w:r>
              <w:rPr>
                <w:rFonts w:cstheme="minorHAnsi"/>
                <w:lang w:val="el-GR"/>
              </w:rPr>
              <w:t>Δ</w:t>
            </w:r>
            <w:r w:rsidRPr="00CA253C">
              <w:rPr>
                <w:rFonts w:cstheme="minorHAnsi"/>
                <w:lang w:val="el-GR"/>
              </w:rPr>
              <w:t xml:space="preserve">ύναται να δεχτεί μελλοντικά και κεφαλές, πλήρως εναλλάξιμες από το χρήστη, για τοποθέτηση 12 τουλάχιστον </w:t>
            </w:r>
            <w:r w:rsidRPr="00CA253C">
              <w:rPr>
                <w:rFonts w:cstheme="minorHAnsi"/>
                <w:lang w:val="en-US"/>
              </w:rPr>
              <w:t>vial</w:t>
            </w:r>
            <w:r w:rsidRPr="00CA253C">
              <w:rPr>
                <w:rFonts w:cstheme="minorHAnsi"/>
                <w:lang w:val="el-GR"/>
              </w:rPr>
              <w:t xml:space="preserve"> τύπου </w:t>
            </w:r>
            <w:r w:rsidRPr="00CA253C">
              <w:rPr>
                <w:rFonts w:cstheme="minorHAnsi"/>
                <w:lang w:val="en-US"/>
              </w:rPr>
              <w:t>Falcon</w:t>
            </w:r>
            <w:r w:rsidRPr="00CA253C">
              <w:rPr>
                <w:rFonts w:cstheme="minorHAnsi"/>
                <w:lang w:val="el-GR"/>
              </w:rPr>
              <w:t xml:space="preserve"> των 15</w:t>
            </w:r>
            <w:r w:rsidRPr="00CA253C">
              <w:rPr>
                <w:rFonts w:cstheme="minorHAnsi"/>
                <w:lang w:val="en-US"/>
              </w:rPr>
              <w:t>ml</w:t>
            </w:r>
            <w:r w:rsidRPr="00CA253C">
              <w:rPr>
                <w:rFonts w:cstheme="minorHAnsi"/>
                <w:lang w:val="el-GR"/>
              </w:rPr>
              <w:t>.</w:t>
            </w:r>
          </w:p>
        </w:tc>
        <w:tc>
          <w:tcPr>
            <w:tcW w:w="1616" w:type="dxa"/>
            <w:tcBorders>
              <w:bottom w:val="single" w:sz="8" w:space="0" w:color="000000"/>
              <w:right w:val="single" w:sz="8" w:space="0" w:color="000000"/>
            </w:tcBorders>
            <w:shd w:val="clear" w:color="auto" w:fill="auto"/>
          </w:tcPr>
          <w:p w14:paraId="4266E183" w14:textId="77777777" w:rsidR="00F34056" w:rsidRDefault="00F34056" w:rsidP="007068AE">
            <w:pPr>
              <w:jc w:val="center"/>
            </w:pPr>
            <w:r w:rsidRPr="003C0F82">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7FE6294A"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3BCAFFC2" w14:textId="77777777" w:rsidR="00F34056" w:rsidRPr="00427576" w:rsidRDefault="00F34056" w:rsidP="007068AE">
            <w:pPr>
              <w:spacing w:after="0"/>
              <w:jc w:val="left"/>
              <w:rPr>
                <w:color w:val="000000"/>
                <w:lang w:val="el-GR" w:eastAsia="en-GB"/>
              </w:rPr>
            </w:pPr>
          </w:p>
        </w:tc>
      </w:tr>
      <w:tr w:rsidR="00F34056" w:rsidRPr="00427576" w14:paraId="61A64D20" w14:textId="77777777" w:rsidTr="00AA55A2">
        <w:trPr>
          <w:trHeight w:val="315"/>
        </w:trPr>
        <w:tc>
          <w:tcPr>
            <w:tcW w:w="1440" w:type="dxa"/>
            <w:tcBorders>
              <w:left w:val="single" w:sz="8" w:space="0" w:color="000000"/>
              <w:bottom w:val="single" w:sz="8" w:space="0" w:color="000000"/>
              <w:right w:val="single" w:sz="8" w:space="0" w:color="000000"/>
            </w:tcBorders>
          </w:tcPr>
          <w:p w14:paraId="4234FCCA"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05D2B21E" w14:textId="77777777" w:rsidR="00F34056" w:rsidRPr="00812E10" w:rsidRDefault="00F34056" w:rsidP="00AA55A2">
            <w:pPr>
              <w:rPr>
                <w:rFonts w:cstheme="minorHAnsi"/>
                <w:lang w:val="el-GR"/>
              </w:rPr>
            </w:pPr>
            <w:r>
              <w:rPr>
                <w:rFonts w:cstheme="minorHAnsi"/>
                <w:lang w:val="el-GR"/>
              </w:rPr>
              <w:t>Δ</w:t>
            </w:r>
            <w:r w:rsidRPr="00CA253C">
              <w:rPr>
                <w:rFonts w:cstheme="minorHAnsi"/>
                <w:lang w:val="el-GR"/>
              </w:rPr>
              <w:t xml:space="preserve">ύναται να δεχτεί μελλοντικά και κεφαλές, πλήρως εναλλάξιμες από το χρήστη, για τοποθέτηση 6 τουλάχιστον </w:t>
            </w:r>
            <w:r w:rsidRPr="00CA253C">
              <w:rPr>
                <w:rFonts w:cstheme="minorHAnsi"/>
                <w:lang w:val="en-US"/>
              </w:rPr>
              <w:t>vial</w:t>
            </w:r>
            <w:r w:rsidRPr="00CA253C">
              <w:rPr>
                <w:rFonts w:cstheme="minorHAnsi"/>
                <w:lang w:val="el-GR"/>
              </w:rPr>
              <w:t xml:space="preserve"> τύπου </w:t>
            </w:r>
            <w:r w:rsidRPr="00CA253C">
              <w:rPr>
                <w:rFonts w:cstheme="minorHAnsi"/>
                <w:lang w:val="en-US"/>
              </w:rPr>
              <w:t>Falcon</w:t>
            </w:r>
            <w:r w:rsidRPr="00CA253C">
              <w:rPr>
                <w:rFonts w:cstheme="minorHAnsi"/>
                <w:lang w:val="el-GR"/>
              </w:rPr>
              <w:t xml:space="preserve"> των 50</w:t>
            </w:r>
            <w:r w:rsidRPr="00CA253C">
              <w:rPr>
                <w:rFonts w:cstheme="minorHAnsi"/>
                <w:lang w:val="en-US"/>
              </w:rPr>
              <w:t>ml</w:t>
            </w:r>
            <w:r w:rsidRPr="00CA253C">
              <w:rPr>
                <w:rFonts w:cstheme="minorHAnsi"/>
                <w:lang w:val="el-GR"/>
              </w:rPr>
              <w:t>.</w:t>
            </w:r>
          </w:p>
        </w:tc>
        <w:tc>
          <w:tcPr>
            <w:tcW w:w="1616" w:type="dxa"/>
            <w:tcBorders>
              <w:bottom w:val="single" w:sz="8" w:space="0" w:color="000000"/>
              <w:right w:val="single" w:sz="8" w:space="0" w:color="000000"/>
            </w:tcBorders>
            <w:shd w:val="clear" w:color="auto" w:fill="auto"/>
          </w:tcPr>
          <w:p w14:paraId="7F07EF7A" w14:textId="77777777" w:rsidR="00F34056" w:rsidRDefault="00F34056" w:rsidP="007068AE">
            <w:pPr>
              <w:jc w:val="center"/>
            </w:pPr>
            <w:r w:rsidRPr="003C0F82">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6E7B1F91"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0476EE72" w14:textId="77777777" w:rsidR="00F34056" w:rsidRPr="00427576" w:rsidRDefault="00F34056" w:rsidP="007068AE">
            <w:pPr>
              <w:spacing w:after="0"/>
              <w:jc w:val="left"/>
              <w:rPr>
                <w:color w:val="000000"/>
                <w:lang w:val="el-GR" w:eastAsia="en-GB"/>
              </w:rPr>
            </w:pPr>
          </w:p>
        </w:tc>
      </w:tr>
      <w:tr w:rsidR="00F34056" w:rsidRPr="00427576" w14:paraId="5A8FDDA3" w14:textId="77777777" w:rsidTr="00AA55A2">
        <w:trPr>
          <w:trHeight w:val="315"/>
        </w:trPr>
        <w:tc>
          <w:tcPr>
            <w:tcW w:w="1440" w:type="dxa"/>
            <w:tcBorders>
              <w:left w:val="single" w:sz="8" w:space="0" w:color="000000"/>
              <w:bottom w:val="single" w:sz="8" w:space="0" w:color="000000"/>
              <w:right w:val="single" w:sz="8" w:space="0" w:color="000000"/>
            </w:tcBorders>
          </w:tcPr>
          <w:p w14:paraId="43E9A9EE" w14:textId="77777777" w:rsidR="00F34056" w:rsidRDefault="00F34056" w:rsidP="00A0052F">
            <w:pPr>
              <w:numPr>
                <w:ilvl w:val="0"/>
                <w:numId w:val="94"/>
              </w:numPr>
              <w:tabs>
                <w:tab w:val="clear" w:pos="720"/>
                <w:tab w:val="num" w:pos="0"/>
              </w:tabs>
              <w:ind w:left="897" w:hanging="897"/>
              <w:rPr>
                <w:rFonts w:cstheme="minorHAnsi"/>
                <w:lang w:val="el-GR"/>
              </w:rPr>
            </w:pPr>
          </w:p>
        </w:tc>
        <w:tc>
          <w:tcPr>
            <w:tcW w:w="3690" w:type="dxa"/>
            <w:tcBorders>
              <w:left w:val="single" w:sz="8" w:space="0" w:color="000000"/>
              <w:bottom w:val="single" w:sz="8" w:space="0" w:color="000000"/>
              <w:right w:val="single" w:sz="8" w:space="0" w:color="000000"/>
            </w:tcBorders>
            <w:shd w:val="clear" w:color="auto" w:fill="auto"/>
          </w:tcPr>
          <w:p w14:paraId="7628D91D" w14:textId="77777777" w:rsidR="00F34056" w:rsidRPr="00812E10" w:rsidRDefault="00F34056" w:rsidP="00AA55A2">
            <w:pPr>
              <w:rPr>
                <w:rFonts w:cstheme="minorHAnsi"/>
                <w:lang w:val="el-GR"/>
              </w:rPr>
            </w:pPr>
            <w:r>
              <w:rPr>
                <w:rFonts w:cstheme="minorHAnsi"/>
                <w:lang w:val="el-GR"/>
              </w:rPr>
              <w:t>Λ</w:t>
            </w:r>
            <w:r w:rsidRPr="00CA253C">
              <w:rPr>
                <w:rFonts w:cstheme="minorHAnsi"/>
                <w:lang w:val="el-GR"/>
              </w:rPr>
              <w:t>ειτουργεί σε τάση 220</w:t>
            </w:r>
            <w:r w:rsidRPr="00CA253C">
              <w:rPr>
                <w:rFonts w:cstheme="minorHAnsi"/>
                <w:lang w:val="en-US"/>
              </w:rPr>
              <w:t>V</w:t>
            </w:r>
            <w:r w:rsidRPr="00CA253C">
              <w:rPr>
                <w:rFonts w:cstheme="minorHAnsi"/>
                <w:lang w:val="el-GR"/>
              </w:rPr>
              <w:t>/50</w:t>
            </w:r>
            <w:r w:rsidRPr="00CA253C">
              <w:rPr>
                <w:rFonts w:cstheme="minorHAnsi"/>
                <w:lang w:val="en-US"/>
              </w:rPr>
              <w:t>Hz</w:t>
            </w:r>
            <w:r w:rsidRPr="00CA253C">
              <w:rPr>
                <w:rFonts w:cstheme="minorHAnsi"/>
                <w:lang w:val="el-GR"/>
              </w:rPr>
              <w:t>.</w:t>
            </w:r>
          </w:p>
        </w:tc>
        <w:tc>
          <w:tcPr>
            <w:tcW w:w="1616" w:type="dxa"/>
            <w:tcBorders>
              <w:bottom w:val="single" w:sz="8" w:space="0" w:color="000000"/>
              <w:right w:val="single" w:sz="8" w:space="0" w:color="000000"/>
            </w:tcBorders>
            <w:shd w:val="clear" w:color="auto" w:fill="auto"/>
          </w:tcPr>
          <w:p w14:paraId="181E1C95" w14:textId="77777777" w:rsidR="00F34056" w:rsidRDefault="00F34056" w:rsidP="007068AE">
            <w:pPr>
              <w:jc w:val="center"/>
            </w:pPr>
            <w:r w:rsidRPr="003C0F82">
              <w:rPr>
                <w:color w:val="000000"/>
                <w:lang w:val="el-GR" w:eastAsia="en-GB"/>
              </w:rPr>
              <w:t>Ναι</w:t>
            </w:r>
          </w:p>
        </w:tc>
        <w:tc>
          <w:tcPr>
            <w:tcW w:w="1703" w:type="dxa"/>
            <w:tcBorders>
              <w:bottom w:val="single" w:sz="8" w:space="0" w:color="000000"/>
              <w:right w:val="single" w:sz="8" w:space="0" w:color="000000"/>
            </w:tcBorders>
            <w:shd w:val="clear" w:color="auto" w:fill="auto"/>
            <w:vAlign w:val="center"/>
          </w:tcPr>
          <w:p w14:paraId="563B3B19" w14:textId="77777777" w:rsidR="00F34056" w:rsidRPr="00427576" w:rsidRDefault="00F34056" w:rsidP="007068AE">
            <w:pPr>
              <w:spacing w:after="0"/>
              <w:jc w:val="left"/>
              <w:rPr>
                <w:color w:val="000000"/>
                <w:lang w:val="el-GR" w:eastAsia="en-GB"/>
              </w:rPr>
            </w:pPr>
          </w:p>
        </w:tc>
        <w:tc>
          <w:tcPr>
            <w:tcW w:w="1179" w:type="dxa"/>
            <w:tcBorders>
              <w:bottom w:val="single" w:sz="8" w:space="0" w:color="000000"/>
              <w:right w:val="single" w:sz="8" w:space="0" w:color="000000"/>
            </w:tcBorders>
            <w:shd w:val="clear" w:color="auto" w:fill="auto"/>
            <w:vAlign w:val="center"/>
          </w:tcPr>
          <w:p w14:paraId="3957060C" w14:textId="77777777" w:rsidR="00F34056" w:rsidRPr="00427576" w:rsidRDefault="00F34056" w:rsidP="007068AE">
            <w:pPr>
              <w:spacing w:after="0"/>
              <w:jc w:val="left"/>
              <w:rPr>
                <w:color w:val="000000"/>
                <w:lang w:val="el-GR" w:eastAsia="en-GB"/>
              </w:rPr>
            </w:pPr>
          </w:p>
        </w:tc>
      </w:tr>
      <w:tr w:rsidR="00F34056" w:rsidRPr="00427576" w14:paraId="56FDC4B0" w14:textId="77777777" w:rsidTr="00AA55A2">
        <w:trPr>
          <w:trHeight w:val="315"/>
        </w:trPr>
        <w:tc>
          <w:tcPr>
            <w:tcW w:w="1440" w:type="dxa"/>
            <w:tcBorders>
              <w:left w:val="single" w:sz="8" w:space="0" w:color="000000"/>
              <w:right w:val="single" w:sz="8" w:space="0" w:color="000000"/>
            </w:tcBorders>
          </w:tcPr>
          <w:p w14:paraId="5C36A9E7" w14:textId="77777777" w:rsidR="00F34056" w:rsidRDefault="00F34056" w:rsidP="00A0052F">
            <w:pPr>
              <w:numPr>
                <w:ilvl w:val="0"/>
                <w:numId w:val="94"/>
              </w:numPr>
              <w:tabs>
                <w:tab w:val="clear" w:pos="720"/>
                <w:tab w:val="num" w:pos="0"/>
              </w:tabs>
              <w:ind w:left="897" w:hanging="897"/>
              <w:rPr>
                <w:rFonts w:cstheme="minorHAnsi"/>
                <w:lang w:val="en-US"/>
              </w:rPr>
            </w:pPr>
          </w:p>
        </w:tc>
        <w:tc>
          <w:tcPr>
            <w:tcW w:w="3690" w:type="dxa"/>
            <w:tcBorders>
              <w:left w:val="single" w:sz="8" w:space="0" w:color="000000"/>
              <w:right w:val="single" w:sz="8" w:space="0" w:color="000000"/>
            </w:tcBorders>
            <w:shd w:val="clear" w:color="auto" w:fill="auto"/>
          </w:tcPr>
          <w:p w14:paraId="3820EE24" w14:textId="77777777" w:rsidR="00F34056" w:rsidRPr="00812E10" w:rsidRDefault="00F34056" w:rsidP="00AA55A2">
            <w:pPr>
              <w:rPr>
                <w:rFonts w:cstheme="minorHAnsi"/>
                <w:lang w:val="el-GR"/>
              </w:rPr>
            </w:pPr>
            <w:r>
              <w:rPr>
                <w:rFonts w:cstheme="minorHAnsi"/>
                <w:lang w:val="en-US"/>
              </w:rPr>
              <w:t>CE mark</w:t>
            </w:r>
          </w:p>
        </w:tc>
        <w:tc>
          <w:tcPr>
            <w:tcW w:w="1616" w:type="dxa"/>
            <w:tcBorders>
              <w:right w:val="single" w:sz="8" w:space="0" w:color="000000"/>
            </w:tcBorders>
            <w:shd w:val="clear" w:color="auto" w:fill="auto"/>
            <w:vAlign w:val="center"/>
          </w:tcPr>
          <w:p w14:paraId="625CB225" w14:textId="77777777" w:rsidR="00F34056" w:rsidRDefault="00F34056" w:rsidP="007068AE">
            <w:pPr>
              <w:spacing w:after="0"/>
              <w:jc w:val="center"/>
              <w:rPr>
                <w:color w:val="000000"/>
                <w:lang w:val="el-GR" w:eastAsia="en-GB"/>
              </w:rPr>
            </w:pPr>
            <w:r w:rsidRPr="003C0F82">
              <w:rPr>
                <w:color w:val="000000"/>
                <w:lang w:val="el-GR" w:eastAsia="en-GB"/>
              </w:rPr>
              <w:t>Ναι</w:t>
            </w:r>
          </w:p>
        </w:tc>
        <w:tc>
          <w:tcPr>
            <w:tcW w:w="1703" w:type="dxa"/>
            <w:tcBorders>
              <w:right w:val="single" w:sz="8" w:space="0" w:color="000000"/>
            </w:tcBorders>
            <w:shd w:val="clear" w:color="auto" w:fill="auto"/>
            <w:vAlign w:val="center"/>
          </w:tcPr>
          <w:p w14:paraId="192B11D5" w14:textId="77777777" w:rsidR="00F34056" w:rsidRPr="00427576" w:rsidRDefault="00F34056" w:rsidP="007068AE">
            <w:pPr>
              <w:spacing w:after="0"/>
              <w:jc w:val="left"/>
              <w:rPr>
                <w:color w:val="000000"/>
                <w:lang w:val="el-GR" w:eastAsia="en-GB"/>
              </w:rPr>
            </w:pPr>
          </w:p>
        </w:tc>
        <w:tc>
          <w:tcPr>
            <w:tcW w:w="1179" w:type="dxa"/>
            <w:tcBorders>
              <w:right w:val="single" w:sz="8" w:space="0" w:color="000000"/>
            </w:tcBorders>
            <w:shd w:val="clear" w:color="auto" w:fill="auto"/>
            <w:vAlign w:val="center"/>
          </w:tcPr>
          <w:p w14:paraId="2457CA6F" w14:textId="77777777" w:rsidR="00F34056" w:rsidRPr="00427576" w:rsidRDefault="00F34056" w:rsidP="007068AE">
            <w:pPr>
              <w:spacing w:after="0"/>
              <w:jc w:val="left"/>
              <w:rPr>
                <w:color w:val="000000"/>
                <w:lang w:val="el-GR" w:eastAsia="en-GB"/>
              </w:rPr>
            </w:pPr>
          </w:p>
        </w:tc>
      </w:tr>
    </w:tbl>
    <w:p w14:paraId="11F6DD7C" w14:textId="0E89A8BF" w:rsidR="00A0052F" w:rsidRDefault="000D1718" w:rsidP="00A0052F">
      <w:pPr>
        <w:pStyle w:val="NoSpacing"/>
        <w:rPr>
          <w:lang w:val="el-GR"/>
        </w:rPr>
      </w:pPr>
      <w:r w:rsidRPr="000D1718">
        <w:rPr>
          <w:lang w:val="el-GR"/>
        </w:rPr>
        <w:t>(</w:t>
      </w:r>
      <w:r w:rsidR="00A0052F">
        <w:rPr>
          <w:lang w:val="el-GR"/>
        </w:rPr>
        <w:t>*) ΝΑΙ: αν πληρούνται, ΟΧΙ: αν δεν πληρούνται, ΥΠΕΡ: αν υπερκαλύπτεται η αντίστοιχη προδιαγραφή</w:t>
      </w:r>
    </w:p>
    <w:p w14:paraId="469B8B87" w14:textId="77777777" w:rsidR="00A0052F" w:rsidRDefault="00A0052F" w:rsidP="00A0052F">
      <w:pPr>
        <w:rPr>
          <w:lang w:val="el-GR"/>
        </w:rPr>
      </w:pPr>
      <w:r>
        <w:rPr>
          <w:lang w:val="el-GR"/>
        </w:rPr>
        <w:t>(**) Σαφής παραπομπή στη σελίδα Τεχνικής Προσφοράς όπου τεκμηριώνεται η συμμόρφωση</w:t>
      </w:r>
    </w:p>
    <w:p w14:paraId="7EC330EE" w14:textId="77777777" w:rsidR="000D1718" w:rsidRDefault="000D1718" w:rsidP="00FC1DD8">
      <w:pPr>
        <w:spacing w:after="60"/>
        <w:rPr>
          <w:rFonts w:eastAsia="SimSun"/>
          <w:szCs w:val="22"/>
          <w:lang w:val="el-GR"/>
        </w:rPr>
        <w:sectPr w:rsidR="000D1718" w:rsidSect="00DB13EB">
          <w:footerReference w:type="default" r:id="rId8"/>
          <w:footerReference w:type="first" r:id="rId9"/>
          <w:pgSz w:w="11906" w:h="16838"/>
          <w:pgMar w:top="1134" w:right="1134" w:bottom="851" w:left="1134" w:header="0" w:footer="478" w:gutter="0"/>
          <w:cols w:space="720"/>
          <w:formProt w:val="0"/>
          <w:titlePg/>
          <w:docGrid w:linePitch="360"/>
        </w:sectPr>
      </w:pPr>
    </w:p>
    <w:p w14:paraId="5B62A5D5" w14:textId="0A934565" w:rsidR="00FC1DD8" w:rsidRPr="00794026" w:rsidRDefault="00FC1DD8" w:rsidP="00940474">
      <w:pPr>
        <w:pStyle w:val="BodyText3"/>
        <w:rPr>
          <w:rStyle w:val="BodyTextChar"/>
          <w:b/>
          <w:lang w:val="el-GR"/>
        </w:rPr>
      </w:pPr>
      <w:bookmarkStart w:id="21" w:name="_Toc519865208"/>
      <w:r w:rsidRPr="00794026">
        <w:rPr>
          <w:rStyle w:val="BodyTextChar"/>
          <w:b/>
          <w:lang w:val="el-GR"/>
        </w:rPr>
        <w:t xml:space="preserve">ΤΜΗΜΑ </w:t>
      </w:r>
      <w:r w:rsidR="002644AB" w:rsidRPr="00794026">
        <w:rPr>
          <w:rStyle w:val="BodyTextChar"/>
          <w:b/>
          <w:lang w:val="el-GR"/>
        </w:rPr>
        <w:t>15</w:t>
      </w:r>
      <w:r w:rsidRPr="00794026">
        <w:rPr>
          <w:rStyle w:val="BodyTextChar"/>
          <w:b/>
          <w:lang w:val="el-GR"/>
        </w:rPr>
        <w:t>: Επωαστικός κλίβανος CO2</w:t>
      </w:r>
      <w:bookmarkEnd w:id="21"/>
    </w:p>
    <w:p w14:paraId="29896456" w14:textId="77777777" w:rsidR="00A95854" w:rsidRDefault="00A95854" w:rsidP="00FC1DD8">
      <w:pPr>
        <w:suppressAutoHyphens w:val="0"/>
        <w:spacing w:after="0"/>
        <w:jc w:val="left"/>
        <w:rPr>
          <w:rFonts w:cs="Arial"/>
          <w:b/>
          <w:color w:val="00000A"/>
          <w:szCs w:val="22"/>
          <w:lang w:val="el-GR" w:eastAsia="el-GR"/>
        </w:rPr>
      </w:pPr>
    </w:p>
    <w:p w14:paraId="16DAF1EA" w14:textId="77777777" w:rsidR="00A95854" w:rsidRPr="000D1718" w:rsidRDefault="00A95854" w:rsidP="000D1718">
      <w:pPr>
        <w:spacing w:after="60"/>
        <w:rPr>
          <w:rFonts w:eastAsia="SimSun"/>
          <w:sz w:val="24"/>
          <w:lang w:val="el-GR"/>
        </w:rPr>
      </w:pPr>
      <w:r w:rsidRPr="000D1718">
        <w:rPr>
          <w:rFonts w:eastAsia="SimSun"/>
          <w:sz w:val="24"/>
          <w:lang w:val="el-GR"/>
        </w:rPr>
        <w:t>Πίνακες Συμμόρφωσης Εξοπλισμού</w:t>
      </w:r>
    </w:p>
    <w:p w14:paraId="78B064D8" w14:textId="2DEFE2A1" w:rsidR="00A95854" w:rsidRPr="000D1718" w:rsidRDefault="002644AB" w:rsidP="00BC5C8C">
      <w:pPr>
        <w:rPr>
          <w:b/>
          <w:bCs/>
          <w:i/>
        </w:rPr>
      </w:pPr>
      <w:r w:rsidRPr="000D1718">
        <w:rPr>
          <w:b/>
          <w:bCs/>
          <w:i/>
        </w:rPr>
        <w:t>15.</w:t>
      </w:r>
      <w:r w:rsidR="00A95854" w:rsidRPr="000D1718">
        <w:rPr>
          <w:b/>
          <w:bCs/>
          <w:i/>
        </w:rPr>
        <w:t>1. Επωαστικός κλίβανος CO2</w:t>
      </w:r>
    </w:p>
    <w:p w14:paraId="2219A4A9" w14:textId="77777777" w:rsidR="00A95854" w:rsidRDefault="00A95854" w:rsidP="00FC1DD8">
      <w:pPr>
        <w:suppressAutoHyphens w:val="0"/>
        <w:spacing w:after="0"/>
        <w:jc w:val="left"/>
        <w:rPr>
          <w:rFonts w:cs="Arial"/>
          <w:b/>
          <w:color w:val="00000A"/>
          <w:szCs w:val="22"/>
          <w:lang w:val="el-GR" w:eastAsia="el-GR"/>
        </w:rPr>
      </w:pP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89"/>
        <w:gridCol w:w="1711"/>
        <w:gridCol w:w="1200"/>
      </w:tblGrid>
      <w:tr w:rsidR="00EF513A" w:rsidRPr="00EE2D44" w14:paraId="5CB4DE28"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CEBA57" w14:textId="77777777" w:rsidR="00EF513A" w:rsidRPr="00AA55A2" w:rsidRDefault="00EF513A" w:rsidP="00EF513A">
            <w:pPr>
              <w:spacing w:after="0"/>
              <w:jc w:val="center"/>
              <w:rPr>
                <w:b/>
                <w:bCs/>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1CF785E" w14:textId="77777777" w:rsidR="00EF513A" w:rsidRPr="00AA55A2" w:rsidRDefault="00EF513A" w:rsidP="00EF513A">
            <w:pPr>
              <w:spacing w:after="0"/>
              <w:jc w:val="center"/>
              <w:rPr>
                <w:b/>
                <w:bCs/>
                <w:lang w:eastAsia="en-GB"/>
              </w:rPr>
            </w:pPr>
            <w:r w:rsidRPr="00AA55A2">
              <w:rPr>
                <w:b/>
              </w:rPr>
              <w:t>Περιγραφή / Προδιαγραφές</w:t>
            </w:r>
          </w:p>
        </w:tc>
        <w:tc>
          <w:tcPr>
            <w:tcW w:w="1589" w:type="dxa"/>
            <w:tcBorders>
              <w:top w:val="single" w:sz="8" w:space="0" w:color="000000"/>
              <w:bottom w:val="single" w:sz="8" w:space="0" w:color="000000"/>
              <w:right w:val="single" w:sz="8" w:space="0" w:color="000000"/>
            </w:tcBorders>
            <w:shd w:val="clear" w:color="auto" w:fill="D9D9D9" w:themeFill="background1" w:themeFillShade="D9"/>
          </w:tcPr>
          <w:p w14:paraId="7F49830A" w14:textId="77777777" w:rsidR="00EF513A" w:rsidRPr="00AA55A2" w:rsidRDefault="00EF513A" w:rsidP="00EF513A">
            <w:pPr>
              <w:spacing w:after="0"/>
              <w:jc w:val="center"/>
              <w:rPr>
                <w:b/>
                <w:bCs/>
                <w:lang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42350F1E" w14:textId="77777777" w:rsidR="00EF513A" w:rsidRPr="00AA55A2" w:rsidRDefault="00EF513A" w:rsidP="00EF513A">
            <w:pPr>
              <w:spacing w:after="0"/>
              <w:jc w:val="center"/>
              <w:rPr>
                <w:b/>
                <w:bCs/>
                <w:lang w:eastAsia="en-GB"/>
              </w:rPr>
            </w:pPr>
            <w:r w:rsidRPr="00AA55A2">
              <w:rPr>
                <w:b/>
              </w:rPr>
              <w:t>Συμμόρφωση (*)</w:t>
            </w:r>
          </w:p>
        </w:tc>
        <w:tc>
          <w:tcPr>
            <w:tcW w:w="1200" w:type="dxa"/>
            <w:tcBorders>
              <w:top w:val="single" w:sz="8" w:space="0" w:color="000000"/>
              <w:bottom w:val="single" w:sz="8" w:space="0" w:color="000000"/>
              <w:right w:val="single" w:sz="8" w:space="0" w:color="000000"/>
            </w:tcBorders>
            <w:shd w:val="clear" w:color="auto" w:fill="D9D9D9" w:themeFill="background1" w:themeFillShade="D9"/>
          </w:tcPr>
          <w:p w14:paraId="0891CEBD" w14:textId="77777777" w:rsidR="00EF513A" w:rsidRPr="00AA55A2" w:rsidRDefault="00EF513A" w:rsidP="00EF513A">
            <w:pPr>
              <w:spacing w:after="0"/>
              <w:jc w:val="center"/>
              <w:rPr>
                <w:b/>
                <w:bCs/>
                <w:lang w:eastAsia="en-GB"/>
              </w:rPr>
            </w:pPr>
            <w:r w:rsidRPr="00AA55A2">
              <w:rPr>
                <w:b/>
              </w:rPr>
              <w:t>Σελίδα Τ.Π. (**)</w:t>
            </w:r>
          </w:p>
        </w:tc>
      </w:tr>
      <w:tr w:rsidR="003D4570" w:rsidRPr="00A95854" w14:paraId="69B83BD5" w14:textId="77777777" w:rsidTr="00AA55A2">
        <w:trPr>
          <w:trHeight w:val="88"/>
        </w:trPr>
        <w:tc>
          <w:tcPr>
            <w:tcW w:w="1440" w:type="dxa"/>
            <w:tcBorders>
              <w:left w:val="single" w:sz="8" w:space="0" w:color="000000"/>
              <w:bottom w:val="single" w:sz="8" w:space="0" w:color="000000"/>
              <w:right w:val="single" w:sz="8" w:space="0" w:color="000000"/>
            </w:tcBorders>
          </w:tcPr>
          <w:p w14:paraId="21BB98E6" w14:textId="66D607AA" w:rsidR="003D4570" w:rsidRDefault="002644AB" w:rsidP="00A95854">
            <w:pPr>
              <w:suppressAutoHyphens w:val="0"/>
              <w:spacing w:after="0" w:line="259" w:lineRule="auto"/>
              <w:jc w:val="left"/>
              <w:rPr>
                <w:b/>
                <w:lang w:val="el-GR"/>
              </w:rPr>
            </w:pPr>
            <w:r>
              <w:rPr>
                <w:b/>
                <w:lang w:val="el-GR"/>
              </w:rPr>
              <w:t>15</w:t>
            </w:r>
            <w:r w:rsidR="00EF513A" w:rsidRPr="00427576">
              <w:rPr>
                <w:b/>
                <w:lang w:val="el-GR"/>
              </w:rPr>
              <w:t>.</w:t>
            </w:r>
            <w:r w:rsidR="00EF513A">
              <w:rPr>
                <w:b/>
                <w:lang w:val="el-GR"/>
              </w:rPr>
              <w:t>1</w:t>
            </w:r>
            <w:r w:rsidR="00EF513A" w:rsidRPr="00427576">
              <w:rPr>
                <w:b/>
                <w:lang w:val="el-GR"/>
              </w:rPr>
              <w:t>.1</w:t>
            </w:r>
          </w:p>
        </w:tc>
        <w:tc>
          <w:tcPr>
            <w:tcW w:w="3690" w:type="dxa"/>
            <w:tcBorders>
              <w:left w:val="single" w:sz="8" w:space="0" w:color="000000"/>
              <w:bottom w:val="single" w:sz="8" w:space="0" w:color="000000"/>
              <w:right w:val="single" w:sz="8" w:space="0" w:color="000000"/>
            </w:tcBorders>
            <w:shd w:val="clear" w:color="auto" w:fill="auto"/>
            <w:vAlign w:val="center"/>
          </w:tcPr>
          <w:p w14:paraId="34E56667" w14:textId="77777777" w:rsidR="003D4570" w:rsidRPr="00427576" w:rsidRDefault="003D4570" w:rsidP="00A95854">
            <w:pPr>
              <w:suppressAutoHyphens w:val="0"/>
              <w:spacing w:after="0" w:line="259" w:lineRule="auto"/>
              <w:jc w:val="left"/>
              <w:rPr>
                <w:lang w:val="el-GR"/>
              </w:rPr>
            </w:pPr>
            <w:r w:rsidRPr="00BC5C8C">
              <w:rPr>
                <w:b/>
                <w:color w:val="000000"/>
                <w:lang w:val="el-GR"/>
              </w:rPr>
              <w:t xml:space="preserve">Επωαστικός κλίβανος </w:t>
            </w:r>
            <w:r w:rsidRPr="00BC5C8C">
              <w:rPr>
                <w:b/>
                <w:color w:val="000000"/>
              </w:rPr>
              <w:t>CO</w:t>
            </w:r>
            <w:r w:rsidRPr="00BC5C8C">
              <w:rPr>
                <w:b/>
                <w:color w:val="000000"/>
                <w:lang w:val="el-GR"/>
              </w:rPr>
              <w:t>2</w:t>
            </w:r>
          </w:p>
        </w:tc>
        <w:tc>
          <w:tcPr>
            <w:tcW w:w="1589" w:type="dxa"/>
            <w:tcBorders>
              <w:bottom w:val="single" w:sz="8" w:space="0" w:color="000000"/>
              <w:right w:val="single" w:sz="8" w:space="0" w:color="000000"/>
            </w:tcBorders>
            <w:shd w:val="clear" w:color="auto" w:fill="auto"/>
            <w:vAlign w:val="center"/>
          </w:tcPr>
          <w:p w14:paraId="5F9655C2" w14:textId="77777777" w:rsidR="003D4570" w:rsidRDefault="003D4570" w:rsidP="00A95854">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564D33D" w14:textId="77777777" w:rsidR="003D4570" w:rsidRPr="00427576" w:rsidRDefault="003D4570" w:rsidP="00A95854">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280883E2" w14:textId="77777777" w:rsidR="003D4570" w:rsidRPr="00427576" w:rsidRDefault="003D4570" w:rsidP="00A95854">
            <w:pPr>
              <w:spacing w:after="0"/>
              <w:jc w:val="left"/>
              <w:rPr>
                <w:color w:val="000000"/>
                <w:lang w:val="el-GR" w:eastAsia="en-GB"/>
              </w:rPr>
            </w:pPr>
          </w:p>
        </w:tc>
      </w:tr>
      <w:tr w:rsidR="0067169B" w:rsidRPr="00A95854" w14:paraId="34802678" w14:textId="77777777" w:rsidTr="00AA55A2">
        <w:trPr>
          <w:trHeight w:val="88"/>
        </w:trPr>
        <w:tc>
          <w:tcPr>
            <w:tcW w:w="1440" w:type="dxa"/>
            <w:tcBorders>
              <w:left w:val="single" w:sz="8" w:space="0" w:color="000000"/>
              <w:bottom w:val="single" w:sz="8" w:space="0" w:color="000000"/>
              <w:right w:val="single" w:sz="8" w:space="0" w:color="000000"/>
            </w:tcBorders>
          </w:tcPr>
          <w:p w14:paraId="5BDC4633" w14:textId="77777777" w:rsidR="0067169B" w:rsidRPr="0067169B" w:rsidRDefault="0067169B" w:rsidP="004A1347">
            <w:pPr>
              <w:suppressAutoHyphens w:val="0"/>
              <w:spacing w:after="0"/>
              <w:rPr>
                <w:szCs w:val="22"/>
                <w:lang w:val="el-GR"/>
              </w:rPr>
            </w:pPr>
            <w:r w:rsidRPr="004A1347">
              <w:rPr>
                <w:b/>
                <w:lang w:val="el-GR"/>
              </w:rPr>
              <w:t>15.1.1</w:t>
            </w:r>
            <w:r w:rsidR="002C73E6">
              <w:rPr>
                <w:b/>
                <w:lang w:val="el-GR"/>
              </w:rPr>
              <w:t>.1</w:t>
            </w:r>
          </w:p>
        </w:tc>
        <w:tc>
          <w:tcPr>
            <w:tcW w:w="3690" w:type="dxa"/>
            <w:tcBorders>
              <w:left w:val="single" w:sz="8" w:space="0" w:color="000000"/>
              <w:bottom w:val="single" w:sz="8" w:space="0" w:color="000000"/>
              <w:right w:val="single" w:sz="8" w:space="0" w:color="000000"/>
            </w:tcBorders>
            <w:shd w:val="clear" w:color="auto" w:fill="auto"/>
          </w:tcPr>
          <w:p w14:paraId="2C7DFAFB" w14:textId="77777777" w:rsidR="0067169B" w:rsidRPr="00AA55A2" w:rsidRDefault="0067169B" w:rsidP="0067169B">
            <w:pPr>
              <w:suppressAutoHyphens w:val="0"/>
              <w:spacing w:after="0"/>
              <w:rPr>
                <w:szCs w:val="22"/>
                <w:lang w:val="el-GR"/>
              </w:rPr>
            </w:pPr>
            <w:r w:rsidRPr="00AA55A2">
              <w:rPr>
                <w:szCs w:val="22"/>
                <w:lang w:val="el-GR"/>
              </w:rPr>
              <w:t>Να είναι επωαστικός κλίβανος χωρητικότητας 180</w:t>
            </w:r>
            <w:r w:rsidRPr="00AA55A2">
              <w:rPr>
                <w:szCs w:val="22"/>
              </w:rPr>
              <w:t>lt</w:t>
            </w:r>
            <w:r w:rsidRPr="00AA55A2">
              <w:rPr>
                <w:szCs w:val="22"/>
                <w:lang w:val="el-GR"/>
              </w:rPr>
              <w:t xml:space="preserve"> περίπου με υδροχιτώνιο</w:t>
            </w:r>
          </w:p>
        </w:tc>
        <w:tc>
          <w:tcPr>
            <w:tcW w:w="1589" w:type="dxa"/>
            <w:tcBorders>
              <w:bottom w:val="single" w:sz="8" w:space="0" w:color="000000"/>
              <w:right w:val="single" w:sz="8" w:space="0" w:color="000000"/>
            </w:tcBorders>
            <w:shd w:val="clear" w:color="auto" w:fill="auto"/>
            <w:vAlign w:val="center"/>
          </w:tcPr>
          <w:p w14:paraId="78122A99"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BF9315B" w14:textId="77777777" w:rsidR="0067169B" w:rsidRPr="00427576" w:rsidRDefault="0067169B" w:rsidP="0067169B">
            <w:pPr>
              <w:spacing w:after="0"/>
              <w:jc w:val="left"/>
              <w:rPr>
                <w:color w:val="000000"/>
                <w:lang w:val="el-GR" w:eastAsia="en-GB"/>
              </w:rPr>
            </w:pPr>
            <w:r>
              <w:rPr>
                <w:color w:val="000000"/>
                <w:lang w:eastAsia="en-GB"/>
              </w:rPr>
              <w:t> </w:t>
            </w:r>
          </w:p>
        </w:tc>
        <w:tc>
          <w:tcPr>
            <w:tcW w:w="1200" w:type="dxa"/>
            <w:tcBorders>
              <w:bottom w:val="single" w:sz="8" w:space="0" w:color="000000"/>
              <w:right w:val="single" w:sz="8" w:space="0" w:color="000000"/>
            </w:tcBorders>
            <w:shd w:val="clear" w:color="auto" w:fill="auto"/>
            <w:vAlign w:val="center"/>
          </w:tcPr>
          <w:p w14:paraId="51E760FA" w14:textId="77777777" w:rsidR="0067169B" w:rsidRPr="00427576" w:rsidRDefault="0067169B" w:rsidP="0067169B">
            <w:pPr>
              <w:spacing w:after="0"/>
              <w:jc w:val="left"/>
              <w:rPr>
                <w:color w:val="000000"/>
                <w:lang w:val="el-GR" w:eastAsia="en-GB"/>
              </w:rPr>
            </w:pPr>
            <w:r>
              <w:rPr>
                <w:color w:val="000000"/>
                <w:lang w:eastAsia="en-GB"/>
              </w:rPr>
              <w:t> </w:t>
            </w:r>
          </w:p>
        </w:tc>
      </w:tr>
      <w:tr w:rsidR="0067169B" w:rsidRPr="00A95854" w14:paraId="04A803BF" w14:textId="77777777" w:rsidTr="00AA55A2">
        <w:trPr>
          <w:trHeight w:val="315"/>
        </w:trPr>
        <w:tc>
          <w:tcPr>
            <w:tcW w:w="1440" w:type="dxa"/>
            <w:tcBorders>
              <w:left w:val="single" w:sz="8" w:space="0" w:color="000000"/>
              <w:bottom w:val="single" w:sz="8" w:space="0" w:color="000000"/>
              <w:right w:val="single" w:sz="8" w:space="0" w:color="000000"/>
            </w:tcBorders>
          </w:tcPr>
          <w:p w14:paraId="3350A6A8"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2</w:t>
            </w:r>
          </w:p>
        </w:tc>
        <w:tc>
          <w:tcPr>
            <w:tcW w:w="3690" w:type="dxa"/>
            <w:tcBorders>
              <w:left w:val="single" w:sz="8" w:space="0" w:color="000000"/>
              <w:bottom w:val="single" w:sz="8" w:space="0" w:color="000000"/>
              <w:right w:val="single" w:sz="8" w:space="0" w:color="000000"/>
            </w:tcBorders>
            <w:shd w:val="clear" w:color="auto" w:fill="auto"/>
          </w:tcPr>
          <w:p w14:paraId="38164570" w14:textId="77777777" w:rsidR="0067169B" w:rsidRPr="00AA55A2" w:rsidRDefault="0067169B" w:rsidP="0067169B">
            <w:pPr>
              <w:suppressAutoHyphens w:val="0"/>
              <w:spacing w:after="0"/>
              <w:rPr>
                <w:szCs w:val="22"/>
                <w:lang w:val="el-GR"/>
              </w:rPr>
            </w:pPr>
            <w:r w:rsidRPr="00AA55A2">
              <w:rPr>
                <w:szCs w:val="22"/>
                <w:lang w:val="el-GR"/>
              </w:rPr>
              <w:t>Το εσωτερικό να είναι κατασκευασμένο από ανοξείδωτο ατσάλι</w:t>
            </w:r>
          </w:p>
        </w:tc>
        <w:tc>
          <w:tcPr>
            <w:tcW w:w="1589" w:type="dxa"/>
            <w:tcBorders>
              <w:bottom w:val="single" w:sz="8" w:space="0" w:color="000000"/>
              <w:right w:val="single" w:sz="8" w:space="0" w:color="000000"/>
            </w:tcBorders>
            <w:shd w:val="clear" w:color="auto" w:fill="auto"/>
            <w:vAlign w:val="center"/>
          </w:tcPr>
          <w:p w14:paraId="49729B53"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CBD9D7D" w14:textId="77777777" w:rsidR="0067169B" w:rsidRPr="00427576" w:rsidRDefault="0067169B" w:rsidP="0067169B">
            <w:pPr>
              <w:spacing w:after="0"/>
              <w:jc w:val="left"/>
              <w:rPr>
                <w:color w:val="000000"/>
                <w:lang w:val="el-GR" w:eastAsia="en-GB"/>
              </w:rPr>
            </w:pPr>
            <w:r>
              <w:rPr>
                <w:color w:val="000000"/>
                <w:lang w:eastAsia="en-GB"/>
              </w:rPr>
              <w:t> </w:t>
            </w:r>
          </w:p>
        </w:tc>
        <w:tc>
          <w:tcPr>
            <w:tcW w:w="1200" w:type="dxa"/>
            <w:tcBorders>
              <w:bottom w:val="single" w:sz="8" w:space="0" w:color="000000"/>
              <w:right w:val="single" w:sz="8" w:space="0" w:color="000000"/>
            </w:tcBorders>
            <w:shd w:val="clear" w:color="auto" w:fill="auto"/>
            <w:vAlign w:val="center"/>
          </w:tcPr>
          <w:p w14:paraId="214F9230" w14:textId="77777777" w:rsidR="0067169B" w:rsidRPr="00427576" w:rsidRDefault="0067169B" w:rsidP="0067169B">
            <w:pPr>
              <w:spacing w:after="0"/>
              <w:jc w:val="left"/>
              <w:rPr>
                <w:color w:val="000000"/>
                <w:lang w:val="el-GR" w:eastAsia="en-GB"/>
              </w:rPr>
            </w:pPr>
            <w:r>
              <w:rPr>
                <w:color w:val="000000"/>
                <w:lang w:eastAsia="en-GB"/>
              </w:rPr>
              <w:t> </w:t>
            </w:r>
          </w:p>
        </w:tc>
      </w:tr>
      <w:tr w:rsidR="0067169B" w:rsidRPr="00427576" w14:paraId="52722809" w14:textId="77777777" w:rsidTr="00AA55A2">
        <w:trPr>
          <w:trHeight w:val="315"/>
        </w:trPr>
        <w:tc>
          <w:tcPr>
            <w:tcW w:w="1440" w:type="dxa"/>
            <w:tcBorders>
              <w:left w:val="single" w:sz="8" w:space="0" w:color="000000"/>
              <w:bottom w:val="single" w:sz="8" w:space="0" w:color="000000"/>
              <w:right w:val="single" w:sz="8" w:space="0" w:color="000000"/>
            </w:tcBorders>
          </w:tcPr>
          <w:p w14:paraId="3CA474BA"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3</w:t>
            </w:r>
          </w:p>
        </w:tc>
        <w:tc>
          <w:tcPr>
            <w:tcW w:w="3690" w:type="dxa"/>
            <w:tcBorders>
              <w:left w:val="single" w:sz="8" w:space="0" w:color="000000"/>
              <w:bottom w:val="single" w:sz="8" w:space="0" w:color="000000"/>
              <w:right w:val="single" w:sz="8" w:space="0" w:color="000000"/>
            </w:tcBorders>
            <w:shd w:val="clear" w:color="auto" w:fill="auto"/>
          </w:tcPr>
          <w:p w14:paraId="0C1EE235" w14:textId="77777777" w:rsidR="0067169B" w:rsidRPr="00AA55A2" w:rsidRDefault="0067169B" w:rsidP="0067169B">
            <w:pPr>
              <w:suppressAutoHyphens w:val="0"/>
              <w:spacing w:after="0"/>
              <w:rPr>
                <w:szCs w:val="22"/>
                <w:lang w:val="el-GR"/>
              </w:rPr>
            </w:pPr>
            <w:r w:rsidRPr="00AA55A2">
              <w:rPr>
                <w:szCs w:val="22"/>
                <w:lang w:val="el-GR"/>
              </w:rPr>
              <w:t xml:space="preserve">Να διαθέτει κατασκευή από τριπλά τοιχώματα με υδροχιτώνιο που περιβάλλεται από μόνωση υαλοβάμβακα χωρίς </w:t>
            </w:r>
            <w:r w:rsidRPr="00AA55A2">
              <w:rPr>
                <w:szCs w:val="22"/>
              </w:rPr>
              <w:t>CFC</w:t>
            </w:r>
            <w:r w:rsidRPr="00AA55A2">
              <w:rPr>
                <w:szCs w:val="22"/>
                <w:lang w:val="el-GR"/>
              </w:rPr>
              <w:t xml:space="preserve"> για βέλτιστη σταθερότητα και ομοιομορφία  θερμοκρασίας </w:t>
            </w:r>
          </w:p>
        </w:tc>
        <w:tc>
          <w:tcPr>
            <w:tcW w:w="1589" w:type="dxa"/>
            <w:tcBorders>
              <w:bottom w:val="single" w:sz="8" w:space="0" w:color="000000"/>
              <w:right w:val="single" w:sz="8" w:space="0" w:color="000000"/>
            </w:tcBorders>
            <w:shd w:val="clear" w:color="auto" w:fill="auto"/>
            <w:vAlign w:val="center"/>
          </w:tcPr>
          <w:p w14:paraId="17D8CE8B"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3786251"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6C60A3A0" w14:textId="77777777" w:rsidR="0067169B" w:rsidRPr="00427576" w:rsidRDefault="0067169B" w:rsidP="0067169B">
            <w:pPr>
              <w:spacing w:after="0"/>
              <w:jc w:val="left"/>
              <w:rPr>
                <w:color w:val="000000"/>
                <w:lang w:val="el-GR" w:eastAsia="en-GB"/>
              </w:rPr>
            </w:pPr>
          </w:p>
        </w:tc>
      </w:tr>
      <w:tr w:rsidR="0067169B" w:rsidRPr="00427576" w14:paraId="2420927A" w14:textId="77777777" w:rsidTr="00AA55A2">
        <w:trPr>
          <w:trHeight w:val="315"/>
        </w:trPr>
        <w:tc>
          <w:tcPr>
            <w:tcW w:w="1440" w:type="dxa"/>
            <w:tcBorders>
              <w:left w:val="single" w:sz="8" w:space="0" w:color="000000"/>
              <w:bottom w:val="single" w:sz="8" w:space="0" w:color="000000"/>
              <w:right w:val="single" w:sz="8" w:space="0" w:color="000000"/>
            </w:tcBorders>
          </w:tcPr>
          <w:p w14:paraId="0076C54E"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4</w:t>
            </w:r>
          </w:p>
        </w:tc>
        <w:tc>
          <w:tcPr>
            <w:tcW w:w="3690" w:type="dxa"/>
            <w:tcBorders>
              <w:left w:val="single" w:sz="8" w:space="0" w:color="000000"/>
              <w:bottom w:val="single" w:sz="8" w:space="0" w:color="000000"/>
              <w:right w:val="single" w:sz="8" w:space="0" w:color="000000"/>
            </w:tcBorders>
            <w:shd w:val="clear" w:color="auto" w:fill="auto"/>
          </w:tcPr>
          <w:p w14:paraId="677BE141" w14:textId="77777777" w:rsidR="0067169B" w:rsidRPr="00AA55A2" w:rsidRDefault="0067169B" w:rsidP="0067169B">
            <w:pPr>
              <w:suppressAutoHyphens w:val="0"/>
              <w:spacing w:after="0"/>
              <w:rPr>
                <w:szCs w:val="22"/>
                <w:lang w:val="el-GR"/>
              </w:rPr>
            </w:pPr>
            <w:r w:rsidRPr="00AA55A2">
              <w:rPr>
                <w:szCs w:val="22"/>
                <w:lang w:val="el-GR"/>
              </w:rPr>
              <w:t xml:space="preserve">Να διαθέτει φίλτρο ΗΕΡΑ, αποτελεσματικότητας τουλάχιστον 99,97% σε σωματίδια διαμέτρου 0,3 </w:t>
            </w:r>
            <w:r w:rsidRPr="00AA55A2">
              <w:rPr>
                <w:szCs w:val="22"/>
              </w:rPr>
              <w:t>microns</w:t>
            </w:r>
            <w:r w:rsidRPr="00AA55A2">
              <w:rPr>
                <w:szCs w:val="22"/>
                <w:lang w:val="el-GR"/>
              </w:rPr>
              <w:t xml:space="preserve">, τοποθετημένο στο εσωτερικό του θαλάμου. Ο εσωτερικός αέρας του θαλάμου να φιλτράρετε τουλάχιστον κάθε 1 λεπτό, μέσω του φίλτρου ΗΕΡΑ έτσι ώστε να εξασφαλίσει μια ασηπτική ατμόσφαιρα καλλιέργειας. Μέσα σε πέντε λεπτά από την στιγμή που θα κλείσει η πόρτα ο αέρας στον κλίβανο να διαθέτει αέρα </w:t>
            </w:r>
            <w:r w:rsidRPr="00AA55A2">
              <w:rPr>
                <w:szCs w:val="22"/>
              </w:rPr>
              <w:t>ISO</w:t>
            </w:r>
            <w:r w:rsidRPr="00AA55A2">
              <w:rPr>
                <w:szCs w:val="22"/>
                <w:lang w:val="el-GR"/>
              </w:rPr>
              <w:t xml:space="preserve"> κλάσης 5</w:t>
            </w:r>
          </w:p>
        </w:tc>
        <w:tc>
          <w:tcPr>
            <w:tcW w:w="1589" w:type="dxa"/>
            <w:tcBorders>
              <w:bottom w:val="single" w:sz="8" w:space="0" w:color="000000"/>
              <w:right w:val="single" w:sz="8" w:space="0" w:color="000000"/>
            </w:tcBorders>
            <w:shd w:val="clear" w:color="auto" w:fill="auto"/>
            <w:vAlign w:val="center"/>
          </w:tcPr>
          <w:p w14:paraId="167D62FE"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34B6A2F"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5F358AF4" w14:textId="77777777" w:rsidR="0067169B" w:rsidRPr="00427576" w:rsidRDefault="0067169B" w:rsidP="0067169B">
            <w:pPr>
              <w:spacing w:after="0"/>
              <w:jc w:val="left"/>
              <w:rPr>
                <w:color w:val="000000"/>
                <w:lang w:val="el-GR" w:eastAsia="en-GB"/>
              </w:rPr>
            </w:pPr>
          </w:p>
        </w:tc>
      </w:tr>
      <w:tr w:rsidR="0067169B" w:rsidRPr="00427576" w14:paraId="1B87BC9E" w14:textId="77777777" w:rsidTr="00AA55A2">
        <w:trPr>
          <w:trHeight w:val="315"/>
        </w:trPr>
        <w:tc>
          <w:tcPr>
            <w:tcW w:w="1440" w:type="dxa"/>
            <w:tcBorders>
              <w:left w:val="single" w:sz="8" w:space="0" w:color="000000"/>
              <w:bottom w:val="single" w:sz="8" w:space="0" w:color="000000"/>
              <w:right w:val="single" w:sz="8" w:space="0" w:color="000000"/>
            </w:tcBorders>
          </w:tcPr>
          <w:p w14:paraId="10A01203"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5</w:t>
            </w:r>
          </w:p>
        </w:tc>
        <w:tc>
          <w:tcPr>
            <w:tcW w:w="3690" w:type="dxa"/>
            <w:tcBorders>
              <w:left w:val="single" w:sz="8" w:space="0" w:color="000000"/>
              <w:bottom w:val="single" w:sz="8" w:space="0" w:color="000000"/>
              <w:right w:val="single" w:sz="8" w:space="0" w:color="000000"/>
            </w:tcBorders>
            <w:shd w:val="clear" w:color="auto" w:fill="auto"/>
          </w:tcPr>
          <w:p w14:paraId="67DFBFB3" w14:textId="77777777" w:rsidR="0067169B" w:rsidRPr="00AA55A2" w:rsidRDefault="0067169B" w:rsidP="0067169B">
            <w:pPr>
              <w:suppressAutoHyphens w:val="0"/>
              <w:spacing w:after="0"/>
              <w:rPr>
                <w:szCs w:val="22"/>
                <w:lang w:val="el-GR"/>
              </w:rPr>
            </w:pPr>
            <w:r w:rsidRPr="00AA55A2">
              <w:rPr>
                <w:szCs w:val="22"/>
                <w:lang w:val="el-GR"/>
              </w:rPr>
              <w:t>Να διαθέτει δύο πόρτες. Η</w:t>
            </w:r>
            <w:r w:rsidRPr="00AA55A2">
              <w:rPr>
                <w:bCs/>
                <w:szCs w:val="22"/>
                <w:lang w:val="el-GR"/>
              </w:rPr>
              <w:t xml:space="preserve"> εσωτερική πόρτα να είναι από γυαλί ασφαλείας</w:t>
            </w:r>
            <w:r w:rsidRPr="00AA55A2">
              <w:rPr>
                <w:szCs w:val="22"/>
                <w:lang w:val="el-GR"/>
              </w:rPr>
              <w:t xml:space="preserve"> και </w:t>
            </w:r>
            <w:r w:rsidRPr="00AA55A2">
              <w:rPr>
                <w:bCs/>
                <w:szCs w:val="22"/>
                <w:lang w:val="el-GR"/>
              </w:rPr>
              <w:t xml:space="preserve">θερμαινόμενη. Η εξωτερική πόρτα να διαθέτει μόνωση χωρίς </w:t>
            </w:r>
            <w:r w:rsidRPr="00AA55A2">
              <w:rPr>
                <w:bCs/>
                <w:szCs w:val="22"/>
              </w:rPr>
              <w:t>CFC</w:t>
            </w:r>
          </w:p>
        </w:tc>
        <w:tc>
          <w:tcPr>
            <w:tcW w:w="1589" w:type="dxa"/>
            <w:tcBorders>
              <w:bottom w:val="single" w:sz="8" w:space="0" w:color="000000"/>
              <w:right w:val="single" w:sz="8" w:space="0" w:color="000000"/>
            </w:tcBorders>
            <w:shd w:val="clear" w:color="auto" w:fill="auto"/>
            <w:vAlign w:val="center"/>
          </w:tcPr>
          <w:p w14:paraId="0DCA223A"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E8FC9A3"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0D373F65" w14:textId="77777777" w:rsidR="0067169B" w:rsidRPr="00427576" w:rsidRDefault="0067169B" w:rsidP="0067169B">
            <w:pPr>
              <w:spacing w:after="0"/>
              <w:jc w:val="left"/>
              <w:rPr>
                <w:color w:val="000000"/>
                <w:lang w:val="el-GR" w:eastAsia="en-GB"/>
              </w:rPr>
            </w:pPr>
          </w:p>
        </w:tc>
      </w:tr>
      <w:tr w:rsidR="0067169B" w:rsidRPr="00427576" w14:paraId="14256856" w14:textId="77777777" w:rsidTr="00AA55A2">
        <w:trPr>
          <w:trHeight w:val="315"/>
        </w:trPr>
        <w:tc>
          <w:tcPr>
            <w:tcW w:w="1440" w:type="dxa"/>
            <w:tcBorders>
              <w:left w:val="single" w:sz="8" w:space="0" w:color="000000"/>
              <w:bottom w:val="single" w:sz="8" w:space="0" w:color="000000"/>
              <w:right w:val="single" w:sz="8" w:space="0" w:color="000000"/>
            </w:tcBorders>
          </w:tcPr>
          <w:p w14:paraId="415BB258" w14:textId="77777777" w:rsidR="0067169B" w:rsidRPr="0067169B" w:rsidRDefault="0067169B" w:rsidP="004A1347">
            <w:pPr>
              <w:suppressAutoHyphens w:val="0"/>
              <w:spacing w:after="0"/>
              <w:rPr>
                <w:szCs w:val="22"/>
              </w:rPr>
            </w:pPr>
            <w:r w:rsidRPr="004A1347">
              <w:rPr>
                <w:b/>
                <w:lang w:val="el-GR"/>
              </w:rPr>
              <w:t>15.1.</w:t>
            </w:r>
            <w:r w:rsidR="002C73E6">
              <w:rPr>
                <w:b/>
                <w:lang w:val="el-GR"/>
              </w:rPr>
              <w:t>1.</w:t>
            </w:r>
            <w:r w:rsidRPr="0067169B">
              <w:rPr>
                <w:b/>
                <w:lang w:val="el-GR"/>
              </w:rPr>
              <w:t>6</w:t>
            </w:r>
          </w:p>
        </w:tc>
        <w:tc>
          <w:tcPr>
            <w:tcW w:w="3690" w:type="dxa"/>
            <w:tcBorders>
              <w:left w:val="single" w:sz="8" w:space="0" w:color="000000"/>
              <w:bottom w:val="single" w:sz="8" w:space="0" w:color="000000"/>
              <w:right w:val="single" w:sz="8" w:space="0" w:color="000000"/>
            </w:tcBorders>
            <w:shd w:val="clear" w:color="auto" w:fill="auto"/>
          </w:tcPr>
          <w:p w14:paraId="75D5B59A" w14:textId="77777777" w:rsidR="0067169B" w:rsidRPr="00AA55A2" w:rsidRDefault="0067169B" w:rsidP="0067169B">
            <w:pPr>
              <w:suppressAutoHyphens w:val="0"/>
              <w:spacing w:after="0"/>
              <w:rPr>
                <w:szCs w:val="22"/>
                <w:lang w:val="el-GR"/>
              </w:rPr>
            </w:pPr>
            <w:r w:rsidRPr="00AA55A2">
              <w:rPr>
                <w:szCs w:val="22"/>
              </w:rPr>
              <w:t>N</w:t>
            </w:r>
            <w:r w:rsidRPr="00AA55A2">
              <w:rPr>
                <w:szCs w:val="22"/>
                <w:lang w:val="el-GR"/>
              </w:rPr>
              <w:t xml:space="preserve">α διαθέτει τουλάχιστον 4 ράφια από ανοξείδωτο χάλυβα τα οποία να ρυθμίζονται στο ύψος ανάλογα με τις ανάγκες του χρήστη. </w:t>
            </w:r>
          </w:p>
        </w:tc>
        <w:tc>
          <w:tcPr>
            <w:tcW w:w="1589" w:type="dxa"/>
            <w:tcBorders>
              <w:bottom w:val="single" w:sz="8" w:space="0" w:color="000000"/>
              <w:right w:val="single" w:sz="8" w:space="0" w:color="000000"/>
            </w:tcBorders>
            <w:shd w:val="clear" w:color="auto" w:fill="auto"/>
            <w:vAlign w:val="center"/>
          </w:tcPr>
          <w:p w14:paraId="22A4DAC5" w14:textId="77777777" w:rsidR="0067169B" w:rsidRPr="00812E10" w:rsidRDefault="0067169B" w:rsidP="0067169B">
            <w:pPr>
              <w:spacing w:after="0"/>
              <w:jc w:val="center"/>
              <w:rPr>
                <w:color w:val="000000"/>
                <w:lang w:val="en-US" w:eastAsia="en-GB"/>
              </w:rPr>
            </w:pPr>
            <w:r w:rsidRPr="00BC5C8C">
              <w:rPr>
                <w:color w:val="000000"/>
                <w:u w:val="single"/>
                <w:lang w:val="el-GR" w:eastAsia="en-GB"/>
              </w:rPr>
              <w:t>&gt;</w:t>
            </w:r>
            <w:r>
              <w:rPr>
                <w:color w:val="000000"/>
                <w:lang w:val="el-GR" w:eastAsia="en-GB"/>
              </w:rPr>
              <w:t xml:space="preserve"> 4</w:t>
            </w:r>
          </w:p>
        </w:tc>
        <w:tc>
          <w:tcPr>
            <w:tcW w:w="1711" w:type="dxa"/>
            <w:tcBorders>
              <w:bottom w:val="single" w:sz="8" w:space="0" w:color="000000"/>
              <w:right w:val="single" w:sz="8" w:space="0" w:color="000000"/>
            </w:tcBorders>
            <w:shd w:val="clear" w:color="auto" w:fill="auto"/>
            <w:vAlign w:val="center"/>
          </w:tcPr>
          <w:p w14:paraId="29697AEE"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4E9DBB40" w14:textId="77777777" w:rsidR="0067169B" w:rsidRPr="00427576" w:rsidRDefault="0067169B" w:rsidP="0067169B">
            <w:pPr>
              <w:spacing w:after="0"/>
              <w:jc w:val="left"/>
              <w:rPr>
                <w:color w:val="000000"/>
                <w:lang w:val="el-GR" w:eastAsia="en-GB"/>
              </w:rPr>
            </w:pPr>
          </w:p>
        </w:tc>
      </w:tr>
      <w:tr w:rsidR="0067169B" w:rsidRPr="00140DEC" w14:paraId="27B5FBB0" w14:textId="77777777" w:rsidTr="00AA55A2">
        <w:trPr>
          <w:trHeight w:val="315"/>
        </w:trPr>
        <w:tc>
          <w:tcPr>
            <w:tcW w:w="1440" w:type="dxa"/>
            <w:tcBorders>
              <w:left w:val="single" w:sz="8" w:space="0" w:color="000000"/>
              <w:bottom w:val="single" w:sz="8" w:space="0" w:color="000000"/>
              <w:right w:val="single" w:sz="8" w:space="0" w:color="000000"/>
            </w:tcBorders>
          </w:tcPr>
          <w:p w14:paraId="7A2055CC"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7</w:t>
            </w:r>
          </w:p>
        </w:tc>
        <w:tc>
          <w:tcPr>
            <w:tcW w:w="3690" w:type="dxa"/>
            <w:tcBorders>
              <w:left w:val="single" w:sz="8" w:space="0" w:color="000000"/>
              <w:bottom w:val="single" w:sz="8" w:space="0" w:color="000000"/>
              <w:right w:val="single" w:sz="8" w:space="0" w:color="000000"/>
            </w:tcBorders>
            <w:shd w:val="clear" w:color="auto" w:fill="auto"/>
          </w:tcPr>
          <w:p w14:paraId="458879E8" w14:textId="77777777" w:rsidR="0067169B" w:rsidRPr="00AA55A2" w:rsidRDefault="0067169B" w:rsidP="0067169B">
            <w:pPr>
              <w:suppressAutoHyphens w:val="0"/>
              <w:spacing w:after="0"/>
              <w:rPr>
                <w:szCs w:val="22"/>
                <w:lang w:val="el-GR"/>
              </w:rPr>
            </w:pPr>
            <w:r w:rsidRPr="00AA55A2">
              <w:rPr>
                <w:szCs w:val="22"/>
                <w:lang w:val="el-GR"/>
              </w:rPr>
              <w:t>Να έχει τη δυνατότητα να δεχτεί τουλάχιστον 15 ράφια</w:t>
            </w:r>
          </w:p>
        </w:tc>
        <w:tc>
          <w:tcPr>
            <w:tcW w:w="1589" w:type="dxa"/>
            <w:tcBorders>
              <w:bottom w:val="single" w:sz="8" w:space="0" w:color="000000"/>
              <w:right w:val="single" w:sz="8" w:space="0" w:color="000000"/>
            </w:tcBorders>
            <w:shd w:val="clear" w:color="auto" w:fill="auto"/>
            <w:vAlign w:val="center"/>
          </w:tcPr>
          <w:p w14:paraId="1FB98A6E"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C006CF0"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275FF7E6" w14:textId="77777777" w:rsidR="0067169B" w:rsidRPr="00427576" w:rsidRDefault="0067169B" w:rsidP="0067169B">
            <w:pPr>
              <w:spacing w:after="0"/>
              <w:jc w:val="left"/>
              <w:rPr>
                <w:color w:val="000000"/>
                <w:lang w:val="el-GR" w:eastAsia="en-GB"/>
              </w:rPr>
            </w:pPr>
          </w:p>
        </w:tc>
      </w:tr>
      <w:tr w:rsidR="0067169B" w:rsidRPr="00427576" w14:paraId="2C11EBAB" w14:textId="77777777" w:rsidTr="00AA55A2">
        <w:trPr>
          <w:trHeight w:val="315"/>
        </w:trPr>
        <w:tc>
          <w:tcPr>
            <w:tcW w:w="1440" w:type="dxa"/>
            <w:tcBorders>
              <w:left w:val="single" w:sz="8" w:space="0" w:color="000000"/>
              <w:bottom w:val="single" w:sz="8" w:space="0" w:color="000000"/>
              <w:right w:val="single" w:sz="8" w:space="0" w:color="000000"/>
            </w:tcBorders>
          </w:tcPr>
          <w:p w14:paraId="0B854D35"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8</w:t>
            </w:r>
          </w:p>
        </w:tc>
        <w:tc>
          <w:tcPr>
            <w:tcW w:w="3690" w:type="dxa"/>
            <w:tcBorders>
              <w:left w:val="single" w:sz="8" w:space="0" w:color="000000"/>
              <w:bottom w:val="single" w:sz="8" w:space="0" w:color="000000"/>
              <w:right w:val="single" w:sz="8" w:space="0" w:color="000000"/>
            </w:tcBorders>
            <w:shd w:val="clear" w:color="auto" w:fill="auto"/>
          </w:tcPr>
          <w:p w14:paraId="13EF9B8F" w14:textId="77777777" w:rsidR="0067169B" w:rsidRPr="00AA55A2" w:rsidRDefault="0067169B" w:rsidP="0067169B">
            <w:pPr>
              <w:suppressAutoHyphens w:val="0"/>
              <w:spacing w:after="0"/>
              <w:rPr>
                <w:szCs w:val="22"/>
                <w:lang w:val="el-GR"/>
              </w:rPr>
            </w:pPr>
            <w:r w:rsidRPr="00AA55A2">
              <w:rPr>
                <w:szCs w:val="22"/>
                <w:lang w:val="el-GR"/>
              </w:rPr>
              <w:t xml:space="preserve">Να διαθέτει μικροβιολογικά </w:t>
            </w:r>
            <w:r w:rsidRPr="00AA55A2">
              <w:rPr>
                <w:szCs w:val="22"/>
              </w:rPr>
              <w:t>in</w:t>
            </w:r>
            <w:r w:rsidRPr="00AA55A2">
              <w:rPr>
                <w:szCs w:val="22"/>
                <w:lang w:val="el-GR"/>
              </w:rPr>
              <w:t>-</w:t>
            </w:r>
            <w:r w:rsidRPr="00AA55A2">
              <w:rPr>
                <w:szCs w:val="22"/>
              </w:rPr>
              <w:t>line</w:t>
            </w:r>
            <w:r w:rsidRPr="00AA55A2">
              <w:rPr>
                <w:szCs w:val="22"/>
                <w:lang w:val="el-GR"/>
              </w:rPr>
              <w:t xml:space="preserve"> φίλτρα σε όλες τις εισόδους αερίου</w:t>
            </w:r>
          </w:p>
        </w:tc>
        <w:tc>
          <w:tcPr>
            <w:tcW w:w="1589" w:type="dxa"/>
            <w:tcBorders>
              <w:bottom w:val="single" w:sz="8" w:space="0" w:color="000000"/>
              <w:right w:val="single" w:sz="8" w:space="0" w:color="000000"/>
            </w:tcBorders>
            <w:shd w:val="clear" w:color="auto" w:fill="auto"/>
            <w:vAlign w:val="center"/>
          </w:tcPr>
          <w:p w14:paraId="6A2F845B" w14:textId="77777777" w:rsidR="0067169B"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BF574DF"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5291525F" w14:textId="77777777" w:rsidR="0067169B" w:rsidRPr="00427576" w:rsidRDefault="0067169B" w:rsidP="0067169B">
            <w:pPr>
              <w:spacing w:after="0"/>
              <w:jc w:val="left"/>
              <w:rPr>
                <w:color w:val="000000"/>
                <w:lang w:val="el-GR" w:eastAsia="en-GB"/>
              </w:rPr>
            </w:pPr>
          </w:p>
        </w:tc>
      </w:tr>
      <w:tr w:rsidR="0067169B" w:rsidRPr="00427576" w14:paraId="5FDA685B" w14:textId="77777777" w:rsidTr="00AA55A2">
        <w:trPr>
          <w:trHeight w:val="315"/>
        </w:trPr>
        <w:tc>
          <w:tcPr>
            <w:tcW w:w="1440" w:type="dxa"/>
            <w:tcBorders>
              <w:left w:val="single" w:sz="8" w:space="0" w:color="000000"/>
              <w:bottom w:val="single" w:sz="8" w:space="0" w:color="000000"/>
              <w:right w:val="single" w:sz="8" w:space="0" w:color="000000"/>
            </w:tcBorders>
          </w:tcPr>
          <w:p w14:paraId="468ABAD7"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67169B">
              <w:rPr>
                <w:b/>
                <w:lang w:val="el-GR"/>
              </w:rPr>
              <w:t>9</w:t>
            </w:r>
          </w:p>
        </w:tc>
        <w:tc>
          <w:tcPr>
            <w:tcW w:w="3690" w:type="dxa"/>
            <w:tcBorders>
              <w:left w:val="single" w:sz="8" w:space="0" w:color="000000"/>
              <w:bottom w:val="single" w:sz="8" w:space="0" w:color="000000"/>
              <w:right w:val="single" w:sz="8" w:space="0" w:color="000000"/>
            </w:tcBorders>
            <w:shd w:val="clear" w:color="auto" w:fill="auto"/>
          </w:tcPr>
          <w:p w14:paraId="532E9B07" w14:textId="77777777" w:rsidR="0067169B" w:rsidRPr="00AA55A2" w:rsidRDefault="0067169B" w:rsidP="0067169B">
            <w:pPr>
              <w:suppressAutoHyphens w:val="0"/>
              <w:spacing w:after="0"/>
              <w:rPr>
                <w:szCs w:val="22"/>
                <w:lang w:val="el-GR"/>
              </w:rPr>
            </w:pPr>
            <w:r w:rsidRPr="00AA55A2">
              <w:rPr>
                <w:szCs w:val="22"/>
                <w:lang w:val="el-GR"/>
              </w:rPr>
              <w:t>Το εύρος θερμοκρασίας να είναι τουλάχιστον από +5</w:t>
            </w:r>
            <w:r w:rsidRPr="00AA55A2">
              <w:rPr>
                <w:rFonts w:ascii="Symbol" w:eastAsia="Symbol" w:hAnsi="Symbol" w:cs="Symbol"/>
                <w:szCs w:val="22"/>
                <w:lang w:val="el-GR"/>
              </w:rPr>
              <w:t></w:t>
            </w:r>
            <w:r w:rsidRPr="00AA55A2">
              <w:rPr>
                <w:szCs w:val="22"/>
                <w:lang w:val="el-GR"/>
              </w:rPr>
              <w:t>C πάνω από τη θερμοκρασία περιβάλλοντος έως +55</w:t>
            </w:r>
            <w:r w:rsidRPr="00AA55A2">
              <w:rPr>
                <w:rFonts w:ascii="Symbol" w:eastAsia="Symbol" w:hAnsi="Symbol" w:cs="Symbol"/>
                <w:szCs w:val="22"/>
                <w:lang w:val="el-GR"/>
              </w:rPr>
              <w:t></w:t>
            </w:r>
            <w:r w:rsidRPr="00AA55A2">
              <w:rPr>
                <w:szCs w:val="22"/>
                <w:lang w:val="el-GR"/>
              </w:rPr>
              <w:t xml:space="preserve">C και με δυνατότητα ρύθμισης </w:t>
            </w:r>
            <w:r w:rsidRPr="00AA55A2">
              <w:rPr>
                <w:rFonts w:ascii="Symbol" w:eastAsia="Symbol" w:hAnsi="Symbol" w:cs="Symbol"/>
                <w:szCs w:val="22"/>
                <w:lang w:val="el-GR"/>
              </w:rPr>
              <w:t></w:t>
            </w:r>
            <w:r w:rsidRPr="00AA55A2">
              <w:rPr>
                <w:szCs w:val="22"/>
                <w:lang w:val="el-GR"/>
              </w:rPr>
              <w:t>0,1</w:t>
            </w:r>
            <w:r w:rsidRPr="00AA55A2">
              <w:rPr>
                <w:szCs w:val="22"/>
                <w:vertAlign w:val="superscript"/>
                <w:lang w:val="el-GR"/>
              </w:rPr>
              <w:t>0</w:t>
            </w:r>
            <w:r w:rsidRPr="00AA55A2">
              <w:rPr>
                <w:szCs w:val="22"/>
              </w:rPr>
              <w:t>C</w:t>
            </w:r>
          </w:p>
        </w:tc>
        <w:tc>
          <w:tcPr>
            <w:tcW w:w="1589" w:type="dxa"/>
            <w:tcBorders>
              <w:bottom w:val="single" w:sz="8" w:space="0" w:color="000000"/>
              <w:right w:val="single" w:sz="8" w:space="0" w:color="000000"/>
            </w:tcBorders>
            <w:shd w:val="clear" w:color="auto" w:fill="auto"/>
            <w:vAlign w:val="center"/>
          </w:tcPr>
          <w:p w14:paraId="3DFE3BFA" w14:textId="77777777" w:rsidR="0067169B" w:rsidRPr="006B08F3" w:rsidRDefault="0067169B" w:rsidP="0067169B">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D4FB6E4"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56283732" w14:textId="77777777" w:rsidR="0067169B" w:rsidRPr="00427576" w:rsidRDefault="0067169B" w:rsidP="0067169B">
            <w:pPr>
              <w:spacing w:after="0"/>
              <w:jc w:val="left"/>
              <w:rPr>
                <w:color w:val="000000"/>
                <w:lang w:val="el-GR" w:eastAsia="en-GB"/>
              </w:rPr>
            </w:pPr>
          </w:p>
        </w:tc>
      </w:tr>
      <w:tr w:rsidR="0067169B" w:rsidRPr="00427576" w14:paraId="4B7B4941" w14:textId="77777777" w:rsidTr="00AA55A2">
        <w:trPr>
          <w:trHeight w:val="315"/>
        </w:trPr>
        <w:tc>
          <w:tcPr>
            <w:tcW w:w="1440" w:type="dxa"/>
            <w:tcBorders>
              <w:left w:val="single" w:sz="8" w:space="0" w:color="000000"/>
              <w:bottom w:val="single" w:sz="8" w:space="0" w:color="000000"/>
              <w:right w:val="single" w:sz="8" w:space="0" w:color="000000"/>
            </w:tcBorders>
          </w:tcPr>
          <w:p w14:paraId="58E25A2D"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0</w:t>
            </w:r>
          </w:p>
        </w:tc>
        <w:tc>
          <w:tcPr>
            <w:tcW w:w="3690" w:type="dxa"/>
            <w:tcBorders>
              <w:left w:val="single" w:sz="8" w:space="0" w:color="000000"/>
              <w:bottom w:val="single" w:sz="8" w:space="0" w:color="000000"/>
              <w:right w:val="single" w:sz="8" w:space="0" w:color="000000"/>
            </w:tcBorders>
            <w:shd w:val="clear" w:color="auto" w:fill="auto"/>
          </w:tcPr>
          <w:p w14:paraId="7EAA587F" w14:textId="77777777" w:rsidR="0067169B" w:rsidRPr="00AA55A2" w:rsidRDefault="0067169B" w:rsidP="0067169B">
            <w:pPr>
              <w:suppressAutoHyphens w:val="0"/>
              <w:spacing w:after="0"/>
              <w:rPr>
                <w:szCs w:val="22"/>
                <w:lang w:val="el-GR"/>
              </w:rPr>
            </w:pPr>
            <w:r w:rsidRPr="00AA55A2">
              <w:rPr>
                <w:szCs w:val="22"/>
                <w:lang w:val="el-GR"/>
              </w:rPr>
              <w:t xml:space="preserve">Το εύρος </w:t>
            </w:r>
            <w:r w:rsidRPr="00AA55A2">
              <w:rPr>
                <w:szCs w:val="22"/>
              </w:rPr>
              <w:t>C</w:t>
            </w:r>
            <w:r w:rsidRPr="00AA55A2">
              <w:rPr>
                <w:szCs w:val="22"/>
                <w:lang w:val="el-GR"/>
              </w:rPr>
              <w:t>O</w:t>
            </w:r>
            <w:r w:rsidRPr="00AA55A2">
              <w:rPr>
                <w:szCs w:val="22"/>
                <w:vertAlign w:val="subscript"/>
                <w:lang w:val="el-GR"/>
              </w:rPr>
              <w:t>2</w:t>
            </w:r>
            <w:r w:rsidRPr="00AA55A2">
              <w:rPr>
                <w:szCs w:val="22"/>
                <w:lang w:val="el-GR"/>
              </w:rPr>
              <w:t xml:space="preserve"> να είναι </w:t>
            </w:r>
          </w:p>
        </w:tc>
        <w:tc>
          <w:tcPr>
            <w:tcW w:w="1589" w:type="dxa"/>
            <w:tcBorders>
              <w:bottom w:val="single" w:sz="8" w:space="0" w:color="000000"/>
              <w:right w:val="single" w:sz="8" w:space="0" w:color="000000"/>
            </w:tcBorders>
            <w:shd w:val="clear" w:color="auto" w:fill="auto"/>
          </w:tcPr>
          <w:p w14:paraId="6811EC68" w14:textId="77777777" w:rsidR="0067169B" w:rsidRDefault="0067169B" w:rsidP="0067169B">
            <w:pPr>
              <w:jc w:val="center"/>
            </w:pPr>
            <w:r>
              <w:rPr>
                <w:szCs w:val="22"/>
                <w:lang w:val="el-GR"/>
              </w:rPr>
              <w:t xml:space="preserve">τουλάχιστον 0 - 20% με δυνατότητα ρύθμισης </w:t>
            </w:r>
            <w:r>
              <w:rPr>
                <w:rFonts w:ascii="Symbol" w:eastAsia="Symbol" w:hAnsi="Symbol" w:cs="Symbol"/>
                <w:szCs w:val="22"/>
                <w:lang w:val="el-GR"/>
              </w:rPr>
              <w:t></w:t>
            </w:r>
            <w:r>
              <w:rPr>
                <w:szCs w:val="22"/>
                <w:lang w:val="el-GR"/>
              </w:rPr>
              <w:t xml:space="preserve"> 0,1%</w:t>
            </w:r>
          </w:p>
        </w:tc>
        <w:tc>
          <w:tcPr>
            <w:tcW w:w="1711" w:type="dxa"/>
            <w:tcBorders>
              <w:bottom w:val="single" w:sz="8" w:space="0" w:color="000000"/>
              <w:right w:val="single" w:sz="8" w:space="0" w:color="000000"/>
            </w:tcBorders>
            <w:shd w:val="clear" w:color="auto" w:fill="auto"/>
            <w:vAlign w:val="center"/>
          </w:tcPr>
          <w:p w14:paraId="12A73DC2"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34F8E523" w14:textId="77777777" w:rsidR="0067169B" w:rsidRPr="00427576" w:rsidRDefault="0067169B" w:rsidP="0067169B">
            <w:pPr>
              <w:spacing w:after="0"/>
              <w:jc w:val="left"/>
              <w:rPr>
                <w:color w:val="000000"/>
                <w:lang w:val="el-GR" w:eastAsia="en-GB"/>
              </w:rPr>
            </w:pPr>
          </w:p>
        </w:tc>
      </w:tr>
      <w:tr w:rsidR="0067169B" w:rsidRPr="00427576" w14:paraId="2913967F" w14:textId="77777777" w:rsidTr="00AA55A2">
        <w:trPr>
          <w:trHeight w:val="315"/>
        </w:trPr>
        <w:tc>
          <w:tcPr>
            <w:tcW w:w="1440" w:type="dxa"/>
            <w:tcBorders>
              <w:left w:val="single" w:sz="8" w:space="0" w:color="000000"/>
              <w:bottom w:val="single" w:sz="8" w:space="0" w:color="000000"/>
              <w:right w:val="single" w:sz="8" w:space="0" w:color="000000"/>
            </w:tcBorders>
          </w:tcPr>
          <w:p w14:paraId="53B61EC6"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1</w:t>
            </w:r>
          </w:p>
        </w:tc>
        <w:tc>
          <w:tcPr>
            <w:tcW w:w="3690" w:type="dxa"/>
            <w:tcBorders>
              <w:left w:val="single" w:sz="8" w:space="0" w:color="000000"/>
              <w:bottom w:val="single" w:sz="8" w:space="0" w:color="000000"/>
              <w:right w:val="single" w:sz="8" w:space="0" w:color="000000"/>
            </w:tcBorders>
            <w:shd w:val="clear" w:color="auto" w:fill="auto"/>
          </w:tcPr>
          <w:p w14:paraId="0CC77BCF" w14:textId="77777777" w:rsidR="0067169B" w:rsidRPr="00AA55A2" w:rsidRDefault="0067169B" w:rsidP="0067169B">
            <w:pPr>
              <w:suppressAutoHyphens w:val="0"/>
              <w:spacing w:after="0"/>
              <w:rPr>
                <w:szCs w:val="22"/>
                <w:lang w:val="el-GR"/>
              </w:rPr>
            </w:pPr>
            <w:r w:rsidRPr="00AA55A2">
              <w:rPr>
                <w:szCs w:val="22"/>
                <w:lang w:val="el-GR"/>
              </w:rPr>
              <w:t xml:space="preserve">Η μέτρηση του </w:t>
            </w:r>
            <w:r w:rsidRPr="00AA55A2">
              <w:rPr>
                <w:szCs w:val="22"/>
              </w:rPr>
              <w:t>C</w:t>
            </w:r>
            <w:r w:rsidRPr="00AA55A2">
              <w:rPr>
                <w:szCs w:val="22"/>
                <w:lang w:val="el-GR"/>
              </w:rPr>
              <w:t>O</w:t>
            </w:r>
            <w:r w:rsidRPr="00AA55A2">
              <w:rPr>
                <w:szCs w:val="22"/>
                <w:vertAlign w:val="subscript"/>
                <w:lang w:val="el-GR"/>
              </w:rPr>
              <w:t xml:space="preserve">2 </w:t>
            </w:r>
            <w:r w:rsidRPr="00AA55A2">
              <w:rPr>
                <w:szCs w:val="22"/>
                <w:lang w:val="el-GR"/>
              </w:rPr>
              <w:t>να γίνεται με αισθητήρα θερμικής αγωγιμότητας</w:t>
            </w:r>
          </w:p>
        </w:tc>
        <w:tc>
          <w:tcPr>
            <w:tcW w:w="1589" w:type="dxa"/>
            <w:tcBorders>
              <w:bottom w:val="single" w:sz="8" w:space="0" w:color="000000"/>
              <w:right w:val="single" w:sz="8" w:space="0" w:color="000000"/>
            </w:tcBorders>
            <w:shd w:val="clear" w:color="auto" w:fill="auto"/>
          </w:tcPr>
          <w:p w14:paraId="5BE55A90" w14:textId="77777777" w:rsidR="0067169B" w:rsidRDefault="0067169B" w:rsidP="0067169B">
            <w:pPr>
              <w:jc w:val="cente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8D02028"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336E49D7" w14:textId="77777777" w:rsidR="0067169B" w:rsidRPr="00427576" w:rsidRDefault="0067169B" w:rsidP="0067169B">
            <w:pPr>
              <w:spacing w:after="0"/>
              <w:jc w:val="left"/>
              <w:rPr>
                <w:color w:val="000000"/>
                <w:lang w:val="el-GR" w:eastAsia="en-GB"/>
              </w:rPr>
            </w:pPr>
          </w:p>
        </w:tc>
      </w:tr>
      <w:tr w:rsidR="0067169B" w:rsidRPr="00427576" w14:paraId="7DEB3527" w14:textId="77777777" w:rsidTr="00AA55A2">
        <w:trPr>
          <w:trHeight w:val="315"/>
        </w:trPr>
        <w:tc>
          <w:tcPr>
            <w:tcW w:w="1440" w:type="dxa"/>
            <w:tcBorders>
              <w:left w:val="single" w:sz="8" w:space="0" w:color="000000"/>
              <w:bottom w:val="single" w:sz="8" w:space="0" w:color="000000"/>
              <w:right w:val="single" w:sz="8" w:space="0" w:color="000000"/>
            </w:tcBorders>
          </w:tcPr>
          <w:p w14:paraId="6F81545C"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2</w:t>
            </w:r>
          </w:p>
        </w:tc>
        <w:tc>
          <w:tcPr>
            <w:tcW w:w="3690" w:type="dxa"/>
            <w:tcBorders>
              <w:left w:val="single" w:sz="8" w:space="0" w:color="000000"/>
              <w:bottom w:val="single" w:sz="8" w:space="0" w:color="000000"/>
              <w:right w:val="single" w:sz="8" w:space="0" w:color="000000"/>
            </w:tcBorders>
            <w:shd w:val="clear" w:color="auto" w:fill="auto"/>
          </w:tcPr>
          <w:p w14:paraId="4F8E3F89" w14:textId="77777777" w:rsidR="0067169B" w:rsidRPr="00AA55A2" w:rsidRDefault="0067169B" w:rsidP="0067169B">
            <w:pPr>
              <w:suppressAutoHyphens w:val="0"/>
              <w:spacing w:after="0"/>
              <w:rPr>
                <w:szCs w:val="22"/>
                <w:lang w:val="el-GR"/>
              </w:rPr>
            </w:pPr>
            <w:r w:rsidRPr="00AA55A2">
              <w:rPr>
                <w:szCs w:val="22"/>
                <w:lang w:val="el-GR"/>
              </w:rPr>
              <w:t>Να διαθέτει πίνακα ελέγχου για την εισαγωγή των παραμέτρων λειτουργίας και  ευκρινή οθόνη όπου να απεικονίζονται τουλάχιστον η θερμοκρασία, το επίπεδο CO2 και το επίπεδο καθαρότητας του αέρα εντός του θαλάμου. Η οθόνη να απεικονίζει επίσης μηνύματα λαθών, προτροπής χειρισμού (menu prompts) καθώς και λίστα σφαλμάτων</w:t>
            </w:r>
          </w:p>
        </w:tc>
        <w:tc>
          <w:tcPr>
            <w:tcW w:w="1589" w:type="dxa"/>
            <w:tcBorders>
              <w:bottom w:val="single" w:sz="8" w:space="0" w:color="000000"/>
              <w:right w:val="single" w:sz="8" w:space="0" w:color="000000"/>
            </w:tcBorders>
            <w:shd w:val="clear" w:color="auto" w:fill="auto"/>
          </w:tcPr>
          <w:p w14:paraId="1F285D30" w14:textId="77777777" w:rsidR="0067169B" w:rsidRDefault="0067169B" w:rsidP="0067169B">
            <w:pPr>
              <w:jc w:val="cente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A8BBBEC"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0DB54380" w14:textId="77777777" w:rsidR="0067169B" w:rsidRPr="00427576" w:rsidRDefault="0067169B" w:rsidP="0067169B">
            <w:pPr>
              <w:spacing w:after="0"/>
              <w:jc w:val="left"/>
              <w:rPr>
                <w:color w:val="000000"/>
                <w:lang w:val="el-GR" w:eastAsia="en-GB"/>
              </w:rPr>
            </w:pPr>
          </w:p>
        </w:tc>
      </w:tr>
      <w:tr w:rsidR="0067169B" w:rsidRPr="00A95854" w14:paraId="69774826" w14:textId="77777777" w:rsidTr="00AA55A2">
        <w:trPr>
          <w:trHeight w:val="315"/>
        </w:trPr>
        <w:tc>
          <w:tcPr>
            <w:tcW w:w="1440" w:type="dxa"/>
            <w:tcBorders>
              <w:left w:val="single" w:sz="8" w:space="0" w:color="000000"/>
              <w:bottom w:val="single" w:sz="8" w:space="0" w:color="000000"/>
              <w:right w:val="single" w:sz="8" w:space="0" w:color="000000"/>
            </w:tcBorders>
          </w:tcPr>
          <w:p w14:paraId="43630717"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3</w:t>
            </w:r>
          </w:p>
        </w:tc>
        <w:tc>
          <w:tcPr>
            <w:tcW w:w="3690" w:type="dxa"/>
            <w:tcBorders>
              <w:left w:val="single" w:sz="8" w:space="0" w:color="000000"/>
              <w:bottom w:val="single" w:sz="8" w:space="0" w:color="000000"/>
              <w:right w:val="single" w:sz="8" w:space="0" w:color="000000"/>
            </w:tcBorders>
            <w:shd w:val="clear" w:color="auto" w:fill="auto"/>
          </w:tcPr>
          <w:p w14:paraId="4913C2D0" w14:textId="77777777" w:rsidR="0067169B" w:rsidRPr="00AA55A2" w:rsidRDefault="0067169B" w:rsidP="0067169B">
            <w:pPr>
              <w:suppressAutoHyphens w:val="0"/>
              <w:spacing w:after="0"/>
              <w:rPr>
                <w:szCs w:val="22"/>
                <w:lang w:val="el-GR"/>
              </w:rPr>
            </w:pPr>
            <w:r w:rsidRPr="00AA55A2">
              <w:rPr>
                <w:szCs w:val="22"/>
                <w:lang w:val="el-GR"/>
              </w:rPr>
              <w:t>Να διαθέτει ενσωματωμένο data-logging το οποίο να απεικονίζει στοιχεία της χρήσης σε συγκεκριμένες χρονικές περιόδους περιλαμβανομένων σφαλμάτων. Τα στοιχεία αυτά να μπορούν να μεταφερθούν μέσω θύρας USB του θαλάμου σε ηλεκτρονικό υπολογιστή σε εύκολα διαχειρίσιμη μορφή (π.χ. Windows Excel)</w:t>
            </w:r>
          </w:p>
        </w:tc>
        <w:tc>
          <w:tcPr>
            <w:tcW w:w="1589" w:type="dxa"/>
            <w:tcBorders>
              <w:bottom w:val="single" w:sz="8" w:space="0" w:color="000000"/>
              <w:right w:val="single" w:sz="8" w:space="0" w:color="000000"/>
            </w:tcBorders>
            <w:shd w:val="clear" w:color="auto" w:fill="auto"/>
          </w:tcPr>
          <w:p w14:paraId="16258E04"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9C5EADF"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78D0486C" w14:textId="77777777" w:rsidR="0067169B" w:rsidRPr="00427576" w:rsidRDefault="0067169B" w:rsidP="0067169B">
            <w:pPr>
              <w:spacing w:after="0"/>
              <w:jc w:val="left"/>
              <w:rPr>
                <w:color w:val="000000"/>
                <w:lang w:val="el-GR" w:eastAsia="en-GB"/>
              </w:rPr>
            </w:pPr>
          </w:p>
        </w:tc>
      </w:tr>
      <w:tr w:rsidR="0067169B" w:rsidRPr="00A95854" w14:paraId="5092B594" w14:textId="77777777" w:rsidTr="00AA55A2">
        <w:trPr>
          <w:trHeight w:val="315"/>
        </w:trPr>
        <w:tc>
          <w:tcPr>
            <w:tcW w:w="1440" w:type="dxa"/>
            <w:tcBorders>
              <w:left w:val="single" w:sz="8" w:space="0" w:color="000000"/>
              <w:bottom w:val="single" w:sz="8" w:space="0" w:color="000000"/>
              <w:right w:val="single" w:sz="8" w:space="0" w:color="000000"/>
            </w:tcBorders>
          </w:tcPr>
          <w:p w14:paraId="2017CFD2"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4</w:t>
            </w:r>
          </w:p>
        </w:tc>
        <w:tc>
          <w:tcPr>
            <w:tcW w:w="3690" w:type="dxa"/>
            <w:tcBorders>
              <w:left w:val="single" w:sz="8" w:space="0" w:color="000000"/>
              <w:bottom w:val="single" w:sz="8" w:space="0" w:color="000000"/>
              <w:right w:val="single" w:sz="8" w:space="0" w:color="000000"/>
            </w:tcBorders>
            <w:shd w:val="clear" w:color="auto" w:fill="auto"/>
          </w:tcPr>
          <w:p w14:paraId="4C8C61FC" w14:textId="77777777" w:rsidR="0067169B" w:rsidRPr="00AA55A2" w:rsidRDefault="0067169B" w:rsidP="0067169B">
            <w:pPr>
              <w:suppressAutoHyphens w:val="0"/>
              <w:spacing w:after="0"/>
              <w:rPr>
                <w:szCs w:val="22"/>
                <w:lang w:val="el-GR"/>
              </w:rPr>
            </w:pPr>
            <w:r w:rsidRPr="00AA55A2">
              <w:rPr>
                <w:szCs w:val="22"/>
                <w:lang w:val="el-GR"/>
              </w:rPr>
              <w:t>Να διαθέτει αυτοματοποιημένη διαδικασία έναρξης και βαθμονόμησης (Auto Start)</w:t>
            </w:r>
          </w:p>
        </w:tc>
        <w:tc>
          <w:tcPr>
            <w:tcW w:w="1589" w:type="dxa"/>
            <w:tcBorders>
              <w:bottom w:val="single" w:sz="8" w:space="0" w:color="000000"/>
              <w:right w:val="single" w:sz="8" w:space="0" w:color="000000"/>
            </w:tcBorders>
            <w:shd w:val="clear" w:color="auto" w:fill="auto"/>
          </w:tcPr>
          <w:p w14:paraId="4097F150"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0117211"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5851AE25" w14:textId="77777777" w:rsidR="0067169B" w:rsidRPr="00427576" w:rsidRDefault="0067169B" w:rsidP="0067169B">
            <w:pPr>
              <w:spacing w:after="0"/>
              <w:jc w:val="left"/>
              <w:rPr>
                <w:color w:val="000000"/>
                <w:lang w:val="el-GR" w:eastAsia="en-GB"/>
              </w:rPr>
            </w:pPr>
          </w:p>
        </w:tc>
      </w:tr>
      <w:tr w:rsidR="0067169B" w:rsidRPr="00A95854" w14:paraId="762A287D" w14:textId="77777777" w:rsidTr="00AA55A2">
        <w:trPr>
          <w:trHeight w:val="315"/>
        </w:trPr>
        <w:tc>
          <w:tcPr>
            <w:tcW w:w="1440" w:type="dxa"/>
            <w:tcBorders>
              <w:left w:val="single" w:sz="8" w:space="0" w:color="000000"/>
              <w:bottom w:val="single" w:sz="8" w:space="0" w:color="000000"/>
              <w:right w:val="single" w:sz="8" w:space="0" w:color="000000"/>
            </w:tcBorders>
          </w:tcPr>
          <w:p w14:paraId="274CDD70"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5</w:t>
            </w:r>
          </w:p>
        </w:tc>
        <w:tc>
          <w:tcPr>
            <w:tcW w:w="3690" w:type="dxa"/>
            <w:tcBorders>
              <w:left w:val="single" w:sz="8" w:space="0" w:color="000000"/>
              <w:bottom w:val="single" w:sz="8" w:space="0" w:color="000000"/>
              <w:right w:val="single" w:sz="8" w:space="0" w:color="000000"/>
            </w:tcBorders>
            <w:shd w:val="clear" w:color="auto" w:fill="auto"/>
          </w:tcPr>
          <w:p w14:paraId="4AD7D007" w14:textId="77777777" w:rsidR="0067169B" w:rsidRPr="00AA55A2" w:rsidRDefault="0067169B" w:rsidP="0067169B">
            <w:pPr>
              <w:suppressAutoHyphens w:val="0"/>
              <w:spacing w:after="0"/>
              <w:rPr>
                <w:szCs w:val="22"/>
                <w:lang w:val="el-GR"/>
              </w:rPr>
            </w:pPr>
            <w:r w:rsidRPr="00AA55A2">
              <w:rPr>
                <w:szCs w:val="22"/>
                <w:lang w:val="el-GR"/>
              </w:rPr>
              <w:t xml:space="preserve">Να διαθέτει ειδοποίηση για θερμοκρασία ή επιπέδου </w:t>
            </w:r>
            <w:r w:rsidRPr="00AA55A2">
              <w:rPr>
                <w:szCs w:val="22"/>
              </w:rPr>
              <w:t>CO</w:t>
            </w:r>
            <w:r w:rsidRPr="00AA55A2">
              <w:rPr>
                <w:szCs w:val="22"/>
                <w:lang w:val="el-GR"/>
              </w:rPr>
              <w:t>2 εκτός των προγραμματιζόμενων ορίων</w:t>
            </w:r>
          </w:p>
        </w:tc>
        <w:tc>
          <w:tcPr>
            <w:tcW w:w="1589" w:type="dxa"/>
            <w:tcBorders>
              <w:bottom w:val="single" w:sz="8" w:space="0" w:color="000000"/>
              <w:right w:val="single" w:sz="8" w:space="0" w:color="000000"/>
            </w:tcBorders>
            <w:shd w:val="clear" w:color="auto" w:fill="auto"/>
          </w:tcPr>
          <w:p w14:paraId="54547B2D"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80656FF"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364452D3" w14:textId="77777777" w:rsidR="0067169B" w:rsidRPr="00427576" w:rsidRDefault="0067169B" w:rsidP="0067169B">
            <w:pPr>
              <w:spacing w:after="0"/>
              <w:jc w:val="left"/>
              <w:rPr>
                <w:color w:val="000000"/>
                <w:lang w:val="el-GR" w:eastAsia="en-GB"/>
              </w:rPr>
            </w:pPr>
          </w:p>
        </w:tc>
      </w:tr>
      <w:tr w:rsidR="0067169B" w:rsidRPr="00A95854" w14:paraId="30F04853" w14:textId="77777777" w:rsidTr="00AA55A2">
        <w:trPr>
          <w:trHeight w:val="315"/>
        </w:trPr>
        <w:tc>
          <w:tcPr>
            <w:tcW w:w="1440" w:type="dxa"/>
            <w:tcBorders>
              <w:left w:val="single" w:sz="8" w:space="0" w:color="000000"/>
              <w:bottom w:val="single" w:sz="8" w:space="0" w:color="000000"/>
              <w:right w:val="single" w:sz="8" w:space="0" w:color="000000"/>
            </w:tcBorders>
          </w:tcPr>
          <w:p w14:paraId="4A603A52"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6</w:t>
            </w:r>
          </w:p>
        </w:tc>
        <w:tc>
          <w:tcPr>
            <w:tcW w:w="3690" w:type="dxa"/>
            <w:tcBorders>
              <w:left w:val="single" w:sz="8" w:space="0" w:color="000000"/>
              <w:bottom w:val="single" w:sz="8" w:space="0" w:color="000000"/>
              <w:right w:val="single" w:sz="8" w:space="0" w:color="000000"/>
            </w:tcBorders>
            <w:shd w:val="clear" w:color="auto" w:fill="auto"/>
          </w:tcPr>
          <w:p w14:paraId="68AA3FD1" w14:textId="77777777" w:rsidR="0067169B" w:rsidRPr="00AA55A2" w:rsidRDefault="0067169B" w:rsidP="0067169B">
            <w:pPr>
              <w:suppressAutoHyphens w:val="0"/>
              <w:spacing w:after="0"/>
              <w:rPr>
                <w:szCs w:val="22"/>
                <w:lang w:val="el-GR"/>
              </w:rPr>
            </w:pPr>
            <w:r w:rsidRPr="00AA55A2">
              <w:rPr>
                <w:szCs w:val="22"/>
                <w:lang w:val="el-GR"/>
              </w:rPr>
              <w:t>Να διαθέτει επιλογή αισθητήρα υγρασίας που να συνεργάζεται με τον πίνακα ελέγχου ώστε να εμφανίζει τα επίπεδα υγρασίας στην οθόνη και να ειδοποιεί όταν δεν υπάρχει επαρκής ποσότητα νερού στο δοχείο</w:t>
            </w:r>
          </w:p>
        </w:tc>
        <w:tc>
          <w:tcPr>
            <w:tcW w:w="1589" w:type="dxa"/>
            <w:tcBorders>
              <w:bottom w:val="single" w:sz="8" w:space="0" w:color="000000"/>
              <w:right w:val="single" w:sz="8" w:space="0" w:color="000000"/>
            </w:tcBorders>
            <w:shd w:val="clear" w:color="auto" w:fill="auto"/>
          </w:tcPr>
          <w:p w14:paraId="665F2192"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A97C669"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5BA3AB52" w14:textId="77777777" w:rsidR="0067169B" w:rsidRPr="00427576" w:rsidRDefault="0067169B" w:rsidP="0067169B">
            <w:pPr>
              <w:spacing w:after="0"/>
              <w:jc w:val="left"/>
              <w:rPr>
                <w:color w:val="000000"/>
                <w:lang w:val="el-GR" w:eastAsia="en-GB"/>
              </w:rPr>
            </w:pPr>
          </w:p>
        </w:tc>
      </w:tr>
      <w:tr w:rsidR="0067169B" w:rsidRPr="00A95854" w14:paraId="1D3D45A8" w14:textId="77777777" w:rsidTr="00AA55A2">
        <w:trPr>
          <w:trHeight w:val="315"/>
        </w:trPr>
        <w:tc>
          <w:tcPr>
            <w:tcW w:w="1440" w:type="dxa"/>
            <w:tcBorders>
              <w:left w:val="single" w:sz="8" w:space="0" w:color="000000"/>
              <w:bottom w:val="single" w:sz="8" w:space="0" w:color="000000"/>
              <w:right w:val="single" w:sz="8" w:space="0" w:color="000000"/>
            </w:tcBorders>
          </w:tcPr>
          <w:p w14:paraId="0D136256"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7</w:t>
            </w:r>
          </w:p>
        </w:tc>
        <w:tc>
          <w:tcPr>
            <w:tcW w:w="3690" w:type="dxa"/>
            <w:tcBorders>
              <w:left w:val="single" w:sz="8" w:space="0" w:color="000000"/>
              <w:bottom w:val="single" w:sz="8" w:space="0" w:color="000000"/>
              <w:right w:val="single" w:sz="8" w:space="0" w:color="000000"/>
            </w:tcBorders>
            <w:shd w:val="clear" w:color="auto" w:fill="auto"/>
          </w:tcPr>
          <w:p w14:paraId="3BB029FA" w14:textId="77777777" w:rsidR="0067169B" w:rsidRPr="00AA55A2" w:rsidRDefault="0067169B" w:rsidP="0067169B">
            <w:pPr>
              <w:suppressAutoHyphens w:val="0"/>
              <w:spacing w:after="0"/>
              <w:rPr>
                <w:szCs w:val="22"/>
                <w:lang w:val="el-GR"/>
              </w:rPr>
            </w:pPr>
            <w:r w:rsidRPr="00AA55A2">
              <w:rPr>
                <w:szCs w:val="22"/>
                <w:lang w:val="el-GR"/>
              </w:rPr>
              <w:t xml:space="preserve">Η τάση τροφοδοσίας να είναι </w:t>
            </w:r>
          </w:p>
        </w:tc>
        <w:tc>
          <w:tcPr>
            <w:tcW w:w="1589" w:type="dxa"/>
            <w:tcBorders>
              <w:bottom w:val="single" w:sz="8" w:space="0" w:color="000000"/>
              <w:right w:val="single" w:sz="8" w:space="0" w:color="000000"/>
            </w:tcBorders>
            <w:shd w:val="clear" w:color="auto" w:fill="auto"/>
          </w:tcPr>
          <w:p w14:paraId="70472027" w14:textId="77777777" w:rsidR="0067169B" w:rsidRPr="003C0F82" w:rsidRDefault="0067169B" w:rsidP="0067169B">
            <w:pPr>
              <w:jc w:val="center"/>
              <w:rPr>
                <w:color w:val="000000"/>
                <w:lang w:val="el-GR" w:eastAsia="en-GB"/>
              </w:rPr>
            </w:pPr>
            <w:r>
              <w:rPr>
                <w:szCs w:val="22"/>
                <w:lang w:val="el-GR"/>
              </w:rPr>
              <w:t>230V - 50/60Hz</w:t>
            </w:r>
          </w:p>
        </w:tc>
        <w:tc>
          <w:tcPr>
            <w:tcW w:w="1711" w:type="dxa"/>
            <w:tcBorders>
              <w:bottom w:val="single" w:sz="8" w:space="0" w:color="000000"/>
              <w:right w:val="single" w:sz="8" w:space="0" w:color="000000"/>
            </w:tcBorders>
            <w:shd w:val="clear" w:color="auto" w:fill="auto"/>
            <w:vAlign w:val="center"/>
          </w:tcPr>
          <w:p w14:paraId="73A96B2E"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4581BD05" w14:textId="77777777" w:rsidR="0067169B" w:rsidRPr="00427576" w:rsidRDefault="0067169B" w:rsidP="0067169B">
            <w:pPr>
              <w:spacing w:after="0"/>
              <w:jc w:val="left"/>
              <w:rPr>
                <w:color w:val="000000"/>
                <w:lang w:val="el-GR" w:eastAsia="en-GB"/>
              </w:rPr>
            </w:pPr>
          </w:p>
        </w:tc>
      </w:tr>
      <w:tr w:rsidR="0067169B" w:rsidRPr="00A95854" w14:paraId="097D10D5" w14:textId="77777777" w:rsidTr="00AA55A2">
        <w:trPr>
          <w:trHeight w:val="315"/>
        </w:trPr>
        <w:tc>
          <w:tcPr>
            <w:tcW w:w="1440" w:type="dxa"/>
            <w:tcBorders>
              <w:left w:val="single" w:sz="8" w:space="0" w:color="000000"/>
              <w:bottom w:val="single" w:sz="8" w:space="0" w:color="000000"/>
              <w:right w:val="single" w:sz="8" w:space="0" w:color="000000"/>
            </w:tcBorders>
          </w:tcPr>
          <w:p w14:paraId="52A5F387"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8</w:t>
            </w:r>
          </w:p>
        </w:tc>
        <w:tc>
          <w:tcPr>
            <w:tcW w:w="3690" w:type="dxa"/>
            <w:tcBorders>
              <w:left w:val="single" w:sz="8" w:space="0" w:color="000000"/>
              <w:bottom w:val="single" w:sz="8" w:space="0" w:color="000000"/>
              <w:right w:val="single" w:sz="8" w:space="0" w:color="000000"/>
            </w:tcBorders>
            <w:shd w:val="clear" w:color="auto" w:fill="auto"/>
          </w:tcPr>
          <w:p w14:paraId="437C7668" w14:textId="77777777" w:rsidR="0067169B" w:rsidRPr="00AA55A2" w:rsidRDefault="0067169B" w:rsidP="0067169B">
            <w:pPr>
              <w:suppressAutoHyphens w:val="0"/>
              <w:spacing w:after="0"/>
              <w:rPr>
                <w:szCs w:val="22"/>
                <w:lang w:val="el-GR"/>
              </w:rPr>
            </w:pPr>
            <w:r w:rsidRPr="00AA55A2">
              <w:rPr>
                <w:szCs w:val="22"/>
                <w:lang w:val="el-GR"/>
              </w:rPr>
              <w:t>Οι εξωτερικές διαστάσεις του κλιβάνου να είναι περίπου 65Χ100Χ65</w:t>
            </w:r>
            <w:r w:rsidRPr="00AA55A2">
              <w:rPr>
                <w:szCs w:val="22"/>
              </w:rPr>
              <w:t>cm</w:t>
            </w:r>
            <w:r w:rsidRPr="00AA55A2">
              <w:rPr>
                <w:szCs w:val="22"/>
                <w:lang w:val="el-GR"/>
              </w:rPr>
              <w:t xml:space="preserve"> (ΜΧΥΧΠ)</w:t>
            </w:r>
          </w:p>
        </w:tc>
        <w:tc>
          <w:tcPr>
            <w:tcW w:w="1589" w:type="dxa"/>
            <w:tcBorders>
              <w:bottom w:val="single" w:sz="8" w:space="0" w:color="000000"/>
              <w:right w:val="single" w:sz="8" w:space="0" w:color="000000"/>
            </w:tcBorders>
            <w:shd w:val="clear" w:color="auto" w:fill="auto"/>
          </w:tcPr>
          <w:p w14:paraId="18D750FF"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74AF89E"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32307ECB" w14:textId="77777777" w:rsidR="0067169B" w:rsidRPr="00427576" w:rsidRDefault="0067169B" w:rsidP="0067169B">
            <w:pPr>
              <w:spacing w:after="0"/>
              <w:jc w:val="left"/>
              <w:rPr>
                <w:color w:val="000000"/>
                <w:lang w:val="el-GR" w:eastAsia="en-GB"/>
              </w:rPr>
            </w:pPr>
          </w:p>
        </w:tc>
      </w:tr>
      <w:tr w:rsidR="0067169B" w:rsidRPr="00A95854" w14:paraId="670D94B4" w14:textId="77777777" w:rsidTr="00AA55A2">
        <w:trPr>
          <w:trHeight w:val="315"/>
        </w:trPr>
        <w:tc>
          <w:tcPr>
            <w:tcW w:w="1440" w:type="dxa"/>
            <w:tcBorders>
              <w:left w:val="single" w:sz="8" w:space="0" w:color="000000"/>
              <w:bottom w:val="single" w:sz="8" w:space="0" w:color="000000"/>
              <w:right w:val="single" w:sz="8" w:space="0" w:color="000000"/>
            </w:tcBorders>
          </w:tcPr>
          <w:p w14:paraId="1DFB821D"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sidRPr="004A1347">
              <w:rPr>
                <w:b/>
                <w:lang w:val="el-GR"/>
              </w:rPr>
              <w:t>1</w:t>
            </w:r>
            <w:r>
              <w:rPr>
                <w:b/>
                <w:lang w:val="el-GR"/>
              </w:rPr>
              <w:t>9</w:t>
            </w:r>
          </w:p>
        </w:tc>
        <w:tc>
          <w:tcPr>
            <w:tcW w:w="3690" w:type="dxa"/>
            <w:tcBorders>
              <w:left w:val="single" w:sz="8" w:space="0" w:color="000000"/>
              <w:bottom w:val="single" w:sz="8" w:space="0" w:color="000000"/>
              <w:right w:val="single" w:sz="8" w:space="0" w:color="000000"/>
            </w:tcBorders>
            <w:shd w:val="clear" w:color="auto" w:fill="auto"/>
          </w:tcPr>
          <w:p w14:paraId="54BB57FE" w14:textId="77777777" w:rsidR="0067169B" w:rsidRPr="00AA55A2" w:rsidRDefault="0067169B" w:rsidP="0067169B">
            <w:pPr>
              <w:suppressAutoHyphens w:val="0"/>
              <w:spacing w:after="0"/>
              <w:rPr>
                <w:szCs w:val="22"/>
                <w:lang w:val="el-GR"/>
              </w:rPr>
            </w:pPr>
            <w:r w:rsidRPr="00AA55A2">
              <w:rPr>
                <w:szCs w:val="22"/>
                <w:lang w:val="el-GR"/>
              </w:rPr>
              <w:t>Ο προσφέρων να είναι εξουσιοδοτημένος από τον κατασκευαστή για τη συγκεκριμένη προμήθεια</w:t>
            </w:r>
          </w:p>
        </w:tc>
        <w:tc>
          <w:tcPr>
            <w:tcW w:w="1589" w:type="dxa"/>
            <w:tcBorders>
              <w:bottom w:val="single" w:sz="8" w:space="0" w:color="000000"/>
              <w:right w:val="single" w:sz="8" w:space="0" w:color="000000"/>
            </w:tcBorders>
            <w:shd w:val="clear" w:color="auto" w:fill="auto"/>
          </w:tcPr>
          <w:p w14:paraId="322B93BA"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CCF01FD"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3C8C2253" w14:textId="77777777" w:rsidR="0067169B" w:rsidRPr="00427576" w:rsidRDefault="0067169B" w:rsidP="0067169B">
            <w:pPr>
              <w:spacing w:after="0"/>
              <w:jc w:val="left"/>
              <w:rPr>
                <w:color w:val="000000"/>
                <w:lang w:val="el-GR" w:eastAsia="en-GB"/>
              </w:rPr>
            </w:pPr>
          </w:p>
        </w:tc>
      </w:tr>
      <w:tr w:rsidR="0067169B" w:rsidRPr="00A95854" w14:paraId="57D62C69" w14:textId="77777777" w:rsidTr="00AA55A2">
        <w:trPr>
          <w:trHeight w:val="315"/>
        </w:trPr>
        <w:tc>
          <w:tcPr>
            <w:tcW w:w="1440" w:type="dxa"/>
            <w:tcBorders>
              <w:left w:val="single" w:sz="8" w:space="0" w:color="000000"/>
              <w:bottom w:val="single" w:sz="8" w:space="0" w:color="000000"/>
              <w:right w:val="single" w:sz="8" w:space="0" w:color="000000"/>
            </w:tcBorders>
          </w:tcPr>
          <w:p w14:paraId="0F0EB355" w14:textId="77777777" w:rsidR="0067169B" w:rsidRPr="0067169B" w:rsidRDefault="0067169B" w:rsidP="004A1347">
            <w:pPr>
              <w:suppressAutoHyphens w:val="0"/>
              <w:spacing w:after="0"/>
              <w:rPr>
                <w:szCs w:val="22"/>
                <w:lang w:val="el-GR"/>
              </w:rPr>
            </w:pPr>
            <w:r w:rsidRPr="004A1347">
              <w:rPr>
                <w:b/>
                <w:lang w:val="el-GR"/>
              </w:rPr>
              <w:t>15.1.</w:t>
            </w:r>
            <w:r w:rsidR="002C73E6">
              <w:rPr>
                <w:b/>
                <w:lang w:val="el-GR"/>
              </w:rPr>
              <w:t>1.</w:t>
            </w:r>
            <w:r>
              <w:rPr>
                <w:b/>
                <w:lang w:val="el-GR"/>
              </w:rPr>
              <w:t>20</w:t>
            </w:r>
          </w:p>
        </w:tc>
        <w:tc>
          <w:tcPr>
            <w:tcW w:w="3690" w:type="dxa"/>
            <w:tcBorders>
              <w:left w:val="single" w:sz="8" w:space="0" w:color="000000"/>
              <w:bottom w:val="single" w:sz="8" w:space="0" w:color="000000"/>
              <w:right w:val="single" w:sz="8" w:space="0" w:color="000000"/>
            </w:tcBorders>
            <w:shd w:val="clear" w:color="auto" w:fill="auto"/>
          </w:tcPr>
          <w:p w14:paraId="4202739C" w14:textId="29DD654C" w:rsidR="0067169B" w:rsidRPr="00AA55A2" w:rsidRDefault="0067169B" w:rsidP="0067169B">
            <w:pPr>
              <w:suppressAutoHyphens w:val="0"/>
              <w:spacing w:after="0"/>
              <w:rPr>
                <w:lang w:val="el-GR"/>
              </w:rPr>
            </w:pPr>
            <w:r w:rsidRPr="00AA55A2">
              <w:rPr>
                <w:szCs w:val="22"/>
                <w:lang w:val="el-GR"/>
              </w:rPr>
              <w:t xml:space="preserve">Να διαθέτει πιστοποίηση </w:t>
            </w:r>
            <w:r w:rsidRPr="00AA55A2">
              <w:rPr>
                <w:szCs w:val="22"/>
              </w:rPr>
              <w:t>CE</w:t>
            </w:r>
            <w:r w:rsidRPr="00AA55A2">
              <w:rPr>
                <w:szCs w:val="22"/>
                <w:lang w:val="el-GR"/>
              </w:rPr>
              <w:t xml:space="preserve"> και τόσο ο κατασκευαστής όσο και ο </w:t>
            </w:r>
            <w:r w:rsidR="006E48A9">
              <w:rPr>
                <w:szCs w:val="22"/>
                <w:lang w:val="el-GR"/>
              </w:rPr>
              <w:t>Ανάδοχος</w:t>
            </w:r>
            <w:r w:rsidRPr="00AA55A2">
              <w:rPr>
                <w:szCs w:val="22"/>
                <w:lang w:val="el-GR"/>
              </w:rPr>
              <w:t xml:space="preserve"> να διαθέτουν </w:t>
            </w:r>
            <w:r w:rsidRPr="00AA55A2">
              <w:rPr>
                <w:szCs w:val="22"/>
              </w:rPr>
              <w:t>ISO</w:t>
            </w:r>
            <w:r w:rsidRPr="00AA55A2">
              <w:rPr>
                <w:szCs w:val="22"/>
                <w:lang w:val="el-GR"/>
              </w:rPr>
              <w:t>9001</w:t>
            </w:r>
          </w:p>
        </w:tc>
        <w:tc>
          <w:tcPr>
            <w:tcW w:w="1589" w:type="dxa"/>
            <w:tcBorders>
              <w:bottom w:val="single" w:sz="8" w:space="0" w:color="000000"/>
              <w:right w:val="single" w:sz="8" w:space="0" w:color="000000"/>
            </w:tcBorders>
            <w:shd w:val="clear" w:color="auto" w:fill="auto"/>
          </w:tcPr>
          <w:p w14:paraId="7319F632" w14:textId="77777777" w:rsidR="0067169B" w:rsidRPr="003C0F82" w:rsidRDefault="0067169B" w:rsidP="0067169B">
            <w:pPr>
              <w:jc w:val="center"/>
              <w:rPr>
                <w:color w:val="000000"/>
                <w:lang w:val="el-GR" w:eastAsia="en-GB"/>
              </w:rPr>
            </w:pPr>
            <w:r w:rsidRPr="003C0F82">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606C3CA" w14:textId="77777777" w:rsidR="0067169B" w:rsidRPr="00427576" w:rsidRDefault="0067169B" w:rsidP="0067169B">
            <w:pPr>
              <w:spacing w:after="0"/>
              <w:jc w:val="left"/>
              <w:rPr>
                <w:color w:val="000000"/>
                <w:lang w:val="el-GR" w:eastAsia="en-GB"/>
              </w:rPr>
            </w:pPr>
          </w:p>
        </w:tc>
        <w:tc>
          <w:tcPr>
            <w:tcW w:w="1200" w:type="dxa"/>
            <w:tcBorders>
              <w:bottom w:val="single" w:sz="8" w:space="0" w:color="000000"/>
              <w:right w:val="single" w:sz="8" w:space="0" w:color="000000"/>
            </w:tcBorders>
            <w:shd w:val="clear" w:color="auto" w:fill="auto"/>
            <w:vAlign w:val="center"/>
          </w:tcPr>
          <w:p w14:paraId="0C91FE51" w14:textId="77777777" w:rsidR="0067169B" w:rsidRPr="00427576" w:rsidRDefault="0067169B" w:rsidP="0067169B">
            <w:pPr>
              <w:spacing w:after="0"/>
              <w:jc w:val="left"/>
              <w:rPr>
                <w:color w:val="000000"/>
                <w:lang w:val="el-GR" w:eastAsia="en-GB"/>
              </w:rPr>
            </w:pPr>
          </w:p>
        </w:tc>
      </w:tr>
      <w:tr w:rsidR="0067169B" w:rsidRPr="00427576" w14:paraId="5501EAC7" w14:textId="77777777" w:rsidTr="00AA55A2">
        <w:trPr>
          <w:trHeight w:val="315"/>
        </w:trPr>
        <w:tc>
          <w:tcPr>
            <w:tcW w:w="1440" w:type="dxa"/>
            <w:tcBorders>
              <w:left w:val="single" w:sz="8" w:space="0" w:color="000000"/>
              <w:right w:val="single" w:sz="8" w:space="0" w:color="000000"/>
            </w:tcBorders>
          </w:tcPr>
          <w:p w14:paraId="4E72A0D2" w14:textId="77777777" w:rsidR="0067169B" w:rsidRPr="0067169B" w:rsidRDefault="0067169B" w:rsidP="004A1347">
            <w:pPr>
              <w:suppressAutoHyphens w:val="0"/>
              <w:spacing w:after="0"/>
              <w:rPr>
                <w:lang w:val="el-GR"/>
              </w:rPr>
            </w:pPr>
            <w:r w:rsidRPr="004A1347">
              <w:rPr>
                <w:b/>
                <w:lang w:val="el-GR"/>
              </w:rPr>
              <w:t>15.1.</w:t>
            </w:r>
            <w:r w:rsidR="002C73E6">
              <w:rPr>
                <w:b/>
                <w:lang w:val="el-GR"/>
              </w:rPr>
              <w:t>1.</w:t>
            </w:r>
            <w:r>
              <w:rPr>
                <w:b/>
                <w:lang w:val="el-GR"/>
              </w:rPr>
              <w:t>21</w:t>
            </w:r>
          </w:p>
        </w:tc>
        <w:tc>
          <w:tcPr>
            <w:tcW w:w="3690" w:type="dxa"/>
            <w:tcBorders>
              <w:left w:val="single" w:sz="8" w:space="0" w:color="000000"/>
              <w:right w:val="single" w:sz="8" w:space="0" w:color="000000"/>
            </w:tcBorders>
            <w:shd w:val="clear" w:color="auto" w:fill="auto"/>
          </w:tcPr>
          <w:p w14:paraId="1E90689D" w14:textId="383770C5" w:rsidR="0067169B" w:rsidRPr="00AA55A2" w:rsidRDefault="0067169B" w:rsidP="0067169B">
            <w:pPr>
              <w:suppressAutoHyphens w:val="0"/>
              <w:spacing w:after="0"/>
              <w:rPr>
                <w:rFonts w:cstheme="minorHAnsi"/>
                <w:lang w:val="el-GR"/>
              </w:rPr>
            </w:pPr>
            <w:r w:rsidRPr="00AA55A2">
              <w:rPr>
                <w:lang w:val="el-GR"/>
              </w:rPr>
              <w:t xml:space="preserve">Ο </w:t>
            </w:r>
            <w:r w:rsidR="006E48A9">
              <w:rPr>
                <w:lang w:val="el-GR"/>
              </w:rPr>
              <w:t>Ανάδοχος</w:t>
            </w:r>
            <w:r w:rsidRPr="00AA55A2">
              <w:rPr>
                <w:lang w:val="el-GR"/>
              </w:rPr>
              <w:t xml:space="preserve"> να διαθέτει εξουσιοδοτημένο από τον κατασκευαστή τεχνικό τμήμα</w:t>
            </w:r>
          </w:p>
        </w:tc>
        <w:tc>
          <w:tcPr>
            <w:tcW w:w="1589" w:type="dxa"/>
            <w:tcBorders>
              <w:right w:val="single" w:sz="8" w:space="0" w:color="000000"/>
            </w:tcBorders>
            <w:shd w:val="clear" w:color="auto" w:fill="auto"/>
            <w:vAlign w:val="center"/>
          </w:tcPr>
          <w:p w14:paraId="250A1E16" w14:textId="77777777" w:rsidR="0067169B" w:rsidRDefault="0067169B" w:rsidP="0067169B">
            <w:pPr>
              <w:spacing w:after="0"/>
              <w:jc w:val="center"/>
              <w:rPr>
                <w:color w:val="000000"/>
                <w:lang w:val="el-GR" w:eastAsia="en-GB"/>
              </w:rPr>
            </w:pPr>
            <w:r w:rsidRPr="003C0F82">
              <w:rPr>
                <w:color w:val="000000"/>
                <w:lang w:val="el-GR" w:eastAsia="en-GB"/>
              </w:rPr>
              <w:t>Ναι</w:t>
            </w:r>
          </w:p>
        </w:tc>
        <w:tc>
          <w:tcPr>
            <w:tcW w:w="1711" w:type="dxa"/>
            <w:tcBorders>
              <w:right w:val="single" w:sz="8" w:space="0" w:color="000000"/>
            </w:tcBorders>
            <w:shd w:val="clear" w:color="auto" w:fill="auto"/>
            <w:vAlign w:val="center"/>
          </w:tcPr>
          <w:p w14:paraId="1030FDAC" w14:textId="77777777" w:rsidR="0067169B" w:rsidRPr="00427576" w:rsidRDefault="0067169B" w:rsidP="0067169B">
            <w:pPr>
              <w:spacing w:after="0"/>
              <w:jc w:val="left"/>
              <w:rPr>
                <w:color w:val="000000"/>
                <w:lang w:val="el-GR" w:eastAsia="en-GB"/>
              </w:rPr>
            </w:pPr>
          </w:p>
        </w:tc>
        <w:tc>
          <w:tcPr>
            <w:tcW w:w="1200" w:type="dxa"/>
            <w:tcBorders>
              <w:right w:val="single" w:sz="8" w:space="0" w:color="000000"/>
            </w:tcBorders>
            <w:shd w:val="clear" w:color="auto" w:fill="auto"/>
            <w:vAlign w:val="center"/>
          </w:tcPr>
          <w:p w14:paraId="4280747E" w14:textId="77777777" w:rsidR="0067169B" w:rsidRPr="00427576" w:rsidRDefault="0067169B" w:rsidP="0067169B">
            <w:pPr>
              <w:spacing w:after="0"/>
              <w:jc w:val="left"/>
              <w:rPr>
                <w:color w:val="000000"/>
                <w:lang w:val="el-GR" w:eastAsia="en-GB"/>
              </w:rPr>
            </w:pPr>
          </w:p>
        </w:tc>
      </w:tr>
    </w:tbl>
    <w:p w14:paraId="1D9162DB" w14:textId="77777777" w:rsidR="00203994" w:rsidRDefault="00203994" w:rsidP="00203994">
      <w:pPr>
        <w:pStyle w:val="NoSpacing"/>
        <w:rPr>
          <w:lang w:val="el-GR"/>
        </w:rPr>
      </w:pPr>
      <w:bookmarkStart w:id="22" w:name="_Toc519865209"/>
      <w:r>
        <w:rPr>
          <w:lang w:val="el-GR"/>
        </w:rPr>
        <w:t xml:space="preserve"> (*) ΝΑΙ: αν πληρούνται, ΟΧΙ: αν δεν πληρούνται, ΥΠΕΡ: αν υπερκαλύπτεται η αντίστοιχη προδιαγραφή</w:t>
      </w:r>
    </w:p>
    <w:p w14:paraId="6D8A3669" w14:textId="77777777" w:rsidR="00203994" w:rsidRDefault="00203994" w:rsidP="00203994">
      <w:pPr>
        <w:rPr>
          <w:lang w:val="el-GR"/>
        </w:rPr>
      </w:pPr>
      <w:r>
        <w:rPr>
          <w:lang w:val="el-GR"/>
        </w:rPr>
        <w:t>(**) Σαφής παραπομπή στη σελίδα Τεχνικής Προσφοράς όπου τεκμηριώνεται η συμμόρφωση</w:t>
      </w:r>
    </w:p>
    <w:p w14:paraId="0E729397" w14:textId="77777777" w:rsidR="000D1718" w:rsidRDefault="000D1718" w:rsidP="00940474">
      <w:pPr>
        <w:pStyle w:val="BodyText3"/>
        <w:rPr>
          <w:rStyle w:val="BodyTextChar"/>
          <w:lang w:val="el-GR"/>
        </w:rPr>
        <w:sectPr w:rsidR="000D1718" w:rsidSect="00DB13EB">
          <w:pgSz w:w="11906" w:h="16838"/>
          <w:pgMar w:top="1134" w:right="1134" w:bottom="851" w:left="1134" w:header="0" w:footer="478" w:gutter="0"/>
          <w:cols w:space="720"/>
          <w:formProt w:val="0"/>
          <w:titlePg/>
          <w:docGrid w:linePitch="360"/>
        </w:sectPr>
      </w:pPr>
    </w:p>
    <w:p w14:paraId="0AB89DFB" w14:textId="3BF0E20B" w:rsidR="00FC1DD8" w:rsidRPr="002C6443" w:rsidRDefault="00FC1DD8" w:rsidP="00940474">
      <w:pPr>
        <w:pStyle w:val="BodyText3"/>
        <w:rPr>
          <w:rStyle w:val="BodyTextChar"/>
          <w:b/>
          <w:lang w:val="el-GR"/>
        </w:rPr>
      </w:pPr>
      <w:r w:rsidRPr="002C6443">
        <w:rPr>
          <w:rStyle w:val="BodyTextChar"/>
          <w:b/>
          <w:lang w:val="el-GR"/>
        </w:rPr>
        <w:t xml:space="preserve">ΤΜΗΜΑ </w:t>
      </w:r>
      <w:r w:rsidR="00A14921" w:rsidRPr="002C6443">
        <w:rPr>
          <w:rStyle w:val="BodyTextChar"/>
          <w:b/>
          <w:lang w:val="el-GR"/>
        </w:rPr>
        <w:t>16</w:t>
      </w:r>
      <w:r w:rsidRPr="002C6443">
        <w:rPr>
          <w:rStyle w:val="BodyTextChar"/>
          <w:b/>
          <w:lang w:val="el-GR"/>
        </w:rPr>
        <w:t>: Φασματοφωτόμετρο ποσοτικοποίησης νουκλεϊκών οξέων και πρωτεϊνών</w:t>
      </w:r>
      <w:bookmarkEnd w:id="22"/>
    </w:p>
    <w:p w14:paraId="76A48A33" w14:textId="77777777" w:rsidR="00FC1DD8" w:rsidRDefault="00FC1DD8" w:rsidP="00FC1DD8">
      <w:pPr>
        <w:spacing w:after="60"/>
        <w:rPr>
          <w:rFonts w:eastAsia="SimSun"/>
          <w:szCs w:val="22"/>
          <w:lang w:val="el-GR"/>
        </w:rPr>
      </w:pPr>
    </w:p>
    <w:p w14:paraId="2156CE99" w14:textId="77777777" w:rsidR="007068AE" w:rsidRPr="000D1718" w:rsidRDefault="007068AE" w:rsidP="000D1718">
      <w:pPr>
        <w:spacing w:after="60"/>
        <w:rPr>
          <w:rFonts w:eastAsia="SimSun"/>
          <w:sz w:val="24"/>
          <w:lang w:val="el-GR"/>
        </w:rPr>
      </w:pPr>
      <w:r w:rsidRPr="000D1718">
        <w:rPr>
          <w:rFonts w:eastAsia="SimSun"/>
          <w:sz w:val="24"/>
          <w:lang w:val="el-GR"/>
        </w:rPr>
        <w:t>Πίνακες Συμμόρφωσης Εξοπλισμού</w:t>
      </w:r>
    </w:p>
    <w:p w14:paraId="3B151338" w14:textId="3225068E" w:rsidR="007068AE" w:rsidRPr="00EC7D07" w:rsidRDefault="00A14921" w:rsidP="007068AE">
      <w:pPr>
        <w:rPr>
          <w:b/>
          <w:bCs/>
          <w:i/>
          <w:lang w:val="el-GR"/>
        </w:rPr>
      </w:pPr>
      <w:r w:rsidRPr="00EC7D07">
        <w:rPr>
          <w:b/>
          <w:bCs/>
          <w:i/>
          <w:lang w:val="el-GR"/>
        </w:rPr>
        <w:t>16</w:t>
      </w:r>
      <w:r w:rsidR="007068AE" w:rsidRPr="00EC7D07">
        <w:rPr>
          <w:b/>
          <w:bCs/>
          <w:i/>
          <w:lang w:val="el-GR"/>
        </w:rPr>
        <w:t>. Φασματοφωτόμετρο ποσοτικοποίησης νουκλεϊκών οξέων και πρωτεϊνών</w:t>
      </w:r>
    </w:p>
    <w:tbl>
      <w:tblPr>
        <w:tblW w:w="95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70"/>
        <w:gridCol w:w="1711"/>
        <w:gridCol w:w="1184"/>
      </w:tblGrid>
      <w:tr w:rsidR="00EF513A" w:rsidRPr="00EE2D44" w14:paraId="69EC43E6"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6FA201C" w14:textId="77777777" w:rsidR="00EF513A" w:rsidRPr="00AA55A2" w:rsidRDefault="00EF513A" w:rsidP="00EF513A">
            <w:pPr>
              <w:spacing w:after="0"/>
              <w:jc w:val="center"/>
              <w:rPr>
                <w:b/>
                <w:bCs/>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4AEB54E" w14:textId="77777777" w:rsidR="00EF513A" w:rsidRPr="00AA55A2" w:rsidRDefault="00EF513A" w:rsidP="00EF513A">
            <w:pPr>
              <w:spacing w:after="0"/>
              <w:jc w:val="center"/>
              <w:rPr>
                <w:b/>
                <w:bCs/>
                <w:lang w:eastAsia="en-GB"/>
              </w:rPr>
            </w:pPr>
            <w:r w:rsidRPr="00AA55A2">
              <w:rPr>
                <w:b/>
              </w:rPr>
              <w:t>Περιγραφή / Προδιαγραφές</w:t>
            </w:r>
          </w:p>
        </w:tc>
        <w:tc>
          <w:tcPr>
            <w:tcW w:w="1570" w:type="dxa"/>
            <w:tcBorders>
              <w:top w:val="single" w:sz="8" w:space="0" w:color="000000"/>
              <w:bottom w:val="single" w:sz="8" w:space="0" w:color="000000"/>
              <w:right w:val="single" w:sz="8" w:space="0" w:color="000000"/>
            </w:tcBorders>
            <w:shd w:val="clear" w:color="auto" w:fill="D9D9D9" w:themeFill="background1" w:themeFillShade="D9"/>
          </w:tcPr>
          <w:p w14:paraId="2D6E30BA" w14:textId="77777777" w:rsidR="00EF513A" w:rsidRPr="00AA55A2" w:rsidRDefault="00EF513A" w:rsidP="00EF513A">
            <w:pPr>
              <w:spacing w:after="0"/>
              <w:jc w:val="center"/>
              <w:rPr>
                <w:b/>
                <w:bCs/>
                <w:lang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77501CAB" w14:textId="77777777" w:rsidR="00EF513A" w:rsidRPr="00AA55A2" w:rsidRDefault="00EF513A" w:rsidP="00EF513A">
            <w:pPr>
              <w:spacing w:after="0"/>
              <w:jc w:val="center"/>
              <w:rPr>
                <w:b/>
                <w:bCs/>
                <w:lang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5768C8CD" w14:textId="77777777" w:rsidR="00EF513A" w:rsidRPr="00AA55A2" w:rsidRDefault="00EF513A" w:rsidP="00EF513A">
            <w:pPr>
              <w:spacing w:after="0"/>
              <w:jc w:val="center"/>
              <w:rPr>
                <w:b/>
                <w:bCs/>
                <w:lang w:eastAsia="en-GB"/>
              </w:rPr>
            </w:pPr>
            <w:r w:rsidRPr="00AA55A2">
              <w:rPr>
                <w:b/>
              </w:rPr>
              <w:t>Σελίδα Τ.Π. (**)</w:t>
            </w:r>
          </w:p>
        </w:tc>
      </w:tr>
      <w:tr w:rsidR="00EF513A" w:rsidRPr="00427576" w14:paraId="0938ADB4" w14:textId="77777777" w:rsidTr="00AA55A2">
        <w:trPr>
          <w:trHeight w:val="88"/>
        </w:trPr>
        <w:tc>
          <w:tcPr>
            <w:tcW w:w="1440" w:type="dxa"/>
            <w:tcBorders>
              <w:left w:val="single" w:sz="8" w:space="0" w:color="000000"/>
              <w:bottom w:val="single" w:sz="8" w:space="0" w:color="000000"/>
              <w:right w:val="single" w:sz="8" w:space="0" w:color="000000"/>
            </w:tcBorders>
          </w:tcPr>
          <w:p w14:paraId="27F5D02F" w14:textId="5179410A" w:rsidR="00EF513A" w:rsidRDefault="008E48FA" w:rsidP="007068AE">
            <w:pPr>
              <w:suppressAutoHyphens w:val="0"/>
              <w:spacing w:after="0" w:line="259" w:lineRule="auto"/>
              <w:jc w:val="left"/>
              <w:rPr>
                <w:b/>
                <w:lang w:val="el-GR"/>
              </w:rPr>
            </w:pPr>
            <w:r>
              <w:rPr>
                <w:b/>
                <w:lang w:val="el-GR"/>
              </w:rPr>
              <w:t>16</w:t>
            </w:r>
            <w:r w:rsidR="00EF513A">
              <w:rPr>
                <w:b/>
                <w:lang w:val="el-GR"/>
              </w:rPr>
              <w:t>.1</w:t>
            </w:r>
          </w:p>
        </w:tc>
        <w:tc>
          <w:tcPr>
            <w:tcW w:w="3690" w:type="dxa"/>
            <w:tcBorders>
              <w:left w:val="single" w:sz="8" w:space="0" w:color="000000"/>
              <w:bottom w:val="single" w:sz="8" w:space="0" w:color="000000"/>
              <w:right w:val="single" w:sz="8" w:space="0" w:color="000000"/>
            </w:tcBorders>
            <w:shd w:val="clear" w:color="auto" w:fill="auto"/>
            <w:vAlign w:val="center"/>
          </w:tcPr>
          <w:p w14:paraId="1C4057B2" w14:textId="77777777" w:rsidR="00EF513A" w:rsidRPr="00427576" w:rsidRDefault="00EF513A" w:rsidP="007068AE">
            <w:pPr>
              <w:suppressAutoHyphens w:val="0"/>
              <w:spacing w:after="0" w:line="259" w:lineRule="auto"/>
              <w:jc w:val="left"/>
              <w:rPr>
                <w:lang w:val="el-GR"/>
              </w:rPr>
            </w:pPr>
            <w:r w:rsidRPr="007068AE">
              <w:rPr>
                <w:b/>
                <w:lang w:val="el-GR"/>
              </w:rPr>
              <w:t>Φασματοφωτόμετρο ποσοτικοποίησης νουκλεϊκών οξέων και πρωτεϊνών</w:t>
            </w:r>
          </w:p>
        </w:tc>
        <w:tc>
          <w:tcPr>
            <w:tcW w:w="1570" w:type="dxa"/>
            <w:tcBorders>
              <w:bottom w:val="single" w:sz="8" w:space="0" w:color="000000"/>
              <w:right w:val="single" w:sz="8" w:space="0" w:color="000000"/>
            </w:tcBorders>
            <w:shd w:val="clear" w:color="auto" w:fill="auto"/>
            <w:vAlign w:val="center"/>
          </w:tcPr>
          <w:p w14:paraId="6B70F91D" w14:textId="77777777" w:rsidR="00EF513A" w:rsidRDefault="00EF513A" w:rsidP="007068A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811C93D"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D62252B" w14:textId="77777777" w:rsidR="00EF513A" w:rsidRPr="00427576" w:rsidRDefault="00EF513A" w:rsidP="007068AE">
            <w:pPr>
              <w:spacing w:after="0"/>
              <w:jc w:val="left"/>
              <w:rPr>
                <w:color w:val="000000"/>
                <w:lang w:val="el-GR" w:eastAsia="en-GB"/>
              </w:rPr>
            </w:pPr>
          </w:p>
        </w:tc>
      </w:tr>
      <w:tr w:rsidR="00EF513A" w:rsidRPr="00427576" w14:paraId="65D37157" w14:textId="77777777" w:rsidTr="00AA55A2">
        <w:trPr>
          <w:trHeight w:val="88"/>
        </w:trPr>
        <w:tc>
          <w:tcPr>
            <w:tcW w:w="1440" w:type="dxa"/>
            <w:tcBorders>
              <w:left w:val="single" w:sz="8" w:space="0" w:color="000000"/>
              <w:bottom w:val="single" w:sz="8" w:space="0" w:color="000000"/>
              <w:right w:val="single" w:sz="8" w:space="0" w:color="000000"/>
            </w:tcBorders>
          </w:tcPr>
          <w:p w14:paraId="5E6C8604" w14:textId="0C3AF774" w:rsidR="00EF513A" w:rsidRPr="00515710"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sidRPr="00515710">
              <w:rPr>
                <w:rFonts w:asciiTheme="minorHAnsi" w:hAnsiTheme="minorHAnsi" w:cstheme="minorHAnsi"/>
                <w:szCs w:val="22"/>
                <w:lang w:val="el-GR"/>
              </w:rPr>
              <w:t>.1.1</w:t>
            </w:r>
          </w:p>
        </w:tc>
        <w:tc>
          <w:tcPr>
            <w:tcW w:w="3690" w:type="dxa"/>
            <w:tcBorders>
              <w:left w:val="single" w:sz="8" w:space="0" w:color="000000"/>
              <w:bottom w:val="single" w:sz="8" w:space="0" w:color="000000"/>
              <w:right w:val="single" w:sz="8" w:space="0" w:color="000000"/>
            </w:tcBorders>
            <w:shd w:val="clear" w:color="auto" w:fill="auto"/>
            <w:vAlign w:val="center"/>
          </w:tcPr>
          <w:p w14:paraId="045E2711"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Περιοχή μέτρησης:</w:t>
            </w:r>
          </w:p>
        </w:tc>
        <w:tc>
          <w:tcPr>
            <w:tcW w:w="1570" w:type="dxa"/>
            <w:tcBorders>
              <w:bottom w:val="single" w:sz="8" w:space="0" w:color="000000"/>
              <w:right w:val="single" w:sz="8" w:space="0" w:color="000000"/>
            </w:tcBorders>
            <w:shd w:val="clear" w:color="auto" w:fill="auto"/>
            <w:vAlign w:val="center"/>
          </w:tcPr>
          <w:p w14:paraId="2B0D61F6" w14:textId="77777777" w:rsidR="00EF513A" w:rsidRDefault="00EF513A">
            <w:pPr>
              <w:spacing w:after="0"/>
              <w:jc w:val="center"/>
              <w:rPr>
                <w:color w:val="000000"/>
                <w:lang w:val="el-GR" w:eastAsia="en-GB"/>
              </w:rPr>
            </w:pPr>
            <w:r w:rsidRPr="00D62507">
              <w:rPr>
                <w:rFonts w:asciiTheme="minorHAnsi" w:hAnsiTheme="minorHAnsi" w:cstheme="minorHAnsi"/>
                <w:szCs w:val="22"/>
                <w:lang w:val="el-GR"/>
              </w:rPr>
              <w:t>185</w:t>
            </w:r>
            <w:r w:rsidRPr="00D62507">
              <w:rPr>
                <w:rFonts w:asciiTheme="minorHAnsi" w:hAnsiTheme="minorHAnsi" w:cstheme="minorHAnsi"/>
                <w:szCs w:val="22"/>
              </w:rPr>
              <w:sym w:font="Symbol" w:char="F07E"/>
            </w:r>
            <w:r w:rsidRPr="00D62507">
              <w:rPr>
                <w:rFonts w:asciiTheme="minorHAnsi" w:hAnsiTheme="minorHAnsi" w:cstheme="minorHAnsi"/>
                <w:szCs w:val="22"/>
                <w:lang w:val="el-GR"/>
              </w:rPr>
              <w:t>900</w:t>
            </w:r>
            <w:r w:rsidRPr="00D62507">
              <w:rPr>
                <w:rFonts w:asciiTheme="minorHAnsi" w:hAnsiTheme="minorHAnsi" w:cstheme="minorHAnsi"/>
                <w:szCs w:val="22"/>
              </w:rPr>
              <w:t>nm</w:t>
            </w:r>
            <w:r>
              <w:rPr>
                <w:color w:val="000000"/>
                <w:lang w:val="el-GR" w:eastAsia="en-GB"/>
              </w:rPr>
              <w:t xml:space="preserve"> </w:t>
            </w:r>
          </w:p>
        </w:tc>
        <w:tc>
          <w:tcPr>
            <w:tcW w:w="1711" w:type="dxa"/>
            <w:tcBorders>
              <w:bottom w:val="single" w:sz="8" w:space="0" w:color="000000"/>
              <w:right w:val="single" w:sz="8" w:space="0" w:color="000000"/>
            </w:tcBorders>
            <w:shd w:val="clear" w:color="auto" w:fill="auto"/>
            <w:vAlign w:val="center"/>
          </w:tcPr>
          <w:p w14:paraId="3B73E958" w14:textId="77777777" w:rsidR="00EF513A" w:rsidRPr="00427576" w:rsidRDefault="00EF513A" w:rsidP="007068A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8CB99AD" w14:textId="77777777" w:rsidR="00EF513A" w:rsidRPr="00427576" w:rsidRDefault="00EF513A" w:rsidP="007068AE">
            <w:pPr>
              <w:spacing w:after="0"/>
              <w:jc w:val="left"/>
              <w:rPr>
                <w:color w:val="000000"/>
                <w:lang w:val="el-GR" w:eastAsia="en-GB"/>
              </w:rPr>
            </w:pPr>
            <w:r>
              <w:rPr>
                <w:color w:val="000000"/>
                <w:lang w:eastAsia="en-GB"/>
              </w:rPr>
              <w:t> </w:t>
            </w:r>
          </w:p>
        </w:tc>
      </w:tr>
      <w:tr w:rsidR="00EF513A" w:rsidRPr="00FA0A11" w14:paraId="33714938" w14:textId="77777777" w:rsidTr="00AA55A2">
        <w:trPr>
          <w:trHeight w:val="88"/>
        </w:trPr>
        <w:tc>
          <w:tcPr>
            <w:tcW w:w="1440" w:type="dxa"/>
            <w:tcBorders>
              <w:left w:val="single" w:sz="8" w:space="0" w:color="000000"/>
              <w:bottom w:val="single" w:sz="8" w:space="0" w:color="000000"/>
              <w:right w:val="single" w:sz="8" w:space="0" w:color="000000"/>
            </w:tcBorders>
          </w:tcPr>
          <w:p w14:paraId="7BAFFB3B" w14:textId="56D17AD6" w:rsidR="00EF513A" w:rsidRDefault="008E48FA" w:rsidP="007068A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.1.2</w:t>
            </w:r>
          </w:p>
        </w:tc>
        <w:tc>
          <w:tcPr>
            <w:tcW w:w="3690" w:type="dxa"/>
            <w:tcBorders>
              <w:left w:val="single" w:sz="8" w:space="0" w:color="000000"/>
              <w:bottom w:val="single" w:sz="8" w:space="0" w:color="000000"/>
              <w:right w:val="single" w:sz="8" w:space="0" w:color="000000"/>
            </w:tcBorders>
            <w:shd w:val="clear" w:color="auto" w:fill="auto"/>
            <w:vAlign w:val="center"/>
          </w:tcPr>
          <w:p w14:paraId="29460477" w14:textId="77777777" w:rsidR="00EF513A" w:rsidRPr="003470CE" w:rsidRDefault="00EF513A" w:rsidP="007068A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 xml:space="preserve">Να διαθέτει μονοχρωμάτωρα ολογραφικού φράγματος περίθλασης σε σύστημα </w:t>
            </w:r>
            <w:r w:rsidRPr="00D62507">
              <w:rPr>
                <w:rFonts w:asciiTheme="minorHAnsi" w:hAnsiTheme="minorHAnsi" w:cstheme="minorHAnsi"/>
                <w:szCs w:val="22"/>
                <w:lang w:val="en-US"/>
              </w:rPr>
              <w:t>Czerny</w:t>
            </w:r>
            <w:r w:rsidRPr="00D62507">
              <w:rPr>
                <w:rFonts w:asciiTheme="minorHAnsi" w:hAnsiTheme="minorHAnsi" w:cstheme="minorHAnsi"/>
                <w:szCs w:val="22"/>
                <w:lang w:val="el-GR"/>
              </w:rPr>
              <w:t>-</w:t>
            </w:r>
            <w:r w:rsidRPr="00D62507">
              <w:rPr>
                <w:rFonts w:asciiTheme="minorHAnsi" w:hAnsiTheme="minorHAnsi" w:cstheme="minorHAnsi"/>
                <w:szCs w:val="22"/>
                <w:lang w:val="en-US"/>
              </w:rPr>
              <w:t>Turner</w:t>
            </w:r>
            <w:r w:rsidRPr="00D62507">
              <w:rPr>
                <w:rFonts w:asciiTheme="minorHAnsi" w:hAnsiTheme="minorHAnsi" w:cstheme="minorHAnsi"/>
                <w:szCs w:val="22"/>
                <w:lang w:val="el-GR"/>
              </w:rPr>
              <w:t>.</w:t>
            </w:r>
          </w:p>
        </w:tc>
        <w:tc>
          <w:tcPr>
            <w:tcW w:w="1570" w:type="dxa"/>
            <w:tcBorders>
              <w:bottom w:val="single" w:sz="8" w:space="0" w:color="000000"/>
              <w:right w:val="single" w:sz="8" w:space="0" w:color="000000"/>
            </w:tcBorders>
            <w:shd w:val="clear" w:color="auto" w:fill="auto"/>
            <w:vAlign w:val="center"/>
          </w:tcPr>
          <w:p w14:paraId="7E2610C9" w14:textId="77777777" w:rsidR="00EF513A" w:rsidRDefault="00EF513A" w:rsidP="007068A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55EDAC5" w14:textId="77777777" w:rsidR="00EF513A" w:rsidRPr="003470CE"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FB72D5" w14:textId="77777777" w:rsidR="00EF513A" w:rsidRPr="003470CE" w:rsidRDefault="00EF513A" w:rsidP="007068AE">
            <w:pPr>
              <w:spacing w:after="0"/>
              <w:jc w:val="left"/>
              <w:rPr>
                <w:color w:val="000000"/>
                <w:lang w:val="el-GR" w:eastAsia="en-GB"/>
              </w:rPr>
            </w:pPr>
          </w:p>
        </w:tc>
      </w:tr>
      <w:tr w:rsidR="00EF513A" w:rsidRPr="00427576" w14:paraId="36432033" w14:textId="77777777" w:rsidTr="00AA55A2">
        <w:trPr>
          <w:trHeight w:val="315"/>
        </w:trPr>
        <w:tc>
          <w:tcPr>
            <w:tcW w:w="1440" w:type="dxa"/>
            <w:tcBorders>
              <w:left w:val="single" w:sz="8" w:space="0" w:color="000000"/>
              <w:bottom w:val="single" w:sz="8" w:space="0" w:color="000000"/>
              <w:right w:val="single" w:sz="8" w:space="0" w:color="000000"/>
            </w:tcBorders>
          </w:tcPr>
          <w:p w14:paraId="1C12BC4B" w14:textId="01453C3D"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3</w:t>
            </w:r>
          </w:p>
        </w:tc>
        <w:tc>
          <w:tcPr>
            <w:tcW w:w="3690" w:type="dxa"/>
            <w:tcBorders>
              <w:left w:val="single" w:sz="8" w:space="0" w:color="000000"/>
              <w:bottom w:val="single" w:sz="8" w:space="0" w:color="000000"/>
              <w:right w:val="single" w:sz="8" w:space="0" w:color="000000"/>
            </w:tcBorders>
            <w:shd w:val="clear" w:color="auto" w:fill="auto"/>
          </w:tcPr>
          <w:p w14:paraId="15CE3FA6"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n-US"/>
              </w:rPr>
              <w:t>O</w:t>
            </w:r>
            <w:r w:rsidRPr="00D62507">
              <w:rPr>
                <w:rFonts w:asciiTheme="minorHAnsi" w:hAnsiTheme="minorHAnsi" w:cstheme="minorHAnsi"/>
                <w:szCs w:val="22"/>
                <w:lang w:val="el-GR"/>
              </w:rPr>
              <w:t xml:space="preserve"> ανιχνευτής να είναι φωτοπολλαπλασιαστής.</w:t>
            </w:r>
          </w:p>
        </w:tc>
        <w:tc>
          <w:tcPr>
            <w:tcW w:w="1570" w:type="dxa"/>
            <w:tcBorders>
              <w:bottom w:val="single" w:sz="8" w:space="0" w:color="000000"/>
              <w:right w:val="single" w:sz="8" w:space="0" w:color="000000"/>
            </w:tcBorders>
            <w:shd w:val="clear" w:color="auto" w:fill="auto"/>
            <w:vAlign w:val="center"/>
          </w:tcPr>
          <w:p w14:paraId="246C71D6" w14:textId="77777777" w:rsidR="00EF513A" w:rsidRDefault="00EF513A" w:rsidP="007068A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F57F0DC" w14:textId="77777777" w:rsidR="00EF513A" w:rsidRPr="00427576" w:rsidRDefault="00EF513A" w:rsidP="007068A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1BC02B20" w14:textId="77777777" w:rsidR="00EF513A" w:rsidRPr="00427576" w:rsidRDefault="00EF513A" w:rsidP="007068AE">
            <w:pPr>
              <w:spacing w:after="0"/>
              <w:jc w:val="left"/>
              <w:rPr>
                <w:color w:val="000000"/>
                <w:lang w:val="el-GR" w:eastAsia="en-GB"/>
              </w:rPr>
            </w:pPr>
            <w:r>
              <w:rPr>
                <w:color w:val="000000"/>
                <w:lang w:eastAsia="en-GB"/>
              </w:rPr>
              <w:t> </w:t>
            </w:r>
          </w:p>
        </w:tc>
      </w:tr>
      <w:tr w:rsidR="00EF513A" w:rsidRPr="00672A06" w14:paraId="529D1D1C" w14:textId="77777777" w:rsidTr="00AA55A2">
        <w:trPr>
          <w:trHeight w:val="315"/>
        </w:trPr>
        <w:tc>
          <w:tcPr>
            <w:tcW w:w="1440" w:type="dxa"/>
            <w:tcBorders>
              <w:left w:val="single" w:sz="8" w:space="0" w:color="000000"/>
              <w:bottom w:val="single" w:sz="8" w:space="0" w:color="000000"/>
              <w:right w:val="single" w:sz="8" w:space="0" w:color="000000"/>
            </w:tcBorders>
          </w:tcPr>
          <w:p w14:paraId="4837197F" w14:textId="109256CC"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4</w:t>
            </w:r>
          </w:p>
        </w:tc>
        <w:tc>
          <w:tcPr>
            <w:tcW w:w="3690" w:type="dxa"/>
            <w:tcBorders>
              <w:left w:val="single" w:sz="8" w:space="0" w:color="000000"/>
              <w:bottom w:val="single" w:sz="8" w:space="0" w:color="000000"/>
              <w:right w:val="single" w:sz="8" w:space="0" w:color="000000"/>
            </w:tcBorders>
            <w:shd w:val="clear" w:color="auto" w:fill="auto"/>
          </w:tcPr>
          <w:p w14:paraId="04D9F63B"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Εύρος φασματικής γραμμής (</w:t>
            </w:r>
            <w:r w:rsidRPr="00D62507">
              <w:rPr>
                <w:rFonts w:asciiTheme="minorHAnsi" w:hAnsiTheme="minorHAnsi" w:cstheme="minorHAnsi"/>
                <w:szCs w:val="22"/>
                <w:lang w:val="en-US"/>
              </w:rPr>
              <w:t>slit</w:t>
            </w:r>
            <w:r w:rsidRPr="00D62507">
              <w:rPr>
                <w:rFonts w:asciiTheme="minorHAnsi" w:hAnsiTheme="minorHAnsi" w:cstheme="minorHAnsi"/>
                <w:szCs w:val="22"/>
                <w:lang w:val="el-GR"/>
              </w:rPr>
              <w:t>):</w:t>
            </w:r>
          </w:p>
        </w:tc>
        <w:tc>
          <w:tcPr>
            <w:tcW w:w="1570" w:type="dxa"/>
            <w:tcBorders>
              <w:bottom w:val="single" w:sz="8" w:space="0" w:color="000000"/>
              <w:right w:val="single" w:sz="8" w:space="0" w:color="000000"/>
            </w:tcBorders>
            <w:shd w:val="clear" w:color="auto" w:fill="auto"/>
            <w:vAlign w:val="center"/>
          </w:tcPr>
          <w:p w14:paraId="38C7E7C9" w14:textId="77777777" w:rsidR="00EF513A" w:rsidRDefault="00EF513A" w:rsidP="007068AE">
            <w:pPr>
              <w:spacing w:after="0"/>
              <w:jc w:val="center"/>
              <w:rPr>
                <w:color w:val="000000"/>
                <w:lang w:val="el-GR" w:eastAsia="en-GB"/>
              </w:rPr>
            </w:pPr>
            <w:r w:rsidRPr="00D62507">
              <w:rPr>
                <w:rFonts w:asciiTheme="minorHAnsi" w:hAnsiTheme="minorHAnsi" w:cstheme="minorHAnsi"/>
                <w:szCs w:val="22"/>
                <w:lang w:val="el-GR"/>
              </w:rPr>
              <w:t>ρυθμιζόμενο σε τουλάχιστον 5 βήματα από 0.1 εως 5</w:t>
            </w:r>
            <w:r w:rsidRPr="00D62507">
              <w:rPr>
                <w:rFonts w:asciiTheme="minorHAnsi" w:hAnsiTheme="minorHAnsi" w:cstheme="minorHAnsi"/>
                <w:szCs w:val="22"/>
              </w:rPr>
              <w:t>nm</w:t>
            </w:r>
            <w:r w:rsidRPr="00D62507">
              <w:rPr>
                <w:rFonts w:asciiTheme="minorHAnsi" w:hAnsiTheme="minorHAnsi" w:cstheme="minorHAnsi"/>
                <w:szCs w:val="22"/>
                <w:lang w:val="el-GR"/>
              </w:rPr>
              <w:t>.</w:t>
            </w:r>
          </w:p>
        </w:tc>
        <w:tc>
          <w:tcPr>
            <w:tcW w:w="1711" w:type="dxa"/>
            <w:tcBorders>
              <w:bottom w:val="single" w:sz="8" w:space="0" w:color="000000"/>
              <w:right w:val="single" w:sz="8" w:space="0" w:color="000000"/>
            </w:tcBorders>
            <w:shd w:val="clear" w:color="auto" w:fill="auto"/>
            <w:vAlign w:val="center"/>
          </w:tcPr>
          <w:p w14:paraId="6813E641"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E753C74" w14:textId="77777777" w:rsidR="00EF513A" w:rsidRPr="00427576" w:rsidRDefault="00EF513A" w:rsidP="007068AE">
            <w:pPr>
              <w:spacing w:after="0"/>
              <w:jc w:val="left"/>
              <w:rPr>
                <w:color w:val="000000"/>
                <w:lang w:val="el-GR" w:eastAsia="en-GB"/>
              </w:rPr>
            </w:pPr>
          </w:p>
        </w:tc>
      </w:tr>
      <w:tr w:rsidR="00EF513A" w:rsidRPr="00672A06" w14:paraId="037A2569" w14:textId="77777777" w:rsidTr="00AA55A2">
        <w:trPr>
          <w:trHeight w:val="315"/>
        </w:trPr>
        <w:tc>
          <w:tcPr>
            <w:tcW w:w="1440" w:type="dxa"/>
            <w:tcBorders>
              <w:left w:val="single" w:sz="8" w:space="0" w:color="000000"/>
              <w:bottom w:val="single" w:sz="8" w:space="0" w:color="000000"/>
              <w:right w:val="single" w:sz="8" w:space="0" w:color="000000"/>
            </w:tcBorders>
          </w:tcPr>
          <w:p w14:paraId="70729562" w14:textId="1CB66094" w:rsidR="00EF513A" w:rsidRPr="00AA55A2"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5</w:t>
            </w:r>
          </w:p>
        </w:tc>
        <w:tc>
          <w:tcPr>
            <w:tcW w:w="3690" w:type="dxa"/>
            <w:tcBorders>
              <w:left w:val="single" w:sz="8" w:space="0" w:color="000000"/>
              <w:bottom w:val="single" w:sz="8" w:space="0" w:color="000000"/>
              <w:right w:val="single" w:sz="8" w:space="0" w:color="000000"/>
            </w:tcBorders>
            <w:shd w:val="clear" w:color="auto" w:fill="auto"/>
          </w:tcPr>
          <w:p w14:paraId="76D9C51D"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Ακρίβεια μήκους κύματος:</w:t>
            </w:r>
          </w:p>
        </w:tc>
        <w:tc>
          <w:tcPr>
            <w:tcW w:w="1570" w:type="dxa"/>
            <w:tcBorders>
              <w:bottom w:val="single" w:sz="8" w:space="0" w:color="000000"/>
              <w:right w:val="single" w:sz="8" w:space="0" w:color="000000"/>
            </w:tcBorders>
            <w:shd w:val="clear" w:color="auto" w:fill="auto"/>
            <w:vAlign w:val="center"/>
          </w:tcPr>
          <w:p w14:paraId="1B6BD4C3" w14:textId="77777777" w:rsidR="00EF513A" w:rsidRDefault="00EF513A" w:rsidP="007068AE">
            <w:pPr>
              <w:spacing w:after="0"/>
              <w:jc w:val="center"/>
              <w:rPr>
                <w:color w:val="000000"/>
                <w:lang w:val="el-GR" w:eastAsia="en-GB"/>
              </w:rPr>
            </w:pPr>
            <w:r w:rsidRPr="00D62507">
              <w:rPr>
                <w:rFonts w:asciiTheme="minorHAnsi" w:hAnsiTheme="minorHAnsi" w:cstheme="minorHAnsi"/>
                <w:szCs w:val="22"/>
                <w:lang w:val="el-GR"/>
              </w:rPr>
              <w:t xml:space="preserve"> </w:t>
            </w:r>
            <w:r w:rsidRPr="00D62507">
              <w:rPr>
                <w:rFonts w:asciiTheme="minorHAnsi" w:hAnsiTheme="minorHAnsi" w:cstheme="minorHAnsi"/>
                <w:szCs w:val="22"/>
              </w:rPr>
              <w:sym w:font="Symbol" w:char="F0B1"/>
            </w:r>
            <w:r w:rsidRPr="00D62507">
              <w:rPr>
                <w:rFonts w:asciiTheme="minorHAnsi" w:hAnsiTheme="minorHAnsi" w:cstheme="minorHAnsi"/>
                <w:szCs w:val="22"/>
                <w:lang w:val="el-GR"/>
              </w:rPr>
              <w:t>0.3</w:t>
            </w:r>
            <w:r w:rsidRPr="00D62507">
              <w:rPr>
                <w:rFonts w:asciiTheme="minorHAnsi" w:hAnsiTheme="minorHAnsi" w:cstheme="minorHAnsi"/>
                <w:szCs w:val="22"/>
              </w:rPr>
              <w:t>nm</w:t>
            </w:r>
            <w:r w:rsidRPr="00D62507">
              <w:rPr>
                <w:rFonts w:asciiTheme="minorHAnsi" w:hAnsiTheme="minorHAnsi" w:cstheme="minorHAnsi"/>
                <w:szCs w:val="22"/>
                <w:lang w:val="el-GR"/>
              </w:rPr>
              <w:t xml:space="preserve"> ή καλύτερη, σε όλο το εύρος.</w:t>
            </w:r>
          </w:p>
        </w:tc>
        <w:tc>
          <w:tcPr>
            <w:tcW w:w="1711" w:type="dxa"/>
            <w:tcBorders>
              <w:bottom w:val="single" w:sz="8" w:space="0" w:color="000000"/>
              <w:right w:val="single" w:sz="8" w:space="0" w:color="000000"/>
            </w:tcBorders>
            <w:shd w:val="clear" w:color="auto" w:fill="auto"/>
            <w:vAlign w:val="center"/>
          </w:tcPr>
          <w:p w14:paraId="12CDED9F"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121A9C2" w14:textId="77777777" w:rsidR="00EF513A" w:rsidRPr="00427576" w:rsidRDefault="00EF513A" w:rsidP="007068AE">
            <w:pPr>
              <w:spacing w:after="0"/>
              <w:jc w:val="left"/>
              <w:rPr>
                <w:color w:val="000000"/>
                <w:lang w:val="el-GR" w:eastAsia="en-GB"/>
              </w:rPr>
            </w:pPr>
          </w:p>
        </w:tc>
      </w:tr>
      <w:tr w:rsidR="00EF513A" w:rsidRPr="00427576" w14:paraId="47C72D97" w14:textId="77777777" w:rsidTr="00AA55A2">
        <w:trPr>
          <w:trHeight w:val="315"/>
        </w:trPr>
        <w:tc>
          <w:tcPr>
            <w:tcW w:w="1440" w:type="dxa"/>
            <w:tcBorders>
              <w:left w:val="single" w:sz="8" w:space="0" w:color="000000"/>
              <w:bottom w:val="single" w:sz="8" w:space="0" w:color="000000"/>
              <w:right w:val="single" w:sz="8" w:space="0" w:color="000000"/>
            </w:tcBorders>
          </w:tcPr>
          <w:p w14:paraId="7FF9EDE1" w14:textId="790D4195" w:rsidR="00EF513A" w:rsidRPr="00AA55A2"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6</w:t>
            </w:r>
          </w:p>
        </w:tc>
        <w:tc>
          <w:tcPr>
            <w:tcW w:w="3690" w:type="dxa"/>
            <w:tcBorders>
              <w:left w:val="single" w:sz="8" w:space="0" w:color="000000"/>
              <w:bottom w:val="single" w:sz="8" w:space="0" w:color="000000"/>
              <w:right w:val="single" w:sz="8" w:space="0" w:color="000000"/>
            </w:tcBorders>
            <w:shd w:val="clear" w:color="auto" w:fill="auto"/>
          </w:tcPr>
          <w:p w14:paraId="3227DA0A"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Επαναληψιμότητα μήκους κύματος:</w:t>
            </w:r>
          </w:p>
        </w:tc>
        <w:tc>
          <w:tcPr>
            <w:tcW w:w="1570" w:type="dxa"/>
            <w:tcBorders>
              <w:bottom w:val="single" w:sz="8" w:space="0" w:color="000000"/>
              <w:right w:val="single" w:sz="8" w:space="0" w:color="000000"/>
            </w:tcBorders>
            <w:shd w:val="clear" w:color="auto" w:fill="auto"/>
            <w:vAlign w:val="center"/>
          </w:tcPr>
          <w:p w14:paraId="3DE4919E" w14:textId="77777777" w:rsidR="00EF513A" w:rsidRDefault="00EF513A" w:rsidP="007068AE">
            <w:pPr>
              <w:spacing w:after="0"/>
              <w:jc w:val="center"/>
              <w:rPr>
                <w:color w:val="000000"/>
                <w:lang w:val="el-GR" w:eastAsia="en-GB"/>
              </w:rPr>
            </w:pPr>
            <w:r w:rsidRPr="00D62507">
              <w:rPr>
                <w:rFonts w:asciiTheme="minorHAnsi" w:hAnsiTheme="minorHAnsi" w:cstheme="minorHAnsi"/>
                <w:szCs w:val="22"/>
              </w:rPr>
              <w:sym w:font="Symbol" w:char="F0B1"/>
            </w:r>
            <w:r w:rsidRPr="00D62507">
              <w:rPr>
                <w:rFonts w:asciiTheme="minorHAnsi" w:hAnsiTheme="minorHAnsi" w:cstheme="minorHAnsi"/>
                <w:szCs w:val="22"/>
                <w:lang w:val="el-GR"/>
              </w:rPr>
              <w:t>0.05</w:t>
            </w:r>
            <w:r w:rsidRPr="00D62507">
              <w:rPr>
                <w:rFonts w:asciiTheme="minorHAnsi" w:hAnsiTheme="minorHAnsi" w:cstheme="minorHAnsi"/>
                <w:szCs w:val="22"/>
              </w:rPr>
              <w:t>nm</w:t>
            </w:r>
            <w:r w:rsidRPr="00D62507">
              <w:rPr>
                <w:rFonts w:asciiTheme="minorHAnsi" w:hAnsiTheme="minorHAnsi" w:cstheme="minorHAnsi"/>
                <w:szCs w:val="22"/>
                <w:lang w:val="el-GR"/>
              </w:rPr>
              <w:t xml:space="preserve"> ή καλύτερη.</w:t>
            </w:r>
          </w:p>
        </w:tc>
        <w:tc>
          <w:tcPr>
            <w:tcW w:w="1711" w:type="dxa"/>
            <w:tcBorders>
              <w:bottom w:val="single" w:sz="8" w:space="0" w:color="000000"/>
              <w:right w:val="single" w:sz="8" w:space="0" w:color="000000"/>
            </w:tcBorders>
            <w:shd w:val="clear" w:color="auto" w:fill="auto"/>
            <w:vAlign w:val="center"/>
          </w:tcPr>
          <w:p w14:paraId="04B32807"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8134EE9" w14:textId="77777777" w:rsidR="00EF513A" w:rsidRPr="00427576" w:rsidRDefault="00EF513A" w:rsidP="007068AE">
            <w:pPr>
              <w:spacing w:after="0"/>
              <w:jc w:val="left"/>
              <w:rPr>
                <w:color w:val="000000"/>
                <w:lang w:val="el-GR" w:eastAsia="en-GB"/>
              </w:rPr>
            </w:pPr>
          </w:p>
        </w:tc>
      </w:tr>
      <w:tr w:rsidR="00EF513A" w:rsidRPr="00672A06" w14:paraId="1FE0C5BE" w14:textId="77777777" w:rsidTr="00AA55A2">
        <w:trPr>
          <w:trHeight w:val="315"/>
        </w:trPr>
        <w:tc>
          <w:tcPr>
            <w:tcW w:w="1440" w:type="dxa"/>
            <w:tcBorders>
              <w:left w:val="single" w:sz="8" w:space="0" w:color="000000"/>
              <w:bottom w:val="single" w:sz="8" w:space="0" w:color="000000"/>
              <w:right w:val="single" w:sz="8" w:space="0" w:color="000000"/>
            </w:tcBorders>
          </w:tcPr>
          <w:p w14:paraId="3F2CD7BE" w14:textId="07A12914"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7</w:t>
            </w:r>
          </w:p>
        </w:tc>
        <w:tc>
          <w:tcPr>
            <w:tcW w:w="3690" w:type="dxa"/>
            <w:tcBorders>
              <w:left w:val="single" w:sz="8" w:space="0" w:color="000000"/>
              <w:bottom w:val="single" w:sz="8" w:space="0" w:color="000000"/>
              <w:right w:val="single" w:sz="8" w:space="0" w:color="000000"/>
            </w:tcBorders>
            <w:shd w:val="clear" w:color="auto" w:fill="auto"/>
          </w:tcPr>
          <w:p w14:paraId="365D5E5A"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Ταχύτητα σάρωσης</w:t>
            </w:r>
          </w:p>
        </w:tc>
        <w:tc>
          <w:tcPr>
            <w:tcW w:w="1570" w:type="dxa"/>
            <w:tcBorders>
              <w:bottom w:val="single" w:sz="8" w:space="0" w:color="000000"/>
              <w:right w:val="single" w:sz="8" w:space="0" w:color="000000"/>
            </w:tcBorders>
            <w:shd w:val="clear" w:color="auto" w:fill="auto"/>
            <w:vAlign w:val="center"/>
          </w:tcPr>
          <w:p w14:paraId="36F983BA" w14:textId="77777777" w:rsidR="00EF513A" w:rsidRDefault="00EF513A" w:rsidP="007068AE">
            <w:pPr>
              <w:spacing w:after="0"/>
              <w:jc w:val="center"/>
              <w:rPr>
                <w:color w:val="000000"/>
                <w:lang w:val="el-GR" w:eastAsia="en-GB"/>
              </w:rPr>
            </w:pPr>
            <w:r w:rsidRPr="00D62507">
              <w:rPr>
                <w:rFonts w:asciiTheme="minorHAnsi" w:hAnsiTheme="minorHAnsi" w:cstheme="minorHAnsi"/>
                <w:szCs w:val="22"/>
                <w:lang w:val="el-GR"/>
              </w:rPr>
              <w:t>να έχει διαφορετικές ταχύτητες σάρωσης μεταξύ 0.5 έως 4000</w:t>
            </w:r>
            <w:r w:rsidRPr="00D62507">
              <w:rPr>
                <w:rFonts w:asciiTheme="minorHAnsi" w:hAnsiTheme="minorHAnsi" w:cstheme="minorHAnsi"/>
                <w:szCs w:val="22"/>
              </w:rPr>
              <w:t>nm</w:t>
            </w:r>
            <w:r w:rsidRPr="00D62507">
              <w:rPr>
                <w:rFonts w:asciiTheme="minorHAnsi" w:hAnsiTheme="minorHAnsi" w:cstheme="minorHAnsi"/>
                <w:szCs w:val="22"/>
                <w:lang w:val="el-GR"/>
              </w:rPr>
              <w:t>//</w:t>
            </w:r>
            <w:r w:rsidRPr="00D62507">
              <w:rPr>
                <w:rFonts w:asciiTheme="minorHAnsi" w:hAnsiTheme="minorHAnsi" w:cstheme="minorHAnsi"/>
                <w:szCs w:val="22"/>
              </w:rPr>
              <w:t>min</w:t>
            </w:r>
            <w:r w:rsidRPr="00D62507">
              <w:rPr>
                <w:rFonts w:asciiTheme="minorHAnsi" w:hAnsiTheme="minorHAnsi" w:cstheme="minorHAnsi"/>
                <w:szCs w:val="22"/>
                <w:lang w:val="el-GR"/>
              </w:rPr>
              <w:t xml:space="preserve"> τουλάχιστον.</w:t>
            </w:r>
          </w:p>
        </w:tc>
        <w:tc>
          <w:tcPr>
            <w:tcW w:w="1711" w:type="dxa"/>
            <w:tcBorders>
              <w:bottom w:val="single" w:sz="8" w:space="0" w:color="000000"/>
              <w:right w:val="single" w:sz="8" w:space="0" w:color="000000"/>
            </w:tcBorders>
            <w:shd w:val="clear" w:color="auto" w:fill="auto"/>
            <w:vAlign w:val="center"/>
          </w:tcPr>
          <w:p w14:paraId="1D3F5907"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2472EF2" w14:textId="77777777" w:rsidR="00EF513A" w:rsidRPr="00427576" w:rsidRDefault="00EF513A" w:rsidP="007068AE">
            <w:pPr>
              <w:spacing w:after="0"/>
              <w:jc w:val="left"/>
              <w:rPr>
                <w:color w:val="000000"/>
                <w:lang w:val="el-GR" w:eastAsia="en-GB"/>
              </w:rPr>
            </w:pPr>
          </w:p>
        </w:tc>
      </w:tr>
      <w:tr w:rsidR="00EF513A" w:rsidRPr="00427576" w14:paraId="5BF12935" w14:textId="77777777" w:rsidTr="00AA55A2">
        <w:trPr>
          <w:trHeight w:val="315"/>
        </w:trPr>
        <w:tc>
          <w:tcPr>
            <w:tcW w:w="1440" w:type="dxa"/>
            <w:tcBorders>
              <w:left w:val="single" w:sz="8" w:space="0" w:color="000000"/>
              <w:bottom w:val="single" w:sz="8" w:space="0" w:color="000000"/>
              <w:right w:val="single" w:sz="8" w:space="0" w:color="000000"/>
            </w:tcBorders>
          </w:tcPr>
          <w:p w14:paraId="0D0EDCF9" w14:textId="560E2F10" w:rsidR="00EF513A" w:rsidRPr="00AA55A2"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8</w:t>
            </w:r>
          </w:p>
        </w:tc>
        <w:tc>
          <w:tcPr>
            <w:tcW w:w="3690" w:type="dxa"/>
            <w:tcBorders>
              <w:left w:val="single" w:sz="8" w:space="0" w:color="000000"/>
              <w:bottom w:val="single" w:sz="8" w:space="0" w:color="000000"/>
              <w:right w:val="single" w:sz="8" w:space="0" w:color="000000"/>
            </w:tcBorders>
            <w:shd w:val="clear" w:color="auto" w:fill="auto"/>
          </w:tcPr>
          <w:p w14:paraId="0E3FF2DC"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Να περιλαμβάνει δύο λυχνίες, μία βολφραμίου για την ορατή περιοχή και μία δευτερίου για την υπεριώδη, με αυτόματη εναλλαγή σύμφωνα με το επιλεγόμενο μήκος κύματος..</w:t>
            </w:r>
          </w:p>
        </w:tc>
        <w:tc>
          <w:tcPr>
            <w:tcW w:w="1570" w:type="dxa"/>
            <w:tcBorders>
              <w:bottom w:val="single" w:sz="8" w:space="0" w:color="000000"/>
              <w:right w:val="single" w:sz="8" w:space="0" w:color="000000"/>
            </w:tcBorders>
            <w:shd w:val="clear" w:color="auto" w:fill="auto"/>
            <w:vAlign w:val="center"/>
          </w:tcPr>
          <w:p w14:paraId="46549074" w14:textId="77777777" w:rsidR="00EF513A" w:rsidRDefault="00EF513A" w:rsidP="007068A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5368443"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77CDB2E" w14:textId="77777777" w:rsidR="00EF513A" w:rsidRPr="00427576" w:rsidRDefault="00EF513A" w:rsidP="007068AE">
            <w:pPr>
              <w:spacing w:after="0"/>
              <w:jc w:val="left"/>
              <w:rPr>
                <w:color w:val="000000"/>
                <w:lang w:val="el-GR" w:eastAsia="en-GB"/>
              </w:rPr>
            </w:pPr>
          </w:p>
        </w:tc>
      </w:tr>
      <w:tr w:rsidR="00EF513A" w:rsidRPr="00427576" w14:paraId="2D5CDFD9" w14:textId="77777777" w:rsidTr="00AA55A2">
        <w:trPr>
          <w:trHeight w:val="315"/>
        </w:trPr>
        <w:tc>
          <w:tcPr>
            <w:tcW w:w="1440" w:type="dxa"/>
            <w:tcBorders>
              <w:left w:val="single" w:sz="8" w:space="0" w:color="000000"/>
              <w:bottom w:val="single" w:sz="8" w:space="0" w:color="000000"/>
              <w:right w:val="single" w:sz="8" w:space="0" w:color="000000"/>
            </w:tcBorders>
          </w:tcPr>
          <w:p w14:paraId="4DC6CA9E" w14:textId="4EF675CB"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9</w:t>
            </w:r>
          </w:p>
        </w:tc>
        <w:tc>
          <w:tcPr>
            <w:tcW w:w="3690" w:type="dxa"/>
            <w:tcBorders>
              <w:left w:val="single" w:sz="8" w:space="0" w:color="000000"/>
              <w:bottom w:val="single" w:sz="8" w:space="0" w:color="000000"/>
              <w:right w:val="single" w:sz="8" w:space="0" w:color="000000"/>
            </w:tcBorders>
            <w:shd w:val="clear" w:color="auto" w:fill="auto"/>
          </w:tcPr>
          <w:p w14:paraId="5E57EC9C"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 xml:space="preserve">Το διαχεόμενο φως να είναι μικρότερο από </w:t>
            </w:r>
          </w:p>
        </w:tc>
        <w:tc>
          <w:tcPr>
            <w:tcW w:w="1570" w:type="dxa"/>
            <w:tcBorders>
              <w:bottom w:val="single" w:sz="8" w:space="0" w:color="000000"/>
              <w:right w:val="single" w:sz="8" w:space="0" w:color="000000"/>
            </w:tcBorders>
            <w:shd w:val="clear" w:color="auto" w:fill="auto"/>
            <w:vAlign w:val="center"/>
          </w:tcPr>
          <w:p w14:paraId="6E1CF503" w14:textId="77777777" w:rsidR="00EF513A" w:rsidRPr="00427576" w:rsidRDefault="00EF513A" w:rsidP="007068AE">
            <w:pPr>
              <w:spacing w:after="0"/>
              <w:jc w:val="center"/>
              <w:rPr>
                <w:color w:val="000000"/>
                <w:lang w:val="en-US" w:eastAsia="en-GB"/>
              </w:rPr>
            </w:pPr>
            <w:r w:rsidRPr="00D62507">
              <w:rPr>
                <w:rFonts w:asciiTheme="minorHAnsi" w:hAnsiTheme="minorHAnsi" w:cstheme="minorHAnsi"/>
                <w:szCs w:val="22"/>
                <w:lang w:val="el-GR"/>
              </w:rPr>
              <w:t>0.005%, στα 220</w:t>
            </w:r>
            <w:r w:rsidRPr="00D62507">
              <w:rPr>
                <w:rFonts w:asciiTheme="minorHAnsi" w:hAnsiTheme="minorHAnsi" w:cstheme="minorHAnsi"/>
                <w:szCs w:val="22"/>
                <w:lang w:val="en-US"/>
              </w:rPr>
              <w:t>nm</w:t>
            </w:r>
            <w:r w:rsidRPr="00D62507">
              <w:rPr>
                <w:rFonts w:asciiTheme="minorHAnsi" w:hAnsiTheme="minorHAnsi" w:cstheme="minorHAnsi"/>
                <w:szCs w:val="22"/>
                <w:lang w:val="el-GR"/>
              </w:rPr>
              <w:t xml:space="preserve">, με </w:t>
            </w:r>
            <w:r w:rsidRPr="00D62507">
              <w:rPr>
                <w:rFonts w:asciiTheme="minorHAnsi" w:hAnsiTheme="minorHAnsi" w:cstheme="minorHAnsi"/>
                <w:szCs w:val="22"/>
                <w:lang w:val="en-US"/>
              </w:rPr>
              <w:t>NaI</w:t>
            </w:r>
          </w:p>
        </w:tc>
        <w:tc>
          <w:tcPr>
            <w:tcW w:w="1711" w:type="dxa"/>
            <w:tcBorders>
              <w:bottom w:val="single" w:sz="8" w:space="0" w:color="000000"/>
              <w:right w:val="single" w:sz="8" w:space="0" w:color="000000"/>
            </w:tcBorders>
            <w:shd w:val="clear" w:color="auto" w:fill="auto"/>
            <w:vAlign w:val="center"/>
          </w:tcPr>
          <w:p w14:paraId="67F053D9"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9CD8B12" w14:textId="77777777" w:rsidR="00EF513A" w:rsidRPr="00427576" w:rsidRDefault="00EF513A" w:rsidP="007068AE">
            <w:pPr>
              <w:spacing w:after="0"/>
              <w:jc w:val="left"/>
              <w:rPr>
                <w:color w:val="000000"/>
                <w:lang w:val="el-GR" w:eastAsia="en-GB"/>
              </w:rPr>
            </w:pPr>
          </w:p>
        </w:tc>
      </w:tr>
      <w:tr w:rsidR="00EF513A" w:rsidRPr="00672A06" w14:paraId="1274DAFB" w14:textId="77777777" w:rsidTr="00AA55A2">
        <w:trPr>
          <w:trHeight w:val="315"/>
        </w:trPr>
        <w:tc>
          <w:tcPr>
            <w:tcW w:w="1440" w:type="dxa"/>
            <w:tcBorders>
              <w:left w:val="single" w:sz="8" w:space="0" w:color="000000"/>
              <w:bottom w:val="single" w:sz="8" w:space="0" w:color="000000"/>
              <w:right w:val="single" w:sz="8" w:space="0" w:color="000000"/>
            </w:tcBorders>
          </w:tcPr>
          <w:p w14:paraId="5F04450C" w14:textId="28439467"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10</w:t>
            </w:r>
          </w:p>
        </w:tc>
        <w:tc>
          <w:tcPr>
            <w:tcW w:w="3690" w:type="dxa"/>
            <w:tcBorders>
              <w:left w:val="single" w:sz="8" w:space="0" w:color="000000"/>
              <w:bottom w:val="single" w:sz="8" w:space="0" w:color="000000"/>
              <w:right w:val="single" w:sz="8" w:space="0" w:color="000000"/>
            </w:tcBorders>
            <w:shd w:val="clear" w:color="auto" w:fill="auto"/>
          </w:tcPr>
          <w:p w14:paraId="41D9C68F"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Η περιοχή φωτομέτρησης να είναι</w:t>
            </w:r>
          </w:p>
        </w:tc>
        <w:tc>
          <w:tcPr>
            <w:tcW w:w="1570" w:type="dxa"/>
            <w:tcBorders>
              <w:bottom w:val="single" w:sz="8" w:space="0" w:color="000000"/>
              <w:right w:val="single" w:sz="8" w:space="0" w:color="000000"/>
            </w:tcBorders>
            <w:shd w:val="clear" w:color="auto" w:fill="auto"/>
            <w:vAlign w:val="center"/>
          </w:tcPr>
          <w:p w14:paraId="5AA336B0" w14:textId="77777777" w:rsidR="00EF513A" w:rsidRDefault="00EF513A" w:rsidP="007068AE">
            <w:pPr>
              <w:spacing w:after="0"/>
              <w:jc w:val="center"/>
              <w:rPr>
                <w:color w:val="000000"/>
                <w:lang w:val="el-GR" w:eastAsia="en-GB"/>
              </w:rPr>
            </w:pPr>
            <w:r w:rsidRPr="00D62507">
              <w:rPr>
                <w:rFonts w:asciiTheme="minorHAnsi" w:hAnsiTheme="minorHAnsi" w:cstheme="minorHAnsi"/>
                <w:szCs w:val="22"/>
                <w:lang w:val="el-GR"/>
              </w:rPr>
              <w:t>για την απορρόφηση από -5 εως +5</w:t>
            </w:r>
            <w:r w:rsidRPr="00D62507">
              <w:rPr>
                <w:rFonts w:asciiTheme="minorHAnsi" w:hAnsiTheme="minorHAnsi" w:cstheme="minorHAnsi"/>
                <w:szCs w:val="22"/>
              </w:rPr>
              <w:t>Abs</w:t>
            </w:r>
            <w:r w:rsidRPr="00D62507">
              <w:rPr>
                <w:rFonts w:asciiTheme="minorHAnsi" w:hAnsiTheme="minorHAnsi" w:cstheme="minorHAnsi"/>
                <w:szCs w:val="22"/>
                <w:lang w:val="el-GR"/>
              </w:rPr>
              <w:t xml:space="preserve"> και για την δι</w:t>
            </w:r>
            <w:r>
              <w:rPr>
                <w:rFonts w:asciiTheme="minorHAnsi" w:hAnsiTheme="minorHAnsi" w:cstheme="minorHAnsi"/>
                <w:szCs w:val="22"/>
                <w:lang w:val="el-GR"/>
              </w:rPr>
              <w:t>απερατότητα από 0 εως 100000% Τ</w:t>
            </w:r>
          </w:p>
        </w:tc>
        <w:tc>
          <w:tcPr>
            <w:tcW w:w="1711" w:type="dxa"/>
            <w:tcBorders>
              <w:bottom w:val="single" w:sz="8" w:space="0" w:color="000000"/>
              <w:right w:val="single" w:sz="8" w:space="0" w:color="000000"/>
            </w:tcBorders>
            <w:shd w:val="clear" w:color="auto" w:fill="auto"/>
            <w:vAlign w:val="center"/>
          </w:tcPr>
          <w:p w14:paraId="4275D681"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DB2E12A" w14:textId="77777777" w:rsidR="00EF513A" w:rsidRPr="00427576" w:rsidRDefault="00EF513A" w:rsidP="007068AE">
            <w:pPr>
              <w:spacing w:after="0"/>
              <w:jc w:val="left"/>
              <w:rPr>
                <w:color w:val="000000"/>
                <w:lang w:val="el-GR" w:eastAsia="en-GB"/>
              </w:rPr>
            </w:pPr>
          </w:p>
        </w:tc>
      </w:tr>
      <w:tr w:rsidR="00EF513A" w:rsidRPr="00672A06" w14:paraId="273B1E04" w14:textId="77777777" w:rsidTr="00AA55A2">
        <w:trPr>
          <w:trHeight w:val="315"/>
        </w:trPr>
        <w:tc>
          <w:tcPr>
            <w:tcW w:w="1440" w:type="dxa"/>
            <w:tcBorders>
              <w:left w:val="single" w:sz="8" w:space="0" w:color="000000"/>
              <w:bottom w:val="single" w:sz="8" w:space="0" w:color="000000"/>
              <w:right w:val="single" w:sz="8" w:space="0" w:color="000000"/>
            </w:tcBorders>
          </w:tcPr>
          <w:p w14:paraId="2801970B" w14:textId="1258C7BE" w:rsidR="00EF513A" w:rsidRPr="00AA55A2"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11</w:t>
            </w:r>
          </w:p>
        </w:tc>
        <w:tc>
          <w:tcPr>
            <w:tcW w:w="3690" w:type="dxa"/>
            <w:tcBorders>
              <w:left w:val="single" w:sz="8" w:space="0" w:color="000000"/>
              <w:bottom w:val="single" w:sz="8" w:space="0" w:color="000000"/>
              <w:right w:val="single" w:sz="8" w:space="0" w:color="000000"/>
            </w:tcBorders>
            <w:shd w:val="clear" w:color="auto" w:fill="auto"/>
          </w:tcPr>
          <w:p w14:paraId="600C3BE3"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Ακρίβε</w:t>
            </w:r>
            <w:r>
              <w:rPr>
                <w:rFonts w:asciiTheme="minorHAnsi" w:hAnsiTheme="minorHAnsi" w:cstheme="minorHAnsi"/>
                <w:szCs w:val="22"/>
                <w:lang w:val="el-GR"/>
              </w:rPr>
              <w:t>ια φωτομέτρησης</w:t>
            </w:r>
          </w:p>
        </w:tc>
        <w:tc>
          <w:tcPr>
            <w:tcW w:w="1570" w:type="dxa"/>
            <w:tcBorders>
              <w:bottom w:val="single" w:sz="8" w:space="0" w:color="000000"/>
              <w:right w:val="single" w:sz="8" w:space="0" w:color="000000"/>
            </w:tcBorders>
            <w:shd w:val="clear" w:color="auto" w:fill="auto"/>
            <w:vAlign w:val="center"/>
          </w:tcPr>
          <w:p w14:paraId="50626AD3" w14:textId="77777777" w:rsidR="00EF513A" w:rsidRPr="00427576" w:rsidRDefault="00EF513A" w:rsidP="007068AE">
            <w:pPr>
              <w:spacing w:after="0"/>
              <w:jc w:val="center"/>
              <w:rPr>
                <w:color w:val="000000"/>
                <w:lang w:val="el-GR" w:eastAsia="en-GB"/>
              </w:rPr>
            </w:pPr>
            <w:r w:rsidRPr="00D62507">
              <w:rPr>
                <w:rFonts w:asciiTheme="minorHAnsi" w:hAnsiTheme="minorHAnsi" w:cstheme="minorHAnsi"/>
                <w:szCs w:val="22"/>
              </w:rPr>
              <w:sym w:font="Symbol" w:char="F0B1"/>
            </w:r>
            <w:r w:rsidRPr="00D62507">
              <w:rPr>
                <w:rFonts w:asciiTheme="minorHAnsi" w:hAnsiTheme="minorHAnsi" w:cstheme="minorHAnsi"/>
                <w:szCs w:val="22"/>
                <w:lang w:val="el-GR"/>
              </w:rPr>
              <w:t>0.002</w:t>
            </w:r>
            <w:r w:rsidRPr="00D62507">
              <w:rPr>
                <w:rFonts w:asciiTheme="minorHAnsi" w:hAnsiTheme="minorHAnsi" w:cstheme="minorHAnsi"/>
                <w:szCs w:val="22"/>
              </w:rPr>
              <w:t>Abs</w:t>
            </w:r>
            <w:r w:rsidRPr="00D62507">
              <w:rPr>
                <w:rFonts w:asciiTheme="minorHAnsi" w:hAnsiTheme="minorHAnsi" w:cstheme="minorHAnsi"/>
                <w:szCs w:val="22"/>
                <w:lang w:val="el-GR"/>
              </w:rPr>
              <w:t xml:space="preserve"> σε 0.5</w:t>
            </w:r>
            <w:r w:rsidRPr="00D62507">
              <w:rPr>
                <w:rFonts w:asciiTheme="minorHAnsi" w:hAnsiTheme="minorHAnsi" w:cstheme="minorHAnsi"/>
                <w:szCs w:val="22"/>
              </w:rPr>
              <w:t>Abs</w:t>
            </w:r>
            <w:r w:rsidRPr="00D62507">
              <w:rPr>
                <w:rFonts w:asciiTheme="minorHAnsi" w:hAnsiTheme="minorHAnsi" w:cstheme="minorHAnsi"/>
                <w:szCs w:val="22"/>
                <w:lang w:val="el-GR"/>
              </w:rPr>
              <w:t xml:space="preserve"> με φίλτρο κατά </w:t>
            </w:r>
            <w:r w:rsidRPr="00D62507">
              <w:rPr>
                <w:rFonts w:asciiTheme="minorHAnsi" w:hAnsiTheme="minorHAnsi" w:cstheme="minorHAnsi"/>
                <w:szCs w:val="22"/>
                <w:lang w:val="en-US"/>
              </w:rPr>
              <w:t>NIST</w:t>
            </w:r>
            <w:r w:rsidRPr="00D62507">
              <w:rPr>
                <w:rFonts w:asciiTheme="minorHAnsi" w:hAnsiTheme="minorHAnsi" w:cstheme="minorHAnsi"/>
                <w:szCs w:val="22"/>
                <w:lang w:val="el-GR"/>
              </w:rPr>
              <w:t>930</w:t>
            </w:r>
            <w:r w:rsidRPr="00D62507">
              <w:rPr>
                <w:rFonts w:asciiTheme="minorHAnsi" w:hAnsiTheme="minorHAnsi" w:cstheme="minorHAnsi"/>
                <w:szCs w:val="22"/>
                <w:lang w:val="en-US"/>
              </w:rPr>
              <w:t>D</w:t>
            </w:r>
            <w:r w:rsidRPr="00D62507">
              <w:rPr>
                <w:rFonts w:asciiTheme="minorHAnsi" w:hAnsiTheme="minorHAnsi" w:cstheme="minorHAnsi"/>
                <w:szCs w:val="22"/>
                <w:lang w:val="el-GR"/>
              </w:rPr>
              <w:t>/</w:t>
            </w:r>
            <w:r w:rsidRPr="00D62507">
              <w:rPr>
                <w:rFonts w:asciiTheme="minorHAnsi" w:hAnsiTheme="minorHAnsi" w:cstheme="minorHAnsi"/>
                <w:szCs w:val="22"/>
                <w:lang w:val="en-US"/>
              </w:rPr>
              <w:t>NIST</w:t>
            </w:r>
            <w:r>
              <w:rPr>
                <w:rFonts w:asciiTheme="minorHAnsi" w:hAnsiTheme="minorHAnsi" w:cstheme="minorHAnsi"/>
                <w:szCs w:val="22"/>
                <w:lang w:val="el-GR"/>
              </w:rPr>
              <w:t>1930, ή αντίστοιχο</w:t>
            </w:r>
          </w:p>
        </w:tc>
        <w:tc>
          <w:tcPr>
            <w:tcW w:w="1711" w:type="dxa"/>
            <w:tcBorders>
              <w:bottom w:val="single" w:sz="8" w:space="0" w:color="000000"/>
              <w:right w:val="single" w:sz="8" w:space="0" w:color="000000"/>
            </w:tcBorders>
            <w:shd w:val="clear" w:color="auto" w:fill="auto"/>
            <w:vAlign w:val="center"/>
          </w:tcPr>
          <w:p w14:paraId="6AA9080D"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1A6CE09" w14:textId="77777777" w:rsidR="00EF513A" w:rsidRPr="00427576" w:rsidRDefault="00EF513A" w:rsidP="007068AE">
            <w:pPr>
              <w:spacing w:after="0"/>
              <w:jc w:val="left"/>
              <w:rPr>
                <w:color w:val="000000"/>
                <w:lang w:val="el-GR" w:eastAsia="en-GB"/>
              </w:rPr>
            </w:pPr>
          </w:p>
        </w:tc>
      </w:tr>
      <w:tr w:rsidR="00EF513A" w:rsidRPr="00672A06" w14:paraId="37F3AB59" w14:textId="77777777" w:rsidTr="00AA55A2">
        <w:trPr>
          <w:trHeight w:val="315"/>
        </w:trPr>
        <w:tc>
          <w:tcPr>
            <w:tcW w:w="1440" w:type="dxa"/>
            <w:tcBorders>
              <w:left w:val="single" w:sz="8" w:space="0" w:color="000000"/>
              <w:bottom w:val="single" w:sz="8" w:space="0" w:color="000000"/>
              <w:right w:val="single" w:sz="8" w:space="0" w:color="000000"/>
            </w:tcBorders>
          </w:tcPr>
          <w:p w14:paraId="21FB44EA" w14:textId="003F468F" w:rsidR="00EF513A" w:rsidRPr="00AA55A2"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w:t>
            </w:r>
            <w:r w:rsidR="00EF513A">
              <w:rPr>
                <w:rFonts w:asciiTheme="minorHAnsi" w:hAnsiTheme="minorHAnsi" w:cstheme="minorHAnsi"/>
                <w:szCs w:val="22"/>
                <w:lang w:val="el-GR"/>
              </w:rPr>
              <w:t>2</w:t>
            </w:r>
          </w:p>
        </w:tc>
        <w:tc>
          <w:tcPr>
            <w:tcW w:w="3690" w:type="dxa"/>
            <w:tcBorders>
              <w:left w:val="single" w:sz="8" w:space="0" w:color="000000"/>
              <w:bottom w:val="single" w:sz="8" w:space="0" w:color="000000"/>
              <w:right w:val="single" w:sz="8" w:space="0" w:color="000000"/>
            </w:tcBorders>
            <w:shd w:val="clear" w:color="auto" w:fill="auto"/>
          </w:tcPr>
          <w:p w14:paraId="3F8F8718"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Επαναληψιμότητα φωτομέτρησης</w:t>
            </w:r>
          </w:p>
        </w:tc>
        <w:tc>
          <w:tcPr>
            <w:tcW w:w="1570" w:type="dxa"/>
            <w:tcBorders>
              <w:bottom w:val="single" w:sz="8" w:space="0" w:color="000000"/>
              <w:right w:val="single" w:sz="8" w:space="0" w:color="000000"/>
            </w:tcBorders>
            <w:shd w:val="clear" w:color="auto" w:fill="auto"/>
            <w:vAlign w:val="center"/>
          </w:tcPr>
          <w:p w14:paraId="003E8581" w14:textId="77777777" w:rsidR="00EF513A" w:rsidRDefault="00EF513A" w:rsidP="007068AE">
            <w:pPr>
              <w:spacing w:after="0"/>
              <w:jc w:val="center"/>
              <w:rPr>
                <w:color w:val="000000"/>
                <w:lang w:val="el-GR" w:eastAsia="en-GB"/>
              </w:rPr>
            </w:pPr>
            <w:r w:rsidRPr="00D62507">
              <w:rPr>
                <w:rFonts w:asciiTheme="minorHAnsi" w:hAnsiTheme="minorHAnsi" w:cstheme="minorHAnsi"/>
                <w:szCs w:val="22"/>
              </w:rPr>
              <w:sym w:font="Symbol" w:char="F0B1"/>
            </w:r>
            <w:r w:rsidRPr="00D62507">
              <w:rPr>
                <w:rFonts w:asciiTheme="minorHAnsi" w:hAnsiTheme="minorHAnsi" w:cstheme="minorHAnsi"/>
                <w:szCs w:val="22"/>
                <w:lang w:val="el-GR"/>
              </w:rPr>
              <w:t>0.001</w:t>
            </w:r>
            <w:r w:rsidRPr="00D62507">
              <w:rPr>
                <w:rFonts w:asciiTheme="minorHAnsi" w:hAnsiTheme="minorHAnsi" w:cstheme="minorHAnsi"/>
                <w:szCs w:val="22"/>
              </w:rPr>
              <w:t>Abs</w:t>
            </w:r>
            <w:r w:rsidRPr="00D62507">
              <w:rPr>
                <w:rFonts w:asciiTheme="minorHAnsi" w:hAnsiTheme="minorHAnsi" w:cstheme="minorHAnsi"/>
                <w:szCs w:val="22"/>
                <w:lang w:val="el-GR"/>
              </w:rPr>
              <w:t xml:space="preserve"> σε 0.5</w:t>
            </w:r>
            <w:r w:rsidRPr="00D62507">
              <w:rPr>
                <w:rFonts w:asciiTheme="minorHAnsi" w:hAnsiTheme="minorHAnsi" w:cstheme="minorHAnsi"/>
                <w:szCs w:val="22"/>
              </w:rPr>
              <w:t>Abs</w:t>
            </w:r>
            <w:r w:rsidRPr="00D62507">
              <w:rPr>
                <w:rFonts w:asciiTheme="minorHAnsi" w:hAnsiTheme="minorHAnsi" w:cstheme="minorHAnsi"/>
                <w:szCs w:val="22"/>
                <w:lang w:val="el-GR"/>
              </w:rPr>
              <w:t xml:space="preserve"> και </w:t>
            </w:r>
            <w:r w:rsidRPr="00D62507">
              <w:rPr>
                <w:rFonts w:asciiTheme="minorHAnsi" w:hAnsiTheme="minorHAnsi" w:cstheme="minorHAnsi"/>
                <w:szCs w:val="22"/>
              </w:rPr>
              <w:sym w:font="Symbol" w:char="F0B1"/>
            </w:r>
            <w:r w:rsidRPr="00D62507">
              <w:rPr>
                <w:rFonts w:asciiTheme="minorHAnsi" w:hAnsiTheme="minorHAnsi" w:cstheme="minorHAnsi"/>
                <w:szCs w:val="22"/>
                <w:lang w:val="el-GR"/>
              </w:rPr>
              <w:t>0.1%Τ.</w:t>
            </w:r>
          </w:p>
        </w:tc>
        <w:tc>
          <w:tcPr>
            <w:tcW w:w="1711" w:type="dxa"/>
            <w:tcBorders>
              <w:bottom w:val="single" w:sz="8" w:space="0" w:color="000000"/>
              <w:right w:val="single" w:sz="8" w:space="0" w:color="000000"/>
            </w:tcBorders>
            <w:shd w:val="clear" w:color="auto" w:fill="auto"/>
            <w:vAlign w:val="center"/>
          </w:tcPr>
          <w:p w14:paraId="79945AE9"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B708D90" w14:textId="77777777" w:rsidR="00EF513A" w:rsidRPr="00427576" w:rsidRDefault="00EF513A" w:rsidP="007068AE">
            <w:pPr>
              <w:spacing w:after="0"/>
              <w:jc w:val="left"/>
              <w:rPr>
                <w:color w:val="000000"/>
                <w:lang w:val="el-GR" w:eastAsia="en-GB"/>
              </w:rPr>
            </w:pPr>
          </w:p>
        </w:tc>
      </w:tr>
      <w:tr w:rsidR="00EF513A" w:rsidRPr="00427576" w14:paraId="723B13B3" w14:textId="77777777" w:rsidTr="00AA55A2">
        <w:trPr>
          <w:trHeight w:val="315"/>
        </w:trPr>
        <w:tc>
          <w:tcPr>
            <w:tcW w:w="1440" w:type="dxa"/>
            <w:tcBorders>
              <w:left w:val="single" w:sz="8" w:space="0" w:color="000000"/>
              <w:right w:val="single" w:sz="8" w:space="0" w:color="000000"/>
            </w:tcBorders>
          </w:tcPr>
          <w:p w14:paraId="1A014D9A" w14:textId="2694BF00" w:rsidR="00EF513A" w:rsidRPr="00AA55A2"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13</w:t>
            </w:r>
          </w:p>
        </w:tc>
        <w:tc>
          <w:tcPr>
            <w:tcW w:w="3690" w:type="dxa"/>
            <w:tcBorders>
              <w:left w:val="single" w:sz="8" w:space="0" w:color="000000"/>
              <w:right w:val="single" w:sz="8" w:space="0" w:color="000000"/>
            </w:tcBorders>
            <w:shd w:val="clear" w:color="auto" w:fill="auto"/>
          </w:tcPr>
          <w:p w14:paraId="3F0ABF5F"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Θόρυβος</w:t>
            </w:r>
          </w:p>
        </w:tc>
        <w:tc>
          <w:tcPr>
            <w:tcW w:w="1570" w:type="dxa"/>
            <w:tcBorders>
              <w:right w:val="single" w:sz="8" w:space="0" w:color="000000"/>
            </w:tcBorders>
            <w:shd w:val="clear" w:color="auto" w:fill="auto"/>
            <w:vAlign w:val="center"/>
          </w:tcPr>
          <w:p w14:paraId="1A5C82B8" w14:textId="77777777" w:rsidR="00EF513A" w:rsidRDefault="00EF513A" w:rsidP="007068AE">
            <w:pPr>
              <w:spacing w:after="0"/>
              <w:jc w:val="center"/>
              <w:rPr>
                <w:color w:val="000000"/>
                <w:lang w:val="el-GR" w:eastAsia="en-GB"/>
              </w:rPr>
            </w:pPr>
            <w:r>
              <w:rPr>
                <w:rFonts w:asciiTheme="minorHAnsi" w:hAnsiTheme="minorHAnsi" w:cstheme="minorHAnsi"/>
                <w:szCs w:val="22"/>
                <w:lang w:val="el-GR"/>
              </w:rPr>
              <w:t>:</w:t>
            </w:r>
            <w:r w:rsidRPr="00D62507">
              <w:rPr>
                <w:rFonts w:asciiTheme="minorHAnsi" w:hAnsiTheme="minorHAnsi" w:cstheme="minorHAnsi"/>
                <w:szCs w:val="22"/>
                <w:lang w:val="el-GR"/>
              </w:rPr>
              <w:t>0.00005Α</w:t>
            </w:r>
            <w:r w:rsidRPr="00D62507">
              <w:rPr>
                <w:rFonts w:asciiTheme="minorHAnsi" w:hAnsiTheme="minorHAnsi" w:cstheme="minorHAnsi"/>
                <w:szCs w:val="22"/>
                <w:lang w:val="en-US"/>
              </w:rPr>
              <w:t>bs</w:t>
            </w:r>
            <w:r w:rsidRPr="00D62507">
              <w:rPr>
                <w:rFonts w:asciiTheme="minorHAnsi" w:hAnsiTheme="minorHAnsi" w:cstheme="minorHAnsi"/>
                <w:szCs w:val="22"/>
                <w:lang w:val="el-GR"/>
              </w:rPr>
              <w:t xml:space="preserve"> (</w:t>
            </w:r>
            <w:r w:rsidRPr="00D62507">
              <w:rPr>
                <w:rFonts w:asciiTheme="minorHAnsi" w:hAnsiTheme="minorHAnsi" w:cstheme="minorHAnsi"/>
                <w:szCs w:val="22"/>
                <w:lang w:val="en-US"/>
              </w:rPr>
              <w:t>RMS</w:t>
            </w:r>
            <w:r w:rsidRPr="00D62507">
              <w:rPr>
                <w:rFonts w:asciiTheme="minorHAnsi" w:hAnsiTheme="minorHAnsi" w:cstheme="minorHAnsi"/>
                <w:szCs w:val="22"/>
                <w:lang w:val="el-GR"/>
              </w:rPr>
              <w:t>) ή μικρότερος.</w:t>
            </w:r>
          </w:p>
        </w:tc>
        <w:tc>
          <w:tcPr>
            <w:tcW w:w="1711" w:type="dxa"/>
            <w:tcBorders>
              <w:right w:val="single" w:sz="8" w:space="0" w:color="000000"/>
            </w:tcBorders>
            <w:shd w:val="clear" w:color="auto" w:fill="auto"/>
            <w:vAlign w:val="center"/>
          </w:tcPr>
          <w:p w14:paraId="6A0F9333" w14:textId="77777777" w:rsidR="00EF513A" w:rsidRPr="00427576" w:rsidRDefault="00EF513A" w:rsidP="007068AE">
            <w:pPr>
              <w:spacing w:after="0"/>
              <w:jc w:val="left"/>
              <w:rPr>
                <w:color w:val="000000"/>
                <w:lang w:val="el-GR" w:eastAsia="en-GB"/>
              </w:rPr>
            </w:pPr>
          </w:p>
        </w:tc>
        <w:tc>
          <w:tcPr>
            <w:tcW w:w="1184" w:type="dxa"/>
            <w:tcBorders>
              <w:right w:val="single" w:sz="8" w:space="0" w:color="000000"/>
            </w:tcBorders>
            <w:shd w:val="clear" w:color="auto" w:fill="auto"/>
            <w:vAlign w:val="center"/>
          </w:tcPr>
          <w:p w14:paraId="728EFADE" w14:textId="77777777" w:rsidR="00EF513A" w:rsidRPr="00427576" w:rsidRDefault="00EF513A" w:rsidP="007068AE">
            <w:pPr>
              <w:spacing w:after="0"/>
              <w:jc w:val="left"/>
              <w:rPr>
                <w:color w:val="000000"/>
                <w:lang w:val="el-GR" w:eastAsia="en-GB"/>
              </w:rPr>
            </w:pPr>
          </w:p>
        </w:tc>
      </w:tr>
      <w:tr w:rsidR="00EF513A" w:rsidRPr="00427576" w14:paraId="0B0AF754" w14:textId="77777777" w:rsidTr="00AA55A2">
        <w:trPr>
          <w:trHeight w:val="315"/>
        </w:trPr>
        <w:tc>
          <w:tcPr>
            <w:tcW w:w="1440" w:type="dxa"/>
            <w:tcBorders>
              <w:left w:val="single" w:sz="8" w:space="0" w:color="000000"/>
              <w:right w:val="single" w:sz="8" w:space="0" w:color="000000"/>
            </w:tcBorders>
          </w:tcPr>
          <w:p w14:paraId="5F6FC05F" w14:textId="731C665C"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14</w:t>
            </w:r>
          </w:p>
        </w:tc>
        <w:tc>
          <w:tcPr>
            <w:tcW w:w="3690" w:type="dxa"/>
            <w:tcBorders>
              <w:left w:val="single" w:sz="8" w:space="0" w:color="000000"/>
              <w:right w:val="single" w:sz="8" w:space="0" w:color="000000"/>
            </w:tcBorders>
            <w:shd w:val="clear" w:color="auto" w:fill="auto"/>
          </w:tcPr>
          <w:p w14:paraId="5D33F093"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 xml:space="preserve">Σταθερότητα βασικής γραμμής: </w:t>
            </w:r>
          </w:p>
        </w:tc>
        <w:tc>
          <w:tcPr>
            <w:tcW w:w="1570" w:type="dxa"/>
            <w:tcBorders>
              <w:right w:val="single" w:sz="8" w:space="0" w:color="000000"/>
            </w:tcBorders>
            <w:shd w:val="clear" w:color="auto" w:fill="auto"/>
          </w:tcPr>
          <w:p w14:paraId="2CA11F1B" w14:textId="77777777" w:rsidR="00EF513A" w:rsidRDefault="00EF513A" w:rsidP="007068AE">
            <w:pPr>
              <w:jc w:val="center"/>
            </w:pPr>
            <w:r w:rsidRPr="00D62507">
              <w:rPr>
                <w:rFonts w:asciiTheme="minorHAnsi" w:hAnsiTheme="minorHAnsi" w:cstheme="minorHAnsi"/>
                <w:szCs w:val="22"/>
                <w:lang w:val="el-GR"/>
              </w:rPr>
              <w:t>0.0003</w:t>
            </w:r>
            <w:r w:rsidRPr="00D62507">
              <w:rPr>
                <w:rFonts w:asciiTheme="minorHAnsi" w:hAnsiTheme="minorHAnsi" w:cstheme="minorHAnsi"/>
                <w:szCs w:val="22"/>
              </w:rPr>
              <w:t>Abs</w:t>
            </w:r>
            <w:r w:rsidRPr="00D62507">
              <w:rPr>
                <w:rFonts w:asciiTheme="minorHAnsi" w:hAnsiTheme="minorHAnsi" w:cstheme="minorHAnsi"/>
                <w:szCs w:val="22"/>
                <w:lang w:val="el-GR"/>
              </w:rPr>
              <w:t>/</w:t>
            </w:r>
            <w:r w:rsidRPr="00D62507">
              <w:rPr>
                <w:rFonts w:asciiTheme="minorHAnsi" w:hAnsiTheme="minorHAnsi" w:cstheme="minorHAnsi"/>
                <w:szCs w:val="22"/>
              </w:rPr>
              <w:t>hour</w:t>
            </w:r>
            <w:r w:rsidRPr="00D62507">
              <w:rPr>
                <w:rFonts w:asciiTheme="minorHAnsi" w:hAnsiTheme="minorHAnsi" w:cstheme="minorHAnsi"/>
                <w:szCs w:val="22"/>
                <w:lang w:val="el-GR"/>
              </w:rPr>
              <w:t xml:space="preserve"> ή καλύτερη.</w:t>
            </w:r>
          </w:p>
        </w:tc>
        <w:tc>
          <w:tcPr>
            <w:tcW w:w="1711" w:type="dxa"/>
            <w:tcBorders>
              <w:right w:val="single" w:sz="8" w:space="0" w:color="000000"/>
            </w:tcBorders>
            <w:shd w:val="clear" w:color="auto" w:fill="auto"/>
            <w:vAlign w:val="center"/>
          </w:tcPr>
          <w:p w14:paraId="3C331145" w14:textId="77777777" w:rsidR="00EF513A" w:rsidRPr="00427576" w:rsidRDefault="00EF513A" w:rsidP="007068AE">
            <w:pPr>
              <w:spacing w:after="0"/>
              <w:jc w:val="left"/>
              <w:rPr>
                <w:color w:val="000000"/>
                <w:lang w:val="el-GR" w:eastAsia="en-GB"/>
              </w:rPr>
            </w:pPr>
          </w:p>
        </w:tc>
        <w:tc>
          <w:tcPr>
            <w:tcW w:w="1184" w:type="dxa"/>
            <w:tcBorders>
              <w:right w:val="single" w:sz="8" w:space="0" w:color="000000"/>
            </w:tcBorders>
            <w:shd w:val="clear" w:color="auto" w:fill="auto"/>
            <w:vAlign w:val="center"/>
          </w:tcPr>
          <w:p w14:paraId="0E2A6254" w14:textId="77777777" w:rsidR="00EF513A" w:rsidRPr="00427576" w:rsidRDefault="00EF513A" w:rsidP="007068AE">
            <w:pPr>
              <w:spacing w:after="0"/>
              <w:jc w:val="left"/>
              <w:rPr>
                <w:color w:val="000000"/>
                <w:lang w:val="el-GR" w:eastAsia="en-GB"/>
              </w:rPr>
            </w:pPr>
          </w:p>
        </w:tc>
      </w:tr>
      <w:tr w:rsidR="00EF513A" w:rsidRPr="00427576" w14:paraId="7F0153E6" w14:textId="77777777" w:rsidTr="00AA55A2">
        <w:trPr>
          <w:trHeight w:val="315"/>
        </w:trPr>
        <w:tc>
          <w:tcPr>
            <w:tcW w:w="1440" w:type="dxa"/>
            <w:tcBorders>
              <w:left w:val="single" w:sz="8" w:space="0" w:color="000000"/>
              <w:right w:val="single" w:sz="8" w:space="0" w:color="000000"/>
            </w:tcBorders>
          </w:tcPr>
          <w:p w14:paraId="3EBEF794" w14:textId="612D3CD6"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15</w:t>
            </w:r>
          </w:p>
        </w:tc>
        <w:tc>
          <w:tcPr>
            <w:tcW w:w="3690" w:type="dxa"/>
            <w:tcBorders>
              <w:left w:val="single" w:sz="8" w:space="0" w:color="000000"/>
              <w:right w:val="single" w:sz="8" w:space="0" w:color="000000"/>
            </w:tcBorders>
            <w:shd w:val="clear" w:color="auto" w:fill="auto"/>
          </w:tcPr>
          <w:p w14:paraId="3F2CCD18"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Επιπεδότητα βασικής γραμμής</w:t>
            </w:r>
          </w:p>
        </w:tc>
        <w:tc>
          <w:tcPr>
            <w:tcW w:w="1570" w:type="dxa"/>
            <w:tcBorders>
              <w:right w:val="single" w:sz="8" w:space="0" w:color="000000"/>
            </w:tcBorders>
            <w:shd w:val="clear" w:color="auto" w:fill="auto"/>
          </w:tcPr>
          <w:p w14:paraId="34C4F3E0" w14:textId="77777777" w:rsidR="00EF513A" w:rsidRDefault="00EF513A" w:rsidP="007068AE">
            <w:pPr>
              <w:jc w:val="center"/>
            </w:pPr>
            <w:r w:rsidRPr="00D62507">
              <w:rPr>
                <w:rFonts w:asciiTheme="minorHAnsi" w:hAnsiTheme="minorHAnsi" w:cstheme="minorHAnsi"/>
                <w:szCs w:val="22"/>
                <w:lang w:val="el-GR"/>
              </w:rPr>
              <w:t xml:space="preserve"> </w:t>
            </w:r>
            <w:r w:rsidRPr="00D62507">
              <w:rPr>
                <w:rFonts w:asciiTheme="minorHAnsi" w:hAnsiTheme="minorHAnsi" w:cstheme="minorHAnsi"/>
                <w:szCs w:val="22"/>
              </w:rPr>
              <w:sym w:font="Symbol" w:char="F0B1"/>
            </w:r>
            <w:r w:rsidRPr="00D62507">
              <w:rPr>
                <w:rFonts w:asciiTheme="minorHAnsi" w:hAnsiTheme="minorHAnsi" w:cstheme="minorHAnsi"/>
                <w:szCs w:val="22"/>
                <w:lang w:val="el-GR"/>
              </w:rPr>
              <w:t>0.0004</w:t>
            </w:r>
            <w:r w:rsidRPr="00D62507">
              <w:rPr>
                <w:rFonts w:asciiTheme="minorHAnsi" w:hAnsiTheme="minorHAnsi" w:cstheme="minorHAnsi"/>
                <w:szCs w:val="22"/>
              </w:rPr>
              <w:t>Abs</w:t>
            </w:r>
            <w:r w:rsidRPr="00D62507">
              <w:rPr>
                <w:rFonts w:asciiTheme="minorHAnsi" w:hAnsiTheme="minorHAnsi" w:cstheme="minorHAnsi"/>
                <w:szCs w:val="22"/>
                <w:lang w:val="el-GR"/>
              </w:rPr>
              <w:t xml:space="preserve"> ή καλύτερη.</w:t>
            </w:r>
          </w:p>
        </w:tc>
        <w:tc>
          <w:tcPr>
            <w:tcW w:w="1711" w:type="dxa"/>
            <w:tcBorders>
              <w:right w:val="single" w:sz="8" w:space="0" w:color="000000"/>
            </w:tcBorders>
            <w:shd w:val="clear" w:color="auto" w:fill="auto"/>
            <w:vAlign w:val="center"/>
          </w:tcPr>
          <w:p w14:paraId="02CCB045" w14:textId="77777777" w:rsidR="00EF513A" w:rsidRPr="00427576" w:rsidRDefault="00EF513A" w:rsidP="007068AE">
            <w:pPr>
              <w:spacing w:after="0"/>
              <w:jc w:val="left"/>
              <w:rPr>
                <w:color w:val="000000"/>
                <w:lang w:val="el-GR" w:eastAsia="en-GB"/>
              </w:rPr>
            </w:pPr>
          </w:p>
        </w:tc>
        <w:tc>
          <w:tcPr>
            <w:tcW w:w="1184" w:type="dxa"/>
            <w:tcBorders>
              <w:right w:val="single" w:sz="8" w:space="0" w:color="000000"/>
            </w:tcBorders>
            <w:shd w:val="clear" w:color="auto" w:fill="auto"/>
            <w:vAlign w:val="center"/>
          </w:tcPr>
          <w:p w14:paraId="0192FD05" w14:textId="77777777" w:rsidR="00EF513A" w:rsidRPr="00427576" w:rsidRDefault="00EF513A" w:rsidP="007068AE">
            <w:pPr>
              <w:spacing w:after="0"/>
              <w:jc w:val="left"/>
              <w:rPr>
                <w:color w:val="000000"/>
                <w:lang w:val="el-GR" w:eastAsia="en-GB"/>
              </w:rPr>
            </w:pPr>
          </w:p>
        </w:tc>
      </w:tr>
      <w:tr w:rsidR="00EF513A" w:rsidRPr="00427576" w14:paraId="05DE32BC" w14:textId="77777777" w:rsidTr="00AA55A2">
        <w:trPr>
          <w:trHeight w:val="315"/>
        </w:trPr>
        <w:tc>
          <w:tcPr>
            <w:tcW w:w="1440" w:type="dxa"/>
            <w:tcBorders>
              <w:left w:val="single" w:sz="8" w:space="0" w:color="000000"/>
              <w:right w:val="single" w:sz="8" w:space="0" w:color="000000"/>
            </w:tcBorders>
          </w:tcPr>
          <w:p w14:paraId="70FCA066" w14:textId="1F459157" w:rsidR="00EF513A" w:rsidRDefault="008E48FA" w:rsidP="003470CE">
            <w:pPr>
              <w:suppressAutoHyphens w:val="0"/>
              <w:overflowPunct w:val="0"/>
              <w:autoSpaceDE w:val="0"/>
              <w:autoSpaceDN w:val="0"/>
              <w:adjustRightInd w:val="0"/>
              <w:spacing w:after="0"/>
              <w:textAlignment w:val="baseline"/>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16</w:t>
            </w:r>
          </w:p>
        </w:tc>
        <w:tc>
          <w:tcPr>
            <w:tcW w:w="3690" w:type="dxa"/>
            <w:tcBorders>
              <w:left w:val="single" w:sz="8" w:space="0" w:color="000000"/>
              <w:right w:val="single" w:sz="8" w:space="0" w:color="000000"/>
            </w:tcBorders>
            <w:shd w:val="clear" w:color="auto" w:fill="auto"/>
          </w:tcPr>
          <w:p w14:paraId="26A24DD6" w14:textId="77777777" w:rsidR="00EF513A" w:rsidRPr="003470CE" w:rsidRDefault="00EF513A" w:rsidP="003470CE">
            <w:pPr>
              <w:suppressAutoHyphens w:val="0"/>
              <w:overflowPunct w:val="0"/>
              <w:autoSpaceDE w:val="0"/>
              <w:autoSpaceDN w:val="0"/>
              <w:adjustRightInd w:val="0"/>
              <w:spacing w:after="0"/>
              <w:textAlignment w:val="baseline"/>
              <w:rPr>
                <w:rFonts w:asciiTheme="minorHAnsi" w:hAnsiTheme="minorHAnsi" w:cstheme="minorHAnsi"/>
                <w:szCs w:val="22"/>
                <w:lang w:val="el-GR"/>
              </w:rPr>
            </w:pPr>
            <w:r w:rsidRPr="00D62507">
              <w:rPr>
                <w:rFonts w:asciiTheme="minorHAnsi" w:hAnsiTheme="minorHAnsi" w:cstheme="minorHAnsi"/>
                <w:szCs w:val="22"/>
                <w:lang w:val="el-GR"/>
              </w:rPr>
              <w:t xml:space="preserve">Να έχει δυνατότητα μελλοντικής υποδοχής σφαίρας ολοκλήρωσης με εύρος μέτρησης μήκους κύματος έως 1400 </w:t>
            </w:r>
            <w:r w:rsidRPr="00D62507">
              <w:rPr>
                <w:rFonts w:asciiTheme="minorHAnsi" w:hAnsiTheme="minorHAnsi" w:cstheme="minorHAnsi"/>
                <w:szCs w:val="22"/>
                <w:lang w:val="en-US"/>
              </w:rPr>
              <w:t>nm</w:t>
            </w:r>
            <w:r w:rsidRPr="00D62507">
              <w:rPr>
                <w:rFonts w:asciiTheme="minorHAnsi" w:hAnsiTheme="minorHAnsi" w:cstheme="minorHAnsi"/>
                <w:szCs w:val="22"/>
                <w:lang w:val="el-GR"/>
              </w:rPr>
              <w:t>.</w:t>
            </w:r>
          </w:p>
        </w:tc>
        <w:tc>
          <w:tcPr>
            <w:tcW w:w="1570" w:type="dxa"/>
            <w:tcBorders>
              <w:right w:val="single" w:sz="8" w:space="0" w:color="000000"/>
            </w:tcBorders>
            <w:shd w:val="clear" w:color="auto" w:fill="auto"/>
          </w:tcPr>
          <w:p w14:paraId="3B90CA0F" w14:textId="77777777" w:rsidR="00EF513A" w:rsidRDefault="00EF513A" w:rsidP="007068AE">
            <w:pPr>
              <w:jc w:val="center"/>
            </w:pPr>
            <w:r w:rsidRPr="0045619F">
              <w:rPr>
                <w:color w:val="000000"/>
                <w:lang w:val="el-GR" w:eastAsia="en-GB"/>
              </w:rPr>
              <w:t>Ναι</w:t>
            </w:r>
          </w:p>
        </w:tc>
        <w:tc>
          <w:tcPr>
            <w:tcW w:w="1711" w:type="dxa"/>
            <w:tcBorders>
              <w:right w:val="single" w:sz="8" w:space="0" w:color="000000"/>
            </w:tcBorders>
            <w:shd w:val="clear" w:color="auto" w:fill="auto"/>
            <w:vAlign w:val="center"/>
          </w:tcPr>
          <w:p w14:paraId="3CA46795" w14:textId="77777777" w:rsidR="00EF513A" w:rsidRPr="00427576" w:rsidRDefault="00EF513A" w:rsidP="007068AE">
            <w:pPr>
              <w:spacing w:after="0"/>
              <w:jc w:val="left"/>
              <w:rPr>
                <w:color w:val="000000"/>
                <w:lang w:val="el-GR" w:eastAsia="en-GB"/>
              </w:rPr>
            </w:pPr>
          </w:p>
        </w:tc>
        <w:tc>
          <w:tcPr>
            <w:tcW w:w="1184" w:type="dxa"/>
            <w:tcBorders>
              <w:right w:val="single" w:sz="8" w:space="0" w:color="000000"/>
            </w:tcBorders>
            <w:shd w:val="clear" w:color="auto" w:fill="auto"/>
            <w:vAlign w:val="center"/>
          </w:tcPr>
          <w:p w14:paraId="0A269992" w14:textId="77777777" w:rsidR="00EF513A" w:rsidRPr="00427576" w:rsidRDefault="00EF513A" w:rsidP="007068AE">
            <w:pPr>
              <w:spacing w:after="0"/>
              <w:jc w:val="left"/>
              <w:rPr>
                <w:color w:val="000000"/>
                <w:lang w:val="el-GR" w:eastAsia="en-GB"/>
              </w:rPr>
            </w:pPr>
          </w:p>
        </w:tc>
      </w:tr>
      <w:tr w:rsidR="00EF513A" w:rsidRPr="00427576" w14:paraId="200C89F5" w14:textId="77777777" w:rsidTr="00AA55A2">
        <w:trPr>
          <w:trHeight w:val="315"/>
        </w:trPr>
        <w:tc>
          <w:tcPr>
            <w:tcW w:w="1440" w:type="dxa"/>
            <w:tcBorders>
              <w:left w:val="single" w:sz="8" w:space="0" w:color="000000"/>
              <w:bottom w:val="single" w:sz="8" w:space="0" w:color="000000"/>
              <w:right w:val="single" w:sz="8" w:space="0" w:color="000000"/>
            </w:tcBorders>
          </w:tcPr>
          <w:p w14:paraId="384D0EB8" w14:textId="616233ED" w:rsidR="00EF513A" w:rsidRDefault="008E48FA" w:rsidP="007068AE">
            <w:pPr>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.1.17</w:t>
            </w:r>
          </w:p>
        </w:tc>
        <w:tc>
          <w:tcPr>
            <w:tcW w:w="3690" w:type="dxa"/>
            <w:tcBorders>
              <w:left w:val="single" w:sz="8" w:space="0" w:color="000000"/>
              <w:bottom w:val="single" w:sz="8" w:space="0" w:color="000000"/>
              <w:right w:val="single" w:sz="8" w:space="0" w:color="000000"/>
            </w:tcBorders>
            <w:shd w:val="clear" w:color="auto" w:fill="auto"/>
          </w:tcPr>
          <w:p w14:paraId="7F3A7A10" w14:textId="77777777" w:rsidR="00EF513A" w:rsidRPr="00D62507" w:rsidRDefault="00EF513A" w:rsidP="007068AE">
            <w:pPr>
              <w:rPr>
                <w:rFonts w:asciiTheme="minorHAnsi" w:hAnsiTheme="minorHAnsi" w:cstheme="minorHAnsi"/>
                <w:szCs w:val="22"/>
                <w:lang w:val="el-GR"/>
              </w:rPr>
            </w:pPr>
            <w:r w:rsidRPr="00D62507">
              <w:rPr>
                <w:rFonts w:asciiTheme="minorHAnsi" w:hAnsiTheme="minorHAnsi" w:cstheme="minorHAnsi"/>
                <w:szCs w:val="22"/>
                <w:lang w:val="el-GR"/>
              </w:rPr>
              <w:t xml:space="preserve">Να περιλαμβάνεται λογισμικό </w:t>
            </w:r>
            <w:r>
              <w:rPr>
                <w:rFonts w:asciiTheme="minorHAnsi" w:hAnsiTheme="minorHAnsi" w:cstheme="minorHAnsi"/>
                <w:szCs w:val="22"/>
                <w:lang w:val="el-GR"/>
              </w:rPr>
              <w:t>ελέγχου και επεξεργασία</w:t>
            </w:r>
            <w:r w:rsidRPr="00D62507">
              <w:rPr>
                <w:rFonts w:asciiTheme="minorHAnsi" w:hAnsiTheme="minorHAnsi" w:cstheme="minorHAnsi"/>
                <w:szCs w:val="22"/>
                <w:lang w:val="el-GR"/>
              </w:rPr>
              <w:t xml:space="preserve">ς δεδομένων σε περιβάλλον </w:t>
            </w:r>
            <w:r w:rsidRPr="00D62507">
              <w:rPr>
                <w:rFonts w:asciiTheme="minorHAnsi" w:hAnsiTheme="minorHAnsi" w:cstheme="minorHAnsi"/>
                <w:szCs w:val="22"/>
              </w:rPr>
              <w:t>Windows</w:t>
            </w:r>
            <w:r w:rsidRPr="00D62507">
              <w:rPr>
                <w:rFonts w:asciiTheme="minorHAnsi" w:hAnsiTheme="minorHAnsi" w:cstheme="minorHAnsi"/>
                <w:szCs w:val="22"/>
                <w:lang w:val="el-GR"/>
              </w:rPr>
              <w:t xml:space="preserve"> με τις ακόλουθες δυνατότητες:</w:t>
            </w:r>
          </w:p>
          <w:p w14:paraId="0169B41F" w14:textId="77777777" w:rsidR="00EF513A" w:rsidRPr="00D62507" w:rsidRDefault="00EF513A" w:rsidP="003470CE">
            <w:pPr>
              <w:suppressAutoHyphens w:val="0"/>
              <w:overflowPunct w:val="0"/>
              <w:autoSpaceDE w:val="0"/>
              <w:autoSpaceDN w:val="0"/>
              <w:adjustRightInd w:val="0"/>
              <w:spacing w:after="0"/>
              <w:ind w:left="284"/>
              <w:textAlignment w:val="baseline"/>
              <w:rPr>
                <w:rFonts w:asciiTheme="minorHAnsi" w:hAnsiTheme="minorHAnsi" w:cstheme="minorHAnsi"/>
                <w:szCs w:val="22"/>
                <w:lang w:val="el-GR"/>
              </w:rPr>
            </w:pPr>
            <w:r>
              <w:rPr>
                <w:rFonts w:asciiTheme="minorHAnsi" w:hAnsiTheme="minorHAnsi" w:cstheme="minorHAnsi"/>
                <w:szCs w:val="22"/>
                <w:lang w:val="en-US"/>
              </w:rPr>
              <w:t>O</w:t>
            </w:r>
            <w:r>
              <w:rPr>
                <w:rFonts w:asciiTheme="minorHAnsi" w:hAnsiTheme="minorHAnsi" w:cstheme="minorHAnsi"/>
                <w:szCs w:val="22"/>
                <w:lang w:val="el-GR"/>
              </w:rPr>
              <w:t xml:space="preserve">2.1.17.1 </w:t>
            </w:r>
            <w:r w:rsidRPr="00D62507">
              <w:rPr>
                <w:rFonts w:asciiTheme="minorHAnsi" w:hAnsiTheme="minorHAnsi" w:cstheme="minorHAnsi"/>
                <w:szCs w:val="22"/>
                <w:lang w:val="el-GR"/>
              </w:rPr>
              <w:t xml:space="preserve">Να έχει δυνατότητα επεξεργασίας του φάσματος, όπως παραγώγιση, ανίχνευση κορυφών, υπολογισμό εμβαδού κορυφής, κλπ, ποσοτικής ανάλυσης, κινητικής, ποσοτικοποίησης </w:t>
            </w:r>
            <w:r w:rsidRPr="00D62507">
              <w:rPr>
                <w:rFonts w:asciiTheme="minorHAnsi" w:hAnsiTheme="minorHAnsi" w:cstheme="minorHAnsi"/>
                <w:szCs w:val="22"/>
                <w:lang w:val="en-US"/>
              </w:rPr>
              <w:t>DNA</w:t>
            </w:r>
            <w:r w:rsidRPr="00D62507">
              <w:rPr>
                <w:rFonts w:asciiTheme="minorHAnsi" w:hAnsiTheme="minorHAnsi" w:cstheme="minorHAnsi"/>
                <w:szCs w:val="22"/>
                <w:lang w:val="el-GR"/>
              </w:rPr>
              <w:t>/</w:t>
            </w:r>
            <w:r w:rsidRPr="00D62507">
              <w:rPr>
                <w:rFonts w:asciiTheme="minorHAnsi" w:hAnsiTheme="minorHAnsi" w:cstheme="minorHAnsi"/>
                <w:szCs w:val="22"/>
                <w:lang w:val="en-US"/>
              </w:rPr>
              <w:t>RNA</w:t>
            </w:r>
            <w:r w:rsidRPr="00D62507">
              <w:rPr>
                <w:rFonts w:asciiTheme="minorHAnsi" w:hAnsiTheme="minorHAnsi" w:cstheme="minorHAnsi"/>
                <w:szCs w:val="22"/>
                <w:lang w:val="el-GR"/>
              </w:rPr>
              <w:t>/πρωτεϊνών και δημιουργίας εκτυπώσεων.</w:t>
            </w:r>
          </w:p>
          <w:p w14:paraId="4F2FC9ED" w14:textId="77777777" w:rsidR="00EF513A" w:rsidRPr="003470CE" w:rsidRDefault="00EF513A" w:rsidP="003470CE">
            <w:pPr>
              <w:suppressAutoHyphens w:val="0"/>
              <w:overflowPunct w:val="0"/>
              <w:autoSpaceDE w:val="0"/>
              <w:autoSpaceDN w:val="0"/>
              <w:adjustRightInd w:val="0"/>
              <w:spacing w:after="0"/>
              <w:ind w:left="284"/>
              <w:textAlignment w:val="baseline"/>
              <w:rPr>
                <w:rFonts w:asciiTheme="minorHAnsi" w:hAnsiTheme="minorHAnsi" w:cstheme="minorHAnsi"/>
                <w:szCs w:val="22"/>
                <w:lang w:val="el-GR"/>
              </w:rPr>
            </w:pPr>
            <w:r>
              <w:rPr>
                <w:rFonts w:asciiTheme="minorHAnsi" w:hAnsiTheme="minorHAnsi" w:cstheme="minorHAnsi"/>
                <w:szCs w:val="22"/>
                <w:lang w:val="en-US"/>
              </w:rPr>
              <w:t>O</w:t>
            </w:r>
            <w:r>
              <w:rPr>
                <w:rFonts w:asciiTheme="minorHAnsi" w:hAnsiTheme="minorHAnsi" w:cstheme="minorHAnsi"/>
                <w:szCs w:val="22"/>
                <w:lang w:val="el-GR"/>
              </w:rPr>
              <w:t xml:space="preserve">2.1.17.2 </w:t>
            </w:r>
            <w:r w:rsidRPr="00D62507">
              <w:rPr>
                <w:rFonts w:asciiTheme="minorHAnsi" w:hAnsiTheme="minorHAnsi" w:cstheme="minorHAnsi"/>
                <w:szCs w:val="22"/>
                <w:lang w:val="el-GR"/>
              </w:rPr>
              <w:t xml:space="preserve">Να λειτουργεί σύμφωνα με </w:t>
            </w:r>
            <w:r w:rsidRPr="00D62507">
              <w:rPr>
                <w:rFonts w:asciiTheme="minorHAnsi" w:hAnsiTheme="minorHAnsi" w:cstheme="minorHAnsi"/>
                <w:szCs w:val="22"/>
                <w:lang w:val="en-US"/>
              </w:rPr>
              <w:t>GLP</w:t>
            </w:r>
            <w:r w:rsidRPr="00D62507">
              <w:rPr>
                <w:rFonts w:asciiTheme="minorHAnsi" w:hAnsiTheme="minorHAnsi" w:cstheme="minorHAnsi"/>
                <w:szCs w:val="22"/>
                <w:lang w:val="el-GR"/>
              </w:rPr>
              <w:t>/</w:t>
            </w:r>
            <w:r w:rsidRPr="00D62507">
              <w:rPr>
                <w:rFonts w:asciiTheme="minorHAnsi" w:hAnsiTheme="minorHAnsi" w:cstheme="minorHAnsi"/>
                <w:szCs w:val="22"/>
                <w:lang w:val="en-US"/>
              </w:rPr>
              <w:t>GMP</w:t>
            </w:r>
            <w:r w:rsidRPr="00D62507">
              <w:rPr>
                <w:rFonts w:asciiTheme="minorHAnsi" w:hAnsiTheme="minorHAnsi" w:cstheme="minorHAnsi"/>
                <w:szCs w:val="22"/>
                <w:lang w:val="el-GR"/>
              </w:rPr>
              <w:t>.</w:t>
            </w:r>
          </w:p>
        </w:tc>
        <w:tc>
          <w:tcPr>
            <w:tcW w:w="1570" w:type="dxa"/>
            <w:tcBorders>
              <w:bottom w:val="single" w:sz="8" w:space="0" w:color="000000"/>
              <w:right w:val="single" w:sz="8" w:space="0" w:color="000000"/>
            </w:tcBorders>
            <w:shd w:val="clear" w:color="auto" w:fill="auto"/>
          </w:tcPr>
          <w:p w14:paraId="77625992" w14:textId="77777777" w:rsidR="00EF513A" w:rsidRDefault="00EF513A" w:rsidP="007068AE">
            <w:pPr>
              <w:jc w:val="center"/>
            </w:pPr>
            <w:r w:rsidRPr="0045619F">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3131E7E"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F858357" w14:textId="77777777" w:rsidR="00EF513A" w:rsidRPr="00427576" w:rsidRDefault="00EF513A" w:rsidP="007068AE">
            <w:pPr>
              <w:spacing w:after="0"/>
              <w:jc w:val="left"/>
              <w:rPr>
                <w:color w:val="000000"/>
                <w:lang w:val="el-GR" w:eastAsia="en-GB"/>
              </w:rPr>
            </w:pPr>
          </w:p>
        </w:tc>
      </w:tr>
      <w:tr w:rsidR="00EF513A" w:rsidRPr="00427576" w14:paraId="59CF673E" w14:textId="77777777" w:rsidTr="00AA55A2">
        <w:trPr>
          <w:trHeight w:val="315"/>
        </w:trPr>
        <w:tc>
          <w:tcPr>
            <w:tcW w:w="1440" w:type="dxa"/>
            <w:tcBorders>
              <w:left w:val="single" w:sz="8" w:space="0" w:color="000000"/>
              <w:bottom w:val="single" w:sz="8" w:space="0" w:color="000000"/>
              <w:right w:val="single" w:sz="8" w:space="0" w:color="000000"/>
            </w:tcBorders>
          </w:tcPr>
          <w:p w14:paraId="1C153E51" w14:textId="2BFE409D" w:rsidR="00EF513A" w:rsidRDefault="008E48FA" w:rsidP="003470CE">
            <w:pPr>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.1.18</w:t>
            </w:r>
          </w:p>
        </w:tc>
        <w:tc>
          <w:tcPr>
            <w:tcW w:w="3690" w:type="dxa"/>
            <w:tcBorders>
              <w:left w:val="single" w:sz="8" w:space="0" w:color="000000"/>
              <w:bottom w:val="single" w:sz="8" w:space="0" w:color="000000"/>
              <w:right w:val="single" w:sz="8" w:space="0" w:color="000000"/>
            </w:tcBorders>
            <w:shd w:val="clear" w:color="auto" w:fill="auto"/>
          </w:tcPr>
          <w:p w14:paraId="760479BF" w14:textId="77777777" w:rsidR="00EF513A" w:rsidRPr="003470CE" w:rsidRDefault="00EF513A" w:rsidP="003470CE">
            <w:pPr>
              <w:rPr>
                <w:rFonts w:asciiTheme="minorHAnsi" w:hAnsiTheme="minorHAnsi" w:cstheme="minorHAnsi"/>
                <w:szCs w:val="22"/>
                <w:lang w:val="el-GR"/>
              </w:rPr>
            </w:pPr>
            <w:r w:rsidRPr="00D62507">
              <w:rPr>
                <w:rFonts w:asciiTheme="minorHAnsi" w:hAnsiTheme="minorHAnsi" w:cstheme="minorHAnsi"/>
                <w:szCs w:val="22"/>
                <w:lang w:val="el-GR"/>
              </w:rPr>
              <w:t>Να περιλαμβάνει δειγματοφορέα έξι (6) θέσεων κυψελίδων ή περισσοτέρων, με αυτόματη εναλλαγή μεταξύ τους για αυτοματισμό στις μετρήσεις.</w:t>
            </w:r>
          </w:p>
        </w:tc>
        <w:tc>
          <w:tcPr>
            <w:tcW w:w="1570" w:type="dxa"/>
            <w:tcBorders>
              <w:bottom w:val="single" w:sz="8" w:space="0" w:color="000000"/>
              <w:right w:val="single" w:sz="8" w:space="0" w:color="000000"/>
            </w:tcBorders>
            <w:shd w:val="clear" w:color="auto" w:fill="auto"/>
          </w:tcPr>
          <w:p w14:paraId="24BF89CD" w14:textId="77777777" w:rsidR="00EF513A" w:rsidRDefault="00EF513A" w:rsidP="007068AE">
            <w:pPr>
              <w:jc w:val="center"/>
            </w:pPr>
            <w:r w:rsidRPr="0045619F">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63164939"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904020C" w14:textId="77777777" w:rsidR="00EF513A" w:rsidRPr="00427576" w:rsidRDefault="00EF513A" w:rsidP="007068AE">
            <w:pPr>
              <w:spacing w:after="0"/>
              <w:jc w:val="left"/>
              <w:rPr>
                <w:color w:val="000000"/>
                <w:lang w:val="el-GR" w:eastAsia="en-GB"/>
              </w:rPr>
            </w:pPr>
          </w:p>
        </w:tc>
      </w:tr>
      <w:tr w:rsidR="00EF513A" w:rsidRPr="00427576" w14:paraId="3F5D4B9E" w14:textId="77777777" w:rsidTr="00AA55A2">
        <w:trPr>
          <w:trHeight w:val="315"/>
        </w:trPr>
        <w:tc>
          <w:tcPr>
            <w:tcW w:w="1440" w:type="dxa"/>
            <w:tcBorders>
              <w:left w:val="single" w:sz="8" w:space="0" w:color="000000"/>
              <w:bottom w:val="single" w:sz="8" w:space="0" w:color="000000"/>
              <w:right w:val="single" w:sz="8" w:space="0" w:color="000000"/>
            </w:tcBorders>
          </w:tcPr>
          <w:p w14:paraId="04B88A0C" w14:textId="585E1E68" w:rsidR="00EF513A" w:rsidRDefault="008E48FA" w:rsidP="003470CE">
            <w:pPr>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.1.19</w:t>
            </w:r>
          </w:p>
        </w:tc>
        <w:tc>
          <w:tcPr>
            <w:tcW w:w="3690" w:type="dxa"/>
            <w:tcBorders>
              <w:left w:val="single" w:sz="8" w:space="0" w:color="000000"/>
              <w:bottom w:val="single" w:sz="8" w:space="0" w:color="000000"/>
              <w:right w:val="single" w:sz="8" w:space="0" w:color="000000"/>
            </w:tcBorders>
            <w:shd w:val="clear" w:color="auto" w:fill="auto"/>
          </w:tcPr>
          <w:p w14:paraId="36949DA4" w14:textId="77777777" w:rsidR="00EF513A" w:rsidRPr="003470CE" w:rsidRDefault="00EF513A" w:rsidP="003470CE">
            <w:pPr>
              <w:rPr>
                <w:rFonts w:asciiTheme="minorHAnsi" w:hAnsiTheme="minorHAnsi" w:cstheme="minorHAnsi"/>
                <w:szCs w:val="22"/>
                <w:lang w:val="el-GR"/>
              </w:rPr>
            </w:pPr>
            <w:r w:rsidRPr="00D62507">
              <w:rPr>
                <w:rFonts w:asciiTheme="minorHAnsi" w:hAnsiTheme="minorHAnsi" w:cstheme="minorHAnsi"/>
                <w:szCs w:val="22"/>
                <w:lang w:val="el-GR"/>
              </w:rPr>
              <w:t>Να συνοδεύεται από οκτώ (8) κυψελίδες χαλαζία οπτικής διαδρομής 10</w:t>
            </w:r>
            <w:r w:rsidRPr="00D62507">
              <w:rPr>
                <w:rFonts w:asciiTheme="minorHAnsi" w:hAnsiTheme="minorHAnsi" w:cstheme="minorHAnsi"/>
                <w:szCs w:val="22"/>
                <w:lang w:val="en-US"/>
              </w:rPr>
              <w:t>mm</w:t>
            </w:r>
            <w:r w:rsidRPr="00D62507">
              <w:rPr>
                <w:rFonts w:asciiTheme="minorHAnsi" w:hAnsiTheme="minorHAnsi" w:cstheme="minorHAnsi"/>
                <w:szCs w:val="22"/>
                <w:lang w:val="el-GR"/>
              </w:rPr>
              <w:t>.</w:t>
            </w:r>
          </w:p>
        </w:tc>
        <w:tc>
          <w:tcPr>
            <w:tcW w:w="1570" w:type="dxa"/>
            <w:tcBorders>
              <w:bottom w:val="single" w:sz="8" w:space="0" w:color="000000"/>
              <w:right w:val="single" w:sz="8" w:space="0" w:color="000000"/>
            </w:tcBorders>
            <w:shd w:val="clear" w:color="auto" w:fill="auto"/>
          </w:tcPr>
          <w:p w14:paraId="7E7067A7" w14:textId="77777777" w:rsidR="00EF513A" w:rsidRDefault="00EF513A" w:rsidP="007068AE">
            <w:pPr>
              <w:jc w:val="center"/>
            </w:pPr>
            <w:r w:rsidRPr="0045619F">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9457205"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8340980" w14:textId="77777777" w:rsidR="00EF513A" w:rsidRPr="00427576" w:rsidRDefault="00EF513A" w:rsidP="007068AE">
            <w:pPr>
              <w:spacing w:after="0"/>
              <w:jc w:val="left"/>
              <w:rPr>
                <w:color w:val="000000"/>
                <w:lang w:val="el-GR" w:eastAsia="en-GB"/>
              </w:rPr>
            </w:pPr>
          </w:p>
        </w:tc>
      </w:tr>
      <w:tr w:rsidR="00EF513A" w:rsidRPr="00427576" w14:paraId="14B70185" w14:textId="77777777" w:rsidTr="00AA55A2">
        <w:trPr>
          <w:trHeight w:val="315"/>
        </w:trPr>
        <w:tc>
          <w:tcPr>
            <w:tcW w:w="1440" w:type="dxa"/>
            <w:tcBorders>
              <w:left w:val="single" w:sz="8" w:space="0" w:color="000000"/>
              <w:bottom w:val="single" w:sz="8" w:space="0" w:color="000000"/>
              <w:right w:val="single" w:sz="8" w:space="0" w:color="000000"/>
            </w:tcBorders>
          </w:tcPr>
          <w:p w14:paraId="792AB740" w14:textId="6EB092E7" w:rsidR="00EF513A" w:rsidRDefault="008E48FA" w:rsidP="007068AE">
            <w:pPr>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w:t>
            </w:r>
            <w:r w:rsidR="00EF513A" w:rsidRPr="00515710">
              <w:rPr>
                <w:rFonts w:asciiTheme="minorHAnsi" w:hAnsiTheme="minorHAnsi" w:cstheme="minorHAnsi"/>
                <w:szCs w:val="22"/>
                <w:lang w:val="el-GR"/>
              </w:rPr>
              <w:t>20</w:t>
            </w:r>
          </w:p>
        </w:tc>
        <w:tc>
          <w:tcPr>
            <w:tcW w:w="3690" w:type="dxa"/>
            <w:tcBorders>
              <w:left w:val="single" w:sz="8" w:space="0" w:color="000000"/>
              <w:bottom w:val="single" w:sz="8" w:space="0" w:color="000000"/>
              <w:right w:val="single" w:sz="8" w:space="0" w:color="000000"/>
            </w:tcBorders>
            <w:shd w:val="clear" w:color="auto" w:fill="auto"/>
          </w:tcPr>
          <w:p w14:paraId="76C4FDB2" w14:textId="77777777" w:rsidR="00EF513A" w:rsidRPr="00E27F24" w:rsidRDefault="00EF513A" w:rsidP="007068AE">
            <w:pPr>
              <w:rPr>
                <w:rFonts w:asciiTheme="minorHAnsi" w:hAnsiTheme="minorHAnsi" w:cstheme="minorHAnsi"/>
                <w:bCs/>
                <w:szCs w:val="22"/>
                <w:lang w:val="el-GR"/>
              </w:rPr>
            </w:pPr>
            <w:r w:rsidRPr="00E27F24">
              <w:rPr>
                <w:rFonts w:asciiTheme="minorHAnsi" w:hAnsiTheme="minorHAnsi" w:cstheme="minorHAnsi"/>
                <w:bCs/>
                <w:szCs w:val="22"/>
                <w:lang w:val="el-GR"/>
              </w:rPr>
              <w:t>Να συνοδεύεται επίσης από φορητό ηλεκτρονικό υπολογιστή (</w:t>
            </w:r>
            <w:r w:rsidRPr="00E27F24">
              <w:rPr>
                <w:rFonts w:asciiTheme="minorHAnsi" w:hAnsiTheme="minorHAnsi" w:cstheme="minorHAnsi"/>
                <w:bCs/>
                <w:szCs w:val="22"/>
                <w:lang w:val="en-US"/>
              </w:rPr>
              <w:t>Laptop</w:t>
            </w:r>
            <w:r w:rsidRPr="00E27F24">
              <w:rPr>
                <w:rFonts w:asciiTheme="minorHAnsi" w:hAnsiTheme="minorHAnsi" w:cstheme="minorHAnsi"/>
                <w:bCs/>
                <w:szCs w:val="22"/>
                <w:lang w:val="el-GR"/>
              </w:rPr>
              <w:t>), με τα παρακάτω ελάχιστα χαρακτηριστικά:</w:t>
            </w:r>
          </w:p>
          <w:p w14:paraId="7E4581C8" w14:textId="77777777" w:rsidR="00EF513A" w:rsidRPr="00A70E4C" w:rsidRDefault="00EF513A" w:rsidP="007068AE">
            <w:pPr>
              <w:pStyle w:val="ListParagraph"/>
              <w:numPr>
                <w:ilvl w:val="0"/>
                <w:numId w:val="55"/>
              </w:numPr>
              <w:rPr>
                <w:szCs w:val="22"/>
                <w:lang w:val="el-GR" w:eastAsia="en-US"/>
              </w:rPr>
            </w:pPr>
            <w:r w:rsidRPr="00A70E4C">
              <w:rPr>
                <w:szCs w:val="22"/>
                <w:lang w:val="el-GR" w:eastAsia="en-US"/>
              </w:rPr>
              <w:t xml:space="preserve">Επεξεργαστής </w:t>
            </w:r>
            <w:r w:rsidRPr="00A70E4C">
              <w:rPr>
                <w:szCs w:val="22"/>
                <w:lang w:val="en-US" w:eastAsia="en-US"/>
              </w:rPr>
              <w:t>Intel</w:t>
            </w:r>
            <w:r w:rsidRPr="00A70E4C">
              <w:rPr>
                <w:szCs w:val="22"/>
                <w:lang w:val="el-GR" w:eastAsia="en-US"/>
              </w:rPr>
              <w:t xml:space="preserve"> </w:t>
            </w:r>
            <w:r w:rsidRPr="00A70E4C">
              <w:rPr>
                <w:szCs w:val="22"/>
                <w:lang w:val="en-US" w:eastAsia="en-US"/>
              </w:rPr>
              <w:t>Core</w:t>
            </w:r>
            <w:r w:rsidRPr="00A70E4C">
              <w:rPr>
                <w:szCs w:val="22"/>
                <w:lang w:val="el-GR" w:eastAsia="en-US"/>
              </w:rPr>
              <w:t xml:space="preserve"> </w:t>
            </w:r>
            <w:r w:rsidRPr="00A70E4C">
              <w:rPr>
                <w:szCs w:val="22"/>
                <w:lang w:val="en-US" w:eastAsia="en-US"/>
              </w:rPr>
              <w:t>i</w:t>
            </w:r>
            <w:r w:rsidRPr="00A70E4C">
              <w:rPr>
                <w:szCs w:val="22"/>
                <w:lang w:val="el-GR" w:eastAsia="en-US"/>
              </w:rPr>
              <w:t xml:space="preserve">5 ή καλύτερος με ταχύτητα τουλάχιστον 2 </w:t>
            </w:r>
            <w:r w:rsidRPr="00A70E4C">
              <w:rPr>
                <w:szCs w:val="22"/>
                <w:lang w:val="en-US" w:eastAsia="en-US"/>
              </w:rPr>
              <w:t>GHZ</w:t>
            </w:r>
            <w:r w:rsidRPr="00A70E4C">
              <w:rPr>
                <w:szCs w:val="22"/>
                <w:lang w:val="el-GR" w:eastAsia="en-US"/>
              </w:rPr>
              <w:t>.</w:t>
            </w:r>
          </w:p>
          <w:p w14:paraId="4B90DA0E" w14:textId="77777777" w:rsidR="00EF513A" w:rsidRPr="00A70E4C" w:rsidRDefault="00EF513A" w:rsidP="007068AE">
            <w:pPr>
              <w:pStyle w:val="ListParagraph"/>
              <w:numPr>
                <w:ilvl w:val="0"/>
                <w:numId w:val="55"/>
              </w:numPr>
              <w:rPr>
                <w:szCs w:val="22"/>
                <w:lang w:val="el-GR" w:eastAsia="en-US"/>
              </w:rPr>
            </w:pPr>
            <w:r w:rsidRPr="00A70E4C">
              <w:rPr>
                <w:szCs w:val="22"/>
                <w:lang w:val="el-GR" w:eastAsia="en-US"/>
              </w:rPr>
              <w:t>Οθόνη διαγωνίου 15.6 ιντσών.</w:t>
            </w:r>
          </w:p>
          <w:p w14:paraId="0F0A236E" w14:textId="77777777" w:rsidR="00EF513A" w:rsidRPr="00A70E4C" w:rsidRDefault="00EF513A" w:rsidP="007068AE">
            <w:pPr>
              <w:pStyle w:val="ListParagraph"/>
              <w:numPr>
                <w:ilvl w:val="0"/>
                <w:numId w:val="55"/>
              </w:numPr>
              <w:rPr>
                <w:szCs w:val="22"/>
                <w:lang w:val="el-GR" w:eastAsia="en-US"/>
              </w:rPr>
            </w:pPr>
            <w:r w:rsidRPr="00A70E4C">
              <w:rPr>
                <w:szCs w:val="22"/>
                <w:lang w:val="el-GR" w:eastAsia="en-US"/>
              </w:rPr>
              <w:t xml:space="preserve">Μέγεθος μνήμης </w:t>
            </w:r>
            <w:r w:rsidRPr="00A70E4C">
              <w:rPr>
                <w:szCs w:val="22"/>
                <w:lang w:val="en-US" w:eastAsia="en-US"/>
              </w:rPr>
              <w:t>RAM</w:t>
            </w:r>
            <w:r w:rsidRPr="00A70E4C">
              <w:rPr>
                <w:szCs w:val="22"/>
                <w:lang w:val="el-GR" w:eastAsia="en-US"/>
              </w:rPr>
              <w:t xml:space="preserve"> τουλάχιστον 4</w:t>
            </w:r>
            <w:r w:rsidRPr="00A70E4C">
              <w:rPr>
                <w:szCs w:val="22"/>
                <w:lang w:val="en-US" w:eastAsia="en-US"/>
              </w:rPr>
              <w:t>GB</w:t>
            </w:r>
          </w:p>
          <w:p w14:paraId="12FDEC5C" w14:textId="77777777" w:rsidR="00EF513A" w:rsidRPr="00A70E4C" w:rsidRDefault="00EF513A" w:rsidP="007068AE">
            <w:pPr>
              <w:pStyle w:val="ListParagraph"/>
              <w:numPr>
                <w:ilvl w:val="0"/>
                <w:numId w:val="55"/>
              </w:numPr>
              <w:rPr>
                <w:szCs w:val="22"/>
                <w:lang w:val="el-GR" w:eastAsia="en-US"/>
              </w:rPr>
            </w:pPr>
            <w:r w:rsidRPr="00A70E4C">
              <w:rPr>
                <w:szCs w:val="22"/>
                <w:lang w:val="el-GR" w:eastAsia="en-US"/>
              </w:rPr>
              <w:t xml:space="preserve">Σκληρός δίσκος </w:t>
            </w:r>
            <w:r w:rsidRPr="00A70E4C">
              <w:rPr>
                <w:szCs w:val="22"/>
                <w:lang w:val="en-US" w:eastAsia="en-US"/>
              </w:rPr>
              <w:t>SSD</w:t>
            </w:r>
            <w:r w:rsidRPr="00A70E4C">
              <w:rPr>
                <w:szCs w:val="22"/>
                <w:lang w:val="el-GR" w:eastAsia="en-US"/>
              </w:rPr>
              <w:t xml:space="preserve"> χωρητικότητας τουλάχιστον 256 </w:t>
            </w:r>
            <w:r w:rsidRPr="00A70E4C">
              <w:rPr>
                <w:szCs w:val="22"/>
                <w:lang w:val="en-US" w:eastAsia="en-US"/>
              </w:rPr>
              <w:t>GB</w:t>
            </w:r>
          </w:p>
          <w:p w14:paraId="32613E25" w14:textId="77777777" w:rsidR="00EF513A" w:rsidRPr="00A70E4C" w:rsidRDefault="00EF513A" w:rsidP="007068AE">
            <w:pPr>
              <w:pStyle w:val="ListParagraph"/>
              <w:numPr>
                <w:ilvl w:val="0"/>
                <w:numId w:val="55"/>
              </w:numPr>
              <w:rPr>
                <w:szCs w:val="22"/>
                <w:lang w:val="el-GR" w:eastAsia="en-US"/>
              </w:rPr>
            </w:pPr>
            <w:r w:rsidRPr="00A70E4C">
              <w:rPr>
                <w:szCs w:val="22"/>
                <w:lang w:val="el-GR" w:eastAsia="en-US"/>
              </w:rPr>
              <w:t xml:space="preserve">Περιβάλλον εργασίας </w:t>
            </w:r>
            <w:r w:rsidRPr="00A70E4C">
              <w:rPr>
                <w:szCs w:val="22"/>
                <w:lang w:val="en-US" w:eastAsia="en-US"/>
              </w:rPr>
              <w:t>Windows</w:t>
            </w:r>
            <w:r w:rsidRPr="00A70E4C">
              <w:rPr>
                <w:szCs w:val="22"/>
                <w:lang w:val="el-GR" w:eastAsia="en-US"/>
              </w:rPr>
              <w:t xml:space="preserve"> 10.</w:t>
            </w:r>
          </w:p>
          <w:p w14:paraId="5799D82C" w14:textId="77777777" w:rsidR="00EF513A" w:rsidRDefault="00EF513A" w:rsidP="007068AE">
            <w:pPr>
              <w:pStyle w:val="ListParagraph"/>
              <w:numPr>
                <w:ilvl w:val="0"/>
                <w:numId w:val="55"/>
              </w:numPr>
              <w:rPr>
                <w:szCs w:val="22"/>
                <w:lang w:val="el-GR" w:eastAsia="en-US"/>
              </w:rPr>
            </w:pPr>
            <w:r w:rsidRPr="00A70E4C">
              <w:rPr>
                <w:szCs w:val="22"/>
                <w:lang w:val="el-GR" w:eastAsia="en-US"/>
              </w:rPr>
              <w:t>Ποντίκι ασύρματο.</w:t>
            </w:r>
          </w:p>
          <w:p w14:paraId="4406FBCE" w14:textId="77777777" w:rsidR="00EF513A" w:rsidRPr="003470CE" w:rsidRDefault="00EF513A" w:rsidP="003470CE">
            <w:pPr>
              <w:pStyle w:val="ListParagraph"/>
              <w:numPr>
                <w:ilvl w:val="0"/>
                <w:numId w:val="55"/>
              </w:numPr>
              <w:rPr>
                <w:szCs w:val="22"/>
                <w:lang w:val="el-GR" w:eastAsia="en-US"/>
              </w:rPr>
            </w:pPr>
            <w:r>
              <w:rPr>
                <w:szCs w:val="22"/>
                <w:lang w:val="el-GR" w:eastAsia="en-US"/>
              </w:rPr>
              <w:t>Πληκτρολόγιο αγγλικό/ελληνικό</w:t>
            </w:r>
          </w:p>
        </w:tc>
        <w:tc>
          <w:tcPr>
            <w:tcW w:w="1570" w:type="dxa"/>
            <w:tcBorders>
              <w:bottom w:val="single" w:sz="8" w:space="0" w:color="000000"/>
              <w:right w:val="single" w:sz="8" w:space="0" w:color="000000"/>
            </w:tcBorders>
            <w:shd w:val="clear" w:color="auto" w:fill="auto"/>
          </w:tcPr>
          <w:p w14:paraId="5AF6F649" w14:textId="77777777" w:rsidR="00EF513A" w:rsidRDefault="00EF513A" w:rsidP="007068AE">
            <w:pPr>
              <w:jc w:val="center"/>
            </w:pPr>
            <w:r w:rsidRPr="0045619F">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F53304D"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570D563" w14:textId="77777777" w:rsidR="00EF513A" w:rsidRPr="00427576" w:rsidRDefault="00EF513A" w:rsidP="007068AE">
            <w:pPr>
              <w:spacing w:after="0"/>
              <w:jc w:val="left"/>
              <w:rPr>
                <w:color w:val="000000"/>
                <w:lang w:val="el-GR" w:eastAsia="en-GB"/>
              </w:rPr>
            </w:pPr>
          </w:p>
        </w:tc>
      </w:tr>
      <w:tr w:rsidR="00EF513A" w:rsidRPr="00427576" w14:paraId="3DD7ECDB" w14:textId="77777777" w:rsidTr="00AA55A2">
        <w:trPr>
          <w:trHeight w:val="315"/>
        </w:trPr>
        <w:tc>
          <w:tcPr>
            <w:tcW w:w="1440" w:type="dxa"/>
            <w:tcBorders>
              <w:left w:val="single" w:sz="8" w:space="0" w:color="000000"/>
              <w:bottom w:val="single" w:sz="8" w:space="0" w:color="000000"/>
              <w:right w:val="single" w:sz="8" w:space="0" w:color="000000"/>
            </w:tcBorders>
          </w:tcPr>
          <w:p w14:paraId="4BC21AE4" w14:textId="77777777" w:rsidR="00EF513A" w:rsidRPr="00D62507" w:rsidRDefault="00EF513A" w:rsidP="003470CE">
            <w:pPr>
              <w:rPr>
                <w:rFonts w:asciiTheme="minorHAnsi" w:hAnsiTheme="minorHAnsi" w:cstheme="minorHAnsi"/>
                <w:b/>
                <w:bCs/>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708E72EB" w14:textId="77777777" w:rsidR="00EF513A" w:rsidRPr="003470CE" w:rsidRDefault="00EF513A" w:rsidP="003470CE">
            <w:pPr>
              <w:rPr>
                <w:rFonts w:asciiTheme="minorHAnsi" w:hAnsiTheme="minorHAnsi" w:cstheme="minorHAnsi"/>
                <w:szCs w:val="22"/>
                <w:lang w:val="el-GR"/>
              </w:rPr>
            </w:pPr>
            <w:r w:rsidRPr="00D62507">
              <w:rPr>
                <w:rFonts w:asciiTheme="minorHAnsi" w:hAnsiTheme="minorHAnsi" w:cstheme="minorHAnsi"/>
                <w:b/>
                <w:bCs/>
                <w:szCs w:val="22"/>
                <w:lang w:val="el-GR"/>
              </w:rPr>
              <w:t>Ειδικές Απαιτήσεις</w:t>
            </w:r>
          </w:p>
        </w:tc>
        <w:tc>
          <w:tcPr>
            <w:tcW w:w="1570" w:type="dxa"/>
            <w:tcBorders>
              <w:bottom w:val="single" w:sz="8" w:space="0" w:color="000000"/>
              <w:right w:val="single" w:sz="8" w:space="0" w:color="000000"/>
            </w:tcBorders>
            <w:shd w:val="clear" w:color="auto" w:fill="auto"/>
            <w:vAlign w:val="center"/>
          </w:tcPr>
          <w:p w14:paraId="23DB9643" w14:textId="77777777" w:rsidR="00EF513A" w:rsidRDefault="00EF513A" w:rsidP="007068AE">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3A20499A"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3B47ACE" w14:textId="77777777" w:rsidR="00EF513A" w:rsidRPr="00427576" w:rsidRDefault="00EF513A" w:rsidP="007068AE">
            <w:pPr>
              <w:spacing w:after="0"/>
              <w:jc w:val="left"/>
              <w:rPr>
                <w:color w:val="000000"/>
                <w:lang w:val="el-GR" w:eastAsia="en-GB"/>
              </w:rPr>
            </w:pPr>
          </w:p>
        </w:tc>
      </w:tr>
      <w:tr w:rsidR="00EF513A" w:rsidRPr="00427576" w14:paraId="4C36E5AA" w14:textId="77777777" w:rsidTr="00AA55A2">
        <w:trPr>
          <w:trHeight w:val="315"/>
        </w:trPr>
        <w:tc>
          <w:tcPr>
            <w:tcW w:w="1440" w:type="dxa"/>
            <w:tcBorders>
              <w:left w:val="single" w:sz="8" w:space="0" w:color="000000"/>
              <w:bottom w:val="single" w:sz="8" w:space="0" w:color="000000"/>
              <w:right w:val="single" w:sz="8" w:space="0" w:color="000000"/>
            </w:tcBorders>
          </w:tcPr>
          <w:p w14:paraId="1FA653FE" w14:textId="3DE86E53" w:rsidR="00EF513A" w:rsidRDefault="008E48FA" w:rsidP="003470CE">
            <w:pPr>
              <w:pStyle w:val="Default"/>
              <w:rPr>
                <w:rFonts w:asciiTheme="minorHAnsi" w:hAnsiTheme="minorHAnsi" w:cstheme="minorHAnsi"/>
                <w:szCs w:val="22"/>
                <w:lang w:val="en-US"/>
              </w:rPr>
            </w:pPr>
            <w:r>
              <w:rPr>
                <w:rFonts w:asciiTheme="minorHAnsi" w:hAnsiTheme="minorHAnsi" w:cstheme="minorHAnsi"/>
                <w:szCs w:val="22"/>
              </w:rPr>
              <w:t>16</w:t>
            </w:r>
            <w:r w:rsidR="00EF513A">
              <w:rPr>
                <w:rFonts w:asciiTheme="minorHAnsi" w:hAnsiTheme="minorHAnsi" w:cstheme="minorHAnsi"/>
                <w:szCs w:val="22"/>
              </w:rPr>
              <w:t>.1.21</w:t>
            </w:r>
          </w:p>
        </w:tc>
        <w:tc>
          <w:tcPr>
            <w:tcW w:w="3690" w:type="dxa"/>
            <w:tcBorders>
              <w:left w:val="single" w:sz="8" w:space="0" w:color="000000"/>
              <w:bottom w:val="single" w:sz="8" w:space="0" w:color="000000"/>
              <w:right w:val="single" w:sz="8" w:space="0" w:color="000000"/>
            </w:tcBorders>
            <w:shd w:val="clear" w:color="auto" w:fill="auto"/>
          </w:tcPr>
          <w:p w14:paraId="4AF10739" w14:textId="77777777" w:rsidR="00EF513A" w:rsidRPr="003470CE" w:rsidRDefault="00EF513A" w:rsidP="003470CE">
            <w:pPr>
              <w:pStyle w:val="Default"/>
              <w:rPr>
                <w:rFonts w:asciiTheme="minorHAnsi" w:hAnsiTheme="minorHAnsi" w:cstheme="minorHAnsi"/>
                <w:szCs w:val="22"/>
              </w:rPr>
            </w:pPr>
            <w:r w:rsidRPr="00D62507">
              <w:rPr>
                <w:rFonts w:asciiTheme="minorHAnsi" w:hAnsiTheme="minorHAnsi" w:cstheme="minorHAnsi"/>
                <w:sz w:val="22"/>
                <w:szCs w:val="22"/>
              </w:rPr>
              <w:t xml:space="preserve">Ο υποψήφιος </w:t>
            </w:r>
            <w:r>
              <w:rPr>
                <w:rFonts w:asciiTheme="minorHAnsi" w:hAnsiTheme="minorHAnsi" w:cstheme="minorHAnsi"/>
                <w:sz w:val="22"/>
                <w:szCs w:val="22"/>
              </w:rPr>
              <w:t>α</w:t>
            </w:r>
            <w:r w:rsidRPr="00D62507">
              <w:rPr>
                <w:rFonts w:asciiTheme="minorHAnsi" w:hAnsiTheme="minorHAnsi" w:cstheme="minorHAnsi"/>
                <w:sz w:val="22"/>
                <w:szCs w:val="22"/>
              </w:rPr>
              <w:t xml:space="preserve">νάδοχος θα πρέπει να συμπεριλάβει στην προσφορά του κατάλογο πελατών του που προμηθεύτηκαν τον εξοπλισμό που προσφέρει. </w:t>
            </w:r>
          </w:p>
        </w:tc>
        <w:tc>
          <w:tcPr>
            <w:tcW w:w="1570" w:type="dxa"/>
            <w:tcBorders>
              <w:bottom w:val="single" w:sz="8" w:space="0" w:color="000000"/>
              <w:right w:val="single" w:sz="8" w:space="0" w:color="000000"/>
            </w:tcBorders>
            <w:shd w:val="clear" w:color="auto" w:fill="auto"/>
            <w:vAlign w:val="center"/>
          </w:tcPr>
          <w:p w14:paraId="1BAEE848" w14:textId="77777777" w:rsidR="00EF513A" w:rsidRDefault="00EF513A" w:rsidP="007068AE">
            <w:pPr>
              <w:spacing w:after="0"/>
              <w:jc w:val="center"/>
              <w:rPr>
                <w:color w:val="000000"/>
                <w:lang w:val="el-GR" w:eastAsia="en-GB"/>
              </w:rPr>
            </w:pPr>
            <w:r w:rsidRPr="0045619F">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011CC14"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5CEDE66" w14:textId="77777777" w:rsidR="00EF513A" w:rsidRPr="00427576" w:rsidRDefault="00EF513A" w:rsidP="007068AE">
            <w:pPr>
              <w:spacing w:after="0"/>
              <w:jc w:val="left"/>
              <w:rPr>
                <w:color w:val="000000"/>
                <w:lang w:val="el-GR" w:eastAsia="en-GB"/>
              </w:rPr>
            </w:pPr>
          </w:p>
        </w:tc>
      </w:tr>
      <w:tr w:rsidR="00EF513A" w:rsidRPr="00427576" w14:paraId="1DCC4220" w14:textId="77777777" w:rsidTr="00AA55A2">
        <w:trPr>
          <w:trHeight w:val="315"/>
        </w:trPr>
        <w:tc>
          <w:tcPr>
            <w:tcW w:w="1440" w:type="dxa"/>
            <w:tcBorders>
              <w:left w:val="single" w:sz="8" w:space="0" w:color="000000"/>
              <w:bottom w:val="single" w:sz="8" w:space="0" w:color="000000"/>
              <w:right w:val="single" w:sz="8" w:space="0" w:color="000000"/>
            </w:tcBorders>
          </w:tcPr>
          <w:p w14:paraId="71159933" w14:textId="799C7413" w:rsidR="00EF513A" w:rsidRDefault="008E48FA" w:rsidP="003470CE">
            <w:pPr>
              <w:pStyle w:val="Default"/>
              <w:rPr>
                <w:rFonts w:asciiTheme="minorHAnsi" w:hAnsiTheme="minorHAnsi" w:cstheme="minorHAnsi"/>
                <w:szCs w:val="22"/>
                <w:lang w:val="en-US"/>
              </w:rPr>
            </w:pPr>
            <w:r>
              <w:rPr>
                <w:rFonts w:asciiTheme="minorHAnsi" w:hAnsiTheme="minorHAnsi" w:cstheme="minorHAnsi"/>
                <w:szCs w:val="22"/>
              </w:rPr>
              <w:t>16</w:t>
            </w:r>
            <w:r w:rsidR="00EF513A">
              <w:rPr>
                <w:rFonts w:asciiTheme="minorHAnsi" w:hAnsiTheme="minorHAnsi" w:cstheme="minorHAnsi"/>
                <w:szCs w:val="22"/>
              </w:rPr>
              <w:t>.1.22</w:t>
            </w:r>
          </w:p>
        </w:tc>
        <w:tc>
          <w:tcPr>
            <w:tcW w:w="3690" w:type="dxa"/>
            <w:tcBorders>
              <w:left w:val="single" w:sz="8" w:space="0" w:color="000000"/>
              <w:bottom w:val="single" w:sz="8" w:space="0" w:color="000000"/>
              <w:right w:val="single" w:sz="8" w:space="0" w:color="000000"/>
            </w:tcBorders>
            <w:shd w:val="clear" w:color="auto" w:fill="auto"/>
          </w:tcPr>
          <w:p w14:paraId="64A32FB0" w14:textId="77777777" w:rsidR="00EF513A" w:rsidRPr="003470CE" w:rsidRDefault="00EF513A" w:rsidP="003470CE">
            <w:pPr>
              <w:pStyle w:val="Default"/>
              <w:rPr>
                <w:rFonts w:asciiTheme="minorHAnsi" w:hAnsiTheme="minorHAnsi" w:cstheme="minorHAnsi"/>
                <w:szCs w:val="22"/>
              </w:rPr>
            </w:pPr>
            <w:r w:rsidRPr="00D62507">
              <w:rPr>
                <w:rFonts w:asciiTheme="minorHAnsi" w:hAnsiTheme="minorHAnsi" w:cstheme="minorHAnsi"/>
                <w:sz w:val="22"/>
                <w:szCs w:val="22"/>
              </w:rPr>
              <w:t xml:space="preserve">Ο υποψήφιος </w:t>
            </w:r>
            <w:r>
              <w:rPr>
                <w:rFonts w:asciiTheme="minorHAnsi" w:hAnsiTheme="minorHAnsi" w:cstheme="minorHAnsi"/>
                <w:sz w:val="22"/>
                <w:szCs w:val="22"/>
              </w:rPr>
              <w:t>α</w:t>
            </w:r>
            <w:r w:rsidRPr="00D62507">
              <w:rPr>
                <w:rFonts w:asciiTheme="minorHAnsi" w:hAnsiTheme="minorHAnsi" w:cstheme="minorHAnsi"/>
                <w:sz w:val="22"/>
                <w:szCs w:val="22"/>
              </w:rPr>
              <w:t>νάδοχος θα πρέπει να δίνει εγγύησ</w:t>
            </w:r>
            <w:r>
              <w:rPr>
                <w:rFonts w:asciiTheme="minorHAnsi" w:hAnsiTheme="minorHAnsi" w:cstheme="minorHAnsi"/>
                <w:sz w:val="22"/>
                <w:szCs w:val="22"/>
              </w:rPr>
              <w:t xml:space="preserve">η καλής λειτουργίας </w:t>
            </w:r>
            <w:r w:rsidRPr="00D62507">
              <w:rPr>
                <w:rFonts w:asciiTheme="minorHAnsi" w:hAnsiTheme="minorHAnsi" w:cstheme="minorHAnsi"/>
                <w:sz w:val="22"/>
                <w:szCs w:val="22"/>
              </w:rPr>
              <w:t xml:space="preserve">από την οριστική εγκατάσταση και αποδοχή του εξοπλισμού. </w:t>
            </w:r>
          </w:p>
        </w:tc>
        <w:tc>
          <w:tcPr>
            <w:tcW w:w="1570" w:type="dxa"/>
            <w:tcBorders>
              <w:bottom w:val="single" w:sz="8" w:space="0" w:color="000000"/>
              <w:right w:val="single" w:sz="8" w:space="0" w:color="000000"/>
            </w:tcBorders>
            <w:shd w:val="clear" w:color="auto" w:fill="auto"/>
            <w:vAlign w:val="center"/>
          </w:tcPr>
          <w:p w14:paraId="63695E02" w14:textId="77777777" w:rsidR="00EF513A" w:rsidRDefault="00EF513A" w:rsidP="007068AE">
            <w:pPr>
              <w:spacing w:after="0"/>
              <w:jc w:val="center"/>
              <w:rPr>
                <w:color w:val="000000"/>
                <w:lang w:val="el-GR" w:eastAsia="en-GB"/>
              </w:rPr>
            </w:pPr>
            <w:r w:rsidRPr="00CF7581">
              <w:rPr>
                <w:u w:val="single"/>
                <w:lang w:val="el-GR"/>
              </w:rPr>
              <w:t>&gt;</w:t>
            </w:r>
            <w:r w:rsidRPr="003470CE">
              <w:rPr>
                <w:lang w:val="el-GR"/>
              </w:rPr>
              <w:t xml:space="preserve"> </w:t>
            </w:r>
            <w:r>
              <w:rPr>
                <w:lang w:val="el-GR"/>
              </w:rPr>
              <w:t xml:space="preserve"> 1 </w:t>
            </w:r>
            <w:r w:rsidRPr="003470CE">
              <w:rPr>
                <w:lang w:val="el-GR"/>
              </w:rPr>
              <w:t>έτος</w:t>
            </w:r>
          </w:p>
        </w:tc>
        <w:tc>
          <w:tcPr>
            <w:tcW w:w="1711" w:type="dxa"/>
            <w:tcBorders>
              <w:bottom w:val="single" w:sz="8" w:space="0" w:color="000000"/>
              <w:right w:val="single" w:sz="8" w:space="0" w:color="000000"/>
            </w:tcBorders>
            <w:shd w:val="clear" w:color="auto" w:fill="auto"/>
            <w:vAlign w:val="center"/>
          </w:tcPr>
          <w:p w14:paraId="5C486238"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FECE2F9" w14:textId="77777777" w:rsidR="00EF513A" w:rsidRPr="00427576" w:rsidRDefault="00EF513A" w:rsidP="007068AE">
            <w:pPr>
              <w:spacing w:after="0"/>
              <w:jc w:val="left"/>
              <w:rPr>
                <w:color w:val="000000"/>
                <w:lang w:val="el-GR" w:eastAsia="en-GB"/>
              </w:rPr>
            </w:pPr>
          </w:p>
        </w:tc>
      </w:tr>
      <w:tr w:rsidR="00EF513A" w:rsidRPr="00515710" w14:paraId="14AEF8F4" w14:textId="77777777" w:rsidTr="00AA55A2">
        <w:trPr>
          <w:trHeight w:val="315"/>
        </w:trPr>
        <w:tc>
          <w:tcPr>
            <w:tcW w:w="1440" w:type="dxa"/>
            <w:tcBorders>
              <w:left w:val="single" w:sz="8" w:space="0" w:color="000000"/>
              <w:bottom w:val="single" w:sz="8" w:space="0" w:color="000000"/>
              <w:right w:val="single" w:sz="8" w:space="0" w:color="000000"/>
            </w:tcBorders>
          </w:tcPr>
          <w:p w14:paraId="40118D08" w14:textId="50F743D6" w:rsidR="00EF513A" w:rsidRDefault="008E48FA" w:rsidP="003470CE">
            <w:pPr>
              <w:pStyle w:val="Default"/>
              <w:rPr>
                <w:rFonts w:asciiTheme="minorHAnsi" w:hAnsiTheme="minorHAnsi" w:cstheme="minorHAnsi"/>
                <w:szCs w:val="22"/>
                <w:lang w:val="en-US"/>
              </w:rPr>
            </w:pPr>
            <w:r>
              <w:rPr>
                <w:rFonts w:asciiTheme="minorHAnsi" w:hAnsiTheme="minorHAnsi" w:cstheme="minorHAnsi"/>
                <w:szCs w:val="22"/>
              </w:rPr>
              <w:t>16</w:t>
            </w:r>
            <w:r w:rsidR="00EF513A">
              <w:rPr>
                <w:rFonts w:asciiTheme="minorHAnsi" w:hAnsiTheme="minorHAnsi" w:cstheme="minorHAnsi"/>
                <w:szCs w:val="22"/>
              </w:rPr>
              <w:t>.1.23</w:t>
            </w:r>
          </w:p>
        </w:tc>
        <w:tc>
          <w:tcPr>
            <w:tcW w:w="3690" w:type="dxa"/>
            <w:tcBorders>
              <w:left w:val="single" w:sz="8" w:space="0" w:color="000000"/>
              <w:bottom w:val="single" w:sz="8" w:space="0" w:color="000000"/>
              <w:right w:val="single" w:sz="8" w:space="0" w:color="000000"/>
            </w:tcBorders>
            <w:shd w:val="clear" w:color="auto" w:fill="auto"/>
          </w:tcPr>
          <w:p w14:paraId="7C5C49B7" w14:textId="77777777" w:rsidR="00EF513A" w:rsidRPr="003470CE" w:rsidRDefault="00EF513A" w:rsidP="003470CE">
            <w:pPr>
              <w:pStyle w:val="Default"/>
              <w:rPr>
                <w:rFonts w:asciiTheme="minorHAnsi" w:hAnsiTheme="minorHAnsi" w:cstheme="minorHAnsi"/>
                <w:szCs w:val="22"/>
              </w:rPr>
            </w:pPr>
            <w:r w:rsidRPr="00D62507">
              <w:rPr>
                <w:rFonts w:asciiTheme="minorHAnsi" w:hAnsiTheme="minorHAnsi" w:cstheme="minorHAnsi"/>
                <w:sz w:val="22"/>
                <w:szCs w:val="22"/>
              </w:rPr>
              <w:t xml:space="preserve">Ο κατασκευαστής οίκος θα πρέπει να εφαρμόζει σύστημα διαχείρισης ποιότητας (ISO 9001). </w:t>
            </w:r>
          </w:p>
        </w:tc>
        <w:tc>
          <w:tcPr>
            <w:tcW w:w="1570" w:type="dxa"/>
            <w:tcBorders>
              <w:bottom w:val="single" w:sz="8" w:space="0" w:color="000000"/>
              <w:right w:val="single" w:sz="8" w:space="0" w:color="000000"/>
            </w:tcBorders>
            <w:shd w:val="clear" w:color="auto" w:fill="auto"/>
            <w:vAlign w:val="center"/>
          </w:tcPr>
          <w:p w14:paraId="7B84DB33" w14:textId="77777777" w:rsidR="00EF513A" w:rsidRDefault="00EF513A" w:rsidP="007068AE">
            <w:pPr>
              <w:spacing w:after="0"/>
              <w:jc w:val="center"/>
              <w:rPr>
                <w:color w:val="000000"/>
                <w:lang w:val="el-GR" w:eastAsia="en-GB"/>
              </w:rPr>
            </w:pPr>
            <w:r w:rsidRPr="00EF1EA7">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2DA3F1F"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9B44B05" w14:textId="77777777" w:rsidR="00EF513A" w:rsidRPr="00427576" w:rsidRDefault="00EF513A" w:rsidP="007068AE">
            <w:pPr>
              <w:spacing w:after="0"/>
              <w:jc w:val="left"/>
              <w:rPr>
                <w:color w:val="000000"/>
                <w:lang w:val="el-GR" w:eastAsia="en-GB"/>
              </w:rPr>
            </w:pPr>
          </w:p>
        </w:tc>
      </w:tr>
      <w:tr w:rsidR="00EF513A" w:rsidRPr="00427576" w14:paraId="78F2B908" w14:textId="77777777" w:rsidTr="00AA55A2">
        <w:trPr>
          <w:trHeight w:val="315"/>
        </w:trPr>
        <w:tc>
          <w:tcPr>
            <w:tcW w:w="1440" w:type="dxa"/>
            <w:tcBorders>
              <w:left w:val="single" w:sz="8" w:space="0" w:color="000000"/>
              <w:bottom w:val="single" w:sz="8" w:space="0" w:color="000000"/>
              <w:right w:val="single" w:sz="8" w:space="0" w:color="000000"/>
            </w:tcBorders>
          </w:tcPr>
          <w:p w14:paraId="17915F1E" w14:textId="43163E1A" w:rsidR="00EF513A" w:rsidRDefault="008E48FA" w:rsidP="003470CE">
            <w:pPr>
              <w:spacing w:after="0"/>
              <w:rPr>
                <w:rFonts w:asciiTheme="minorHAnsi" w:hAnsiTheme="minorHAnsi" w:cstheme="minorHAnsi"/>
                <w:szCs w:val="22"/>
                <w:lang w:val="en-US"/>
              </w:rPr>
            </w:pPr>
            <w:r>
              <w:rPr>
                <w:rFonts w:asciiTheme="minorHAnsi" w:hAnsiTheme="minorHAnsi" w:cstheme="minorHAnsi"/>
                <w:szCs w:val="22"/>
                <w:lang w:val="el-GR"/>
              </w:rPr>
              <w:t>16</w:t>
            </w:r>
            <w:r w:rsidR="00EF513A">
              <w:rPr>
                <w:rFonts w:asciiTheme="minorHAnsi" w:hAnsiTheme="minorHAnsi" w:cstheme="minorHAnsi"/>
                <w:szCs w:val="22"/>
                <w:lang w:val="el-GR"/>
              </w:rPr>
              <w:t>.1.24</w:t>
            </w:r>
          </w:p>
        </w:tc>
        <w:tc>
          <w:tcPr>
            <w:tcW w:w="3690" w:type="dxa"/>
            <w:tcBorders>
              <w:left w:val="single" w:sz="8" w:space="0" w:color="000000"/>
              <w:bottom w:val="single" w:sz="8" w:space="0" w:color="000000"/>
              <w:right w:val="single" w:sz="8" w:space="0" w:color="000000"/>
            </w:tcBorders>
            <w:shd w:val="clear" w:color="auto" w:fill="auto"/>
          </w:tcPr>
          <w:p w14:paraId="3EFAB766" w14:textId="77777777" w:rsidR="00EF513A" w:rsidRPr="00FA0A11" w:rsidRDefault="00EF513A" w:rsidP="003470CE">
            <w:pPr>
              <w:spacing w:after="0"/>
              <w:rPr>
                <w:lang w:val="el-GR"/>
              </w:rPr>
            </w:pPr>
            <w:r w:rsidRPr="00D62507">
              <w:rPr>
                <w:rFonts w:asciiTheme="minorHAnsi" w:hAnsiTheme="minorHAnsi" w:cstheme="minorHAnsi"/>
                <w:szCs w:val="22"/>
                <w:lang w:val="el-GR"/>
              </w:rPr>
              <w:t xml:space="preserve">Ο κατασκευαστής οίκος θα πρέπει να είναι σε θέση να παρέχει αναλώσιμα και τεχνική υποστήριξη τουλάχιστον για τα επόμενα </w:t>
            </w:r>
            <w:r>
              <w:rPr>
                <w:rFonts w:asciiTheme="minorHAnsi" w:hAnsiTheme="minorHAnsi" w:cstheme="minorHAnsi"/>
                <w:szCs w:val="22"/>
                <w:lang w:val="el-GR"/>
              </w:rPr>
              <w:t>επτά (7</w:t>
            </w:r>
            <w:r w:rsidRPr="00D62507">
              <w:rPr>
                <w:rFonts w:asciiTheme="minorHAnsi" w:hAnsiTheme="minorHAnsi" w:cstheme="minorHAnsi"/>
                <w:szCs w:val="22"/>
                <w:lang w:val="el-GR"/>
              </w:rPr>
              <w:t>) χρόνια.</w:t>
            </w:r>
          </w:p>
        </w:tc>
        <w:tc>
          <w:tcPr>
            <w:tcW w:w="1570" w:type="dxa"/>
            <w:tcBorders>
              <w:bottom w:val="single" w:sz="8" w:space="0" w:color="000000"/>
              <w:right w:val="single" w:sz="8" w:space="0" w:color="000000"/>
            </w:tcBorders>
            <w:shd w:val="clear" w:color="auto" w:fill="auto"/>
          </w:tcPr>
          <w:p w14:paraId="335A920E" w14:textId="77777777" w:rsidR="00EF513A" w:rsidRDefault="00EF513A" w:rsidP="007068AE">
            <w:pPr>
              <w:jc w:val="center"/>
            </w:pPr>
            <w:r w:rsidRPr="00EF1EA7">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34A2004C" w14:textId="77777777" w:rsidR="00EF513A" w:rsidRPr="00427576" w:rsidRDefault="00EF513A" w:rsidP="007068A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5F23BF3" w14:textId="77777777" w:rsidR="00EF513A" w:rsidRPr="00427576" w:rsidRDefault="00EF513A" w:rsidP="007068AE">
            <w:pPr>
              <w:spacing w:after="0"/>
              <w:jc w:val="left"/>
              <w:rPr>
                <w:color w:val="000000"/>
                <w:lang w:val="el-GR" w:eastAsia="en-GB"/>
              </w:rPr>
            </w:pPr>
          </w:p>
        </w:tc>
      </w:tr>
    </w:tbl>
    <w:p w14:paraId="5D23CB13" w14:textId="64C78894" w:rsidR="00F13955" w:rsidRDefault="00F13955" w:rsidP="00F13955">
      <w:pPr>
        <w:pStyle w:val="NoSpacing"/>
        <w:rPr>
          <w:lang w:val="el-GR"/>
        </w:rPr>
      </w:pPr>
      <w:r>
        <w:rPr>
          <w:lang w:val="el-GR"/>
        </w:rPr>
        <w:t>(*) ΝΑΙ: αν πληρούνται, ΟΧΙ: αν δεν πληρούνται, ΥΠΕΡ: αν υπερκαλύπτεται η αντίστοιχη προδιαγραφή</w:t>
      </w:r>
    </w:p>
    <w:p w14:paraId="41327C3B" w14:textId="77777777" w:rsidR="00F13955" w:rsidRDefault="00F13955" w:rsidP="00F13955">
      <w:pPr>
        <w:rPr>
          <w:lang w:val="el-GR"/>
        </w:rPr>
      </w:pPr>
      <w:r>
        <w:rPr>
          <w:lang w:val="el-GR"/>
        </w:rPr>
        <w:t>(**) Σαφής παραπομπή στη σελίδα Τεχνικής Προσφοράς όπου τεκμηριώνεται η συμμόρφωση</w:t>
      </w:r>
    </w:p>
    <w:p w14:paraId="12441B9F" w14:textId="77777777" w:rsidR="00EC7D07" w:rsidRDefault="00EC7D07" w:rsidP="00FC1DD8">
      <w:pPr>
        <w:spacing w:after="60"/>
        <w:rPr>
          <w:rFonts w:eastAsia="SimSun"/>
          <w:szCs w:val="22"/>
          <w:lang w:val="el-GR"/>
        </w:rPr>
        <w:sectPr w:rsidR="00EC7D07" w:rsidSect="00DB13EB">
          <w:pgSz w:w="11906" w:h="16838"/>
          <w:pgMar w:top="1134" w:right="1134" w:bottom="851" w:left="1134" w:header="0" w:footer="478" w:gutter="0"/>
          <w:cols w:space="720"/>
          <w:formProt w:val="0"/>
          <w:titlePg/>
          <w:docGrid w:linePitch="360"/>
        </w:sectPr>
      </w:pPr>
    </w:p>
    <w:p w14:paraId="25AD09C0" w14:textId="47594E47" w:rsidR="00FC1DD8" w:rsidRPr="00BA277E" w:rsidRDefault="00FC1DD8" w:rsidP="00940474">
      <w:pPr>
        <w:pStyle w:val="BodyText3"/>
        <w:rPr>
          <w:rStyle w:val="BodyTextChar"/>
          <w:b/>
          <w:lang w:val="el-GR"/>
        </w:rPr>
      </w:pPr>
      <w:bookmarkStart w:id="23" w:name="_Toc519865210"/>
      <w:r w:rsidRPr="00BA277E">
        <w:rPr>
          <w:rStyle w:val="BodyTextChar"/>
          <w:b/>
          <w:lang w:val="el-GR"/>
        </w:rPr>
        <w:t xml:space="preserve">ΤΜΗΜΑ </w:t>
      </w:r>
      <w:r w:rsidR="00AF0A59" w:rsidRPr="00BA277E">
        <w:rPr>
          <w:rStyle w:val="BodyTextChar"/>
          <w:b/>
          <w:lang w:val="el-GR"/>
        </w:rPr>
        <w:t>17</w:t>
      </w:r>
      <w:r w:rsidRPr="00BA277E">
        <w:rPr>
          <w:rStyle w:val="BodyTextChar"/>
          <w:b/>
          <w:lang w:val="el-GR"/>
        </w:rPr>
        <w:t>: Κάμερα μέτρησης χλωροφύλλης (Chlorometer)</w:t>
      </w:r>
      <w:bookmarkEnd w:id="23"/>
    </w:p>
    <w:p w14:paraId="46A324E1" w14:textId="77777777" w:rsidR="00FC1DD8" w:rsidRDefault="00FC1DD8" w:rsidP="00FC1DD8">
      <w:pPr>
        <w:spacing w:after="60"/>
        <w:rPr>
          <w:rFonts w:eastAsia="SimSun"/>
          <w:szCs w:val="22"/>
          <w:lang w:val="el-GR"/>
        </w:rPr>
      </w:pPr>
    </w:p>
    <w:p w14:paraId="7BCAB083" w14:textId="77777777" w:rsidR="00D127AC" w:rsidRPr="00EC7D07" w:rsidRDefault="00D127AC" w:rsidP="00EC7D07">
      <w:pPr>
        <w:spacing w:after="60"/>
        <w:rPr>
          <w:rFonts w:eastAsia="SimSun"/>
          <w:sz w:val="24"/>
          <w:lang w:val="el-GR"/>
        </w:rPr>
      </w:pPr>
      <w:r w:rsidRPr="00EC7D07">
        <w:rPr>
          <w:rFonts w:eastAsia="SimSun"/>
          <w:sz w:val="24"/>
          <w:lang w:val="el-GR"/>
        </w:rPr>
        <w:t>Πίνακες Συμμόρφωσης Εξοπλισμού</w:t>
      </w:r>
    </w:p>
    <w:p w14:paraId="75C3361C" w14:textId="039E0D9F" w:rsidR="00D127AC" w:rsidRPr="00EC7D07" w:rsidRDefault="00AF0A59" w:rsidP="00D127AC">
      <w:pPr>
        <w:rPr>
          <w:b/>
          <w:bCs/>
          <w:i/>
          <w:lang w:val="el-GR"/>
        </w:rPr>
      </w:pPr>
      <w:r w:rsidRPr="00EC7D07">
        <w:rPr>
          <w:b/>
          <w:bCs/>
          <w:i/>
          <w:lang w:val="el-GR"/>
        </w:rPr>
        <w:t>17</w:t>
      </w:r>
      <w:r w:rsidR="00D127AC" w:rsidRPr="00EC7D07">
        <w:rPr>
          <w:b/>
          <w:bCs/>
          <w:i/>
          <w:lang w:val="el-GR"/>
        </w:rPr>
        <w:t>. Κάμερα μέτρησης χλωροφύλλης (Chlorometer)</w:t>
      </w:r>
    </w:p>
    <w:tbl>
      <w:tblPr>
        <w:tblW w:w="953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509"/>
        <w:gridCol w:w="1711"/>
        <w:gridCol w:w="1184"/>
      </w:tblGrid>
      <w:tr w:rsidR="0015083F" w:rsidRPr="00D127AC" w14:paraId="32E283B9"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FFD518" w14:textId="77777777" w:rsidR="0015083F" w:rsidRPr="00AA55A2" w:rsidRDefault="0015083F" w:rsidP="0015083F">
            <w:pPr>
              <w:spacing w:after="0"/>
              <w:jc w:val="center"/>
              <w:rPr>
                <w:b/>
                <w:bCs/>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9EDC8C" w14:textId="77777777" w:rsidR="0015083F" w:rsidRPr="00AA55A2" w:rsidRDefault="0015083F" w:rsidP="0015083F">
            <w:pPr>
              <w:spacing w:after="0"/>
              <w:jc w:val="center"/>
              <w:rPr>
                <w:b/>
                <w:bCs/>
                <w:lang w:val="el-GR" w:eastAsia="en-GB"/>
              </w:rPr>
            </w:pPr>
            <w:r w:rsidRPr="00AA55A2">
              <w:rPr>
                <w:b/>
              </w:rPr>
              <w:t>Περιγραφή / Προδιαγραφές</w:t>
            </w:r>
          </w:p>
        </w:tc>
        <w:tc>
          <w:tcPr>
            <w:tcW w:w="1509" w:type="dxa"/>
            <w:tcBorders>
              <w:top w:val="single" w:sz="8" w:space="0" w:color="000000"/>
              <w:bottom w:val="single" w:sz="8" w:space="0" w:color="000000"/>
              <w:right w:val="single" w:sz="8" w:space="0" w:color="000000"/>
            </w:tcBorders>
            <w:shd w:val="clear" w:color="auto" w:fill="D9D9D9" w:themeFill="background1" w:themeFillShade="D9"/>
          </w:tcPr>
          <w:p w14:paraId="327FD71A" w14:textId="77777777" w:rsidR="0015083F" w:rsidRPr="00AA55A2" w:rsidRDefault="0015083F" w:rsidP="0015083F">
            <w:pPr>
              <w:spacing w:after="0"/>
              <w:jc w:val="center"/>
              <w:rPr>
                <w:b/>
                <w:bCs/>
                <w:lang w:val="el-GR"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6D6BDE07" w14:textId="77777777" w:rsidR="0015083F" w:rsidRPr="00AA55A2" w:rsidRDefault="0015083F" w:rsidP="0015083F">
            <w:pPr>
              <w:spacing w:after="0"/>
              <w:jc w:val="center"/>
              <w:rPr>
                <w:b/>
                <w:bCs/>
                <w:lang w:val="el-GR"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5E31ADB9" w14:textId="77777777" w:rsidR="0015083F" w:rsidRPr="00AA55A2" w:rsidRDefault="0015083F" w:rsidP="0015083F">
            <w:pPr>
              <w:spacing w:after="0"/>
              <w:jc w:val="center"/>
              <w:rPr>
                <w:b/>
                <w:bCs/>
                <w:lang w:val="el-GR" w:eastAsia="en-GB"/>
              </w:rPr>
            </w:pPr>
            <w:r w:rsidRPr="00AA55A2">
              <w:rPr>
                <w:b/>
              </w:rPr>
              <w:t>Σελίδα Τ.Π. (**)</w:t>
            </w:r>
          </w:p>
        </w:tc>
      </w:tr>
      <w:tr w:rsidR="0015083F" w:rsidRPr="00D127AC" w14:paraId="3B92863A" w14:textId="77777777" w:rsidTr="00AA55A2">
        <w:trPr>
          <w:trHeight w:val="88"/>
        </w:trPr>
        <w:tc>
          <w:tcPr>
            <w:tcW w:w="1440" w:type="dxa"/>
            <w:tcBorders>
              <w:left w:val="single" w:sz="8" w:space="0" w:color="000000"/>
              <w:bottom w:val="single" w:sz="8" w:space="0" w:color="000000"/>
              <w:right w:val="single" w:sz="8" w:space="0" w:color="000000"/>
            </w:tcBorders>
          </w:tcPr>
          <w:p w14:paraId="36E4312A" w14:textId="617D31D9" w:rsidR="0015083F" w:rsidRDefault="00AF0A59" w:rsidP="00B66C6E">
            <w:pPr>
              <w:suppressAutoHyphens w:val="0"/>
              <w:spacing w:after="0" w:line="259" w:lineRule="auto"/>
              <w:jc w:val="left"/>
              <w:rPr>
                <w:b/>
                <w:lang w:val="el-GR"/>
              </w:rPr>
            </w:pPr>
            <w:r>
              <w:rPr>
                <w:b/>
                <w:lang w:val="el-GR"/>
              </w:rPr>
              <w:t>17</w:t>
            </w:r>
            <w:r w:rsidR="0015083F">
              <w:rPr>
                <w:b/>
                <w:lang w:val="el-GR"/>
              </w:rPr>
              <w:t>.1</w:t>
            </w:r>
            <w:r w:rsidR="00031CE8">
              <w:rPr>
                <w:b/>
                <w:lang w:val="el-GR"/>
              </w:rPr>
              <w:t>.1</w:t>
            </w:r>
          </w:p>
        </w:tc>
        <w:tc>
          <w:tcPr>
            <w:tcW w:w="3690" w:type="dxa"/>
            <w:tcBorders>
              <w:left w:val="single" w:sz="8" w:space="0" w:color="000000"/>
              <w:bottom w:val="single" w:sz="8" w:space="0" w:color="000000"/>
              <w:right w:val="single" w:sz="8" w:space="0" w:color="000000"/>
            </w:tcBorders>
            <w:shd w:val="clear" w:color="auto" w:fill="auto"/>
            <w:vAlign w:val="center"/>
          </w:tcPr>
          <w:p w14:paraId="6B3EF3BE" w14:textId="77777777" w:rsidR="0015083F" w:rsidRPr="00427576" w:rsidRDefault="0015083F" w:rsidP="00B66C6E">
            <w:pPr>
              <w:suppressAutoHyphens w:val="0"/>
              <w:spacing w:after="0" w:line="259" w:lineRule="auto"/>
              <w:jc w:val="left"/>
              <w:rPr>
                <w:lang w:val="el-GR"/>
              </w:rPr>
            </w:pPr>
            <w:r w:rsidRPr="00D127AC">
              <w:rPr>
                <w:b/>
                <w:lang w:val="el-GR"/>
              </w:rPr>
              <w:t>Κάμερα μέτρησης χλωροφύλλης (Chlorometer)</w:t>
            </w:r>
          </w:p>
        </w:tc>
        <w:tc>
          <w:tcPr>
            <w:tcW w:w="1509" w:type="dxa"/>
            <w:tcBorders>
              <w:bottom w:val="single" w:sz="8" w:space="0" w:color="000000"/>
              <w:right w:val="single" w:sz="8" w:space="0" w:color="000000"/>
            </w:tcBorders>
            <w:shd w:val="clear" w:color="auto" w:fill="auto"/>
            <w:vAlign w:val="center"/>
          </w:tcPr>
          <w:p w14:paraId="6919B7E8" w14:textId="77777777" w:rsidR="0015083F" w:rsidRDefault="0015083F"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AB1311A"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AB5628D" w14:textId="77777777" w:rsidR="0015083F" w:rsidRPr="00427576" w:rsidRDefault="0015083F" w:rsidP="00B66C6E">
            <w:pPr>
              <w:spacing w:after="0"/>
              <w:jc w:val="left"/>
              <w:rPr>
                <w:color w:val="000000"/>
                <w:lang w:val="el-GR" w:eastAsia="en-GB"/>
              </w:rPr>
            </w:pPr>
          </w:p>
        </w:tc>
      </w:tr>
      <w:tr w:rsidR="0015083F" w:rsidRPr="001D7DB9" w14:paraId="18D0486E" w14:textId="77777777" w:rsidTr="00AA55A2">
        <w:trPr>
          <w:trHeight w:val="88"/>
        </w:trPr>
        <w:tc>
          <w:tcPr>
            <w:tcW w:w="1440" w:type="dxa"/>
            <w:tcBorders>
              <w:left w:val="single" w:sz="8" w:space="0" w:color="000000"/>
              <w:bottom w:val="single" w:sz="8" w:space="0" w:color="000000"/>
              <w:right w:val="single" w:sz="8" w:space="0" w:color="000000"/>
            </w:tcBorders>
          </w:tcPr>
          <w:p w14:paraId="7F343216"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vAlign w:val="center"/>
          </w:tcPr>
          <w:p w14:paraId="10728017" w14:textId="77777777" w:rsidR="0015083F" w:rsidRPr="003470CE" w:rsidRDefault="0015083F" w:rsidP="00AA55A2">
            <w:pPr>
              <w:suppressAutoHyphens w:val="0"/>
              <w:spacing w:after="0"/>
              <w:jc w:val="left"/>
              <w:rPr>
                <w:lang w:val="el-GR"/>
              </w:rPr>
            </w:pPr>
            <w:r>
              <w:rPr>
                <w:lang w:val="el-GR"/>
              </w:rPr>
              <w:t>Να είναι όργανο φορητό, μικρού βάρους και διαστάσεων.</w:t>
            </w:r>
          </w:p>
        </w:tc>
        <w:tc>
          <w:tcPr>
            <w:tcW w:w="1509" w:type="dxa"/>
            <w:tcBorders>
              <w:bottom w:val="single" w:sz="8" w:space="0" w:color="000000"/>
              <w:right w:val="single" w:sz="8" w:space="0" w:color="000000"/>
            </w:tcBorders>
            <w:shd w:val="clear" w:color="auto" w:fill="auto"/>
            <w:vAlign w:val="center"/>
          </w:tcPr>
          <w:p w14:paraId="13A89CD8" w14:textId="77777777" w:rsidR="0015083F" w:rsidRDefault="0015083F"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695BD92" w14:textId="77777777" w:rsidR="0015083F" w:rsidRPr="00427576" w:rsidRDefault="0015083F"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9965F3B" w14:textId="77777777" w:rsidR="0015083F" w:rsidRPr="00427576" w:rsidRDefault="0015083F" w:rsidP="00B66C6E">
            <w:pPr>
              <w:spacing w:after="0"/>
              <w:jc w:val="left"/>
              <w:rPr>
                <w:color w:val="000000"/>
                <w:lang w:val="el-GR" w:eastAsia="en-GB"/>
              </w:rPr>
            </w:pPr>
            <w:r>
              <w:rPr>
                <w:color w:val="000000"/>
                <w:lang w:eastAsia="en-GB"/>
              </w:rPr>
              <w:t> </w:t>
            </w:r>
          </w:p>
        </w:tc>
      </w:tr>
      <w:tr w:rsidR="0015083F" w:rsidRPr="00515710" w14:paraId="07CCECA2" w14:textId="77777777" w:rsidTr="00AA55A2">
        <w:trPr>
          <w:trHeight w:val="88"/>
        </w:trPr>
        <w:tc>
          <w:tcPr>
            <w:tcW w:w="1440" w:type="dxa"/>
            <w:tcBorders>
              <w:left w:val="single" w:sz="8" w:space="0" w:color="000000"/>
              <w:bottom w:val="single" w:sz="8" w:space="0" w:color="000000"/>
              <w:right w:val="single" w:sz="8" w:space="0" w:color="000000"/>
            </w:tcBorders>
          </w:tcPr>
          <w:p w14:paraId="09777051"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vAlign w:val="center"/>
          </w:tcPr>
          <w:p w14:paraId="461C8A6C" w14:textId="77777777" w:rsidR="0015083F" w:rsidRPr="003470CE" w:rsidRDefault="0015083F" w:rsidP="00AA55A2">
            <w:pPr>
              <w:suppressAutoHyphens w:val="0"/>
              <w:spacing w:after="0"/>
              <w:jc w:val="left"/>
              <w:rPr>
                <w:lang w:val="el-GR"/>
              </w:rPr>
            </w:pPr>
            <w:r>
              <w:rPr>
                <w:lang w:val="el-GR"/>
              </w:rPr>
              <w:t xml:space="preserve">Να ανιχνεύει παλλόμενη διέγερση για καταγραφή καμπύλων </w:t>
            </w:r>
            <w:r>
              <w:t>Kautsky</w:t>
            </w:r>
            <w:r>
              <w:rPr>
                <w:lang w:val="el-GR"/>
              </w:rPr>
              <w:t>.</w:t>
            </w:r>
          </w:p>
        </w:tc>
        <w:tc>
          <w:tcPr>
            <w:tcW w:w="1509" w:type="dxa"/>
            <w:tcBorders>
              <w:bottom w:val="single" w:sz="8" w:space="0" w:color="000000"/>
              <w:right w:val="single" w:sz="8" w:space="0" w:color="000000"/>
            </w:tcBorders>
            <w:shd w:val="clear" w:color="auto" w:fill="auto"/>
            <w:vAlign w:val="center"/>
          </w:tcPr>
          <w:p w14:paraId="4FF73783" w14:textId="77777777" w:rsidR="0015083F" w:rsidRDefault="0015083F"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A19741B" w14:textId="77777777" w:rsidR="0015083F" w:rsidRPr="00515710"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D880FA5" w14:textId="77777777" w:rsidR="0015083F" w:rsidRPr="00515710" w:rsidRDefault="0015083F" w:rsidP="00B66C6E">
            <w:pPr>
              <w:spacing w:after="0"/>
              <w:jc w:val="left"/>
              <w:rPr>
                <w:color w:val="000000"/>
                <w:lang w:val="el-GR" w:eastAsia="en-GB"/>
              </w:rPr>
            </w:pPr>
          </w:p>
        </w:tc>
      </w:tr>
      <w:tr w:rsidR="0015083F" w:rsidRPr="00AA55A2" w14:paraId="0D3FA5EA" w14:textId="77777777" w:rsidTr="00AA55A2">
        <w:trPr>
          <w:trHeight w:val="315"/>
        </w:trPr>
        <w:tc>
          <w:tcPr>
            <w:tcW w:w="1440" w:type="dxa"/>
            <w:tcBorders>
              <w:left w:val="single" w:sz="8" w:space="0" w:color="000000"/>
              <w:bottom w:val="single" w:sz="8" w:space="0" w:color="000000"/>
              <w:right w:val="single" w:sz="8" w:space="0" w:color="000000"/>
            </w:tcBorders>
          </w:tcPr>
          <w:p w14:paraId="5B9EC576"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750A2C10" w14:textId="77777777" w:rsidR="0015083F" w:rsidRPr="003470CE" w:rsidRDefault="0015083F" w:rsidP="00AA55A2">
            <w:pPr>
              <w:suppressAutoHyphens w:val="0"/>
              <w:spacing w:after="0"/>
              <w:jc w:val="left"/>
              <w:rPr>
                <w:lang w:val="el-GR"/>
              </w:rPr>
            </w:pPr>
            <w:r>
              <w:rPr>
                <w:lang w:val="el-GR"/>
              </w:rPr>
              <w:t>Το όργανο να μετρά τουλάχιστον τις παραμέτρους</w:t>
            </w:r>
          </w:p>
        </w:tc>
        <w:tc>
          <w:tcPr>
            <w:tcW w:w="1509" w:type="dxa"/>
            <w:tcBorders>
              <w:bottom w:val="single" w:sz="8" w:space="0" w:color="000000"/>
              <w:right w:val="single" w:sz="8" w:space="0" w:color="000000"/>
            </w:tcBorders>
            <w:shd w:val="clear" w:color="auto" w:fill="auto"/>
            <w:vAlign w:val="center"/>
          </w:tcPr>
          <w:p w14:paraId="224946BE" w14:textId="77777777" w:rsidR="0015083F" w:rsidRPr="004A1347" w:rsidRDefault="0015083F" w:rsidP="00B66C6E">
            <w:pPr>
              <w:spacing w:after="0"/>
              <w:jc w:val="center"/>
              <w:rPr>
                <w:color w:val="000000"/>
                <w:lang w:val="en-US" w:eastAsia="en-GB"/>
              </w:rPr>
            </w:pPr>
            <w:r w:rsidRPr="004A1347">
              <w:rPr>
                <w:lang w:val="en-US"/>
              </w:rPr>
              <w:t>Fo, F</w:t>
            </w:r>
            <w:r>
              <w:t>m</w:t>
            </w:r>
            <w:r w:rsidRPr="004A1347">
              <w:rPr>
                <w:lang w:val="en-US"/>
              </w:rPr>
              <w:t xml:space="preserve">, Fv/Fm, Fv/Fo, O, K, J, </w:t>
            </w:r>
            <w:r>
              <w:t>I</w:t>
            </w:r>
            <w:r w:rsidRPr="004A1347">
              <w:rPr>
                <w:lang w:val="en-US"/>
              </w:rPr>
              <w:t xml:space="preserve">, </w:t>
            </w:r>
            <w:r>
              <w:t>P</w:t>
            </w:r>
            <w:r w:rsidRPr="004A1347">
              <w:rPr>
                <w:lang w:val="en-US"/>
              </w:rPr>
              <w:t xml:space="preserve">, </w:t>
            </w:r>
            <w:r>
              <w:t>tFm</w:t>
            </w:r>
            <w:r w:rsidRPr="004A1347">
              <w:rPr>
                <w:lang w:val="en-US"/>
              </w:rPr>
              <w:t xml:space="preserve">, </w:t>
            </w:r>
            <w:r>
              <w:t>A</w:t>
            </w:r>
            <w:r w:rsidRPr="004A1347">
              <w:rPr>
                <w:lang w:val="en-US"/>
              </w:rPr>
              <w:t xml:space="preserve">, </w:t>
            </w:r>
            <w:r>
              <w:t>Mo</w:t>
            </w:r>
            <w:r w:rsidRPr="004A1347">
              <w:rPr>
                <w:lang w:val="en-US"/>
              </w:rPr>
              <w:t xml:space="preserve"> </w:t>
            </w:r>
            <w:r>
              <w:rPr>
                <w:lang w:val="el-GR"/>
              </w:rPr>
              <w:t>και</w:t>
            </w:r>
            <w:r w:rsidRPr="004A1347">
              <w:rPr>
                <w:lang w:val="en-US"/>
              </w:rPr>
              <w:t xml:space="preserve"> </w:t>
            </w:r>
            <w:r>
              <w:t>PI</w:t>
            </w:r>
            <w:r w:rsidRPr="004A1347">
              <w:rPr>
                <w:lang w:val="en-US"/>
              </w:rPr>
              <w:t>/</w:t>
            </w:r>
            <w:r>
              <w:t>ABS</w:t>
            </w:r>
          </w:p>
        </w:tc>
        <w:tc>
          <w:tcPr>
            <w:tcW w:w="1711" w:type="dxa"/>
            <w:tcBorders>
              <w:bottom w:val="single" w:sz="8" w:space="0" w:color="000000"/>
              <w:right w:val="single" w:sz="8" w:space="0" w:color="000000"/>
            </w:tcBorders>
            <w:shd w:val="clear" w:color="auto" w:fill="auto"/>
            <w:vAlign w:val="center"/>
          </w:tcPr>
          <w:p w14:paraId="702BB446" w14:textId="77777777" w:rsidR="0015083F" w:rsidRPr="004A1347" w:rsidRDefault="0015083F" w:rsidP="00B66C6E">
            <w:pPr>
              <w:spacing w:after="0"/>
              <w:jc w:val="left"/>
              <w:rPr>
                <w:color w:val="000000"/>
                <w:lang w:val="en-US"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7AFC5AF" w14:textId="77777777" w:rsidR="0015083F" w:rsidRPr="004A1347" w:rsidRDefault="0015083F" w:rsidP="00B66C6E">
            <w:pPr>
              <w:spacing w:after="0"/>
              <w:jc w:val="left"/>
              <w:rPr>
                <w:color w:val="000000"/>
                <w:lang w:val="en-US" w:eastAsia="en-GB"/>
              </w:rPr>
            </w:pPr>
            <w:r>
              <w:rPr>
                <w:color w:val="000000"/>
                <w:lang w:eastAsia="en-GB"/>
              </w:rPr>
              <w:t> </w:t>
            </w:r>
          </w:p>
        </w:tc>
      </w:tr>
      <w:tr w:rsidR="0015083F" w:rsidRPr="00AA55A2" w14:paraId="2D5139B0" w14:textId="77777777" w:rsidTr="00AA55A2">
        <w:trPr>
          <w:trHeight w:val="315"/>
        </w:trPr>
        <w:tc>
          <w:tcPr>
            <w:tcW w:w="1440" w:type="dxa"/>
            <w:tcBorders>
              <w:left w:val="single" w:sz="8" w:space="0" w:color="000000"/>
              <w:bottom w:val="single" w:sz="8" w:space="0" w:color="000000"/>
              <w:right w:val="single" w:sz="8" w:space="0" w:color="000000"/>
            </w:tcBorders>
          </w:tcPr>
          <w:p w14:paraId="5DCCC597" w14:textId="77777777" w:rsidR="0015083F" w:rsidRPr="004A1347" w:rsidRDefault="0015083F" w:rsidP="003470CE">
            <w:pPr>
              <w:numPr>
                <w:ilvl w:val="0"/>
                <w:numId w:val="96"/>
              </w:numPr>
              <w:suppressAutoHyphens w:val="0"/>
              <w:spacing w:after="0"/>
              <w:ind w:left="622" w:hanging="622"/>
              <w:jc w:val="left"/>
              <w:rPr>
                <w:lang w:val="en-US"/>
              </w:rPr>
            </w:pPr>
          </w:p>
        </w:tc>
        <w:tc>
          <w:tcPr>
            <w:tcW w:w="3690" w:type="dxa"/>
            <w:tcBorders>
              <w:left w:val="single" w:sz="8" w:space="0" w:color="000000"/>
              <w:bottom w:val="single" w:sz="8" w:space="0" w:color="000000"/>
              <w:right w:val="single" w:sz="8" w:space="0" w:color="000000"/>
            </w:tcBorders>
            <w:shd w:val="clear" w:color="auto" w:fill="auto"/>
          </w:tcPr>
          <w:p w14:paraId="13C52BEB" w14:textId="77777777" w:rsidR="0015083F" w:rsidRPr="00515710" w:rsidRDefault="0015083F" w:rsidP="00AA55A2">
            <w:pPr>
              <w:suppressAutoHyphens w:val="0"/>
              <w:spacing w:after="0"/>
              <w:jc w:val="left"/>
              <w:rPr>
                <w:rFonts w:asciiTheme="minorHAnsi" w:hAnsiTheme="minorHAnsi" w:cstheme="minorHAnsi"/>
                <w:szCs w:val="22"/>
                <w:lang w:val="el-GR"/>
              </w:rPr>
            </w:pPr>
            <w:r>
              <w:rPr>
                <w:lang w:val="el-GR"/>
              </w:rPr>
              <w:t>Να δέχεται επιπλέον διαθέσιμες παράμετρους</w:t>
            </w:r>
          </w:p>
        </w:tc>
        <w:tc>
          <w:tcPr>
            <w:tcW w:w="1509" w:type="dxa"/>
            <w:tcBorders>
              <w:bottom w:val="single" w:sz="8" w:space="0" w:color="000000"/>
              <w:right w:val="single" w:sz="8" w:space="0" w:color="000000"/>
            </w:tcBorders>
            <w:shd w:val="clear" w:color="auto" w:fill="auto"/>
            <w:vAlign w:val="center"/>
          </w:tcPr>
          <w:p w14:paraId="0E3285BB" w14:textId="77777777" w:rsidR="0015083F" w:rsidRPr="004A1347" w:rsidRDefault="0015083F" w:rsidP="00B66C6E">
            <w:pPr>
              <w:spacing w:after="0"/>
              <w:jc w:val="center"/>
              <w:rPr>
                <w:color w:val="000000"/>
                <w:lang w:val="en-US" w:eastAsia="en-GB"/>
              </w:rPr>
            </w:pPr>
            <w:r>
              <w:t>RC</w:t>
            </w:r>
            <w:r w:rsidRPr="004A1347">
              <w:rPr>
                <w:lang w:val="en-US"/>
              </w:rPr>
              <w:t>/</w:t>
            </w:r>
            <w:r>
              <w:t>ABS</w:t>
            </w:r>
            <w:r w:rsidRPr="004A1347">
              <w:rPr>
                <w:lang w:val="en-US"/>
              </w:rPr>
              <w:t xml:space="preserve">, </w:t>
            </w:r>
            <w:r>
              <w:t>ABS</w:t>
            </w:r>
            <w:r w:rsidRPr="004A1347">
              <w:rPr>
                <w:lang w:val="en-US"/>
              </w:rPr>
              <w:t>/</w:t>
            </w:r>
            <w:r>
              <w:t>RC</w:t>
            </w:r>
            <w:r w:rsidRPr="004A1347">
              <w:rPr>
                <w:lang w:val="en-US"/>
              </w:rPr>
              <w:t xml:space="preserve">, </w:t>
            </w:r>
            <w:r>
              <w:t>TRO</w:t>
            </w:r>
            <w:r w:rsidRPr="004A1347">
              <w:rPr>
                <w:lang w:val="en-US"/>
              </w:rPr>
              <w:t>/</w:t>
            </w:r>
            <w:r>
              <w:t>RC</w:t>
            </w:r>
            <w:r w:rsidRPr="004A1347">
              <w:rPr>
                <w:lang w:val="en-US"/>
              </w:rPr>
              <w:t xml:space="preserve">, </w:t>
            </w:r>
            <w:r>
              <w:t>DIO</w:t>
            </w:r>
            <w:r w:rsidRPr="004A1347">
              <w:rPr>
                <w:lang w:val="en-US"/>
              </w:rPr>
              <w:t>/</w:t>
            </w:r>
            <w:r>
              <w:t>CS</w:t>
            </w:r>
            <w:r w:rsidRPr="004A1347">
              <w:rPr>
                <w:lang w:val="en-US"/>
              </w:rPr>
              <w:t xml:space="preserve">, </w:t>
            </w:r>
            <w:r>
              <w:t>ETO</w:t>
            </w:r>
            <w:r w:rsidRPr="004A1347">
              <w:rPr>
                <w:lang w:val="en-US"/>
              </w:rPr>
              <w:t>/</w:t>
            </w:r>
            <w:r>
              <w:t>RC</w:t>
            </w:r>
            <w:r w:rsidRPr="004A1347">
              <w:rPr>
                <w:lang w:val="en-US"/>
              </w:rPr>
              <w:t>,</w:t>
            </w:r>
            <w:r>
              <w:t>TRO</w:t>
            </w:r>
            <w:r w:rsidRPr="004A1347">
              <w:rPr>
                <w:lang w:val="en-US"/>
              </w:rPr>
              <w:t>/</w:t>
            </w:r>
            <w:r>
              <w:t>ABS</w:t>
            </w:r>
            <w:r w:rsidRPr="004A1347">
              <w:rPr>
                <w:lang w:val="en-US"/>
              </w:rPr>
              <w:t xml:space="preserve">, </w:t>
            </w:r>
            <w:r>
              <w:t>ETO</w:t>
            </w:r>
            <w:r w:rsidRPr="004A1347">
              <w:rPr>
                <w:lang w:val="en-US"/>
              </w:rPr>
              <w:t>/</w:t>
            </w:r>
            <w:r>
              <w:t>TRO</w:t>
            </w:r>
            <w:r w:rsidRPr="004A1347">
              <w:rPr>
                <w:lang w:val="en-US"/>
              </w:rPr>
              <w:t xml:space="preserve">, </w:t>
            </w:r>
            <w:r>
              <w:t>ETO</w:t>
            </w:r>
            <w:r w:rsidRPr="004A1347">
              <w:rPr>
                <w:lang w:val="en-US"/>
              </w:rPr>
              <w:t>/</w:t>
            </w:r>
            <w:r>
              <w:t>CS</w:t>
            </w:r>
            <w:r w:rsidRPr="004A1347">
              <w:rPr>
                <w:lang w:val="en-US"/>
              </w:rPr>
              <w:t xml:space="preserve">, </w:t>
            </w:r>
            <w:r>
              <w:t>ETO</w:t>
            </w:r>
            <w:r w:rsidRPr="004A1347">
              <w:rPr>
                <w:lang w:val="en-US"/>
              </w:rPr>
              <w:t>/</w:t>
            </w:r>
            <w:r>
              <w:t>RC</w:t>
            </w:r>
            <w:r w:rsidRPr="004A1347">
              <w:rPr>
                <w:lang w:val="en-US"/>
              </w:rPr>
              <w:t xml:space="preserve">, </w:t>
            </w:r>
            <w:r>
              <w:t>RC</w:t>
            </w:r>
            <w:r w:rsidRPr="004A1347">
              <w:rPr>
                <w:lang w:val="en-US"/>
              </w:rPr>
              <w:t>/</w:t>
            </w:r>
            <w:r>
              <w:t>CSO</w:t>
            </w:r>
            <w:r w:rsidRPr="004A1347">
              <w:rPr>
                <w:lang w:val="en-US"/>
              </w:rPr>
              <w:t xml:space="preserve">, </w:t>
            </w:r>
            <w:r>
              <w:t>RC</w:t>
            </w:r>
            <w:r w:rsidRPr="004A1347">
              <w:rPr>
                <w:lang w:val="en-US"/>
              </w:rPr>
              <w:t>/</w:t>
            </w:r>
            <w:r>
              <w:t>CSM</w:t>
            </w:r>
            <w:r w:rsidRPr="004A1347">
              <w:rPr>
                <w:lang w:val="en-US"/>
              </w:rPr>
              <w:t xml:space="preserve">, </w:t>
            </w:r>
            <w:r>
              <w:t>S</w:t>
            </w:r>
            <w:r w:rsidRPr="004A1347">
              <w:rPr>
                <w:lang w:val="en-US"/>
              </w:rPr>
              <w:t xml:space="preserve">, </w:t>
            </w:r>
            <w:r>
              <w:t>M</w:t>
            </w:r>
            <w:r w:rsidRPr="004A1347">
              <w:rPr>
                <w:lang w:val="en-US"/>
              </w:rPr>
              <w:t xml:space="preserve">, </w:t>
            </w:r>
            <w:r>
              <w:t>T</w:t>
            </w:r>
            <w:r w:rsidRPr="004A1347">
              <w:rPr>
                <w:lang w:val="en-US"/>
              </w:rPr>
              <w:t>.</w:t>
            </w:r>
          </w:p>
        </w:tc>
        <w:tc>
          <w:tcPr>
            <w:tcW w:w="1711" w:type="dxa"/>
            <w:tcBorders>
              <w:bottom w:val="single" w:sz="8" w:space="0" w:color="000000"/>
              <w:right w:val="single" w:sz="8" w:space="0" w:color="000000"/>
            </w:tcBorders>
            <w:shd w:val="clear" w:color="auto" w:fill="auto"/>
            <w:vAlign w:val="center"/>
          </w:tcPr>
          <w:p w14:paraId="4341029E" w14:textId="77777777" w:rsidR="0015083F" w:rsidRPr="004A1347" w:rsidRDefault="0015083F" w:rsidP="00B66C6E">
            <w:pPr>
              <w:spacing w:after="0"/>
              <w:jc w:val="left"/>
              <w:rPr>
                <w:color w:val="000000"/>
                <w:lang w:val="en-US" w:eastAsia="en-GB"/>
              </w:rPr>
            </w:pPr>
          </w:p>
        </w:tc>
        <w:tc>
          <w:tcPr>
            <w:tcW w:w="1184" w:type="dxa"/>
            <w:tcBorders>
              <w:bottom w:val="single" w:sz="8" w:space="0" w:color="000000"/>
              <w:right w:val="single" w:sz="8" w:space="0" w:color="000000"/>
            </w:tcBorders>
            <w:shd w:val="clear" w:color="auto" w:fill="auto"/>
            <w:vAlign w:val="center"/>
          </w:tcPr>
          <w:p w14:paraId="300E3D44" w14:textId="77777777" w:rsidR="0015083F" w:rsidRPr="004A1347" w:rsidRDefault="0015083F" w:rsidP="00B66C6E">
            <w:pPr>
              <w:spacing w:after="0"/>
              <w:jc w:val="left"/>
              <w:rPr>
                <w:color w:val="000000"/>
                <w:lang w:val="en-US" w:eastAsia="en-GB"/>
              </w:rPr>
            </w:pPr>
          </w:p>
        </w:tc>
      </w:tr>
      <w:tr w:rsidR="0015083F" w:rsidRPr="006300A2" w14:paraId="0A7E8D7D" w14:textId="77777777" w:rsidTr="00AA55A2">
        <w:trPr>
          <w:trHeight w:val="315"/>
        </w:trPr>
        <w:tc>
          <w:tcPr>
            <w:tcW w:w="1440" w:type="dxa"/>
            <w:tcBorders>
              <w:left w:val="single" w:sz="8" w:space="0" w:color="000000"/>
              <w:bottom w:val="single" w:sz="8" w:space="0" w:color="000000"/>
              <w:right w:val="single" w:sz="8" w:space="0" w:color="000000"/>
            </w:tcBorders>
          </w:tcPr>
          <w:p w14:paraId="201EE291" w14:textId="77777777" w:rsidR="0015083F" w:rsidRPr="004A1347" w:rsidRDefault="0015083F" w:rsidP="003470CE">
            <w:pPr>
              <w:numPr>
                <w:ilvl w:val="0"/>
                <w:numId w:val="96"/>
              </w:numPr>
              <w:suppressAutoHyphens w:val="0"/>
              <w:spacing w:after="0"/>
              <w:ind w:left="622" w:hanging="622"/>
              <w:jc w:val="left"/>
              <w:rPr>
                <w:lang w:val="en-US"/>
              </w:rPr>
            </w:pPr>
          </w:p>
        </w:tc>
        <w:tc>
          <w:tcPr>
            <w:tcW w:w="3690" w:type="dxa"/>
            <w:tcBorders>
              <w:left w:val="single" w:sz="8" w:space="0" w:color="000000"/>
              <w:bottom w:val="single" w:sz="8" w:space="0" w:color="000000"/>
              <w:right w:val="single" w:sz="8" w:space="0" w:color="000000"/>
            </w:tcBorders>
            <w:shd w:val="clear" w:color="auto" w:fill="auto"/>
          </w:tcPr>
          <w:p w14:paraId="5BE68F0B" w14:textId="77777777" w:rsidR="0015083F" w:rsidRPr="003470CE" w:rsidRDefault="0015083F" w:rsidP="00AA55A2">
            <w:pPr>
              <w:suppressAutoHyphens w:val="0"/>
              <w:spacing w:after="0"/>
              <w:jc w:val="left"/>
              <w:rPr>
                <w:lang w:val="el-GR"/>
              </w:rPr>
            </w:pPr>
            <w:r>
              <w:rPr>
                <w:lang w:val="el-GR"/>
              </w:rPr>
              <w:t>Να διαθέτει εσωτερική μνήμη για την αποθήκευση των μετρήσεων</w:t>
            </w:r>
          </w:p>
        </w:tc>
        <w:tc>
          <w:tcPr>
            <w:tcW w:w="1509" w:type="dxa"/>
            <w:tcBorders>
              <w:bottom w:val="single" w:sz="8" w:space="0" w:color="000000"/>
              <w:right w:val="single" w:sz="8" w:space="0" w:color="000000"/>
            </w:tcBorders>
            <w:shd w:val="clear" w:color="auto" w:fill="auto"/>
            <w:vAlign w:val="center"/>
          </w:tcPr>
          <w:p w14:paraId="370A85F1" w14:textId="77777777" w:rsidR="0015083F" w:rsidRDefault="0015083F" w:rsidP="00B66C6E">
            <w:pPr>
              <w:spacing w:after="0"/>
              <w:jc w:val="center"/>
              <w:rPr>
                <w:color w:val="000000"/>
                <w:lang w:val="el-GR" w:eastAsia="en-GB"/>
              </w:rPr>
            </w:pPr>
            <w:r>
              <w:rPr>
                <w:color w:val="000000"/>
                <w:lang w:val="el-GR" w:eastAsia="en-GB"/>
              </w:rPr>
              <w:t>Ναί</w:t>
            </w:r>
          </w:p>
        </w:tc>
        <w:tc>
          <w:tcPr>
            <w:tcW w:w="1711" w:type="dxa"/>
            <w:tcBorders>
              <w:bottom w:val="single" w:sz="8" w:space="0" w:color="000000"/>
              <w:right w:val="single" w:sz="8" w:space="0" w:color="000000"/>
            </w:tcBorders>
            <w:shd w:val="clear" w:color="auto" w:fill="auto"/>
            <w:vAlign w:val="center"/>
          </w:tcPr>
          <w:p w14:paraId="29C14C70"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79E2F03" w14:textId="77777777" w:rsidR="0015083F" w:rsidRPr="00427576" w:rsidRDefault="0015083F" w:rsidP="00B66C6E">
            <w:pPr>
              <w:spacing w:after="0"/>
              <w:jc w:val="left"/>
              <w:rPr>
                <w:color w:val="000000"/>
                <w:lang w:val="el-GR" w:eastAsia="en-GB"/>
              </w:rPr>
            </w:pPr>
          </w:p>
        </w:tc>
      </w:tr>
      <w:tr w:rsidR="0015083F" w:rsidRPr="006300A2" w14:paraId="66B6D131" w14:textId="77777777" w:rsidTr="00AA55A2">
        <w:trPr>
          <w:trHeight w:val="315"/>
        </w:trPr>
        <w:tc>
          <w:tcPr>
            <w:tcW w:w="1440" w:type="dxa"/>
            <w:tcBorders>
              <w:left w:val="single" w:sz="8" w:space="0" w:color="000000"/>
              <w:bottom w:val="single" w:sz="8" w:space="0" w:color="000000"/>
              <w:right w:val="single" w:sz="8" w:space="0" w:color="000000"/>
            </w:tcBorders>
          </w:tcPr>
          <w:p w14:paraId="3406B094"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7FB0F222" w14:textId="77777777" w:rsidR="0015083F" w:rsidRPr="00515710" w:rsidRDefault="0015083F" w:rsidP="00AA55A2">
            <w:pPr>
              <w:suppressAutoHyphens w:val="0"/>
              <w:spacing w:after="0"/>
              <w:jc w:val="left"/>
              <w:rPr>
                <w:rFonts w:asciiTheme="minorHAnsi" w:hAnsiTheme="minorHAnsi" w:cstheme="minorHAnsi"/>
                <w:szCs w:val="22"/>
                <w:lang w:val="el-GR"/>
              </w:rPr>
            </w:pPr>
            <w:r>
              <w:rPr>
                <w:lang w:val="el-GR"/>
              </w:rPr>
              <w:t xml:space="preserve">Να διαθέτει ενσωματωμένο </w:t>
            </w:r>
            <w:r>
              <w:t>probe</w:t>
            </w:r>
            <w:r>
              <w:rPr>
                <w:lang w:val="el-GR"/>
              </w:rPr>
              <w:t xml:space="preserve"> οπτικής ίνας</w:t>
            </w:r>
          </w:p>
        </w:tc>
        <w:tc>
          <w:tcPr>
            <w:tcW w:w="1509" w:type="dxa"/>
            <w:tcBorders>
              <w:bottom w:val="single" w:sz="8" w:space="0" w:color="000000"/>
              <w:right w:val="single" w:sz="8" w:space="0" w:color="000000"/>
            </w:tcBorders>
            <w:shd w:val="clear" w:color="auto" w:fill="auto"/>
            <w:vAlign w:val="center"/>
          </w:tcPr>
          <w:p w14:paraId="4245F06C" w14:textId="77777777" w:rsidR="0015083F" w:rsidRDefault="0015083F" w:rsidP="00B66C6E">
            <w:pPr>
              <w:spacing w:after="0"/>
              <w:jc w:val="center"/>
              <w:rPr>
                <w:color w:val="000000"/>
                <w:lang w:val="el-GR" w:eastAsia="en-GB"/>
              </w:rPr>
            </w:pPr>
            <w:r>
              <w:rPr>
                <w:color w:val="000000"/>
                <w:lang w:val="el-GR" w:eastAsia="en-GB"/>
              </w:rPr>
              <w:t>Ναί</w:t>
            </w:r>
          </w:p>
        </w:tc>
        <w:tc>
          <w:tcPr>
            <w:tcW w:w="1711" w:type="dxa"/>
            <w:tcBorders>
              <w:bottom w:val="single" w:sz="8" w:space="0" w:color="000000"/>
              <w:right w:val="single" w:sz="8" w:space="0" w:color="000000"/>
            </w:tcBorders>
            <w:shd w:val="clear" w:color="auto" w:fill="auto"/>
            <w:vAlign w:val="center"/>
          </w:tcPr>
          <w:p w14:paraId="102532A2"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E142AB1" w14:textId="77777777" w:rsidR="0015083F" w:rsidRPr="00427576" w:rsidRDefault="0015083F" w:rsidP="00B66C6E">
            <w:pPr>
              <w:spacing w:after="0"/>
              <w:jc w:val="left"/>
              <w:rPr>
                <w:color w:val="000000"/>
                <w:lang w:val="el-GR" w:eastAsia="en-GB"/>
              </w:rPr>
            </w:pPr>
          </w:p>
        </w:tc>
      </w:tr>
      <w:tr w:rsidR="0015083F" w:rsidRPr="006300A2" w14:paraId="3EDA3A1D" w14:textId="77777777" w:rsidTr="00AA55A2">
        <w:trPr>
          <w:trHeight w:val="315"/>
        </w:trPr>
        <w:tc>
          <w:tcPr>
            <w:tcW w:w="1440" w:type="dxa"/>
            <w:tcBorders>
              <w:left w:val="single" w:sz="8" w:space="0" w:color="000000"/>
              <w:bottom w:val="single" w:sz="8" w:space="0" w:color="000000"/>
              <w:right w:val="single" w:sz="8" w:space="0" w:color="000000"/>
            </w:tcBorders>
          </w:tcPr>
          <w:p w14:paraId="0E843F9D"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0289125A" w14:textId="77777777" w:rsidR="0015083F" w:rsidRPr="003470CE" w:rsidRDefault="0015083F" w:rsidP="00AA55A2">
            <w:pPr>
              <w:suppressAutoHyphens w:val="0"/>
              <w:spacing w:after="0"/>
              <w:jc w:val="left"/>
              <w:rPr>
                <w:lang w:val="el-GR"/>
              </w:rPr>
            </w:pPr>
            <w:r>
              <w:rPr>
                <w:lang w:val="el-GR"/>
              </w:rPr>
              <w:t>Η πηγή διέγερσης να είναι στερεάς κατάστασης στα 660</w:t>
            </w:r>
            <w:r>
              <w:t>nm</w:t>
            </w:r>
            <w:r>
              <w:rPr>
                <w:lang w:val="el-GR"/>
              </w:rPr>
              <w:t xml:space="preserve"> </w:t>
            </w:r>
          </w:p>
        </w:tc>
        <w:tc>
          <w:tcPr>
            <w:tcW w:w="1509" w:type="dxa"/>
            <w:tcBorders>
              <w:bottom w:val="single" w:sz="8" w:space="0" w:color="000000"/>
              <w:right w:val="single" w:sz="8" w:space="0" w:color="000000"/>
            </w:tcBorders>
            <w:shd w:val="clear" w:color="auto" w:fill="auto"/>
            <w:vAlign w:val="center"/>
          </w:tcPr>
          <w:p w14:paraId="5F91AF88" w14:textId="77777777" w:rsidR="0015083F" w:rsidRDefault="0015083F" w:rsidP="00B66C6E">
            <w:pPr>
              <w:spacing w:after="0"/>
              <w:jc w:val="center"/>
              <w:rPr>
                <w:color w:val="000000"/>
                <w:lang w:val="el-GR" w:eastAsia="en-GB"/>
              </w:rPr>
            </w:pPr>
            <w:r>
              <w:rPr>
                <w:color w:val="000000"/>
                <w:lang w:val="el-GR" w:eastAsia="en-GB"/>
              </w:rPr>
              <w:t>Ναί</w:t>
            </w:r>
          </w:p>
        </w:tc>
        <w:tc>
          <w:tcPr>
            <w:tcW w:w="1711" w:type="dxa"/>
            <w:tcBorders>
              <w:bottom w:val="single" w:sz="8" w:space="0" w:color="000000"/>
              <w:right w:val="single" w:sz="8" w:space="0" w:color="000000"/>
            </w:tcBorders>
            <w:shd w:val="clear" w:color="auto" w:fill="auto"/>
            <w:vAlign w:val="center"/>
          </w:tcPr>
          <w:p w14:paraId="7307CE05"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D778FF4" w14:textId="77777777" w:rsidR="0015083F" w:rsidRPr="00427576" w:rsidRDefault="0015083F" w:rsidP="00B66C6E">
            <w:pPr>
              <w:spacing w:after="0"/>
              <w:jc w:val="left"/>
              <w:rPr>
                <w:color w:val="000000"/>
                <w:lang w:val="el-GR" w:eastAsia="en-GB"/>
              </w:rPr>
            </w:pPr>
          </w:p>
        </w:tc>
      </w:tr>
      <w:tr w:rsidR="0015083F" w:rsidRPr="006300A2" w14:paraId="61BED05A" w14:textId="77777777" w:rsidTr="00AA55A2">
        <w:trPr>
          <w:trHeight w:val="315"/>
        </w:trPr>
        <w:tc>
          <w:tcPr>
            <w:tcW w:w="1440" w:type="dxa"/>
            <w:tcBorders>
              <w:left w:val="single" w:sz="8" w:space="0" w:color="000000"/>
              <w:bottom w:val="single" w:sz="8" w:space="0" w:color="000000"/>
              <w:right w:val="single" w:sz="8" w:space="0" w:color="000000"/>
            </w:tcBorders>
          </w:tcPr>
          <w:p w14:paraId="54F44665"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3A3D850E" w14:textId="77777777" w:rsidR="0015083F" w:rsidRPr="003470CE" w:rsidRDefault="0015083F" w:rsidP="00AA55A2">
            <w:pPr>
              <w:suppressAutoHyphens w:val="0"/>
              <w:spacing w:after="0"/>
              <w:jc w:val="left"/>
              <w:rPr>
                <w:lang w:val="el-GR"/>
              </w:rPr>
            </w:pPr>
            <w:r>
              <w:rPr>
                <w:lang w:val="el-GR"/>
              </w:rPr>
              <w:t>Η ένταση της πηγής να είναι ρυθμιζόμενη στην περιοχή 0 – 4000 μ</w:t>
            </w:r>
            <w:r>
              <w:t>mol</w:t>
            </w:r>
            <w:r>
              <w:rPr>
                <w:lang w:val="el-GR"/>
              </w:rPr>
              <w:t xml:space="preserve"> </w:t>
            </w:r>
            <w:r>
              <w:t>m</w:t>
            </w:r>
            <w:r>
              <w:rPr>
                <w:vertAlign w:val="superscript"/>
                <w:lang w:val="el-GR"/>
              </w:rPr>
              <w:t>-2</w:t>
            </w:r>
            <w:r>
              <w:t>s</w:t>
            </w:r>
            <w:r>
              <w:rPr>
                <w:vertAlign w:val="superscript"/>
                <w:lang w:val="el-GR"/>
              </w:rPr>
              <w:t>-1</w:t>
            </w:r>
          </w:p>
        </w:tc>
        <w:tc>
          <w:tcPr>
            <w:tcW w:w="1509" w:type="dxa"/>
            <w:tcBorders>
              <w:bottom w:val="single" w:sz="8" w:space="0" w:color="000000"/>
              <w:right w:val="single" w:sz="8" w:space="0" w:color="000000"/>
            </w:tcBorders>
            <w:shd w:val="clear" w:color="auto" w:fill="auto"/>
            <w:vAlign w:val="center"/>
          </w:tcPr>
          <w:p w14:paraId="6526474B" w14:textId="77777777" w:rsidR="0015083F" w:rsidRDefault="0015083F" w:rsidP="00B66C6E">
            <w:pPr>
              <w:spacing w:after="0"/>
              <w:jc w:val="center"/>
              <w:rPr>
                <w:color w:val="000000"/>
                <w:lang w:val="el-GR" w:eastAsia="en-GB"/>
              </w:rPr>
            </w:pPr>
            <w:r>
              <w:rPr>
                <w:color w:val="000000"/>
                <w:lang w:val="el-GR" w:eastAsia="en-GB"/>
              </w:rPr>
              <w:t>Ναί</w:t>
            </w:r>
          </w:p>
        </w:tc>
        <w:tc>
          <w:tcPr>
            <w:tcW w:w="1711" w:type="dxa"/>
            <w:tcBorders>
              <w:bottom w:val="single" w:sz="8" w:space="0" w:color="000000"/>
              <w:right w:val="single" w:sz="8" w:space="0" w:color="000000"/>
            </w:tcBorders>
            <w:shd w:val="clear" w:color="auto" w:fill="auto"/>
            <w:vAlign w:val="center"/>
          </w:tcPr>
          <w:p w14:paraId="088A06F4"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2397809" w14:textId="77777777" w:rsidR="0015083F" w:rsidRPr="00427576" w:rsidRDefault="0015083F" w:rsidP="00B66C6E">
            <w:pPr>
              <w:spacing w:after="0"/>
              <w:jc w:val="left"/>
              <w:rPr>
                <w:color w:val="000000"/>
                <w:lang w:val="el-GR" w:eastAsia="en-GB"/>
              </w:rPr>
            </w:pPr>
          </w:p>
        </w:tc>
      </w:tr>
      <w:tr w:rsidR="0015083F" w:rsidRPr="006300A2" w14:paraId="3D0638BD" w14:textId="77777777" w:rsidTr="00AA55A2">
        <w:trPr>
          <w:trHeight w:val="315"/>
        </w:trPr>
        <w:tc>
          <w:tcPr>
            <w:tcW w:w="1440" w:type="dxa"/>
            <w:tcBorders>
              <w:left w:val="single" w:sz="8" w:space="0" w:color="000000"/>
              <w:bottom w:val="single" w:sz="8" w:space="0" w:color="000000"/>
              <w:right w:val="single" w:sz="8" w:space="0" w:color="000000"/>
            </w:tcBorders>
          </w:tcPr>
          <w:p w14:paraId="704BF9CA"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2DBAA635" w14:textId="77777777" w:rsidR="0015083F" w:rsidRPr="003470CE" w:rsidRDefault="0015083F" w:rsidP="00AA55A2">
            <w:pPr>
              <w:suppressAutoHyphens w:val="0"/>
              <w:spacing w:after="0"/>
              <w:jc w:val="left"/>
              <w:rPr>
                <w:lang w:val="el-GR"/>
              </w:rPr>
            </w:pPr>
            <w:r>
              <w:rPr>
                <w:lang w:val="el-GR"/>
              </w:rPr>
              <w:t xml:space="preserve">Να διαθέτει ανιχνευτή </w:t>
            </w:r>
            <w:r>
              <w:t>PIN</w:t>
            </w:r>
            <w:r>
              <w:rPr>
                <w:lang w:val="el-GR"/>
              </w:rPr>
              <w:t xml:space="preserve"> φωτοδιόδου με φίλτρο ζώνης 700-750</w:t>
            </w:r>
            <w:r>
              <w:t>nm</w:t>
            </w:r>
          </w:p>
        </w:tc>
        <w:tc>
          <w:tcPr>
            <w:tcW w:w="1509" w:type="dxa"/>
            <w:tcBorders>
              <w:bottom w:val="single" w:sz="8" w:space="0" w:color="000000"/>
              <w:right w:val="single" w:sz="8" w:space="0" w:color="000000"/>
            </w:tcBorders>
            <w:shd w:val="clear" w:color="auto" w:fill="auto"/>
            <w:vAlign w:val="center"/>
          </w:tcPr>
          <w:p w14:paraId="6C87016A" w14:textId="77777777" w:rsidR="0015083F" w:rsidRPr="003470CE" w:rsidRDefault="0015083F" w:rsidP="00B66C6E">
            <w:pPr>
              <w:spacing w:after="0"/>
              <w:jc w:val="center"/>
              <w:rPr>
                <w:color w:val="000000"/>
                <w:lang w:val="el-GR" w:eastAsia="en-GB"/>
              </w:rPr>
            </w:pPr>
            <w:r>
              <w:rPr>
                <w:color w:val="000000"/>
                <w:lang w:val="el-GR" w:eastAsia="en-GB"/>
              </w:rPr>
              <w:t>Ναί</w:t>
            </w:r>
          </w:p>
        </w:tc>
        <w:tc>
          <w:tcPr>
            <w:tcW w:w="1711" w:type="dxa"/>
            <w:tcBorders>
              <w:bottom w:val="single" w:sz="8" w:space="0" w:color="000000"/>
              <w:right w:val="single" w:sz="8" w:space="0" w:color="000000"/>
            </w:tcBorders>
            <w:shd w:val="clear" w:color="auto" w:fill="auto"/>
            <w:vAlign w:val="center"/>
          </w:tcPr>
          <w:p w14:paraId="124E2843"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B6B436B" w14:textId="77777777" w:rsidR="0015083F" w:rsidRPr="00427576" w:rsidRDefault="0015083F" w:rsidP="00B66C6E">
            <w:pPr>
              <w:spacing w:after="0"/>
              <w:jc w:val="left"/>
              <w:rPr>
                <w:color w:val="000000"/>
                <w:lang w:val="el-GR" w:eastAsia="en-GB"/>
              </w:rPr>
            </w:pPr>
          </w:p>
        </w:tc>
      </w:tr>
      <w:tr w:rsidR="0015083F" w:rsidRPr="006300A2" w14:paraId="73D2C902" w14:textId="77777777" w:rsidTr="00AA55A2">
        <w:trPr>
          <w:trHeight w:val="315"/>
        </w:trPr>
        <w:tc>
          <w:tcPr>
            <w:tcW w:w="1440" w:type="dxa"/>
            <w:tcBorders>
              <w:left w:val="single" w:sz="8" w:space="0" w:color="000000"/>
              <w:bottom w:val="single" w:sz="8" w:space="0" w:color="000000"/>
              <w:right w:val="single" w:sz="8" w:space="0" w:color="000000"/>
            </w:tcBorders>
          </w:tcPr>
          <w:p w14:paraId="32BB6E79"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5B89DA31" w14:textId="77777777" w:rsidR="0015083F" w:rsidRPr="003470CE" w:rsidRDefault="0015083F" w:rsidP="00AA55A2">
            <w:pPr>
              <w:suppressAutoHyphens w:val="0"/>
              <w:spacing w:after="0"/>
              <w:jc w:val="left"/>
              <w:rPr>
                <w:lang w:val="el-GR"/>
              </w:rPr>
            </w:pPr>
            <w:r>
              <w:rPr>
                <w:lang w:val="el-GR"/>
              </w:rPr>
              <w:t>Η διάρκεια του τεστ να είναι ρυθμιζόμενη από 1 έως 250</w:t>
            </w:r>
            <w:r>
              <w:t>sec</w:t>
            </w:r>
          </w:p>
        </w:tc>
        <w:tc>
          <w:tcPr>
            <w:tcW w:w="1509" w:type="dxa"/>
            <w:tcBorders>
              <w:bottom w:val="single" w:sz="8" w:space="0" w:color="000000"/>
              <w:right w:val="single" w:sz="8" w:space="0" w:color="000000"/>
            </w:tcBorders>
            <w:shd w:val="clear" w:color="auto" w:fill="auto"/>
            <w:vAlign w:val="center"/>
          </w:tcPr>
          <w:p w14:paraId="52847985" w14:textId="77777777" w:rsidR="0015083F" w:rsidRDefault="0015083F" w:rsidP="00B66C6E">
            <w:pPr>
              <w:spacing w:after="0"/>
              <w:jc w:val="center"/>
              <w:rPr>
                <w:color w:val="000000"/>
                <w:lang w:val="el-GR" w:eastAsia="en-GB"/>
              </w:rPr>
            </w:pPr>
            <w:r>
              <w:rPr>
                <w:color w:val="000000"/>
                <w:lang w:val="el-GR" w:eastAsia="en-GB"/>
              </w:rPr>
              <w:t>Ναί</w:t>
            </w:r>
          </w:p>
        </w:tc>
        <w:tc>
          <w:tcPr>
            <w:tcW w:w="1711" w:type="dxa"/>
            <w:tcBorders>
              <w:bottom w:val="single" w:sz="8" w:space="0" w:color="000000"/>
              <w:right w:val="single" w:sz="8" w:space="0" w:color="000000"/>
            </w:tcBorders>
            <w:shd w:val="clear" w:color="auto" w:fill="auto"/>
            <w:vAlign w:val="center"/>
          </w:tcPr>
          <w:p w14:paraId="3F36B67D"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103A4B7" w14:textId="77777777" w:rsidR="0015083F" w:rsidRPr="00427576" w:rsidRDefault="0015083F" w:rsidP="00B66C6E">
            <w:pPr>
              <w:spacing w:after="0"/>
              <w:jc w:val="left"/>
              <w:rPr>
                <w:color w:val="000000"/>
                <w:lang w:val="el-GR" w:eastAsia="en-GB"/>
              </w:rPr>
            </w:pPr>
          </w:p>
        </w:tc>
      </w:tr>
      <w:tr w:rsidR="0015083F" w:rsidRPr="00672A06" w14:paraId="79E12808" w14:textId="77777777" w:rsidTr="00AA55A2">
        <w:trPr>
          <w:trHeight w:val="315"/>
        </w:trPr>
        <w:tc>
          <w:tcPr>
            <w:tcW w:w="1440" w:type="dxa"/>
            <w:tcBorders>
              <w:left w:val="single" w:sz="8" w:space="0" w:color="000000"/>
              <w:bottom w:val="single" w:sz="8" w:space="0" w:color="000000"/>
              <w:right w:val="single" w:sz="8" w:space="0" w:color="000000"/>
            </w:tcBorders>
          </w:tcPr>
          <w:p w14:paraId="78764B55"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6D34F496" w14:textId="77777777" w:rsidR="0015083F" w:rsidRPr="003470CE" w:rsidRDefault="0015083F" w:rsidP="00AA55A2">
            <w:pPr>
              <w:suppressAutoHyphens w:val="0"/>
              <w:spacing w:after="0"/>
              <w:jc w:val="left"/>
              <w:rPr>
                <w:lang w:val="el-GR"/>
              </w:rPr>
            </w:pPr>
            <w:r>
              <w:rPr>
                <w:lang w:val="el-GR"/>
              </w:rPr>
              <w:t xml:space="preserve">Ο ρυθμός δειγματοληψίας στο </w:t>
            </w:r>
            <w:r>
              <w:t>standard</w:t>
            </w:r>
            <w:r>
              <w:rPr>
                <w:lang w:val="el-GR"/>
              </w:rPr>
              <w:t xml:space="preserve"> </w:t>
            </w:r>
            <w:r>
              <w:t>mode</w:t>
            </w:r>
            <w:r>
              <w:rPr>
                <w:lang w:val="el-GR"/>
              </w:rPr>
              <w:t xml:space="preserve"> να είναι μεταβλητός τουλάχιστον </w:t>
            </w:r>
          </w:p>
        </w:tc>
        <w:tc>
          <w:tcPr>
            <w:tcW w:w="1509" w:type="dxa"/>
            <w:tcBorders>
              <w:bottom w:val="single" w:sz="8" w:space="0" w:color="000000"/>
              <w:right w:val="single" w:sz="8" w:space="0" w:color="000000"/>
            </w:tcBorders>
            <w:shd w:val="clear" w:color="auto" w:fill="auto"/>
            <w:vAlign w:val="center"/>
          </w:tcPr>
          <w:p w14:paraId="2398104F" w14:textId="77777777" w:rsidR="0015083F" w:rsidRPr="00427576" w:rsidRDefault="0015083F" w:rsidP="00B66C6E">
            <w:pPr>
              <w:spacing w:after="0"/>
              <w:jc w:val="center"/>
              <w:rPr>
                <w:color w:val="000000"/>
                <w:lang w:val="el-GR" w:eastAsia="en-GB"/>
              </w:rPr>
            </w:pPr>
            <w:r>
              <w:rPr>
                <w:lang w:val="el-GR"/>
              </w:rPr>
              <w:t xml:space="preserve">από 10 έως 1000 και στο </w:t>
            </w:r>
            <w:r>
              <w:t>mode</w:t>
            </w:r>
            <w:r>
              <w:rPr>
                <w:lang w:val="el-GR"/>
              </w:rPr>
              <w:t xml:space="preserve"> υψηλής ανάλυσης 10- 100.000</w:t>
            </w:r>
          </w:p>
        </w:tc>
        <w:tc>
          <w:tcPr>
            <w:tcW w:w="1711" w:type="dxa"/>
            <w:tcBorders>
              <w:bottom w:val="single" w:sz="8" w:space="0" w:color="000000"/>
              <w:right w:val="single" w:sz="8" w:space="0" w:color="000000"/>
            </w:tcBorders>
            <w:shd w:val="clear" w:color="auto" w:fill="auto"/>
            <w:vAlign w:val="center"/>
          </w:tcPr>
          <w:p w14:paraId="1BB67D3E"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2EF857F" w14:textId="77777777" w:rsidR="0015083F" w:rsidRPr="00427576" w:rsidRDefault="0015083F" w:rsidP="00B66C6E">
            <w:pPr>
              <w:spacing w:after="0"/>
              <w:jc w:val="left"/>
              <w:rPr>
                <w:color w:val="000000"/>
                <w:lang w:val="el-GR" w:eastAsia="en-GB"/>
              </w:rPr>
            </w:pPr>
          </w:p>
        </w:tc>
      </w:tr>
      <w:tr w:rsidR="0015083F" w:rsidRPr="006300A2" w14:paraId="0E48A31D" w14:textId="77777777" w:rsidTr="00AA55A2">
        <w:trPr>
          <w:trHeight w:val="315"/>
        </w:trPr>
        <w:tc>
          <w:tcPr>
            <w:tcW w:w="1440" w:type="dxa"/>
            <w:tcBorders>
              <w:left w:val="single" w:sz="8" w:space="0" w:color="000000"/>
              <w:bottom w:val="single" w:sz="8" w:space="0" w:color="000000"/>
              <w:right w:val="single" w:sz="8" w:space="0" w:color="000000"/>
            </w:tcBorders>
          </w:tcPr>
          <w:p w14:paraId="4DC9C560"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50A5C120" w14:textId="77777777" w:rsidR="0015083F" w:rsidRPr="003470CE" w:rsidRDefault="0015083F" w:rsidP="00AA55A2">
            <w:pPr>
              <w:suppressAutoHyphens w:val="0"/>
              <w:spacing w:after="0"/>
              <w:jc w:val="left"/>
              <w:rPr>
                <w:lang w:val="el-GR"/>
              </w:rPr>
            </w:pPr>
            <w:r>
              <w:rPr>
                <w:lang w:val="el-GR"/>
              </w:rPr>
              <w:t xml:space="preserve">Να διαθέτει εσωτερική μνήμη χωρητικότητας τουλάχιστον </w:t>
            </w:r>
          </w:p>
        </w:tc>
        <w:tc>
          <w:tcPr>
            <w:tcW w:w="1509" w:type="dxa"/>
            <w:tcBorders>
              <w:bottom w:val="single" w:sz="8" w:space="0" w:color="000000"/>
              <w:right w:val="single" w:sz="8" w:space="0" w:color="000000"/>
            </w:tcBorders>
            <w:shd w:val="clear" w:color="auto" w:fill="auto"/>
            <w:vAlign w:val="center"/>
          </w:tcPr>
          <w:p w14:paraId="01EECCE2" w14:textId="77777777" w:rsidR="0015083F" w:rsidRDefault="0015083F" w:rsidP="00B66C6E">
            <w:pPr>
              <w:spacing w:after="0"/>
              <w:jc w:val="center"/>
              <w:rPr>
                <w:color w:val="000000"/>
                <w:lang w:val="el-GR" w:eastAsia="en-GB"/>
              </w:rPr>
            </w:pPr>
            <w:r>
              <w:rPr>
                <w:lang w:val="el-GR"/>
              </w:rPr>
              <w:t xml:space="preserve">160000 μετρήσεων και 32 </w:t>
            </w:r>
            <w:r>
              <w:t>OJIP</w:t>
            </w:r>
            <w:r>
              <w:rPr>
                <w:lang w:val="el-GR"/>
              </w:rPr>
              <w:t xml:space="preserve"> γραφημάτων.</w:t>
            </w:r>
          </w:p>
        </w:tc>
        <w:tc>
          <w:tcPr>
            <w:tcW w:w="1711" w:type="dxa"/>
            <w:tcBorders>
              <w:bottom w:val="single" w:sz="8" w:space="0" w:color="000000"/>
              <w:right w:val="single" w:sz="8" w:space="0" w:color="000000"/>
            </w:tcBorders>
            <w:shd w:val="clear" w:color="auto" w:fill="auto"/>
            <w:vAlign w:val="center"/>
          </w:tcPr>
          <w:p w14:paraId="4136AEED"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9E1961C" w14:textId="77777777" w:rsidR="0015083F" w:rsidRPr="00427576" w:rsidRDefault="0015083F" w:rsidP="00B66C6E">
            <w:pPr>
              <w:spacing w:after="0"/>
              <w:jc w:val="left"/>
              <w:rPr>
                <w:color w:val="000000"/>
                <w:lang w:val="el-GR" w:eastAsia="en-GB"/>
              </w:rPr>
            </w:pPr>
          </w:p>
        </w:tc>
      </w:tr>
      <w:tr w:rsidR="0015083F" w:rsidRPr="006300A2" w14:paraId="170AB00C" w14:textId="77777777" w:rsidTr="00AA55A2">
        <w:trPr>
          <w:trHeight w:val="315"/>
        </w:trPr>
        <w:tc>
          <w:tcPr>
            <w:tcW w:w="1440" w:type="dxa"/>
            <w:tcBorders>
              <w:left w:val="single" w:sz="8" w:space="0" w:color="000000"/>
              <w:right w:val="single" w:sz="8" w:space="0" w:color="000000"/>
            </w:tcBorders>
          </w:tcPr>
          <w:p w14:paraId="13A65B71"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right w:val="single" w:sz="8" w:space="0" w:color="000000"/>
            </w:tcBorders>
            <w:shd w:val="clear" w:color="auto" w:fill="auto"/>
          </w:tcPr>
          <w:p w14:paraId="700EB199" w14:textId="77777777" w:rsidR="0015083F" w:rsidRPr="003470CE" w:rsidRDefault="0015083F" w:rsidP="00AA55A2">
            <w:pPr>
              <w:suppressAutoHyphens w:val="0"/>
              <w:spacing w:after="0"/>
              <w:jc w:val="left"/>
              <w:rPr>
                <w:lang w:val="el-GR"/>
              </w:rPr>
            </w:pPr>
            <w:r>
              <w:rPr>
                <w:lang w:val="el-GR"/>
              </w:rPr>
              <w:t xml:space="preserve">Να διαθέτει  θύρα </w:t>
            </w:r>
            <w:r>
              <w:t>USB</w:t>
            </w:r>
            <w:r>
              <w:rPr>
                <w:lang w:val="el-GR"/>
              </w:rPr>
              <w:t xml:space="preserve"> για εξαγωγή των δεδομένων.</w:t>
            </w:r>
          </w:p>
        </w:tc>
        <w:tc>
          <w:tcPr>
            <w:tcW w:w="1509" w:type="dxa"/>
            <w:tcBorders>
              <w:right w:val="single" w:sz="8" w:space="0" w:color="000000"/>
            </w:tcBorders>
            <w:shd w:val="clear" w:color="auto" w:fill="auto"/>
            <w:vAlign w:val="center"/>
          </w:tcPr>
          <w:p w14:paraId="7EC03995" w14:textId="77777777" w:rsidR="0015083F" w:rsidRDefault="0015083F" w:rsidP="00B66C6E">
            <w:pPr>
              <w:spacing w:after="0"/>
              <w:jc w:val="center"/>
              <w:rPr>
                <w:color w:val="000000"/>
                <w:lang w:val="el-GR" w:eastAsia="en-GB"/>
              </w:rPr>
            </w:pPr>
            <w:r>
              <w:rPr>
                <w:color w:val="000000"/>
                <w:lang w:val="el-GR" w:eastAsia="en-GB"/>
              </w:rPr>
              <w:t>Ναί</w:t>
            </w:r>
          </w:p>
        </w:tc>
        <w:tc>
          <w:tcPr>
            <w:tcW w:w="1711" w:type="dxa"/>
            <w:tcBorders>
              <w:right w:val="single" w:sz="8" w:space="0" w:color="000000"/>
            </w:tcBorders>
            <w:shd w:val="clear" w:color="auto" w:fill="auto"/>
            <w:vAlign w:val="center"/>
          </w:tcPr>
          <w:p w14:paraId="2F6E04D6" w14:textId="77777777" w:rsidR="0015083F" w:rsidRPr="00427576" w:rsidRDefault="0015083F" w:rsidP="00B66C6E">
            <w:pPr>
              <w:spacing w:after="0"/>
              <w:jc w:val="left"/>
              <w:rPr>
                <w:color w:val="000000"/>
                <w:lang w:val="el-GR" w:eastAsia="en-GB"/>
              </w:rPr>
            </w:pPr>
          </w:p>
        </w:tc>
        <w:tc>
          <w:tcPr>
            <w:tcW w:w="1184" w:type="dxa"/>
            <w:tcBorders>
              <w:right w:val="single" w:sz="8" w:space="0" w:color="000000"/>
            </w:tcBorders>
            <w:shd w:val="clear" w:color="auto" w:fill="auto"/>
            <w:vAlign w:val="center"/>
          </w:tcPr>
          <w:p w14:paraId="2ABC5B63" w14:textId="77777777" w:rsidR="0015083F" w:rsidRPr="00427576" w:rsidRDefault="0015083F" w:rsidP="00B66C6E">
            <w:pPr>
              <w:spacing w:after="0"/>
              <w:jc w:val="left"/>
              <w:rPr>
                <w:color w:val="000000"/>
                <w:lang w:val="el-GR" w:eastAsia="en-GB"/>
              </w:rPr>
            </w:pPr>
          </w:p>
        </w:tc>
      </w:tr>
      <w:tr w:rsidR="0015083F" w:rsidRPr="006300A2" w14:paraId="38F52BEF" w14:textId="77777777" w:rsidTr="00AA55A2">
        <w:trPr>
          <w:trHeight w:val="315"/>
        </w:trPr>
        <w:tc>
          <w:tcPr>
            <w:tcW w:w="1440" w:type="dxa"/>
            <w:tcBorders>
              <w:left w:val="single" w:sz="8" w:space="0" w:color="000000"/>
              <w:right w:val="single" w:sz="8" w:space="0" w:color="000000"/>
            </w:tcBorders>
          </w:tcPr>
          <w:p w14:paraId="10106FFD"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right w:val="single" w:sz="8" w:space="0" w:color="000000"/>
            </w:tcBorders>
            <w:shd w:val="clear" w:color="auto" w:fill="auto"/>
          </w:tcPr>
          <w:p w14:paraId="61A4F627" w14:textId="77777777" w:rsidR="0015083F" w:rsidRPr="003470CE" w:rsidRDefault="0015083F" w:rsidP="00AA55A2">
            <w:pPr>
              <w:suppressAutoHyphens w:val="0"/>
              <w:spacing w:after="0"/>
              <w:jc w:val="left"/>
              <w:rPr>
                <w:lang w:val="el-GR"/>
              </w:rPr>
            </w:pPr>
            <w:r>
              <w:rPr>
                <w:lang w:val="el-GR"/>
              </w:rPr>
              <w:t xml:space="preserve">Να διαθέτει ψηφιακή οθόνη ευκρίνειας τουλάχιστον </w:t>
            </w:r>
          </w:p>
        </w:tc>
        <w:tc>
          <w:tcPr>
            <w:tcW w:w="1509" w:type="dxa"/>
            <w:tcBorders>
              <w:right w:val="single" w:sz="8" w:space="0" w:color="000000"/>
            </w:tcBorders>
            <w:shd w:val="clear" w:color="auto" w:fill="auto"/>
          </w:tcPr>
          <w:p w14:paraId="10842DAF" w14:textId="77777777" w:rsidR="0015083F" w:rsidRPr="003470CE" w:rsidRDefault="0015083F" w:rsidP="00B66C6E">
            <w:pPr>
              <w:jc w:val="center"/>
              <w:rPr>
                <w:lang w:val="el-GR"/>
              </w:rPr>
            </w:pPr>
            <w:r>
              <w:rPr>
                <w:lang w:val="el-GR"/>
              </w:rPr>
              <w:t>128 Χ 64</w:t>
            </w:r>
            <w:r>
              <w:t>dot</w:t>
            </w:r>
          </w:p>
        </w:tc>
        <w:tc>
          <w:tcPr>
            <w:tcW w:w="1711" w:type="dxa"/>
            <w:tcBorders>
              <w:right w:val="single" w:sz="8" w:space="0" w:color="000000"/>
            </w:tcBorders>
            <w:shd w:val="clear" w:color="auto" w:fill="auto"/>
            <w:vAlign w:val="center"/>
          </w:tcPr>
          <w:p w14:paraId="39D93B30" w14:textId="77777777" w:rsidR="0015083F" w:rsidRPr="00427576" w:rsidRDefault="0015083F" w:rsidP="00B66C6E">
            <w:pPr>
              <w:spacing w:after="0"/>
              <w:jc w:val="left"/>
              <w:rPr>
                <w:color w:val="000000"/>
                <w:lang w:val="el-GR" w:eastAsia="en-GB"/>
              </w:rPr>
            </w:pPr>
          </w:p>
        </w:tc>
        <w:tc>
          <w:tcPr>
            <w:tcW w:w="1184" w:type="dxa"/>
            <w:tcBorders>
              <w:right w:val="single" w:sz="8" w:space="0" w:color="000000"/>
            </w:tcBorders>
            <w:shd w:val="clear" w:color="auto" w:fill="auto"/>
            <w:vAlign w:val="center"/>
          </w:tcPr>
          <w:p w14:paraId="5DC06525" w14:textId="77777777" w:rsidR="0015083F" w:rsidRPr="00427576" w:rsidRDefault="0015083F" w:rsidP="00B66C6E">
            <w:pPr>
              <w:spacing w:after="0"/>
              <w:jc w:val="left"/>
              <w:rPr>
                <w:color w:val="000000"/>
                <w:lang w:val="el-GR" w:eastAsia="en-GB"/>
              </w:rPr>
            </w:pPr>
          </w:p>
        </w:tc>
      </w:tr>
      <w:tr w:rsidR="0015083F" w:rsidRPr="006300A2" w14:paraId="43B1A1EA" w14:textId="77777777" w:rsidTr="00AA55A2">
        <w:trPr>
          <w:trHeight w:val="315"/>
        </w:trPr>
        <w:tc>
          <w:tcPr>
            <w:tcW w:w="1440" w:type="dxa"/>
            <w:tcBorders>
              <w:left w:val="single" w:sz="8" w:space="0" w:color="000000"/>
              <w:right w:val="single" w:sz="8" w:space="0" w:color="000000"/>
            </w:tcBorders>
          </w:tcPr>
          <w:p w14:paraId="30A35474"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right w:val="single" w:sz="8" w:space="0" w:color="000000"/>
            </w:tcBorders>
            <w:shd w:val="clear" w:color="auto" w:fill="auto"/>
          </w:tcPr>
          <w:p w14:paraId="04EBBDD0" w14:textId="77777777" w:rsidR="0015083F" w:rsidRPr="003470CE" w:rsidRDefault="0015083F" w:rsidP="00AA55A2">
            <w:pPr>
              <w:suppressAutoHyphens w:val="0"/>
              <w:spacing w:after="0"/>
              <w:jc w:val="left"/>
              <w:rPr>
                <w:lang w:val="el-GR"/>
              </w:rPr>
            </w:pPr>
            <w:r>
              <w:rPr>
                <w:lang w:val="el-GR"/>
              </w:rPr>
              <w:t>Να διαθέτει υδατοστεγές πληκτρολόγιο</w:t>
            </w:r>
          </w:p>
        </w:tc>
        <w:tc>
          <w:tcPr>
            <w:tcW w:w="1509" w:type="dxa"/>
            <w:tcBorders>
              <w:right w:val="single" w:sz="8" w:space="0" w:color="000000"/>
            </w:tcBorders>
            <w:shd w:val="clear" w:color="auto" w:fill="auto"/>
          </w:tcPr>
          <w:p w14:paraId="62DD759B" w14:textId="77777777" w:rsidR="0015083F" w:rsidRPr="003470CE" w:rsidRDefault="0015083F" w:rsidP="00B66C6E">
            <w:pPr>
              <w:jc w:val="center"/>
              <w:rPr>
                <w:lang w:val="el-GR"/>
              </w:rPr>
            </w:pPr>
            <w:r>
              <w:rPr>
                <w:lang w:val="el-GR"/>
              </w:rPr>
              <w:t>Ναι</w:t>
            </w:r>
          </w:p>
        </w:tc>
        <w:tc>
          <w:tcPr>
            <w:tcW w:w="1711" w:type="dxa"/>
            <w:tcBorders>
              <w:right w:val="single" w:sz="8" w:space="0" w:color="000000"/>
            </w:tcBorders>
            <w:shd w:val="clear" w:color="auto" w:fill="auto"/>
            <w:vAlign w:val="center"/>
          </w:tcPr>
          <w:p w14:paraId="64F5991E" w14:textId="77777777" w:rsidR="0015083F" w:rsidRPr="00427576" w:rsidRDefault="0015083F" w:rsidP="00B66C6E">
            <w:pPr>
              <w:spacing w:after="0"/>
              <w:jc w:val="left"/>
              <w:rPr>
                <w:color w:val="000000"/>
                <w:lang w:val="el-GR" w:eastAsia="en-GB"/>
              </w:rPr>
            </w:pPr>
          </w:p>
        </w:tc>
        <w:tc>
          <w:tcPr>
            <w:tcW w:w="1184" w:type="dxa"/>
            <w:tcBorders>
              <w:right w:val="single" w:sz="8" w:space="0" w:color="000000"/>
            </w:tcBorders>
            <w:shd w:val="clear" w:color="auto" w:fill="auto"/>
            <w:vAlign w:val="center"/>
          </w:tcPr>
          <w:p w14:paraId="3CFFFD9F" w14:textId="77777777" w:rsidR="0015083F" w:rsidRPr="00427576" w:rsidRDefault="0015083F" w:rsidP="00B66C6E">
            <w:pPr>
              <w:spacing w:after="0"/>
              <w:jc w:val="left"/>
              <w:rPr>
                <w:color w:val="000000"/>
                <w:lang w:val="el-GR" w:eastAsia="en-GB"/>
              </w:rPr>
            </w:pPr>
          </w:p>
        </w:tc>
      </w:tr>
      <w:tr w:rsidR="0015083F" w:rsidRPr="006300A2" w14:paraId="2539ACE8" w14:textId="77777777" w:rsidTr="00AA55A2">
        <w:trPr>
          <w:trHeight w:val="315"/>
        </w:trPr>
        <w:tc>
          <w:tcPr>
            <w:tcW w:w="1440" w:type="dxa"/>
            <w:tcBorders>
              <w:left w:val="single" w:sz="8" w:space="0" w:color="000000"/>
              <w:right w:val="single" w:sz="8" w:space="0" w:color="000000"/>
            </w:tcBorders>
          </w:tcPr>
          <w:p w14:paraId="109D7018"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right w:val="single" w:sz="8" w:space="0" w:color="000000"/>
            </w:tcBorders>
            <w:shd w:val="clear" w:color="auto" w:fill="auto"/>
          </w:tcPr>
          <w:p w14:paraId="02E1F348" w14:textId="77777777" w:rsidR="0015083F" w:rsidRPr="003470CE" w:rsidRDefault="0015083F" w:rsidP="00AA55A2">
            <w:pPr>
              <w:suppressAutoHyphens w:val="0"/>
              <w:spacing w:after="0"/>
              <w:jc w:val="left"/>
              <w:rPr>
                <w:lang w:val="el-GR"/>
              </w:rPr>
            </w:pPr>
            <w:r>
              <w:rPr>
                <w:lang w:val="el-GR"/>
              </w:rPr>
              <w:t xml:space="preserve">Να διαθέτει επαναφορτιζόμενη μπαταρία </w:t>
            </w:r>
          </w:p>
        </w:tc>
        <w:tc>
          <w:tcPr>
            <w:tcW w:w="1509" w:type="dxa"/>
            <w:tcBorders>
              <w:right w:val="single" w:sz="8" w:space="0" w:color="000000"/>
            </w:tcBorders>
            <w:shd w:val="clear" w:color="auto" w:fill="auto"/>
          </w:tcPr>
          <w:p w14:paraId="313ECB3A" w14:textId="77777777" w:rsidR="0015083F" w:rsidRPr="003470CE" w:rsidRDefault="0015083F" w:rsidP="00B66C6E">
            <w:pPr>
              <w:jc w:val="center"/>
              <w:rPr>
                <w:lang w:val="el-GR"/>
              </w:rPr>
            </w:pPr>
            <w:r>
              <w:rPr>
                <w:lang w:val="el-GR"/>
              </w:rPr>
              <w:t>Ναι</w:t>
            </w:r>
          </w:p>
        </w:tc>
        <w:tc>
          <w:tcPr>
            <w:tcW w:w="1711" w:type="dxa"/>
            <w:tcBorders>
              <w:right w:val="single" w:sz="8" w:space="0" w:color="000000"/>
            </w:tcBorders>
            <w:shd w:val="clear" w:color="auto" w:fill="auto"/>
            <w:vAlign w:val="center"/>
          </w:tcPr>
          <w:p w14:paraId="51074125" w14:textId="77777777" w:rsidR="0015083F" w:rsidRPr="00427576" w:rsidRDefault="0015083F" w:rsidP="00B66C6E">
            <w:pPr>
              <w:spacing w:after="0"/>
              <w:jc w:val="left"/>
              <w:rPr>
                <w:color w:val="000000"/>
                <w:lang w:val="el-GR" w:eastAsia="en-GB"/>
              </w:rPr>
            </w:pPr>
          </w:p>
        </w:tc>
        <w:tc>
          <w:tcPr>
            <w:tcW w:w="1184" w:type="dxa"/>
            <w:tcBorders>
              <w:right w:val="single" w:sz="8" w:space="0" w:color="000000"/>
            </w:tcBorders>
            <w:shd w:val="clear" w:color="auto" w:fill="auto"/>
            <w:vAlign w:val="center"/>
          </w:tcPr>
          <w:p w14:paraId="1E5B0774" w14:textId="77777777" w:rsidR="0015083F" w:rsidRPr="00427576" w:rsidRDefault="0015083F" w:rsidP="00B66C6E">
            <w:pPr>
              <w:spacing w:after="0"/>
              <w:jc w:val="left"/>
              <w:rPr>
                <w:color w:val="000000"/>
                <w:lang w:val="el-GR" w:eastAsia="en-GB"/>
              </w:rPr>
            </w:pPr>
          </w:p>
        </w:tc>
      </w:tr>
      <w:tr w:rsidR="0015083F" w:rsidRPr="006300A2" w14:paraId="545810E0" w14:textId="77777777" w:rsidTr="00AA55A2">
        <w:trPr>
          <w:trHeight w:val="315"/>
        </w:trPr>
        <w:tc>
          <w:tcPr>
            <w:tcW w:w="1440" w:type="dxa"/>
            <w:tcBorders>
              <w:left w:val="single" w:sz="8" w:space="0" w:color="000000"/>
              <w:bottom w:val="single" w:sz="8" w:space="0" w:color="000000"/>
              <w:right w:val="single" w:sz="8" w:space="0" w:color="000000"/>
            </w:tcBorders>
          </w:tcPr>
          <w:p w14:paraId="30AB09DD"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2CA62500" w14:textId="77777777" w:rsidR="0015083F" w:rsidRPr="003470CE" w:rsidRDefault="0015083F" w:rsidP="00AA55A2">
            <w:pPr>
              <w:suppressAutoHyphens w:val="0"/>
              <w:spacing w:after="0"/>
              <w:jc w:val="left"/>
              <w:rPr>
                <w:lang w:val="el-GR"/>
              </w:rPr>
            </w:pPr>
            <w:r>
              <w:rPr>
                <w:lang w:val="el-GR"/>
              </w:rPr>
              <w:t xml:space="preserve">Η διάρκεια της μπαταρίας να είνα ίση ή μεγαλύτερη από </w:t>
            </w:r>
          </w:p>
        </w:tc>
        <w:tc>
          <w:tcPr>
            <w:tcW w:w="1509" w:type="dxa"/>
            <w:tcBorders>
              <w:bottom w:val="single" w:sz="8" w:space="0" w:color="000000"/>
              <w:right w:val="single" w:sz="8" w:space="0" w:color="000000"/>
            </w:tcBorders>
            <w:shd w:val="clear" w:color="auto" w:fill="auto"/>
          </w:tcPr>
          <w:p w14:paraId="7CE62FF0" w14:textId="77777777" w:rsidR="0015083F" w:rsidRPr="003470CE" w:rsidRDefault="0015083F" w:rsidP="00B66C6E">
            <w:pPr>
              <w:jc w:val="center"/>
              <w:rPr>
                <w:lang w:val="el-GR"/>
              </w:rPr>
            </w:pPr>
            <w:r>
              <w:rPr>
                <w:lang w:val="el-GR"/>
              </w:rPr>
              <w:t>8 ώρες συνεχόμενης λειτουργίας</w:t>
            </w:r>
          </w:p>
        </w:tc>
        <w:tc>
          <w:tcPr>
            <w:tcW w:w="1711" w:type="dxa"/>
            <w:tcBorders>
              <w:bottom w:val="single" w:sz="8" w:space="0" w:color="000000"/>
              <w:right w:val="single" w:sz="8" w:space="0" w:color="000000"/>
            </w:tcBorders>
            <w:shd w:val="clear" w:color="auto" w:fill="auto"/>
            <w:vAlign w:val="center"/>
          </w:tcPr>
          <w:p w14:paraId="25C9FA35"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0908C02" w14:textId="77777777" w:rsidR="0015083F" w:rsidRPr="00427576" w:rsidRDefault="0015083F" w:rsidP="00B66C6E">
            <w:pPr>
              <w:spacing w:after="0"/>
              <w:jc w:val="left"/>
              <w:rPr>
                <w:color w:val="000000"/>
                <w:lang w:val="el-GR" w:eastAsia="en-GB"/>
              </w:rPr>
            </w:pPr>
          </w:p>
        </w:tc>
      </w:tr>
      <w:tr w:rsidR="0015083F" w:rsidRPr="006300A2" w14:paraId="205175E9" w14:textId="77777777" w:rsidTr="00AA55A2">
        <w:trPr>
          <w:trHeight w:val="315"/>
        </w:trPr>
        <w:tc>
          <w:tcPr>
            <w:tcW w:w="1440" w:type="dxa"/>
            <w:tcBorders>
              <w:left w:val="single" w:sz="8" w:space="0" w:color="000000"/>
              <w:bottom w:val="single" w:sz="8" w:space="0" w:color="000000"/>
              <w:right w:val="single" w:sz="8" w:space="0" w:color="000000"/>
            </w:tcBorders>
          </w:tcPr>
          <w:p w14:paraId="518C4DA5"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0E8B9ED7" w14:textId="77777777" w:rsidR="0015083F" w:rsidRPr="003470CE" w:rsidRDefault="0015083F" w:rsidP="00AA55A2">
            <w:pPr>
              <w:suppressAutoHyphens w:val="0"/>
              <w:spacing w:after="0"/>
              <w:jc w:val="left"/>
              <w:rPr>
                <w:lang w:val="el-GR"/>
              </w:rPr>
            </w:pPr>
            <w:r>
              <w:rPr>
                <w:lang w:val="el-GR"/>
              </w:rPr>
              <w:t xml:space="preserve">Να παρέχονται </w:t>
            </w:r>
            <w:r>
              <w:t>dark</w:t>
            </w:r>
            <w:r>
              <w:rPr>
                <w:lang w:val="el-GR"/>
              </w:rPr>
              <w:t xml:space="preserve"> </w:t>
            </w:r>
            <w:r>
              <w:t>clips</w:t>
            </w:r>
            <w:r>
              <w:rPr>
                <w:lang w:val="el-GR"/>
              </w:rPr>
              <w:t xml:space="preserve"> με συρόμενο διάφραγμα</w:t>
            </w:r>
          </w:p>
        </w:tc>
        <w:tc>
          <w:tcPr>
            <w:tcW w:w="1509" w:type="dxa"/>
            <w:tcBorders>
              <w:bottom w:val="single" w:sz="8" w:space="0" w:color="000000"/>
              <w:right w:val="single" w:sz="8" w:space="0" w:color="000000"/>
            </w:tcBorders>
            <w:shd w:val="clear" w:color="auto" w:fill="auto"/>
          </w:tcPr>
          <w:p w14:paraId="1D59672A" w14:textId="77777777" w:rsidR="0015083F" w:rsidRPr="003470CE" w:rsidRDefault="0015083F" w:rsidP="00B66C6E">
            <w:pPr>
              <w:jc w:val="center"/>
              <w:rPr>
                <w:lang w:val="el-GR"/>
              </w:rPr>
            </w:pPr>
            <w:r>
              <w:rPr>
                <w:lang w:val="el-GR"/>
              </w:rPr>
              <w:t>Ναί</w:t>
            </w:r>
          </w:p>
        </w:tc>
        <w:tc>
          <w:tcPr>
            <w:tcW w:w="1711" w:type="dxa"/>
            <w:tcBorders>
              <w:bottom w:val="single" w:sz="8" w:space="0" w:color="000000"/>
              <w:right w:val="single" w:sz="8" w:space="0" w:color="000000"/>
            </w:tcBorders>
            <w:shd w:val="clear" w:color="auto" w:fill="auto"/>
            <w:vAlign w:val="center"/>
          </w:tcPr>
          <w:p w14:paraId="09D76D8F"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892BC60" w14:textId="77777777" w:rsidR="0015083F" w:rsidRPr="00427576" w:rsidRDefault="0015083F" w:rsidP="00B66C6E">
            <w:pPr>
              <w:spacing w:after="0"/>
              <w:jc w:val="left"/>
              <w:rPr>
                <w:color w:val="000000"/>
                <w:lang w:val="el-GR" w:eastAsia="en-GB"/>
              </w:rPr>
            </w:pPr>
          </w:p>
        </w:tc>
      </w:tr>
      <w:tr w:rsidR="0015083F" w:rsidRPr="006300A2" w14:paraId="47314BD4" w14:textId="77777777" w:rsidTr="00AA55A2">
        <w:trPr>
          <w:trHeight w:val="315"/>
        </w:trPr>
        <w:tc>
          <w:tcPr>
            <w:tcW w:w="1440" w:type="dxa"/>
            <w:tcBorders>
              <w:left w:val="single" w:sz="8" w:space="0" w:color="000000"/>
              <w:bottom w:val="single" w:sz="8" w:space="0" w:color="000000"/>
              <w:right w:val="single" w:sz="8" w:space="0" w:color="000000"/>
            </w:tcBorders>
          </w:tcPr>
          <w:p w14:paraId="7025269C"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5C472D00" w14:textId="77777777" w:rsidR="0015083F" w:rsidRPr="003470CE" w:rsidRDefault="0015083F" w:rsidP="00AA55A2">
            <w:pPr>
              <w:suppressAutoHyphens w:val="0"/>
              <w:spacing w:after="0"/>
              <w:jc w:val="left"/>
              <w:rPr>
                <w:lang w:val="el-GR"/>
              </w:rPr>
            </w:pPr>
            <w:r>
              <w:rPr>
                <w:lang w:val="el-GR"/>
              </w:rPr>
              <w:t>Θερμοκρασία λειτουργίας τουλάχιστον</w:t>
            </w:r>
          </w:p>
        </w:tc>
        <w:tc>
          <w:tcPr>
            <w:tcW w:w="1509" w:type="dxa"/>
            <w:tcBorders>
              <w:bottom w:val="single" w:sz="8" w:space="0" w:color="000000"/>
              <w:right w:val="single" w:sz="8" w:space="0" w:color="000000"/>
            </w:tcBorders>
            <w:shd w:val="clear" w:color="auto" w:fill="auto"/>
          </w:tcPr>
          <w:p w14:paraId="31963C6E" w14:textId="77777777" w:rsidR="0015083F" w:rsidRPr="003470CE" w:rsidRDefault="0015083F" w:rsidP="00B66C6E">
            <w:pPr>
              <w:jc w:val="center"/>
              <w:rPr>
                <w:lang w:val="el-GR"/>
              </w:rPr>
            </w:pPr>
            <w:r>
              <w:rPr>
                <w:lang w:val="el-GR"/>
              </w:rPr>
              <w:t>5 – 45</w:t>
            </w:r>
            <w:r>
              <w:rPr>
                <w:vertAlign w:val="superscript"/>
                <w:lang w:val="el-GR"/>
              </w:rPr>
              <w:t>0</w:t>
            </w:r>
            <w:r>
              <w:t>C</w:t>
            </w:r>
          </w:p>
        </w:tc>
        <w:tc>
          <w:tcPr>
            <w:tcW w:w="1711" w:type="dxa"/>
            <w:tcBorders>
              <w:bottom w:val="single" w:sz="8" w:space="0" w:color="000000"/>
              <w:right w:val="single" w:sz="8" w:space="0" w:color="000000"/>
            </w:tcBorders>
            <w:shd w:val="clear" w:color="auto" w:fill="auto"/>
            <w:vAlign w:val="center"/>
          </w:tcPr>
          <w:p w14:paraId="6B992339"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CE924AF" w14:textId="77777777" w:rsidR="0015083F" w:rsidRPr="00427576" w:rsidRDefault="0015083F" w:rsidP="00B66C6E">
            <w:pPr>
              <w:spacing w:after="0"/>
              <w:jc w:val="left"/>
              <w:rPr>
                <w:color w:val="000000"/>
                <w:lang w:val="el-GR" w:eastAsia="en-GB"/>
              </w:rPr>
            </w:pPr>
          </w:p>
        </w:tc>
      </w:tr>
      <w:tr w:rsidR="0015083F" w:rsidRPr="00672A06" w14:paraId="05F927E3" w14:textId="77777777" w:rsidTr="00AA55A2">
        <w:trPr>
          <w:trHeight w:val="315"/>
        </w:trPr>
        <w:tc>
          <w:tcPr>
            <w:tcW w:w="1440" w:type="dxa"/>
            <w:tcBorders>
              <w:left w:val="single" w:sz="8" w:space="0" w:color="000000"/>
              <w:bottom w:val="single" w:sz="8" w:space="0" w:color="000000"/>
              <w:right w:val="single" w:sz="8" w:space="0" w:color="000000"/>
            </w:tcBorders>
          </w:tcPr>
          <w:p w14:paraId="4936E067" w14:textId="77777777" w:rsidR="0015083F" w:rsidRDefault="0015083F" w:rsidP="003470CE">
            <w:pPr>
              <w:numPr>
                <w:ilvl w:val="0"/>
                <w:numId w:val="96"/>
              </w:numPr>
              <w:suppressAutoHyphens w:val="0"/>
              <w:spacing w:after="0"/>
              <w:ind w:left="622" w:hanging="622"/>
              <w:jc w:val="left"/>
              <w:rPr>
                <w:lang w:val="el-GR"/>
              </w:rPr>
            </w:pPr>
          </w:p>
        </w:tc>
        <w:tc>
          <w:tcPr>
            <w:tcW w:w="3690" w:type="dxa"/>
            <w:tcBorders>
              <w:left w:val="single" w:sz="8" w:space="0" w:color="000000"/>
              <w:bottom w:val="single" w:sz="8" w:space="0" w:color="000000"/>
              <w:right w:val="single" w:sz="8" w:space="0" w:color="000000"/>
            </w:tcBorders>
            <w:shd w:val="clear" w:color="auto" w:fill="auto"/>
          </w:tcPr>
          <w:p w14:paraId="594BA7D5" w14:textId="77777777" w:rsidR="0015083F" w:rsidRPr="00515710" w:rsidRDefault="0015083F" w:rsidP="00AA55A2">
            <w:pPr>
              <w:suppressAutoHyphens w:val="0"/>
              <w:spacing w:after="0"/>
              <w:jc w:val="left"/>
              <w:rPr>
                <w:szCs w:val="22"/>
                <w:lang w:val="el-GR" w:eastAsia="en-US"/>
              </w:rPr>
            </w:pPr>
            <w:r>
              <w:rPr>
                <w:lang w:val="el-GR"/>
              </w:rPr>
              <w:t xml:space="preserve">Να έχει μικρές διαστάσεις, ενδεικτικά </w:t>
            </w:r>
          </w:p>
        </w:tc>
        <w:tc>
          <w:tcPr>
            <w:tcW w:w="1509" w:type="dxa"/>
            <w:tcBorders>
              <w:bottom w:val="single" w:sz="8" w:space="0" w:color="000000"/>
              <w:right w:val="single" w:sz="8" w:space="0" w:color="000000"/>
            </w:tcBorders>
            <w:shd w:val="clear" w:color="auto" w:fill="auto"/>
          </w:tcPr>
          <w:p w14:paraId="46727D1B" w14:textId="77777777" w:rsidR="0015083F" w:rsidRDefault="0015083F" w:rsidP="003470CE">
            <w:pPr>
              <w:suppressAutoHyphens w:val="0"/>
              <w:spacing w:after="0"/>
              <w:jc w:val="left"/>
              <w:rPr>
                <w:lang w:val="el-GR"/>
              </w:rPr>
            </w:pPr>
            <w:r>
              <w:rPr>
                <w:lang w:val="el-GR"/>
              </w:rPr>
              <w:t xml:space="preserve">    18 Χ 7 Χ 6εκ</w:t>
            </w:r>
          </w:p>
          <w:p w14:paraId="31364FC6" w14:textId="77777777" w:rsidR="0015083F" w:rsidRPr="003470CE" w:rsidRDefault="0015083F" w:rsidP="006300A2">
            <w:pPr>
              <w:jc w:val="center"/>
              <w:rPr>
                <w:lang w:val="el-GR"/>
              </w:rPr>
            </w:pPr>
            <w:r>
              <w:rPr>
                <w:lang w:val="el-GR"/>
              </w:rPr>
              <w:t>Βάρος &lt;1 κιλό</w:t>
            </w:r>
          </w:p>
        </w:tc>
        <w:tc>
          <w:tcPr>
            <w:tcW w:w="1711" w:type="dxa"/>
            <w:tcBorders>
              <w:bottom w:val="single" w:sz="8" w:space="0" w:color="000000"/>
              <w:right w:val="single" w:sz="8" w:space="0" w:color="000000"/>
            </w:tcBorders>
            <w:shd w:val="clear" w:color="auto" w:fill="auto"/>
            <w:vAlign w:val="center"/>
          </w:tcPr>
          <w:p w14:paraId="0B9F260A" w14:textId="77777777" w:rsidR="0015083F" w:rsidRPr="00427576" w:rsidRDefault="0015083F"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3830F91" w14:textId="77777777" w:rsidR="0015083F" w:rsidRPr="00427576" w:rsidRDefault="0015083F" w:rsidP="00B66C6E">
            <w:pPr>
              <w:spacing w:after="0"/>
              <w:jc w:val="left"/>
              <w:rPr>
                <w:color w:val="000000"/>
                <w:lang w:val="el-GR" w:eastAsia="en-GB"/>
              </w:rPr>
            </w:pPr>
          </w:p>
        </w:tc>
      </w:tr>
    </w:tbl>
    <w:p w14:paraId="62C342AA" w14:textId="77777777" w:rsidR="00F13955" w:rsidRDefault="00F13955" w:rsidP="00F13955">
      <w:pPr>
        <w:pStyle w:val="NoSpacing"/>
        <w:rPr>
          <w:lang w:val="el-GR"/>
        </w:rPr>
      </w:pPr>
      <w:r>
        <w:rPr>
          <w:lang w:val="el-GR"/>
        </w:rPr>
        <w:t xml:space="preserve"> (*) ΝΑΙ: αν πληρούνται, ΟΧΙ: αν δεν πληρούνται, ΥΠΕΡ: αν υπερκαλύπτεται η αντίστοιχη προδιαγραφή</w:t>
      </w:r>
    </w:p>
    <w:p w14:paraId="77E14D12" w14:textId="77777777" w:rsidR="00F13955" w:rsidRDefault="00F13955" w:rsidP="00F13955">
      <w:pPr>
        <w:rPr>
          <w:lang w:val="el-GR"/>
        </w:rPr>
      </w:pPr>
      <w:r>
        <w:rPr>
          <w:lang w:val="el-GR"/>
        </w:rPr>
        <w:t>(**) Σαφής παραπομπή στη σελίδα Τεχνικής Προσφοράς όπου τεκμηριώνεται η συμμόρφωση</w:t>
      </w:r>
    </w:p>
    <w:p w14:paraId="65E79FB8" w14:textId="77777777" w:rsidR="00EC7D07" w:rsidRDefault="00EC7D07" w:rsidP="00FC1DD8">
      <w:pPr>
        <w:spacing w:after="60"/>
        <w:rPr>
          <w:rFonts w:eastAsia="SimSun"/>
          <w:szCs w:val="22"/>
          <w:lang w:val="el-GR"/>
        </w:rPr>
        <w:sectPr w:rsidR="00EC7D07" w:rsidSect="00DB13EB">
          <w:pgSz w:w="11906" w:h="16838"/>
          <w:pgMar w:top="1134" w:right="1134" w:bottom="851" w:left="1134" w:header="0" w:footer="478" w:gutter="0"/>
          <w:cols w:space="720"/>
          <w:formProt w:val="0"/>
          <w:titlePg/>
          <w:docGrid w:linePitch="360"/>
        </w:sectPr>
      </w:pPr>
    </w:p>
    <w:p w14:paraId="2A3E89D8" w14:textId="1AEE4EAA" w:rsidR="00FC1DD8" w:rsidRPr="0000603E" w:rsidRDefault="00FC1DD8" w:rsidP="00940474">
      <w:pPr>
        <w:pStyle w:val="BodyText3"/>
        <w:rPr>
          <w:rStyle w:val="BodyTextChar"/>
          <w:b/>
          <w:lang w:val="el-GR"/>
        </w:rPr>
      </w:pPr>
      <w:bookmarkStart w:id="24" w:name="_Toc519865211"/>
      <w:r w:rsidRPr="0000603E">
        <w:rPr>
          <w:rStyle w:val="BodyTextChar"/>
          <w:b/>
          <w:lang w:val="el-GR"/>
        </w:rPr>
        <w:t xml:space="preserve">ΤΜΗΜΑ </w:t>
      </w:r>
      <w:r w:rsidR="00AF0A59" w:rsidRPr="0000603E">
        <w:rPr>
          <w:rStyle w:val="BodyTextChar"/>
          <w:b/>
          <w:lang w:val="el-GR"/>
        </w:rPr>
        <w:t>18</w:t>
      </w:r>
      <w:r w:rsidRPr="0000603E">
        <w:rPr>
          <w:rStyle w:val="BodyTextChar"/>
          <w:b/>
          <w:lang w:val="el-GR"/>
        </w:rPr>
        <w:t>: Θάλαμος ανάπτυξης φυτών</w:t>
      </w:r>
      <w:bookmarkEnd w:id="24"/>
    </w:p>
    <w:p w14:paraId="69FEE355" w14:textId="77777777" w:rsidR="000977B7" w:rsidRDefault="000977B7" w:rsidP="00EC7D07">
      <w:pPr>
        <w:spacing w:after="60"/>
        <w:rPr>
          <w:rFonts w:eastAsia="SimSun"/>
          <w:sz w:val="24"/>
          <w:lang w:val="el-GR"/>
        </w:rPr>
      </w:pPr>
    </w:p>
    <w:p w14:paraId="408F49D5" w14:textId="77777777" w:rsidR="00F74F11" w:rsidRPr="00EC7D07" w:rsidRDefault="00F74F11" w:rsidP="00EC7D07">
      <w:pPr>
        <w:spacing w:after="60"/>
        <w:rPr>
          <w:rFonts w:eastAsia="SimSun"/>
          <w:sz w:val="24"/>
          <w:lang w:val="el-GR"/>
        </w:rPr>
      </w:pPr>
      <w:r w:rsidRPr="00EC7D07">
        <w:rPr>
          <w:rFonts w:eastAsia="SimSun"/>
          <w:sz w:val="24"/>
          <w:lang w:val="el-GR"/>
        </w:rPr>
        <w:t>Πίνακες Συμμόρφωσης Εξοπλισμού</w:t>
      </w:r>
    </w:p>
    <w:p w14:paraId="0E7AE959" w14:textId="51D9F4B6" w:rsidR="00F74F11" w:rsidRPr="00EC7D07" w:rsidRDefault="00AF0A59" w:rsidP="00F74F11">
      <w:pPr>
        <w:rPr>
          <w:b/>
          <w:bCs/>
          <w:i/>
          <w:lang w:val="el-GR"/>
        </w:rPr>
      </w:pPr>
      <w:r w:rsidRPr="00EC7D07">
        <w:rPr>
          <w:b/>
          <w:bCs/>
          <w:i/>
          <w:lang w:val="el-GR"/>
        </w:rPr>
        <w:t>18</w:t>
      </w:r>
      <w:r w:rsidR="00F74F11" w:rsidRPr="00EC7D07">
        <w:rPr>
          <w:b/>
          <w:bCs/>
          <w:i/>
          <w:lang w:val="el-GR"/>
        </w:rPr>
        <w:t>. Θάλαμος ανάπτυξης φυτών</w:t>
      </w:r>
    </w:p>
    <w:tbl>
      <w:tblPr>
        <w:tblW w:w="95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780"/>
        <w:gridCol w:w="1414"/>
        <w:gridCol w:w="1711"/>
        <w:gridCol w:w="1184"/>
      </w:tblGrid>
      <w:tr w:rsidR="00E7668C" w:rsidRPr="00D127AC" w14:paraId="0FF90862"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C56BD7F" w14:textId="77777777" w:rsidR="00E7668C" w:rsidRPr="00AA55A2" w:rsidRDefault="00E7668C" w:rsidP="00E7668C">
            <w:pPr>
              <w:spacing w:after="0"/>
              <w:jc w:val="center"/>
              <w:rPr>
                <w:b/>
                <w:bCs/>
                <w:lang w:val="el-GR" w:eastAsia="en-GB"/>
              </w:rPr>
            </w:pPr>
            <w:r w:rsidRPr="00AA55A2">
              <w:rPr>
                <w:b/>
              </w:rPr>
              <w:t>A/A</w:t>
            </w:r>
          </w:p>
        </w:tc>
        <w:tc>
          <w:tcPr>
            <w:tcW w:w="37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B07386" w14:textId="77777777" w:rsidR="00E7668C" w:rsidRPr="00AA55A2" w:rsidRDefault="00E7668C" w:rsidP="00E7668C">
            <w:pPr>
              <w:spacing w:after="0"/>
              <w:jc w:val="center"/>
              <w:rPr>
                <w:b/>
                <w:bCs/>
                <w:lang w:val="el-GR" w:eastAsia="en-GB"/>
              </w:rPr>
            </w:pPr>
            <w:r w:rsidRPr="00AA55A2">
              <w:rPr>
                <w:b/>
              </w:rPr>
              <w:t>Περιγραφή / Προδιαγραφές</w:t>
            </w:r>
          </w:p>
        </w:tc>
        <w:tc>
          <w:tcPr>
            <w:tcW w:w="1414" w:type="dxa"/>
            <w:tcBorders>
              <w:top w:val="single" w:sz="8" w:space="0" w:color="000000"/>
              <w:bottom w:val="single" w:sz="8" w:space="0" w:color="000000"/>
              <w:right w:val="single" w:sz="8" w:space="0" w:color="000000"/>
            </w:tcBorders>
            <w:shd w:val="clear" w:color="auto" w:fill="D9D9D9" w:themeFill="background1" w:themeFillShade="D9"/>
          </w:tcPr>
          <w:p w14:paraId="7A4CB2F8" w14:textId="77777777" w:rsidR="00E7668C" w:rsidRPr="00AA55A2" w:rsidRDefault="00E7668C" w:rsidP="00E7668C">
            <w:pPr>
              <w:spacing w:after="0"/>
              <w:jc w:val="center"/>
              <w:rPr>
                <w:b/>
                <w:bCs/>
                <w:lang w:val="el-GR"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6B7AC562" w14:textId="77777777" w:rsidR="00E7668C" w:rsidRPr="00AA55A2" w:rsidRDefault="00E7668C" w:rsidP="00E7668C">
            <w:pPr>
              <w:spacing w:after="0"/>
              <w:jc w:val="center"/>
              <w:rPr>
                <w:b/>
                <w:bCs/>
                <w:lang w:val="el-GR"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5FF33304" w14:textId="77777777" w:rsidR="00E7668C" w:rsidRPr="00AA55A2" w:rsidRDefault="00E7668C" w:rsidP="00E7668C">
            <w:pPr>
              <w:spacing w:after="0"/>
              <w:jc w:val="center"/>
              <w:rPr>
                <w:b/>
                <w:bCs/>
                <w:lang w:val="el-GR" w:eastAsia="en-GB"/>
              </w:rPr>
            </w:pPr>
            <w:r w:rsidRPr="00AA55A2">
              <w:rPr>
                <w:b/>
              </w:rPr>
              <w:t>Σελίδα Τ.Π. (**)</w:t>
            </w:r>
          </w:p>
        </w:tc>
      </w:tr>
      <w:tr w:rsidR="00E7668C" w:rsidRPr="00672A06" w14:paraId="36B4869C" w14:textId="77777777" w:rsidTr="00AA55A2">
        <w:trPr>
          <w:trHeight w:val="88"/>
        </w:trPr>
        <w:tc>
          <w:tcPr>
            <w:tcW w:w="1440" w:type="dxa"/>
            <w:tcBorders>
              <w:left w:val="single" w:sz="8" w:space="0" w:color="000000"/>
              <w:bottom w:val="single" w:sz="8" w:space="0" w:color="000000"/>
              <w:right w:val="single" w:sz="8" w:space="0" w:color="000000"/>
            </w:tcBorders>
          </w:tcPr>
          <w:p w14:paraId="5FC3489A" w14:textId="318DD544" w:rsidR="00E7668C" w:rsidRPr="00F74F11" w:rsidRDefault="00AF0A59" w:rsidP="00D4527C">
            <w:pPr>
              <w:suppressAutoHyphens w:val="0"/>
              <w:spacing w:after="0" w:line="259" w:lineRule="auto"/>
              <w:jc w:val="left"/>
              <w:rPr>
                <w:b/>
                <w:lang w:val="el-GR"/>
              </w:rPr>
            </w:pPr>
            <w:r>
              <w:rPr>
                <w:b/>
                <w:lang w:val="el-GR"/>
              </w:rPr>
              <w:t>18</w:t>
            </w:r>
            <w:r w:rsidR="00E7668C" w:rsidRPr="00F74F11">
              <w:rPr>
                <w:b/>
                <w:lang w:val="el-GR"/>
              </w:rPr>
              <w:t>.</w:t>
            </w:r>
            <w:r w:rsidR="00E7668C">
              <w:rPr>
                <w:b/>
                <w:lang w:val="el-GR"/>
              </w:rPr>
              <w:t>1</w:t>
            </w:r>
          </w:p>
        </w:tc>
        <w:tc>
          <w:tcPr>
            <w:tcW w:w="3780" w:type="dxa"/>
            <w:tcBorders>
              <w:left w:val="single" w:sz="8" w:space="0" w:color="000000"/>
              <w:bottom w:val="single" w:sz="8" w:space="0" w:color="000000"/>
              <w:right w:val="single" w:sz="8" w:space="0" w:color="000000"/>
            </w:tcBorders>
            <w:shd w:val="clear" w:color="auto" w:fill="auto"/>
            <w:vAlign w:val="center"/>
          </w:tcPr>
          <w:p w14:paraId="61C53434" w14:textId="77777777" w:rsidR="00E7668C" w:rsidRPr="00427576" w:rsidRDefault="00E7668C" w:rsidP="00D4527C">
            <w:pPr>
              <w:suppressAutoHyphens w:val="0"/>
              <w:spacing w:after="0" w:line="259" w:lineRule="auto"/>
              <w:jc w:val="left"/>
              <w:rPr>
                <w:lang w:val="el-GR"/>
              </w:rPr>
            </w:pPr>
            <w:r>
              <w:rPr>
                <w:b/>
                <w:lang w:val="el-GR"/>
              </w:rPr>
              <w:t>Αναβάθμι</w:t>
            </w:r>
            <w:r w:rsidRPr="00F74F11">
              <w:rPr>
                <w:b/>
                <w:lang w:val="el-GR"/>
              </w:rPr>
              <w:t>ση υφιστάμενου θαλάμου ανάπτυξης φυτών</w:t>
            </w:r>
          </w:p>
        </w:tc>
        <w:tc>
          <w:tcPr>
            <w:tcW w:w="1414" w:type="dxa"/>
            <w:tcBorders>
              <w:bottom w:val="single" w:sz="8" w:space="0" w:color="000000"/>
              <w:right w:val="single" w:sz="8" w:space="0" w:color="000000"/>
            </w:tcBorders>
            <w:shd w:val="clear" w:color="auto" w:fill="auto"/>
            <w:vAlign w:val="center"/>
          </w:tcPr>
          <w:p w14:paraId="65709D2F" w14:textId="77777777" w:rsidR="00E7668C" w:rsidRDefault="00E7668C" w:rsidP="00D4527C">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2C4AFC4D"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3BDE2D9" w14:textId="77777777" w:rsidR="00E7668C" w:rsidRPr="00427576" w:rsidRDefault="00E7668C" w:rsidP="00D4527C">
            <w:pPr>
              <w:spacing w:after="0"/>
              <w:jc w:val="left"/>
              <w:rPr>
                <w:color w:val="000000"/>
                <w:lang w:val="el-GR" w:eastAsia="en-GB"/>
              </w:rPr>
            </w:pPr>
          </w:p>
        </w:tc>
      </w:tr>
      <w:tr w:rsidR="00E7668C" w:rsidRPr="00F74F11" w14:paraId="735ECB36" w14:textId="77777777" w:rsidTr="00AA55A2">
        <w:trPr>
          <w:trHeight w:val="88"/>
        </w:trPr>
        <w:tc>
          <w:tcPr>
            <w:tcW w:w="1440" w:type="dxa"/>
            <w:tcBorders>
              <w:left w:val="single" w:sz="8" w:space="0" w:color="000000"/>
              <w:bottom w:val="single" w:sz="8" w:space="0" w:color="000000"/>
              <w:right w:val="single" w:sz="8" w:space="0" w:color="000000"/>
            </w:tcBorders>
          </w:tcPr>
          <w:p w14:paraId="469CD81A" w14:textId="293B61CE" w:rsidR="00E7668C" w:rsidRDefault="00AF0A59" w:rsidP="00F74F11">
            <w:pPr>
              <w:suppressAutoHyphens w:val="0"/>
              <w:spacing w:after="0"/>
              <w:ind w:left="702" w:hanging="720"/>
              <w:jc w:val="left"/>
              <w:rPr>
                <w:lang w:val="el-GR"/>
              </w:rPr>
            </w:pPr>
            <w:r>
              <w:rPr>
                <w:lang w:val="el-GR"/>
              </w:rPr>
              <w:t>18</w:t>
            </w:r>
            <w:r w:rsidR="00E7668C">
              <w:rPr>
                <w:lang w:val="el-GR"/>
              </w:rPr>
              <w:t>.1.1.1</w:t>
            </w:r>
          </w:p>
        </w:tc>
        <w:tc>
          <w:tcPr>
            <w:tcW w:w="3780" w:type="dxa"/>
            <w:tcBorders>
              <w:left w:val="single" w:sz="8" w:space="0" w:color="000000"/>
              <w:bottom w:val="single" w:sz="8" w:space="0" w:color="000000"/>
              <w:right w:val="single" w:sz="8" w:space="0" w:color="000000"/>
            </w:tcBorders>
            <w:shd w:val="clear" w:color="auto" w:fill="auto"/>
            <w:vAlign w:val="center"/>
          </w:tcPr>
          <w:p w14:paraId="0A1B3796" w14:textId="77777777" w:rsidR="00E7668C" w:rsidRPr="00CB76D4" w:rsidRDefault="00E7668C" w:rsidP="00AA55A2">
            <w:pPr>
              <w:suppressAutoHyphens w:val="0"/>
              <w:spacing w:after="0"/>
              <w:ind w:firstLine="6"/>
              <w:jc w:val="left"/>
              <w:rPr>
                <w:lang w:val="el-GR"/>
              </w:rPr>
            </w:pPr>
            <w:r w:rsidRPr="00DA1BFB">
              <w:rPr>
                <w:lang w:val="el-GR"/>
              </w:rPr>
              <w:t xml:space="preserve">Δεξαμενή </w:t>
            </w:r>
            <w:r>
              <w:rPr>
                <w:lang w:val="el-GR"/>
              </w:rPr>
              <w:t>συσσώρευσης</w:t>
            </w:r>
            <w:r w:rsidRPr="00DA1BFB">
              <w:rPr>
                <w:lang w:val="el-GR"/>
              </w:rPr>
              <w:t xml:space="preserve"> υπό πίεση</w:t>
            </w:r>
            <w:r w:rsidRPr="00AA55A2">
              <w:rPr>
                <w:lang w:val="el-GR"/>
              </w:rPr>
              <w:t xml:space="preserve"> </w:t>
            </w:r>
            <w:r w:rsidRPr="00DA1BFB">
              <w:rPr>
                <w:lang w:val="el-GR"/>
              </w:rPr>
              <w:t>(περιέκτης θρεπτικού διαλύματος)</w:t>
            </w:r>
            <w:r>
              <w:rPr>
                <w:lang w:val="el-GR"/>
              </w:rPr>
              <w:t xml:space="preserve"> ενδεικτικών διαστάσεων </w:t>
            </w:r>
            <w:r w:rsidRPr="00CB76D4">
              <w:rPr>
                <w:lang w:val="el-GR"/>
              </w:rPr>
              <w:t xml:space="preserve"> 50</w:t>
            </w:r>
            <w:r w:rsidRPr="009F5A2A">
              <w:rPr>
                <w:lang w:val="el-GR"/>
              </w:rPr>
              <w:t xml:space="preserve"> Χ 7</w:t>
            </w:r>
            <w:r w:rsidRPr="00CB76D4">
              <w:rPr>
                <w:lang w:val="el-GR"/>
              </w:rPr>
              <w:t>0</w:t>
            </w:r>
            <w:r>
              <w:rPr>
                <w:lang w:val="el-GR"/>
              </w:rPr>
              <w:t xml:space="preserve"> Χ 80 </w:t>
            </w:r>
            <w:r w:rsidRPr="009F5A2A">
              <w:rPr>
                <w:lang w:val="el-GR"/>
              </w:rPr>
              <w:t>εκ</w:t>
            </w:r>
          </w:p>
          <w:p w14:paraId="51303CAC" w14:textId="77777777" w:rsidR="00E7668C" w:rsidRPr="003470CE" w:rsidRDefault="00E7668C" w:rsidP="00BC5C8C">
            <w:pPr>
              <w:suppressAutoHyphens w:val="0"/>
              <w:spacing w:after="0"/>
              <w:ind w:left="360"/>
              <w:jc w:val="left"/>
              <w:rPr>
                <w:lang w:val="el-GR"/>
              </w:rPr>
            </w:pPr>
          </w:p>
        </w:tc>
        <w:tc>
          <w:tcPr>
            <w:tcW w:w="1414" w:type="dxa"/>
            <w:tcBorders>
              <w:bottom w:val="single" w:sz="8" w:space="0" w:color="000000"/>
              <w:right w:val="single" w:sz="8" w:space="0" w:color="000000"/>
            </w:tcBorders>
            <w:shd w:val="clear" w:color="auto" w:fill="auto"/>
            <w:vAlign w:val="center"/>
          </w:tcPr>
          <w:p w14:paraId="429481C1"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64298D6" w14:textId="77777777" w:rsidR="00E7668C" w:rsidRPr="00427576" w:rsidRDefault="00E7668C" w:rsidP="00D4527C">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53EE2DC5" w14:textId="77777777" w:rsidR="00E7668C" w:rsidRPr="00427576" w:rsidRDefault="00E7668C" w:rsidP="00D4527C">
            <w:pPr>
              <w:spacing w:after="0"/>
              <w:jc w:val="left"/>
              <w:rPr>
                <w:color w:val="000000"/>
                <w:lang w:val="el-GR" w:eastAsia="en-GB"/>
              </w:rPr>
            </w:pPr>
            <w:r>
              <w:rPr>
                <w:color w:val="000000"/>
                <w:lang w:eastAsia="en-GB"/>
              </w:rPr>
              <w:t> </w:t>
            </w:r>
          </w:p>
        </w:tc>
      </w:tr>
      <w:tr w:rsidR="00E7668C" w:rsidRPr="00F74F11" w14:paraId="4862349E" w14:textId="77777777" w:rsidTr="00AA55A2">
        <w:trPr>
          <w:trHeight w:val="88"/>
        </w:trPr>
        <w:tc>
          <w:tcPr>
            <w:tcW w:w="1440" w:type="dxa"/>
            <w:tcBorders>
              <w:left w:val="single" w:sz="8" w:space="0" w:color="000000"/>
              <w:bottom w:val="single" w:sz="8" w:space="0" w:color="000000"/>
              <w:right w:val="single" w:sz="8" w:space="0" w:color="000000"/>
            </w:tcBorders>
          </w:tcPr>
          <w:p w14:paraId="16A6BEFF" w14:textId="6623D5FA" w:rsidR="00E7668C" w:rsidRDefault="00AF0A59" w:rsidP="00F74F11">
            <w:pPr>
              <w:suppressAutoHyphens w:val="0"/>
              <w:spacing w:after="0"/>
              <w:ind w:left="702" w:hanging="720"/>
              <w:jc w:val="left"/>
              <w:rPr>
                <w:lang w:val="el-GR"/>
              </w:rPr>
            </w:pPr>
            <w:r>
              <w:rPr>
                <w:lang w:val="el-GR"/>
              </w:rPr>
              <w:t>18</w:t>
            </w:r>
            <w:r w:rsidR="00E7668C">
              <w:rPr>
                <w:lang w:val="el-GR"/>
              </w:rPr>
              <w:t>.1.1.2</w:t>
            </w:r>
          </w:p>
        </w:tc>
        <w:tc>
          <w:tcPr>
            <w:tcW w:w="3780" w:type="dxa"/>
            <w:tcBorders>
              <w:left w:val="single" w:sz="8" w:space="0" w:color="000000"/>
              <w:bottom w:val="single" w:sz="8" w:space="0" w:color="000000"/>
              <w:right w:val="single" w:sz="8" w:space="0" w:color="000000"/>
            </w:tcBorders>
            <w:shd w:val="clear" w:color="auto" w:fill="auto"/>
            <w:vAlign w:val="center"/>
          </w:tcPr>
          <w:p w14:paraId="15F9F12A" w14:textId="77777777" w:rsidR="00E7668C" w:rsidRPr="00CB76D4" w:rsidRDefault="00E7668C" w:rsidP="00E7668C">
            <w:pPr>
              <w:suppressAutoHyphens w:val="0"/>
              <w:spacing w:after="0"/>
              <w:ind w:left="-8" w:firstLine="10"/>
              <w:jc w:val="left"/>
              <w:rPr>
                <w:lang w:val="el-GR"/>
              </w:rPr>
            </w:pPr>
            <w:r w:rsidRPr="00CB76D4">
              <w:rPr>
                <w:lang w:val="el-GR"/>
              </w:rPr>
              <w:t xml:space="preserve">Συμπιεστής αέρα (για τη συμπίεση της </w:t>
            </w:r>
            <w:r>
              <w:rPr>
                <w:lang w:val="el-GR"/>
              </w:rPr>
              <w:t>δεξαμενής</w:t>
            </w:r>
            <w:r w:rsidRPr="00CB76D4">
              <w:rPr>
                <w:lang w:val="el-GR"/>
              </w:rPr>
              <w:t xml:space="preserve"> συσσώρευσης) </w:t>
            </w:r>
            <w:r>
              <w:rPr>
                <w:lang w:val="el-GR"/>
              </w:rPr>
              <w:t xml:space="preserve">ικανότητας πίεσης 20 </w:t>
            </w:r>
            <w:r>
              <w:rPr>
                <w:lang w:val="en-US"/>
              </w:rPr>
              <w:t>bar</w:t>
            </w:r>
            <w:r w:rsidRPr="00CB76D4">
              <w:rPr>
                <w:lang w:val="el-GR"/>
              </w:rPr>
              <w:t>.</w:t>
            </w:r>
          </w:p>
          <w:p w14:paraId="30A59866" w14:textId="77777777" w:rsidR="00E7668C" w:rsidRPr="003470CE" w:rsidRDefault="00E7668C" w:rsidP="00BC5C8C">
            <w:pPr>
              <w:suppressAutoHyphens w:val="0"/>
              <w:spacing w:after="0"/>
              <w:ind w:left="360"/>
              <w:jc w:val="left"/>
              <w:rPr>
                <w:lang w:val="el-GR"/>
              </w:rPr>
            </w:pPr>
          </w:p>
        </w:tc>
        <w:tc>
          <w:tcPr>
            <w:tcW w:w="1414" w:type="dxa"/>
            <w:tcBorders>
              <w:bottom w:val="single" w:sz="8" w:space="0" w:color="000000"/>
              <w:right w:val="single" w:sz="8" w:space="0" w:color="000000"/>
            </w:tcBorders>
            <w:shd w:val="clear" w:color="auto" w:fill="auto"/>
            <w:vAlign w:val="center"/>
          </w:tcPr>
          <w:p w14:paraId="5BD4471C"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9B8F701" w14:textId="77777777" w:rsidR="00E7668C" w:rsidRPr="00515710"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7E8C88A" w14:textId="77777777" w:rsidR="00E7668C" w:rsidRPr="00515710" w:rsidRDefault="00E7668C" w:rsidP="00D4527C">
            <w:pPr>
              <w:spacing w:after="0"/>
              <w:jc w:val="left"/>
              <w:rPr>
                <w:color w:val="000000"/>
                <w:lang w:val="el-GR" w:eastAsia="en-GB"/>
              </w:rPr>
            </w:pPr>
          </w:p>
        </w:tc>
      </w:tr>
      <w:tr w:rsidR="00E7668C" w:rsidRPr="00CB76D4" w14:paraId="05458038" w14:textId="77777777" w:rsidTr="00AA55A2">
        <w:trPr>
          <w:trHeight w:val="315"/>
        </w:trPr>
        <w:tc>
          <w:tcPr>
            <w:tcW w:w="1440" w:type="dxa"/>
            <w:tcBorders>
              <w:left w:val="single" w:sz="8" w:space="0" w:color="000000"/>
              <w:bottom w:val="single" w:sz="8" w:space="0" w:color="000000"/>
              <w:right w:val="single" w:sz="8" w:space="0" w:color="000000"/>
            </w:tcBorders>
          </w:tcPr>
          <w:p w14:paraId="7A896D1B" w14:textId="07D4D63A" w:rsidR="00E7668C" w:rsidRDefault="00AF0A59" w:rsidP="00F74F11">
            <w:pPr>
              <w:suppressAutoHyphens w:val="0"/>
              <w:spacing w:after="0"/>
              <w:ind w:left="702" w:hanging="720"/>
              <w:jc w:val="left"/>
              <w:rPr>
                <w:lang w:val="el-GR"/>
              </w:rPr>
            </w:pPr>
            <w:r>
              <w:rPr>
                <w:lang w:val="el-GR"/>
              </w:rPr>
              <w:t>18</w:t>
            </w:r>
            <w:r w:rsidR="00E7668C">
              <w:rPr>
                <w:lang w:val="el-GR"/>
              </w:rPr>
              <w:t>.1.1.3</w:t>
            </w:r>
          </w:p>
        </w:tc>
        <w:tc>
          <w:tcPr>
            <w:tcW w:w="3780" w:type="dxa"/>
            <w:tcBorders>
              <w:left w:val="single" w:sz="8" w:space="0" w:color="000000"/>
              <w:bottom w:val="single" w:sz="8" w:space="0" w:color="000000"/>
              <w:right w:val="single" w:sz="8" w:space="0" w:color="000000"/>
            </w:tcBorders>
            <w:shd w:val="clear" w:color="auto" w:fill="auto"/>
          </w:tcPr>
          <w:p w14:paraId="052BB19A" w14:textId="77777777" w:rsidR="00E7668C" w:rsidRDefault="00E7668C" w:rsidP="00E7668C">
            <w:pPr>
              <w:suppressAutoHyphens w:val="0"/>
              <w:spacing w:after="0"/>
              <w:ind w:firstLine="10"/>
              <w:jc w:val="left"/>
              <w:rPr>
                <w:lang w:val="el-GR"/>
              </w:rPr>
            </w:pPr>
            <w:r>
              <w:rPr>
                <w:lang w:val="el-GR"/>
              </w:rPr>
              <w:t>Ηλεκτρομαγνητικές βαλβίδες</w:t>
            </w:r>
            <w:r w:rsidRPr="00DA1BFB">
              <w:rPr>
                <w:lang w:val="el-GR"/>
              </w:rPr>
              <w:t xml:space="preserve"> (για την τροφοδοσία των κεφαλών </w:t>
            </w:r>
            <w:r>
              <w:rPr>
                <w:lang w:val="el-GR"/>
              </w:rPr>
              <w:t>ψεκασμού</w:t>
            </w:r>
            <w:r w:rsidRPr="00DA1BFB">
              <w:rPr>
                <w:lang w:val="el-GR"/>
              </w:rPr>
              <w:t>)</w:t>
            </w:r>
          </w:p>
          <w:p w14:paraId="7849201B" w14:textId="77777777" w:rsidR="00E7668C" w:rsidRPr="003470CE" w:rsidRDefault="00E7668C" w:rsidP="00BC5C8C">
            <w:pPr>
              <w:suppressAutoHyphens w:val="0"/>
              <w:spacing w:after="0"/>
              <w:ind w:left="360"/>
              <w:jc w:val="left"/>
              <w:rPr>
                <w:lang w:val="el-GR"/>
              </w:rPr>
            </w:pPr>
          </w:p>
        </w:tc>
        <w:tc>
          <w:tcPr>
            <w:tcW w:w="1414" w:type="dxa"/>
            <w:tcBorders>
              <w:bottom w:val="single" w:sz="8" w:space="0" w:color="000000"/>
              <w:right w:val="single" w:sz="8" w:space="0" w:color="000000"/>
            </w:tcBorders>
            <w:shd w:val="clear" w:color="auto" w:fill="auto"/>
            <w:vAlign w:val="center"/>
          </w:tcPr>
          <w:p w14:paraId="2861B0BC"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6C5D8C4" w14:textId="77777777" w:rsidR="00E7668C" w:rsidRPr="00427576" w:rsidRDefault="00E7668C" w:rsidP="00D4527C">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F19A115" w14:textId="77777777" w:rsidR="00E7668C" w:rsidRPr="00427576" w:rsidRDefault="00E7668C" w:rsidP="00D4527C">
            <w:pPr>
              <w:spacing w:after="0"/>
              <w:jc w:val="left"/>
              <w:rPr>
                <w:color w:val="000000"/>
                <w:lang w:val="el-GR" w:eastAsia="en-GB"/>
              </w:rPr>
            </w:pPr>
            <w:r>
              <w:rPr>
                <w:color w:val="000000"/>
                <w:lang w:eastAsia="en-GB"/>
              </w:rPr>
              <w:t> </w:t>
            </w:r>
          </w:p>
        </w:tc>
      </w:tr>
      <w:tr w:rsidR="00E7668C" w:rsidRPr="00CB76D4" w14:paraId="571C317B" w14:textId="77777777" w:rsidTr="00AA55A2">
        <w:trPr>
          <w:trHeight w:val="315"/>
        </w:trPr>
        <w:tc>
          <w:tcPr>
            <w:tcW w:w="1440" w:type="dxa"/>
            <w:tcBorders>
              <w:left w:val="single" w:sz="8" w:space="0" w:color="000000"/>
              <w:bottom w:val="single" w:sz="8" w:space="0" w:color="000000"/>
              <w:right w:val="single" w:sz="8" w:space="0" w:color="000000"/>
            </w:tcBorders>
          </w:tcPr>
          <w:p w14:paraId="565492CC" w14:textId="0B2B32F5" w:rsidR="00E7668C" w:rsidRDefault="00AF0A59" w:rsidP="00F74F11">
            <w:pPr>
              <w:suppressAutoHyphens w:val="0"/>
              <w:spacing w:after="0"/>
              <w:ind w:left="702" w:hanging="720"/>
              <w:jc w:val="left"/>
              <w:rPr>
                <w:lang w:val="el-GR"/>
              </w:rPr>
            </w:pPr>
            <w:r>
              <w:rPr>
                <w:lang w:val="el-GR"/>
              </w:rPr>
              <w:t>18</w:t>
            </w:r>
            <w:r w:rsidR="00E7668C">
              <w:rPr>
                <w:lang w:val="el-GR"/>
              </w:rPr>
              <w:t>.1.1.4</w:t>
            </w:r>
          </w:p>
        </w:tc>
        <w:tc>
          <w:tcPr>
            <w:tcW w:w="3780" w:type="dxa"/>
            <w:tcBorders>
              <w:left w:val="single" w:sz="8" w:space="0" w:color="000000"/>
              <w:bottom w:val="single" w:sz="8" w:space="0" w:color="000000"/>
              <w:right w:val="single" w:sz="8" w:space="0" w:color="000000"/>
            </w:tcBorders>
            <w:shd w:val="clear" w:color="auto" w:fill="auto"/>
          </w:tcPr>
          <w:p w14:paraId="05908DA1" w14:textId="77777777" w:rsidR="00E7668C" w:rsidRDefault="00E7668C" w:rsidP="00F74F11">
            <w:pPr>
              <w:suppressAutoHyphens w:val="0"/>
              <w:spacing w:after="0"/>
              <w:ind w:left="702" w:hanging="720"/>
              <w:jc w:val="left"/>
              <w:rPr>
                <w:lang w:val="el-GR"/>
              </w:rPr>
            </w:pPr>
            <w:r>
              <w:rPr>
                <w:lang w:val="el-GR"/>
              </w:rPr>
              <w:t>Κεφαλές ψεκασμού</w:t>
            </w:r>
          </w:p>
          <w:p w14:paraId="15961416" w14:textId="77777777" w:rsidR="00E7668C" w:rsidRPr="00515710" w:rsidRDefault="00E7668C" w:rsidP="00BC5C8C">
            <w:pPr>
              <w:suppressAutoHyphens w:val="0"/>
              <w:spacing w:after="0"/>
              <w:ind w:left="360"/>
              <w:jc w:val="left"/>
              <w:rPr>
                <w:rFonts w:asciiTheme="minorHAnsi" w:hAnsiTheme="minorHAnsi" w:cstheme="minorHAnsi"/>
                <w:szCs w:val="22"/>
                <w:lang w:val="el-GR"/>
              </w:rPr>
            </w:pPr>
          </w:p>
        </w:tc>
        <w:tc>
          <w:tcPr>
            <w:tcW w:w="1414" w:type="dxa"/>
            <w:tcBorders>
              <w:bottom w:val="single" w:sz="8" w:space="0" w:color="000000"/>
              <w:right w:val="single" w:sz="8" w:space="0" w:color="000000"/>
            </w:tcBorders>
            <w:shd w:val="clear" w:color="auto" w:fill="auto"/>
            <w:vAlign w:val="center"/>
          </w:tcPr>
          <w:p w14:paraId="398D451E"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BA1616B"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92337AF" w14:textId="77777777" w:rsidR="00E7668C" w:rsidRPr="00427576" w:rsidRDefault="00E7668C" w:rsidP="00D4527C">
            <w:pPr>
              <w:spacing w:after="0"/>
              <w:jc w:val="left"/>
              <w:rPr>
                <w:color w:val="000000"/>
                <w:lang w:val="el-GR" w:eastAsia="en-GB"/>
              </w:rPr>
            </w:pPr>
          </w:p>
        </w:tc>
      </w:tr>
      <w:tr w:rsidR="00E7668C" w:rsidRPr="00F74F11" w14:paraId="17AEA102" w14:textId="77777777" w:rsidTr="00AA55A2">
        <w:trPr>
          <w:trHeight w:val="315"/>
        </w:trPr>
        <w:tc>
          <w:tcPr>
            <w:tcW w:w="1440" w:type="dxa"/>
            <w:tcBorders>
              <w:left w:val="single" w:sz="8" w:space="0" w:color="000000"/>
              <w:bottom w:val="single" w:sz="8" w:space="0" w:color="000000"/>
              <w:right w:val="single" w:sz="8" w:space="0" w:color="000000"/>
            </w:tcBorders>
          </w:tcPr>
          <w:p w14:paraId="6FA30DBA" w14:textId="134EAA36" w:rsidR="00E7668C" w:rsidRDefault="00AF0A59" w:rsidP="00F74F11">
            <w:pPr>
              <w:suppressAutoHyphens w:val="0"/>
              <w:spacing w:after="0"/>
              <w:ind w:left="702" w:hanging="720"/>
              <w:jc w:val="left"/>
              <w:rPr>
                <w:lang w:val="el-GR"/>
              </w:rPr>
            </w:pPr>
            <w:r>
              <w:rPr>
                <w:lang w:val="el-GR"/>
              </w:rPr>
              <w:t>18</w:t>
            </w:r>
            <w:r w:rsidR="00E7668C">
              <w:rPr>
                <w:lang w:val="el-GR"/>
              </w:rPr>
              <w:t>.1.1.5</w:t>
            </w:r>
          </w:p>
        </w:tc>
        <w:tc>
          <w:tcPr>
            <w:tcW w:w="3780" w:type="dxa"/>
            <w:tcBorders>
              <w:left w:val="single" w:sz="8" w:space="0" w:color="000000"/>
              <w:bottom w:val="single" w:sz="8" w:space="0" w:color="000000"/>
              <w:right w:val="single" w:sz="8" w:space="0" w:color="000000"/>
            </w:tcBorders>
            <w:shd w:val="clear" w:color="auto" w:fill="auto"/>
          </w:tcPr>
          <w:p w14:paraId="5D5294CD" w14:textId="77777777" w:rsidR="00E7668C" w:rsidRPr="00CB76D4" w:rsidRDefault="00E7668C" w:rsidP="00E7668C">
            <w:pPr>
              <w:suppressAutoHyphens w:val="0"/>
              <w:spacing w:after="0"/>
              <w:ind w:firstLine="10"/>
              <w:jc w:val="left"/>
              <w:rPr>
                <w:lang w:val="el-GR"/>
              </w:rPr>
            </w:pPr>
            <w:r>
              <w:rPr>
                <w:lang w:val="el-GR"/>
              </w:rPr>
              <w:t>Κλειστοί θάλαμοι αεροπονικής ανάπτυξης ριζών</w:t>
            </w:r>
            <w:r w:rsidRPr="00CB76D4">
              <w:rPr>
                <w:lang w:val="el-GR"/>
              </w:rPr>
              <w:t xml:space="preserve"> </w:t>
            </w:r>
            <w:r>
              <w:rPr>
                <w:lang w:val="el-GR"/>
              </w:rPr>
              <w:t xml:space="preserve">ενδεικτικών διαστάσεων </w:t>
            </w:r>
            <w:r w:rsidRPr="00CB76D4">
              <w:rPr>
                <w:lang w:val="el-GR"/>
              </w:rPr>
              <w:t xml:space="preserve"> 120</w:t>
            </w:r>
            <w:r w:rsidRPr="009F5A2A">
              <w:rPr>
                <w:lang w:val="el-GR"/>
              </w:rPr>
              <w:t xml:space="preserve"> Χ </w:t>
            </w:r>
            <w:r w:rsidRPr="00CB76D4">
              <w:rPr>
                <w:lang w:val="el-GR"/>
              </w:rPr>
              <w:t>30</w:t>
            </w:r>
            <w:r>
              <w:rPr>
                <w:lang w:val="el-GR"/>
              </w:rPr>
              <w:t xml:space="preserve"> Χ </w:t>
            </w:r>
            <w:r w:rsidRPr="00CB76D4">
              <w:rPr>
                <w:lang w:val="el-GR"/>
              </w:rPr>
              <w:t>45</w:t>
            </w:r>
            <w:r>
              <w:rPr>
                <w:lang w:val="el-GR"/>
              </w:rPr>
              <w:t xml:space="preserve"> </w:t>
            </w:r>
            <w:r w:rsidRPr="009F5A2A">
              <w:rPr>
                <w:lang w:val="el-GR"/>
              </w:rPr>
              <w:t>εκ</w:t>
            </w:r>
          </w:p>
          <w:p w14:paraId="44235C9B" w14:textId="77777777" w:rsidR="00E7668C" w:rsidRPr="003470CE" w:rsidRDefault="00E7668C" w:rsidP="00BC5C8C">
            <w:pPr>
              <w:suppressAutoHyphens w:val="0"/>
              <w:spacing w:after="0"/>
              <w:ind w:left="360"/>
              <w:jc w:val="left"/>
              <w:rPr>
                <w:lang w:val="el-GR"/>
              </w:rPr>
            </w:pPr>
          </w:p>
        </w:tc>
        <w:tc>
          <w:tcPr>
            <w:tcW w:w="1414" w:type="dxa"/>
            <w:tcBorders>
              <w:bottom w:val="single" w:sz="8" w:space="0" w:color="000000"/>
              <w:right w:val="single" w:sz="8" w:space="0" w:color="000000"/>
            </w:tcBorders>
            <w:shd w:val="clear" w:color="auto" w:fill="auto"/>
            <w:vAlign w:val="center"/>
          </w:tcPr>
          <w:p w14:paraId="1BA481E0"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1172081"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F46BC32" w14:textId="77777777" w:rsidR="00E7668C" w:rsidRPr="00427576" w:rsidRDefault="00E7668C" w:rsidP="00D4527C">
            <w:pPr>
              <w:spacing w:after="0"/>
              <w:jc w:val="left"/>
              <w:rPr>
                <w:color w:val="000000"/>
                <w:lang w:val="el-GR" w:eastAsia="en-GB"/>
              </w:rPr>
            </w:pPr>
          </w:p>
        </w:tc>
      </w:tr>
      <w:tr w:rsidR="00E7668C" w:rsidRPr="00F74F11" w14:paraId="0D33559C" w14:textId="77777777" w:rsidTr="00AA55A2">
        <w:trPr>
          <w:trHeight w:val="315"/>
        </w:trPr>
        <w:tc>
          <w:tcPr>
            <w:tcW w:w="1440" w:type="dxa"/>
            <w:tcBorders>
              <w:left w:val="single" w:sz="8" w:space="0" w:color="000000"/>
              <w:bottom w:val="single" w:sz="8" w:space="0" w:color="000000"/>
              <w:right w:val="single" w:sz="8" w:space="0" w:color="000000"/>
            </w:tcBorders>
          </w:tcPr>
          <w:p w14:paraId="21639136" w14:textId="4BE49EDA" w:rsidR="00E7668C" w:rsidRDefault="00AF0A59" w:rsidP="00F74F11">
            <w:pPr>
              <w:suppressAutoHyphens w:val="0"/>
              <w:spacing w:after="0"/>
              <w:ind w:left="702" w:hanging="720"/>
              <w:jc w:val="left"/>
              <w:rPr>
                <w:lang w:val="el-GR"/>
              </w:rPr>
            </w:pPr>
            <w:r>
              <w:rPr>
                <w:lang w:val="el-GR"/>
              </w:rPr>
              <w:t>18</w:t>
            </w:r>
            <w:r w:rsidR="00E7668C">
              <w:rPr>
                <w:lang w:val="el-GR"/>
              </w:rPr>
              <w:t>.1.1.6</w:t>
            </w:r>
          </w:p>
        </w:tc>
        <w:tc>
          <w:tcPr>
            <w:tcW w:w="3780" w:type="dxa"/>
            <w:tcBorders>
              <w:left w:val="single" w:sz="8" w:space="0" w:color="000000"/>
              <w:bottom w:val="single" w:sz="8" w:space="0" w:color="000000"/>
              <w:right w:val="single" w:sz="8" w:space="0" w:color="000000"/>
            </w:tcBorders>
            <w:shd w:val="clear" w:color="auto" w:fill="auto"/>
          </w:tcPr>
          <w:p w14:paraId="03C68309" w14:textId="77777777" w:rsidR="00E7668C" w:rsidRDefault="00E7668C" w:rsidP="00E7668C">
            <w:pPr>
              <w:suppressAutoHyphens w:val="0"/>
              <w:spacing w:after="0"/>
              <w:ind w:firstLine="10"/>
              <w:jc w:val="left"/>
              <w:rPr>
                <w:lang w:val="el-GR"/>
              </w:rPr>
            </w:pPr>
            <w:r w:rsidRPr="009F5A2A">
              <w:rPr>
                <w:lang w:val="el-GR"/>
              </w:rPr>
              <w:t>Δοχείο συλλογής (για τη συλλογή του θρεπτικού διαλύματος απορροής)</w:t>
            </w:r>
          </w:p>
          <w:p w14:paraId="719DAF82" w14:textId="77777777" w:rsidR="00E7668C" w:rsidRPr="00515710" w:rsidRDefault="00E7668C" w:rsidP="00BC5C8C">
            <w:pPr>
              <w:suppressAutoHyphens w:val="0"/>
              <w:spacing w:after="0"/>
              <w:ind w:left="360"/>
              <w:jc w:val="left"/>
              <w:rPr>
                <w:rFonts w:asciiTheme="minorHAnsi" w:hAnsiTheme="minorHAnsi" w:cstheme="minorHAnsi"/>
                <w:szCs w:val="22"/>
                <w:lang w:val="el-GR"/>
              </w:rPr>
            </w:pPr>
          </w:p>
        </w:tc>
        <w:tc>
          <w:tcPr>
            <w:tcW w:w="1414" w:type="dxa"/>
            <w:tcBorders>
              <w:bottom w:val="single" w:sz="8" w:space="0" w:color="000000"/>
              <w:right w:val="single" w:sz="8" w:space="0" w:color="000000"/>
            </w:tcBorders>
            <w:shd w:val="clear" w:color="auto" w:fill="auto"/>
            <w:vAlign w:val="center"/>
          </w:tcPr>
          <w:p w14:paraId="4962F3C1"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42E11BF"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66BB60A" w14:textId="77777777" w:rsidR="00E7668C" w:rsidRPr="00427576" w:rsidRDefault="00E7668C" w:rsidP="00D4527C">
            <w:pPr>
              <w:spacing w:after="0"/>
              <w:jc w:val="left"/>
              <w:rPr>
                <w:color w:val="000000"/>
                <w:lang w:val="el-GR" w:eastAsia="en-GB"/>
              </w:rPr>
            </w:pPr>
          </w:p>
        </w:tc>
      </w:tr>
      <w:tr w:rsidR="00E7668C" w:rsidRPr="00F74F11" w14:paraId="66DFBFE7" w14:textId="77777777" w:rsidTr="00AA55A2">
        <w:trPr>
          <w:trHeight w:val="315"/>
        </w:trPr>
        <w:tc>
          <w:tcPr>
            <w:tcW w:w="1440" w:type="dxa"/>
            <w:tcBorders>
              <w:left w:val="single" w:sz="8" w:space="0" w:color="000000"/>
              <w:bottom w:val="single" w:sz="8" w:space="0" w:color="000000"/>
              <w:right w:val="single" w:sz="8" w:space="0" w:color="000000"/>
            </w:tcBorders>
          </w:tcPr>
          <w:p w14:paraId="0567E917" w14:textId="1CAEE4BE" w:rsidR="00E7668C" w:rsidRDefault="00AF0A59" w:rsidP="00F74F11">
            <w:pPr>
              <w:suppressAutoHyphens w:val="0"/>
              <w:spacing w:after="0"/>
              <w:ind w:left="702" w:hanging="720"/>
              <w:jc w:val="left"/>
              <w:rPr>
                <w:lang w:val="el-GR"/>
              </w:rPr>
            </w:pPr>
            <w:r>
              <w:rPr>
                <w:lang w:val="el-GR"/>
              </w:rPr>
              <w:t>18</w:t>
            </w:r>
            <w:r w:rsidR="00E7668C">
              <w:rPr>
                <w:lang w:val="el-GR"/>
              </w:rPr>
              <w:t>.1.1.7</w:t>
            </w:r>
          </w:p>
        </w:tc>
        <w:tc>
          <w:tcPr>
            <w:tcW w:w="3780" w:type="dxa"/>
            <w:tcBorders>
              <w:left w:val="single" w:sz="8" w:space="0" w:color="000000"/>
              <w:bottom w:val="single" w:sz="8" w:space="0" w:color="000000"/>
              <w:right w:val="single" w:sz="8" w:space="0" w:color="000000"/>
            </w:tcBorders>
            <w:shd w:val="clear" w:color="auto" w:fill="auto"/>
          </w:tcPr>
          <w:p w14:paraId="7E65B94B" w14:textId="77777777" w:rsidR="00E7668C" w:rsidRDefault="00E7668C" w:rsidP="00F74F11">
            <w:pPr>
              <w:suppressAutoHyphens w:val="0"/>
              <w:spacing w:after="0"/>
              <w:ind w:left="702" w:hanging="720"/>
              <w:jc w:val="left"/>
              <w:rPr>
                <w:lang w:val="el-GR"/>
              </w:rPr>
            </w:pPr>
            <w:r>
              <w:rPr>
                <w:lang w:val="el-GR"/>
              </w:rPr>
              <w:t>Βαλβίδες</w:t>
            </w:r>
          </w:p>
          <w:p w14:paraId="1F827D51" w14:textId="77777777" w:rsidR="00E7668C" w:rsidRPr="003470CE" w:rsidRDefault="00E7668C" w:rsidP="00BC5C8C">
            <w:pPr>
              <w:suppressAutoHyphens w:val="0"/>
              <w:spacing w:after="0"/>
              <w:ind w:left="360"/>
              <w:jc w:val="left"/>
              <w:rPr>
                <w:lang w:val="el-GR"/>
              </w:rPr>
            </w:pPr>
          </w:p>
        </w:tc>
        <w:tc>
          <w:tcPr>
            <w:tcW w:w="1414" w:type="dxa"/>
            <w:tcBorders>
              <w:bottom w:val="single" w:sz="8" w:space="0" w:color="000000"/>
              <w:right w:val="single" w:sz="8" w:space="0" w:color="000000"/>
            </w:tcBorders>
            <w:shd w:val="clear" w:color="auto" w:fill="auto"/>
            <w:vAlign w:val="center"/>
          </w:tcPr>
          <w:p w14:paraId="6C0E44B2"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A6E4A4F"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425BD65" w14:textId="77777777" w:rsidR="00E7668C" w:rsidRPr="00427576" w:rsidRDefault="00E7668C" w:rsidP="00D4527C">
            <w:pPr>
              <w:spacing w:after="0"/>
              <w:jc w:val="left"/>
              <w:rPr>
                <w:color w:val="000000"/>
                <w:lang w:val="el-GR" w:eastAsia="en-GB"/>
              </w:rPr>
            </w:pPr>
          </w:p>
        </w:tc>
      </w:tr>
      <w:tr w:rsidR="00E7668C" w:rsidRPr="00F74F11" w14:paraId="4976FAE6" w14:textId="77777777" w:rsidTr="00AA55A2">
        <w:trPr>
          <w:trHeight w:val="315"/>
        </w:trPr>
        <w:tc>
          <w:tcPr>
            <w:tcW w:w="1440" w:type="dxa"/>
            <w:tcBorders>
              <w:left w:val="single" w:sz="8" w:space="0" w:color="000000"/>
              <w:bottom w:val="single" w:sz="8" w:space="0" w:color="000000"/>
              <w:right w:val="single" w:sz="8" w:space="0" w:color="000000"/>
            </w:tcBorders>
          </w:tcPr>
          <w:p w14:paraId="30D1F6A2" w14:textId="7C8A14CD" w:rsidR="00E7668C" w:rsidRDefault="00AF0A59" w:rsidP="00F74F11">
            <w:pPr>
              <w:suppressAutoHyphens w:val="0"/>
              <w:spacing w:after="0"/>
              <w:ind w:left="702" w:hanging="720"/>
              <w:jc w:val="left"/>
              <w:rPr>
                <w:lang w:val="el-GR"/>
              </w:rPr>
            </w:pPr>
            <w:r>
              <w:rPr>
                <w:lang w:val="el-GR"/>
              </w:rPr>
              <w:t>18</w:t>
            </w:r>
            <w:r w:rsidR="00E7668C">
              <w:rPr>
                <w:lang w:val="el-GR"/>
              </w:rPr>
              <w:t>.1.1.8</w:t>
            </w:r>
          </w:p>
        </w:tc>
        <w:tc>
          <w:tcPr>
            <w:tcW w:w="3780" w:type="dxa"/>
            <w:tcBorders>
              <w:left w:val="single" w:sz="8" w:space="0" w:color="000000"/>
              <w:bottom w:val="single" w:sz="8" w:space="0" w:color="000000"/>
              <w:right w:val="single" w:sz="8" w:space="0" w:color="000000"/>
            </w:tcBorders>
            <w:shd w:val="clear" w:color="auto" w:fill="auto"/>
          </w:tcPr>
          <w:p w14:paraId="01EF660B" w14:textId="77777777" w:rsidR="00E7668C" w:rsidRPr="00CB76D4" w:rsidRDefault="00E7668C" w:rsidP="00F74F11">
            <w:pPr>
              <w:suppressAutoHyphens w:val="0"/>
              <w:spacing w:after="0"/>
              <w:ind w:left="702" w:hanging="720"/>
              <w:jc w:val="left"/>
              <w:rPr>
                <w:rStyle w:val="shorttext"/>
                <w:lang w:val="el-GR"/>
              </w:rPr>
            </w:pPr>
            <w:r w:rsidRPr="00CB76D4">
              <w:rPr>
                <w:rStyle w:val="shorttext"/>
                <w:lang w:val="el-GR"/>
              </w:rPr>
              <w:t>Φωτισμός (</w:t>
            </w:r>
            <w:r>
              <w:rPr>
                <w:rStyle w:val="shorttext"/>
              </w:rPr>
              <w:t>leds</w:t>
            </w:r>
            <w:r w:rsidRPr="00CB76D4">
              <w:rPr>
                <w:rStyle w:val="shorttext"/>
                <w:lang w:val="el-GR"/>
              </w:rPr>
              <w:t xml:space="preserve">, </w:t>
            </w:r>
            <w:r>
              <w:rPr>
                <w:rStyle w:val="shorttext"/>
              </w:rPr>
              <w:t>PSU</w:t>
            </w:r>
            <w:r w:rsidRPr="00CB76D4">
              <w:rPr>
                <w:rStyle w:val="shorttext"/>
                <w:lang w:val="el-GR"/>
              </w:rPr>
              <w:t>)</w:t>
            </w:r>
          </w:p>
          <w:p w14:paraId="582A6885" w14:textId="77777777" w:rsidR="00E7668C" w:rsidRPr="003470CE" w:rsidRDefault="00E7668C" w:rsidP="00BC5C8C">
            <w:pPr>
              <w:suppressAutoHyphens w:val="0"/>
              <w:spacing w:after="0"/>
              <w:ind w:left="622"/>
              <w:jc w:val="left"/>
              <w:rPr>
                <w:lang w:val="el-GR"/>
              </w:rPr>
            </w:pPr>
          </w:p>
        </w:tc>
        <w:tc>
          <w:tcPr>
            <w:tcW w:w="1414" w:type="dxa"/>
            <w:tcBorders>
              <w:bottom w:val="single" w:sz="8" w:space="0" w:color="000000"/>
              <w:right w:val="single" w:sz="8" w:space="0" w:color="000000"/>
            </w:tcBorders>
            <w:shd w:val="clear" w:color="auto" w:fill="auto"/>
            <w:vAlign w:val="center"/>
          </w:tcPr>
          <w:p w14:paraId="6DF89CD1"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5A50159"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631A43F" w14:textId="77777777" w:rsidR="00E7668C" w:rsidRPr="00427576" w:rsidRDefault="00E7668C" w:rsidP="00D4527C">
            <w:pPr>
              <w:spacing w:after="0"/>
              <w:jc w:val="left"/>
              <w:rPr>
                <w:color w:val="000000"/>
                <w:lang w:val="el-GR" w:eastAsia="en-GB"/>
              </w:rPr>
            </w:pPr>
          </w:p>
        </w:tc>
      </w:tr>
      <w:tr w:rsidR="00E7668C" w:rsidRPr="00F74F11" w14:paraId="7C12AB1E" w14:textId="77777777" w:rsidTr="00AA55A2">
        <w:trPr>
          <w:trHeight w:val="315"/>
        </w:trPr>
        <w:tc>
          <w:tcPr>
            <w:tcW w:w="1440" w:type="dxa"/>
            <w:tcBorders>
              <w:left w:val="single" w:sz="8" w:space="0" w:color="000000"/>
              <w:bottom w:val="single" w:sz="8" w:space="0" w:color="000000"/>
              <w:right w:val="single" w:sz="8" w:space="0" w:color="000000"/>
            </w:tcBorders>
          </w:tcPr>
          <w:p w14:paraId="7484269D" w14:textId="584CFD20" w:rsidR="00E7668C" w:rsidRDefault="00AF0A59" w:rsidP="00F74F11">
            <w:pPr>
              <w:suppressAutoHyphens w:val="0"/>
              <w:spacing w:after="0"/>
              <w:ind w:left="702" w:hanging="720"/>
              <w:jc w:val="left"/>
              <w:rPr>
                <w:lang w:val="el-GR"/>
              </w:rPr>
            </w:pPr>
            <w:r>
              <w:rPr>
                <w:lang w:val="el-GR"/>
              </w:rPr>
              <w:t>18</w:t>
            </w:r>
            <w:r w:rsidR="00E7668C">
              <w:rPr>
                <w:lang w:val="el-GR"/>
              </w:rPr>
              <w:t>.1.1.9</w:t>
            </w:r>
          </w:p>
        </w:tc>
        <w:tc>
          <w:tcPr>
            <w:tcW w:w="3780" w:type="dxa"/>
            <w:tcBorders>
              <w:left w:val="single" w:sz="8" w:space="0" w:color="000000"/>
              <w:bottom w:val="single" w:sz="8" w:space="0" w:color="000000"/>
              <w:right w:val="single" w:sz="8" w:space="0" w:color="000000"/>
            </w:tcBorders>
            <w:shd w:val="clear" w:color="auto" w:fill="auto"/>
          </w:tcPr>
          <w:p w14:paraId="0CCA45CE" w14:textId="77777777" w:rsidR="00E7668C" w:rsidRPr="00CB76D4" w:rsidRDefault="00E7668C" w:rsidP="00E7668C">
            <w:pPr>
              <w:suppressAutoHyphens w:val="0"/>
              <w:spacing w:after="0"/>
              <w:ind w:left="-8" w:firstLine="10"/>
              <w:jc w:val="left"/>
              <w:rPr>
                <w:rStyle w:val="shorttext"/>
                <w:lang w:val="el-GR"/>
              </w:rPr>
            </w:pPr>
            <w:r>
              <w:rPr>
                <w:rStyle w:val="shorttext"/>
                <w:lang w:val="el-GR"/>
              </w:rPr>
              <w:t>Σ</w:t>
            </w:r>
            <w:r w:rsidRPr="009F5A2A">
              <w:rPr>
                <w:rStyle w:val="shorttext"/>
                <w:lang w:val="el-GR"/>
              </w:rPr>
              <w:t xml:space="preserve">ύστημα ελέγχου με μικροϋπολογιστή N-wise control system </w:t>
            </w:r>
            <w:r w:rsidRPr="00CB76D4">
              <w:rPr>
                <w:rStyle w:val="shorttext"/>
                <w:lang w:val="el-GR"/>
              </w:rPr>
              <w:t>(έλεγχος διαδικασίας, παρακολούθηση)</w:t>
            </w:r>
          </w:p>
          <w:p w14:paraId="46E4B18C" w14:textId="77777777" w:rsidR="00E7668C" w:rsidRPr="003470CE" w:rsidRDefault="00E7668C" w:rsidP="00BC5C8C">
            <w:pPr>
              <w:suppressAutoHyphens w:val="0"/>
              <w:spacing w:after="0"/>
              <w:ind w:left="622"/>
              <w:jc w:val="left"/>
              <w:rPr>
                <w:lang w:val="el-GR"/>
              </w:rPr>
            </w:pPr>
          </w:p>
        </w:tc>
        <w:tc>
          <w:tcPr>
            <w:tcW w:w="1414" w:type="dxa"/>
            <w:tcBorders>
              <w:bottom w:val="single" w:sz="8" w:space="0" w:color="000000"/>
              <w:right w:val="single" w:sz="8" w:space="0" w:color="000000"/>
            </w:tcBorders>
            <w:shd w:val="clear" w:color="auto" w:fill="auto"/>
            <w:vAlign w:val="center"/>
          </w:tcPr>
          <w:p w14:paraId="4E7C2D29" w14:textId="77777777" w:rsidR="00E7668C" w:rsidRPr="003470CE"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CDD6DEA"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5CE72B1" w14:textId="77777777" w:rsidR="00E7668C" w:rsidRPr="00427576" w:rsidRDefault="00E7668C" w:rsidP="00D4527C">
            <w:pPr>
              <w:spacing w:after="0"/>
              <w:jc w:val="left"/>
              <w:rPr>
                <w:color w:val="000000"/>
                <w:lang w:val="el-GR" w:eastAsia="en-GB"/>
              </w:rPr>
            </w:pPr>
          </w:p>
        </w:tc>
      </w:tr>
      <w:tr w:rsidR="00E7668C" w:rsidRPr="00F74F11" w14:paraId="3A579618" w14:textId="77777777" w:rsidTr="00AA55A2">
        <w:trPr>
          <w:trHeight w:val="315"/>
        </w:trPr>
        <w:tc>
          <w:tcPr>
            <w:tcW w:w="1440" w:type="dxa"/>
            <w:tcBorders>
              <w:left w:val="single" w:sz="8" w:space="0" w:color="000000"/>
              <w:bottom w:val="single" w:sz="8" w:space="0" w:color="000000"/>
              <w:right w:val="single" w:sz="8" w:space="0" w:color="000000"/>
            </w:tcBorders>
          </w:tcPr>
          <w:p w14:paraId="733B8E4A" w14:textId="1C9789D2" w:rsidR="00E7668C" w:rsidRDefault="00AF0A59" w:rsidP="00F74F11">
            <w:pPr>
              <w:suppressAutoHyphens w:val="0"/>
              <w:spacing w:after="0"/>
              <w:ind w:left="702" w:hanging="720"/>
              <w:jc w:val="left"/>
              <w:rPr>
                <w:lang w:val="el-GR"/>
              </w:rPr>
            </w:pPr>
            <w:r>
              <w:rPr>
                <w:lang w:val="el-GR"/>
              </w:rPr>
              <w:t>18</w:t>
            </w:r>
            <w:r w:rsidR="00E7668C">
              <w:rPr>
                <w:lang w:val="el-GR"/>
              </w:rPr>
              <w:t>.1.1.10</w:t>
            </w:r>
          </w:p>
        </w:tc>
        <w:tc>
          <w:tcPr>
            <w:tcW w:w="3780" w:type="dxa"/>
            <w:tcBorders>
              <w:left w:val="single" w:sz="8" w:space="0" w:color="000000"/>
              <w:bottom w:val="single" w:sz="8" w:space="0" w:color="000000"/>
              <w:right w:val="single" w:sz="8" w:space="0" w:color="000000"/>
            </w:tcBorders>
            <w:shd w:val="clear" w:color="auto" w:fill="auto"/>
          </w:tcPr>
          <w:p w14:paraId="4ECE9868" w14:textId="77777777" w:rsidR="00E7668C" w:rsidRPr="003470CE" w:rsidRDefault="00E7668C" w:rsidP="00AA55A2">
            <w:pPr>
              <w:suppressAutoHyphens w:val="0"/>
              <w:spacing w:after="0"/>
              <w:ind w:firstLine="10"/>
              <w:jc w:val="left"/>
              <w:rPr>
                <w:lang w:val="el-GR"/>
              </w:rPr>
            </w:pPr>
            <w:r w:rsidRPr="00CB76D4">
              <w:rPr>
                <w:lang w:val="el-GR"/>
              </w:rPr>
              <w:t xml:space="preserve">Αισθητήρες (θερμοκρασία / υγρασία θαλάμου ανάπτυξης, στάθμη νερού, θερμοκρασία / υγρασία αέρα, φωτισμός, φάσμα φωτός, πίεση, ροή κ.λπ.) </w:t>
            </w:r>
            <w:r>
              <w:rPr>
                <w:lang w:val="el-GR"/>
              </w:rPr>
              <w:t>με δυνατότητα σύνδεσης σε δίκτυο υπολογιστών</w:t>
            </w:r>
          </w:p>
        </w:tc>
        <w:tc>
          <w:tcPr>
            <w:tcW w:w="1414" w:type="dxa"/>
            <w:tcBorders>
              <w:bottom w:val="single" w:sz="8" w:space="0" w:color="000000"/>
              <w:right w:val="single" w:sz="8" w:space="0" w:color="000000"/>
            </w:tcBorders>
            <w:shd w:val="clear" w:color="auto" w:fill="auto"/>
            <w:vAlign w:val="center"/>
          </w:tcPr>
          <w:p w14:paraId="66B99A6E" w14:textId="77777777" w:rsidR="00E7668C" w:rsidRDefault="00E7668C" w:rsidP="00D4527C">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9666731" w14:textId="77777777" w:rsidR="00E7668C" w:rsidRPr="00427576" w:rsidRDefault="00E7668C" w:rsidP="00D4527C">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891BEF4" w14:textId="77777777" w:rsidR="00E7668C" w:rsidRPr="00427576" w:rsidRDefault="00E7668C" w:rsidP="00D4527C">
            <w:pPr>
              <w:spacing w:after="0"/>
              <w:jc w:val="left"/>
              <w:rPr>
                <w:color w:val="000000"/>
                <w:lang w:val="el-GR" w:eastAsia="en-GB"/>
              </w:rPr>
            </w:pPr>
          </w:p>
        </w:tc>
      </w:tr>
    </w:tbl>
    <w:p w14:paraId="3AC8CBCB" w14:textId="5176D6C3" w:rsidR="00F74F11" w:rsidRDefault="00EC7D07" w:rsidP="00F74F11">
      <w:pPr>
        <w:pStyle w:val="NoSpacing"/>
        <w:rPr>
          <w:lang w:val="el-GR"/>
        </w:rPr>
      </w:pPr>
      <w:r w:rsidRPr="00EC7D07">
        <w:rPr>
          <w:lang w:val="el-GR"/>
        </w:rPr>
        <w:t>(</w:t>
      </w:r>
      <w:r w:rsidR="00F74F11">
        <w:rPr>
          <w:lang w:val="el-GR"/>
        </w:rPr>
        <w:t>*) ΝΑΙ: αν πληρούνται, ΟΧΙ: αν δεν πληρούνται, ΥΠΕΡ: αν υπερκαλύπτεται η αντίστοιχη προδιαγραφή</w:t>
      </w:r>
    </w:p>
    <w:p w14:paraId="443EF35A" w14:textId="77777777" w:rsidR="00F74F11" w:rsidRDefault="00F74F11" w:rsidP="00F74F11">
      <w:pPr>
        <w:rPr>
          <w:lang w:val="el-GR"/>
        </w:rPr>
      </w:pPr>
      <w:r>
        <w:rPr>
          <w:lang w:val="el-GR"/>
        </w:rPr>
        <w:t>(**) Σαφής παραπομπή στη σελίδα Τεχνικής Προσφοράς όπου τεκμηριώνεται η συμμόρφωση</w:t>
      </w:r>
    </w:p>
    <w:p w14:paraId="3E0A9DE9" w14:textId="77777777" w:rsidR="00FC1DD8" w:rsidRDefault="00FC1DD8" w:rsidP="00FC1DD8">
      <w:pPr>
        <w:spacing w:after="60"/>
        <w:rPr>
          <w:rFonts w:eastAsia="SimSun"/>
          <w:szCs w:val="22"/>
          <w:lang w:val="el-GR"/>
        </w:rPr>
      </w:pPr>
    </w:p>
    <w:p w14:paraId="6EE71957" w14:textId="77777777" w:rsidR="00EC7D07" w:rsidRDefault="00EC7D07" w:rsidP="00FC1DD8">
      <w:pPr>
        <w:spacing w:after="60"/>
        <w:rPr>
          <w:rFonts w:eastAsia="SimSun"/>
          <w:szCs w:val="22"/>
          <w:lang w:val="el-GR"/>
        </w:rPr>
        <w:sectPr w:rsidR="00EC7D07" w:rsidSect="00DB13EB">
          <w:pgSz w:w="11906" w:h="16838"/>
          <w:pgMar w:top="1134" w:right="1134" w:bottom="851" w:left="1134" w:header="0" w:footer="478" w:gutter="0"/>
          <w:cols w:space="720"/>
          <w:formProt w:val="0"/>
          <w:titlePg/>
          <w:docGrid w:linePitch="360"/>
        </w:sectPr>
      </w:pPr>
    </w:p>
    <w:p w14:paraId="400F73E5" w14:textId="7C8F04EB" w:rsidR="00FC1DD8" w:rsidRPr="00B3262E" w:rsidRDefault="00FC1DD8" w:rsidP="00940474">
      <w:pPr>
        <w:pStyle w:val="BodyText3"/>
        <w:rPr>
          <w:rStyle w:val="BodyTextChar"/>
          <w:b/>
          <w:lang w:val="el-GR"/>
        </w:rPr>
      </w:pPr>
      <w:bookmarkStart w:id="25" w:name="_Toc519865212"/>
      <w:r w:rsidRPr="00B3262E">
        <w:rPr>
          <w:rStyle w:val="BodyTextChar"/>
          <w:b/>
          <w:lang w:val="el-GR"/>
        </w:rPr>
        <w:t xml:space="preserve">ΤΜΗΜΑ </w:t>
      </w:r>
      <w:r w:rsidR="00196A56" w:rsidRPr="00B3262E">
        <w:rPr>
          <w:rStyle w:val="BodyTextChar"/>
          <w:b/>
          <w:lang w:val="el-GR"/>
        </w:rPr>
        <w:t>19</w:t>
      </w:r>
      <w:r w:rsidRPr="00B3262E">
        <w:rPr>
          <w:rStyle w:val="BodyTextChar"/>
          <w:b/>
          <w:lang w:val="el-GR"/>
        </w:rPr>
        <w:t>: Εξοπλισμός Συντήρησης και Διατήρησης Βιολογικών Υλικών</w:t>
      </w:r>
      <w:bookmarkEnd w:id="25"/>
    </w:p>
    <w:p w14:paraId="24FDA2CE" w14:textId="77777777" w:rsidR="0087403D" w:rsidRDefault="0087403D" w:rsidP="00FC1DD8">
      <w:pPr>
        <w:suppressAutoHyphens w:val="0"/>
        <w:spacing w:after="0"/>
        <w:jc w:val="left"/>
        <w:rPr>
          <w:rFonts w:cs="Arial"/>
          <w:b/>
          <w:color w:val="00000A"/>
          <w:szCs w:val="22"/>
          <w:lang w:val="el-GR" w:eastAsia="el-GR"/>
        </w:rPr>
      </w:pPr>
    </w:p>
    <w:p w14:paraId="329D6656" w14:textId="77777777" w:rsidR="00F11694" w:rsidRPr="0087403D" w:rsidRDefault="00F11694" w:rsidP="0087403D">
      <w:pPr>
        <w:spacing w:after="60"/>
        <w:rPr>
          <w:rFonts w:eastAsia="SimSun"/>
          <w:sz w:val="24"/>
          <w:lang w:val="el-GR"/>
        </w:rPr>
      </w:pPr>
      <w:r w:rsidRPr="0087403D">
        <w:rPr>
          <w:rFonts w:eastAsia="SimSun"/>
          <w:sz w:val="24"/>
          <w:lang w:val="el-GR"/>
        </w:rPr>
        <w:t>Πίνακες Συμμόρφωσης Εξοπλισμού</w:t>
      </w:r>
    </w:p>
    <w:p w14:paraId="5B6BC277" w14:textId="7BC86E74" w:rsidR="00F11694" w:rsidRPr="003470CE" w:rsidRDefault="007C131B" w:rsidP="00F11694">
      <w:pPr>
        <w:rPr>
          <w:b/>
          <w:sz w:val="28"/>
          <w:szCs w:val="28"/>
          <w:u w:val="single"/>
          <w:lang w:val="el-GR"/>
        </w:rPr>
      </w:pPr>
      <w:r w:rsidRPr="0087403D">
        <w:rPr>
          <w:b/>
          <w:bCs/>
          <w:i/>
        </w:rPr>
        <w:t>19.</w:t>
      </w:r>
      <w:r w:rsidR="00F11694" w:rsidRPr="0087403D">
        <w:rPr>
          <w:b/>
          <w:bCs/>
          <w:i/>
        </w:rPr>
        <w:t>1. Ψυγείο τύπου αναψυκτικών</w:t>
      </w:r>
    </w:p>
    <w:tbl>
      <w:tblPr>
        <w:tblW w:w="95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324"/>
        <w:gridCol w:w="3806"/>
        <w:gridCol w:w="1564"/>
        <w:gridCol w:w="1711"/>
        <w:gridCol w:w="1184"/>
      </w:tblGrid>
      <w:tr w:rsidR="008223E4" w:rsidRPr="00EE2D44" w14:paraId="21F19B89" w14:textId="77777777" w:rsidTr="00AA55A2">
        <w:trPr>
          <w:trHeight w:val="80"/>
        </w:trPr>
        <w:tc>
          <w:tcPr>
            <w:tcW w:w="132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10252C" w14:textId="77777777" w:rsidR="008223E4" w:rsidRPr="00AA55A2" w:rsidRDefault="008223E4" w:rsidP="00AA55A2">
            <w:pPr>
              <w:tabs>
                <w:tab w:val="left" w:pos="1200"/>
              </w:tabs>
              <w:spacing w:after="0"/>
              <w:jc w:val="left"/>
              <w:rPr>
                <w:b/>
                <w:bCs/>
                <w:lang w:val="el-GR" w:eastAsia="en-GB"/>
              </w:rPr>
            </w:pPr>
            <w:r w:rsidRPr="00AA55A2">
              <w:rPr>
                <w:b/>
              </w:rPr>
              <w:t>A/A</w:t>
            </w:r>
          </w:p>
        </w:tc>
        <w:tc>
          <w:tcPr>
            <w:tcW w:w="380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66EEFF0" w14:textId="77777777" w:rsidR="008223E4" w:rsidRPr="00AA55A2" w:rsidRDefault="008223E4" w:rsidP="008223E4">
            <w:pPr>
              <w:spacing w:after="0"/>
              <w:jc w:val="center"/>
              <w:rPr>
                <w:b/>
                <w:bCs/>
                <w:lang w:eastAsia="en-GB"/>
              </w:rPr>
            </w:pPr>
            <w:r w:rsidRPr="00AA55A2">
              <w:rPr>
                <w:b/>
              </w:rPr>
              <w:t>Περιγραφή / Προδιαγραφές</w:t>
            </w:r>
          </w:p>
        </w:tc>
        <w:tc>
          <w:tcPr>
            <w:tcW w:w="1564" w:type="dxa"/>
            <w:tcBorders>
              <w:top w:val="single" w:sz="8" w:space="0" w:color="000000"/>
              <w:bottom w:val="single" w:sz="8" w:space="0" w:color="000000"/>
              <w:right w:val="single" w:sz="8" w:space="0" w:color="000000"/>
            </w:tcBorders>
            <w:shd w:val="clear" w:color="auto" w:fill="D9D9D9" w:themeFill="background1" w:themeFillShade="D9"/>
          </w:tcPr>
          <w:p w14:paraId="38F793B1" w14:textId="77777777" w:rsidR="008223E4" w:rsidRPr="00AA55A2" w:rsidRDefault="008223E4" w:rsidP="008223E4">
            <w:pPr>
              <w:spacing w:after="0"/>
              <w:jc w:val="center"/>
              <w:rPr>
                <w:b/>
                <w:bCs/>
                <w:lang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0CE9CE69" w14:textId="77777777" w:rsidR="008223E4" w:rsidRPr="00AA55A2" w:rsidRDefault="008223E4" w:rsidP="008223E4">
            <w:pPr>
              <w:spacing w:after="0"/>
              <w:jc w:val="center"/>
              <w:rPr>
                <w:b/>
                <w:bCs/>
                <w:lang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00A05536" w14:textId="77777777" w:rsidR="008223E4" w:rsidRPr="00AA55A2" w:rsidRDefault="008223E4" w:rsidP="008223E4">
            <w:pPr>
              <w:spacing w:after="0"/>
              <w:jc w:val="center"/>
              <w:rPr>
                <w:b/>
                <w:bCs/>
                <w:lang w:eastAsia="en-GB"/>
              </w:rPr>
            </w:pPr>
            <w:r w:rsidRPr="00AA55A2">
              <w:rPr>
                <w:b/>
              </w:rPr>
              <w:t>Σελίδα Τ.Π. (**)</w:t>
            </w:r>
          </w:p>
        </w:tc>
      </w:tr>
      <w:tr w:rsidR="008223E4" w:rsidRPr="00427576" w14:paraId="579C4F5D" w14:textId="77777777" w:rsidTr="00AA55A2">
        <w:trPr>
          <w:trHeight w:val="88"/>
        </w:trPr>
        <w:tc>
          <w:tcPr>
            <w:tcW w:w="1324" w:type="dxa"/>
            <w:tcBorders>
              <w:left w:val="single" w:sz="8" w:space="0" w:color="000000"/>
              <w:bottom w:val="single" w:sz="8" w:space="0" w:color="000000"/>
              <w:right w:val="single" w:sz="8" w:space="0" w:color="000000"/>
            </w:tcBorders>
          </w:tcPr>
          <w:p w14:paraId="4CE8A2F9" w14:textId="53424E3A" w:rsidR="008223E4" w:rsidRDefault="007C131B" w:rsidP="00B66C6E">
            <w:pPr>
              <w:suppressAutoHyphens w:val="0"/>
              <w:spacing w:after="0" w:line="259" w:lineRule="auto"/>
              <w:jc w:val="left"/>
              <w:rPr>
                <w:b/>
                <w:lang w:val="el-GR"/>
              </w:rPr>
            </w:pPr>
            <w:r>
              <w:rPr>
                <w:b/>
                <w:lang w:val="el-GR"/>
              </w:rPr>
              <w:t>19</w:t>
            </w:r>
            <w:r w:rsidR="008223E4" w:rsidRPr="00427576">
              <w:rPr>
                <w:b/>
                <w:lang w:val="el-GR"/>
              </w:rPr>
              <w:t>.1.1</w:t>
            </w:r>
          </w:p>
        </w:tc>
        <w:tc>
          <w:tcPr>
            <w:tcW w:w="3806" w:type="dxa"/>
            <w:tcBorders>
              <w:left w:val="single" w:sz="8" w:space="0" w:color="000000"/>
              <w:bottom w:val="single" w:sz="8" w:space="0" w:color="000000"/>
              <w:right w:val="single" w:sz="8" w:space="0" w:color="000000"/>
            </w:tcBorders>
            <w:shd w:val="clear" w:color="auto" w:fill="auto"/>
            <w:vAlign w:val="center"/>
          </w:tcPr>
          <w:p w14:paraId="13C10563" w14:textId="77777777" w:rsidR="008223E4" w:rsidRPr="00427576" w:rsidRDefault="008223E4" w:rsidP="00B66C6E">
            <w:pPr>
              <w:suppressAutoHyphens w:val="0"/>
              <w:spacing w:after="0" w:line="259" w:lineRule="auto"/>
              <w:jc w:val="left"/>
              <w:rPr>
                <w:lang w:val="el-GR"/>
              </w:rPr>
            </w:pPr>
            <w:r w:rsidRPr="00F11694">
              <w:rPr>
                <w:b/>
              </w:rPr>
              <w:t>Ψυγείο τύπου αναψυκτικών</w:t>
            </w:r>
          </w:p>
        </w:tc>
        <w:tc>
          <w:tcPr>
            <w:tcW w:w="1564" w:type="dxa"/>
            <w:tcBorders>
              <w:bottom w:val="single" w:sz="8" w:space="0" w:color="000000"/>
              <w:right w:val="single" w:sz="8" w:space="0" w:color="000000"/>
            </w:tcBorders>
            <w:shd w:val="clear" w:color="auto" w:fill="auto"/>
            <w:vAlign w:val="center"/>
          </w:tcPr>
          <w:p w14:paraId="6EF8575E"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83C9806"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7A10727" w14:textId="77777777" w:rsidR="008223E4" w:rsidRPr="00427576" w:rsidRDefault="008223E4" w:rsidP="00B66C6E">
            <w:pPr>
              <w:spacing w:after="0"/>
              <w:jc w:val="left"/>
              <w:rPr>
                <w:color w:val="000000"/>
                <w:lang w:val="el-GR" w:eastAsia="en-GB"/>
              </w:rPr>
            </w:pPr>
          </w:p>
        </w:tc>
      </w:tr>
      <w:tr w:rsidR="008223E4" w:rsidRPr="00873DF4" w14:paraId="408C8348" w14:textId="77777777" w:rsidTr="00AA55A2">
        <w:trPr>
          <w:trHeight w:val="88"/>
        </w:trPr>
        <w:tc>
          <w:tcPr>
            <w:tcW w:w="1324" w:type="dxa"/>
            <w:tcBorders>
              <w:left w:val="single" w:sz="8" w:space="0" w:color="000000"/>
              <w:bottom w:val="single" w:sz="8" w:space="0" w:color="000000"/>
              <w:right w:val="single" w:sz="8" w:space="0" w:color="000000"/>
            </w:tcBorders>
          </w:tcPr>
          <w:p w14:paraId="229D87B7" w14:textId="31BFEB1A" w:rsidR="008223E4" w:rsidRDefault="007C131B" w:rsidP="003470CE">
            <w:pPr>
              <w:rPr>
                <w:lang w:val="el-GR" w:eastAsia="el-GR"/>
              </w:rPr>
            </w:pPr>
            <w:r>
              <w:rPr>
                <w:lang w:val="el-GR" w:eastAsia="el-GR"/>
              </w:rPr>
              <w:t>19</w:t>
            </w:r>
            <w:r w:rsidR="008223E4">
              <w:rPr>
                <w:lang w:val="el-GR" w:eastAsia="el-GR"/>
              </w:rPr>
              <w:t>.1.1</w:t>
            </w:r>
          </w:p>
        </w:tc>
        <w:tc>
          <w:tcPr>
            <w:tcW w:w="3806" w:type="dxa"/>
            <w:tcBorders>
              <w:left w:val="single" w:sz="8" w:space="0" w:color="000000"/>
              <w:bottom w:val="single" w:sz="8" w:space="0" w:color="000000"/>
              <w:right w:val="single" w:sz="8" w:space="0" w:color="000000"/>
            </w:tcBorders>
            <w:shd w:val="clear" w:color="auto" w:fill="auto"/>
            <w:vAlign w:val="center"/>
          </w:tcPr>
          <w:p w14:paraId="106C44A9" w14:textId="77777777" w:rsidR="008223E4" w:rsidRPr="00873DF4" w:rsidRDefault="008223E4" w:rsidP="003470CE">
            <w:pPr>
              <w:rPr>
                <w:lang w:val="el-GR"/>
              </w:rPr>
            </w:pPr>
            <w:r>
              <w:rPr>
                <w:lang w:val="el-GR" w:eastAsia="el-GR"/>
              </w:rPr>
              <w:t xml:space="preserve">Επαγγελματικά Ψυγεία Τύπου Αναψυκτικών χωρητικότητας και διαστάσεων  </w:t>
            </w:r>
          </w:p>
        </w:tc>
        <w:tc>
          <w:tcPr>
            <w:tcW w:w="1564" w:type="dxa"/>
            <w:tcBorders>
              <w:bottom w:val="single" w:sz="8" w:space="0" w:color="000000"/>
              <w:right w:val="single" w:sz="8" w:space="0" w:color="000000"/>
            </w:tcBorders>
            <w:shd w:val="clear" w:color="auto" w:fill="auto"/>
            <w:vAlign w:val="center"/>
          </w:tcPr>
          <w:p w14:paraId="2492BE52" w14:textId="77777777" w:rsidR="008223E4" w:rsidRDefault="008223E4" w:rsidP="00B66C6E">
            <w:pPr>
              <w:spacing w:after="0"/>
              <w:jc w:val="center"/>
              <w:rPr>
                <w:color w:val="000000"/>
                <w:lang w:val="el-GR" w:eastAsia="en-GB"/>
              </w:rPr>
            </w:pPr>
            <w:r>
              <w:rPr>
                <w:lang w:val="el-GR" w:eastAsia="el-GR"/>
              </w:rPr>
              <w:t>400</w:t>
            </w:r>
            <w:r>
              <w:rPr>
                <w:lang w:eastAsia="el-GR"/>
              </w:rPr>
              <w:t>Lit</w:t>
            </w:r>
            <w:r>
              <w:rPr>
                <w:lang w:val="el-GR" w:eastAsia="el-GR"/>
              </w:rPr>
              <w:t xml:space="preserve"> - 590</w:t>
            </w:r>
            <w:r>
              <w:rPr>
                <w:lang w:eastAsia="el-GR"/>
              </w:rPr>
              <w:t>x</w:t>
            </w:r>
            <w:r>
              <w:rPr>
                <w:lang w:val="el-GR" w:eastAsia="el-GR"/>
              </w:rPr>
              <w:t>610</w:t>
            </w:r>
            <w:r>
              <w:rPr>
                <w:lang w:eastAsia="el-GR"/>
              </w:rPr>
              <w:t>x</w:t>
            </w:r>
            <w:r>
              <w:rPr>
                <w:lang w:val="el-GR" w:eastAsia="el-GR"/>
              </w:rPr>
              <w:t>2000</w:t>
            </w:r>
            <w:r>
              <w:rPr>
                <w:lang w:eastAsia="el-GR"/>
              </w:rPr>
              <w:t>mm</w:t>
            </w:r>
          </w:p>
        </w:tc>
        <w:tc>
          <w:tcPr>
            <w:tcW w:w="1711" w:type="dxa"/>
            <w:tcBorders>
              <w:bottom w:val="single" w:sz="8" w:space="0" w:color="000000"/>
              <w:right w:val="single" w:sz="8" w:space="0" w:color="000000"/>
            </w:tcBorders>
            <w:shd w:val="clear" w:color="auto" w:fill="auto"/>
            <w:vAlign w:val="center"/>
          </w:tcPr>
          <w:p w14:paraId="2C9C08BC" w14:textId="77777777" w:rsidR="008223E4" w:rsidRPr="00427576" w:rsidRDefault="008223E4"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907EFEE" w14:textId="77777777" w:rsidR="008223E4" w:rsidRPr="00427576" w:rsidRDefault="008223E4" w:rsidP="00B66C6E">
            <w:pPr>
              <w:spacing w:after="0"/>
              <w:jc w:val="left"/>
              <w:rPr>
                <w:color w:val="000000"/>
                <w:lang w:val="el-GR" w:eastAsia="en-GB"/>
              </w:rPr>
            </w:pPr>
            <w:r>
              <w:rPr>
                <w:color w:val="000000"/>
                <w:lang w:eastAsia="en-GB"/>
              </w:rPr>
              <w:t> </w:t>
            </w:r>
          </w:p>
        </w:tc>
      </w:tr>
      <w:tr w:rsidR="008223E4" w:rsidRPr="00427576" w14:paraId="00D83F40" w14:textId="77777777" w:rsidTr="00AA55A2">
        <w:trPr>
          <w:trHeight w:val="315"/>
        </w:trPr>
        <w:tc>
          <w:tcPr>
            <w:tcW w:w="1324" w:type="dxa"/>
            <w:tcBorders>
              <w:left w:val="single" w:sz="8" w:space="0" w:color="000000"/>
              <w:bottom w:val="single" w:sz="8" w:space="0" w:color="000000"/>
              <w:right w:val="single" w:sz="8" w:space="0" w:color="000000"/>
            </w:tcBorders>
          </w:tcPr>
          <w:p w14:paraId="69954AE1" w14:textId="2AAB0ABB" w:rsidR="008223E4" w:rsidRPr="00AA55A2" w:rsidRDefault="007C131B" w:rsidP="003470CE">
            <w:pPr>
              <w:rPr>
                <w:b/>
                <w:lang w:val="el-GR"/>
              </w:rPr>
            </w:pPr>
            <w:r>
              <w:rPr>
                <w:b/>
                <w:lang w:val="el-GR"/>
              </w:rPr>
              <w:t>19</w:t>
            </w:r>
            <w:r w:rsidR="008223E4" w:rsidRPr="00AA55A2">
              <w:rPr>
                <w:b/>
                <w:lang w:val="el-GR"/>
              </w:rPr>
              <w:t>.1.2</w:t>
            </w:r>
          </w:p>
        </w:tc>
        <w:tc>
          <w:tcPr>
            <w:tcW w:w="3806" w:type="dxa"/>
            <w:tcBorders>
              <w:left w:val="single" w:sz="8" w:space="0" w:color="000000"/>
              <w:bottom w:val="single" w:sz="8" w:space="0" w:color="000000"/>
              <w:right w:val="single" w:sz="8" w:space="0" w:color="000000"/>
            </w:tcBorders>
            <w:shd w:val="clear" w:color="auto" w:fill="auto"/>
          </w:tcPr>
          <w:p w14:paraId="1F667EE5" w14:textId="77777777" w:rsidR="008223E4" w:rsidRPr="00AA55A2" w:rsidRDefault="008223E4" w:rsidP="003470CE">
            <w:pPr>
              <w:rPr>
                <w:b/>
              </w:rPr>
            </w:pPr>
            <w:r w:rsidRPr="00AA55A2">
              <w:rPr>
                <w:b/>
                <w:lang w:val="el-GR"/>
              </w:rPr>
              <w:t xml:space="preserve">Χαρακτηριστικά : </w:t>
            </w:r>
          </w:p>
        </w:tc>
        <w:tc>
          <w:tcPr>
            <w:tcW w:w="1564" w:type="dxa"/>
            <w:tcBorders>
              <w:bottom w:val="single" w:sz="8" w:space="0" w:color="000000"/>
              <w:right w:val="single" w:sz="8" w:space="0" w:color="000000"/>
            </w:tcBorders>
            <w:shd w:val="clear" w:color="auto" w:fill="auto"/>
            <w:vAlign w:val="center"/>
          </w:tcPr>
          <w:p w14:paraId="3A1ED2E9" w14:textId="77777777" w:rsidR="008223E4" w:rsidRDefault="008223E4" w:rsidP="00B66C6E">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4B8E0591" w14:textId="77777777" w:rsidR="008223E4" w:rsidRPr="00427576" w:rsidRDefault="008223E4"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22786C1C" w14:textId="77777777" w:rsidR="008223E4" w:rsidRPr="00427576" w:rsidRDefault="008223E4" w:rsidP="00B66C6E">
            <w:pPr>
              <w:spacing w:after="0"/>
              <w:jc w:val="left"/>
              <w:rPr>
                <w:color w:val="000000"/>
                <w:lang w:val="el-GR" w:eastAsia="en-GB"/>
              </w:rPr>
            </w:pPr>
            <w:r>
              <w:rPr>
                <w:color w:val="000000"/>
                <w:lang w:eastAsia="en-GB"/>
              </w:rPr>
              <w:t> </w:t>
            </w:r>
          </w:p>
        </w:tc>
      </w:tr>
      <w:tr w:rsidR="008223E4" w:rsidRPr="00873DF4" w14:paraId="045A3919" w14:textId="77777777" w:rsidTr="00AA55A2">
        <w:trPr>
          <w:trHeight w:val="315"/>
        </w:trPr>
        <w:tc>
          <w:tcPr>
            <w:tcW w:w="1324" w:type="dxa"/>
            <w:tcBorders>
              <w:left w:val="single" w:sz="8" w:space="0" w:color="000000"/>
              <w:bottom w:val="single" w:sz="8" w:space="0" w:color="000000"/>
              <w:right w:val="single" w:sz="8" w:space="0" w:color="000000"/>
            </w:tcBorders>
          </w:tcPr>
          <w:p w14:paraId="02FF1BE6" w14:textId="77777777" w:rsidR="008223E4" w:rsidRDefault="008223E4" w:rsidP="003470CE">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0FDDE907" w14:textId="77777777" w:rsidR="008223E4" w:rsidRPr="00AA55A2" w:rsidRDefault="008223E4" w:rsidP="00AA55A2">
            <w:pPr>
              <w:suppressAutoHyphens w:val="0"/>
              <w:spacing w:after="0"/>
              <w:rPr>
                <w:szCs w:val="22"/>
                <w:lang w:val="el-GR"/>
              </w:rPr>
            </w:pPr>
            <w:r w:rsidRPr="00AA55A2">
              <w:rPr>
                <w:szCs w:val="22"/>
                <w:lang w:val="el-GR"/>
              </w:rPr>
              <w:t>Να έχει στοιχείο φυσικής κυκλοφορίας με υποβοήθηση ανεμιστήρα.</w:t>
            </w:r>
          </w:p>
        </w:tc>
        <w:tc>
          <w:tcPr>
            <w:tcW w:w="1564" w:type="dxa"/>
            <w:tcBorders>
              <w:bottom w:val="single" w:sz="8" w:space="0" w:color="000000"/>
              <w:right w:val="single" w:sz="8" w:space="0" w:color="000000"/>
            </w:tcBorders>
            <w:shd w:val="clear" w:color="auto" w:fill="auto"/>
            <w:vAlign w:val="center"/>
          </w:tcPr>
          <w:p w14:paraId="4F415F6F"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9F7051F"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48C45B0" w14:textId="77777777" w:rsidR="008223E4" w:rsidRPr="00427576" w:rsidRDefault="008223E4" w:rsidP="00B66C6E">
            <w:pPr>
              <w:spacing w:after="0"/>
              <w:jc w:val="left"/>
              <w:rPr>
                <w:color w:val="000000"/>
                <w:lang w:val="el-GR" w:eastAsia="en-GB"/>
              </w:rPr>
            </w:pPr>
          </w:p>
        </w:tc>
      </w:tr>
      <w:tr w:rsidR="008223E4" w:rsidRPr="00427576" w14:paraId="22784EE1" w14:textId="77777777" w:rsidTr="00AA55A2">
        <w:trPr>
          <w:trHeight w:val="315"/>
        </w:trPr>
        <w:tc>
          <w:tcPr>
            <w:tcW w:w="1324" w:type="dxa"/>
            <w:tcBorders>
              <w:left w:val="single" w:sz="8" w:space="0" w:color="000000"/>
              <w:bottom w:val="single" w:sz="8" w:space="0" w:color="000000"/>
              <w:right w:val="single" w:sz="8" w:space="0" w:color="000000"/>
            </w:tcBorders>
          </w:tcPr>
          <w:p w14:paraId="144D247D" w14:textId="77777777" w:rsidR="008223E4" w:rsidRDefault="008223E4" w:rsidP="00873DF4">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6E7D8FEC" w14:textId="77777777" w:rsidR="008223E4" w:rsidRPr="00AA55A2" w:rsidRDefault="008223E4" w:rsidP="00AA55A2">
            <w:pPr>
              <w:suppressAutoHyphens w:val="0"/>
              <w:spacing w:after="0"/>
              <w:rPr>
                <w:szCs w:val="22"/>
                <w:lang w:val="el-GR"/>
              </w:rPr>
            </w:pPr>
            <w:r w:rsidRPr="00AA55A2">
              <w:rPr>
                <w:szCs w:val="22"/>
                <w:lang w:val="el-GR"/>
              </w:rPr>
              <w:t>Να φέρει ρυθμιζόμενα ράφια τουλάχιστον</w:t>
            </w:r>
          </w:p>
          <w:p w14:paraId="620739A2" w14:textId="77777777" w:rsidR="008223E4" w:rsidRPr="00427576" w:rsidRDefault="008223E4" w:rsidP="003470CE">
            <w:pPr>
              <w:pStyle w:val="ListParagraph"/>
              <w:spacing w:after="0"/>
              <w:ind w:left="897"/>
              <w:rPr>
                <w:lang w:val="el-GR"/>
              </w:rPr>
            </w:pPr>
          </w:p>
        </w:tc>
        <w:tc>
          <w:tcPr>
            <w:tcW w:w="1564" w:type="dxa"/>
            <w:tcBorders>
              <w:bottom w:val="single" w:sz="8" w:space="0" w:color="000000"/>
              <w:right w:val="single" w:sz="8" w:space="0" w:color="000000"/>
            </w:tcBorders>
            <w:shd w:val="clear" w:color="auto" w:fill="auto"/>
            <w:vAlign w:val="center"/>
          </w:tcPr>
          <w:p w14:paraId="4A3AE114" w14:textId="77777777" w:rsidR="008223E4" w:rsidRDefault="008223E4" w:rsidP="00B66C6E">
            <w:pPr>
              <w:spacing w:after="0"/>
              <w:jc w:val="center"/>
              <w:rPr>
                <w:color w:val="000000"/>
                <w:lang w:val="el-GR" w:eastAsia="en-GB"/>
              </w:rPr>
            </w:pPr>
            <w:r>
              <w:rPr>
                <w:color w:val="000000"/>
                <w:lang w:val="el-GR" w:eastAsia="en-GB"/>
              </w:rPr>
              <w:t>3</w:t>
            </w:r>
          </w:p>
        </w:tc>
        <w:tc>
          <w:tcPr>
            <w:tcW w:w="1711" w:type="dxa"/>
            <w:tcBorders>
              <w:bottom w:val="single" w:sz="8" w:space="0" w:color="000000"/>
              <w:right w:val="single" w:sz="8" w:space="0" w:color="000000"/>
            </w:tcBorders>
            <w:shd w:val="clear" w:color="auto" w:fill="auto"/>
            <w:vAlign w:val="center"/>
          </w:tcPr>
          <w:p w14:paraId="4FD9A550"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BA7E13A" w14:textId="77777777" w:rsidR="008223E4" w:rsidRPr="00427576" w:rsidRDefault="008223E4" w:rsidP="00B66C6E">
            <w:pPr>
              <w:spacing w:after="0"/>
              <w:jc w:val="left"/>
              <w:rPr>
                <w:color w:val="000000"/>
                <w:lang w:val="el-GR" w:eastAsia="en-GB"/>
              </w:rPr>
            </w:pPr>
          </w:p>
        </w:tc>
      </w:tr>
      <w:tr w:rsidR="008223E4" w:rsidRPr="00873DF4" w14:paraId="777536A8" w14:textId="77777777" w:rsidTr="00AA55A2">
        <w:trPr>
          <w:trHeight w:val="315"/>
        </w:trPr>
        <w:tc>
          <w:tcPr>
            <w:tcW w:w="1324" w:type="dxa"/>
            <w:tcBorders>
              <w:left w:val="single" w:sz="8" w:space="0" w:color="000000"/>
              <w:bottom w:val="single" w:sz="8" w:space="0" w:color="000000"/>
              <w:right w:val="single" w:sz="8" w:space="0" w:color="000000"/>
            </w:tcBorders>
          </w:tcPr>
          <w:p w14:paraId="7C76DB49" w14:textId="77777777" w:rsidR="008223E4" w:rsidRDefault="008223E4" w:rsidP="003470CE">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76C77FA5" w14:textId="77777777" w:rsidR="008223E4" w:rsidRPr="00AA55A2" w:rsidRDefault="008223E4" w:rsidP="00AA55A2">
            <w:pPr>
              <w:suppressAutoHyphens w:val="0"/>
              <w:spacing w:after="0"/>
              <w:rPr>
                <w:szCs w:val="22"/>
                <w:lang w:val="el-GR"/>
              </w:rPr>
            </w:pPr>
            <w:r w:rsidRPr="00AA55A2">
              <w:rPr>
                <w:szCs w:val="22"/>
                <w:lang w:val="el-GR"/>
              </w:rPr>
              <w:t xml:space="preserve">Να έχει αυτόματη επαναφορά γυάλινης πόρτας. </w:t>
            </w:r>
          </w:p>
        </w:tc>
        <w:tc>
          <w:tcPr>
            <w:tcW w:w="1564" w:type="dxa"/>
            <w:tcBorders>
              <w:bottom w:val="single" w:sz="8" w:space="0" w:color="000000"/>
              <w:right w:val="single" w:sz="8" w:space="0" w:color="000000"/>
            </w:tcBorders>
            <w:shd w:val="clear" w:color="auto" w:fill="auto"/>
            <w:vAlign w:val="center"/>
          </w:tcPr>
          <w:p w14:paraId="5E78CE28"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B89C00D"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E99A5A9" w14:textId="77777777" w:rsidR="008223E4" w:rsidRPr="00427576" w:rsidRDefault="008223E4" w:rsidP="00B66C6E">
            <w:pPr>
              <w:spacing w:after="0"/>
              <w:jc w:val="left"/>
              <w:rPr>
                <w:color w:val="000000"/>
                <w:lang w:val="el-GR" w:eastAsia="en-GB"/>
              </w:rPr>
            </w:pPr>
          </w:p>
        </w:tc>
      </w:tr>
      <w:tr w:rsidR="008223E4" w:rsidRPr="00427576" w14:paraId="1AD66156" w14:textId="77777777" w:rsidTr="00AA55A2">
        <w:trPr>
          <w:trHeight w:val="315"/>
        </w:trPr>
        <w:tc>
          <w:tcPr>
            <w:tcW w:w="1324" w:type="dxa"/>
            <w:tcBorders>
              <w:left w:val="single" w:sz="8" w:space="0" w:color="000000"/>
              <w:bottom w:val="single" w:sz="8" w:space="0" w:color="000000"/>
              <w:right w:val="single" w:sz="8" w:space="0" w:color="000000"/>
            </w:tcBorders>
          </w:tcPr>
          <w:p w14:paraId="66BECB4E" w14:textId="77777777" w:rsidR="008223E4" w:rsidRDefault="008223E4" w:rsidP="00873DF4">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408A6E57" w14:textId="77777777" w:rsidR="008223E4" w:rsidRPr="00AA55A2" w:rsidRDefault="008223E4" w:rsidP="00AA55A2">
            <w:pPr>
              <w:suppressAutoHyphens w:val="0"/>
              <w:spacing w:after="0"/>
              <w:rPr>
                <w:szCs w:val="22"/>
              </w:rPr>
            </w:pPr>
            <w:r w:rsidRPr="00AA55A2">
              <w:rPr>
                <w:szCs w:val="22"/>
                <w:lang w:val="el-GR"/>
              </w:rPr>
              <w:t xml:space="preserve">Να είναι </w:t>
            </w:r>
            <w:r w:rsidRPr="00AA55A2">
              <w:rPr>
                <w:szCs w:val="22"/>
              </w:rPr>
              <w:t>φωτιζόμενo</w:t>
            </w:r>
          </w:p>
          <w:p w14:paraId="19B7D4E0" w14:textId="77777777" w:rsidR="008223E4" w:rsidRPr="00873DF4" w:rsidRDefault="008223E4" w:rsidP="003470CE">
            <w:pPr>
              <w:spacing w:after="0"/>
              <w:rPr>
                <w:lang w:val="el-GR"/>
              </w:rPr>
            </w:pPr>
          </w:p>
        </w:tc>
        <w:tc>
          <w:tcPr>
            <w:tcW w:w="1564" w:type="dxa"/>
            <w:tcBorders>
              <w:bottom w:val="single" w:sz="8" w:space="0" w:color="000000"/>
              <w:right w:val="single" w:sz="8" w:space="0" w:color="000000"/>
            </w:tcBorders>
            <w:shd w:val="clear" w:color="auto" w:fill="auto"/>
            <w:vAlign w:val="center"/>
          </w:tcPr>
          <w:p w14:paraId="3C6E63FA"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1FE360C"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06C6E75" w14:textId="77777777" w:rsidR="008223E4" w:rsidRPr="00427576" w:rsidRDefault="008223E4" w:rsidP="00B66C6E">
            <w:pPr>
              <w:spacing w:after="0"/>
              <w:jc w:val="left"/>
              <w:rPr>
                <w:color w:val="000000"/>
                <w:lang w:val="el-GR" w:eastAsia="en-GB"/>
              </w:rPr>
            </w:pPr>
          </w:p>
        </w:tc>
      </w:tr>
      <w:tr w:rsidR="008223E4" w:rsidRPr="00873DF4" w14:paraId="29FB3B60" w14:textId="77777777" w:rsidTr="00AA55A2">
        <w:trPr>
          <w:trHeight w:val="315"/>
        </w:trPr>
        <w:tc>
          <w:tcPr>
            <w:tcW w:w="1324" w:type="dxa"/>
            <w:tcBorders>
              <w:left w:val="single" w:sz="8" w:space="0" w:color="000000"/>
              <w:bottom w:val="single" w:sz="8" w:space="0" w:color="000000"/>
              <w:right w:val="single" w:sz="8" w:space="0" w:color="000000"/>
            </w:tcBorders>
          </w:tcPr>
          <w:p w14:paraId="2D60EA1F" w14:textId="77777777" w:rsidR="008223E4" w:rsidRDefault="008223E4" w:rsidP="003470CE">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7A0284D8" w14:textId="77777777" w:rsidR="008223E4" w:rsidRPr="00AA55A2" w:rsidRDefault="008223E4" w:rsidP="00AA55A2">
            <w:pPr>
              <w:suppressAutoHyphens w:val="0"/>
              <w:spacing w:after="0"/>
              <w:rPr>
                <w:szCs w:val="22"/>
                <w:lang w:val="el-GR"/>
              </w:rPr>
            </w:pPr>
            <w:r w:rsidRPr="00AA55A2">
              <w:rPr>
                <w:szCs w:val="22"/>
                <w:lang w:val="el-GR"/>
              </w:rPr>
              <w:t xml:space="preserve">Οι εξωτερικές Διαστάσεις να είναι: </w:t>
            </w:r>
          </w:p>
        </w:tc>
        <w:tc>
          <w:tcPr>
            <w:tcW w:w="1564" w:type="dxa"/>
            <w:tcBorders>
              <w:bottom w:val="single" w:sz="8" w:space="0" w:color="000000"/>
              <w:right w:val="single" w:sz="8" w:space="0" w:color="000000"/>
            </w:tcBorders>
            <w:shd w:val="clear" w:color="auto" w:fill="auto"/>
            <w:vAlign w:val="center"/>
          </w:tcPr>
          <w:p w14:paraId="4DAF4DA6" w14:textId="77777777" w:rsidR="008223E4" w:rsidRDefault="008223E4" w:rsidP="00B66C6E">
            <w:pPr>
              <w:spacing w:after="0"/>
              <w:jc w:val="center"/>
              <w:rPr>
                <w:color w:val="000000"/>
                <w:lang w:val="el-GR" w:eastAsia="en-GB"/>
              </w:rPr>
            </w:pPr>
            <w:r w:rsidRPr="00CA18A6">
              <w:rPr>
                <w:szCs w:val="22"/>
                <w:lang w:val="el-GR"/>
              </w:rPr>
              <w:t>590</w:t>
            </w:r>
            <w:r>
              <w:rPr>
                <w:szCs w:val="22"/>
              </w:rPr>
              <w:t>x</w:t>
            </w:r>
            <w:r w:rsidRPr="00CA18A6">
              <w:rPr>
                <w:szCs w:val="22"/>
                <w:lang w:val="el-GR"/>
              </w:rPr>
              <w:t>560</w:t>
            </w:r>
            <w:r>
              <w:rPr>
                <w:szCs w:val="22"/>
              </w:rPr>
              <w:t>x</w:t>
            </w:r>
            <w:r w:rsidRPr="00CA18A6">
              <w:rPr>
                <w:szCs w:val="22"/>
                <w:lang w:val="el-GR"/>
              </w:rPr>
              <w:t>2000</w:t>
            </w:r>
            <w:r>
              <w:rPr>
                <w:szCs w:val="22"/>
              </w:rPr>
              <w:t>mm</w:t>
            </w:r>
          </w:p>
        </w:tc>
        <w:tc>
          <w:tcPr>
            <w:tcW w:w="1711" w:type="dxa"/>
            <w:tcBorders>
              <w:bottom w:val="single" w:sz="8" w:space="0" w:color="000000"/>
              <w:right w:val="single" w:sz="8" w:space="0" w:color="000000"/>
            </w:tcBorders>
            <w:shd w:val="clear" w:color="auto" w:fill="auto"/>
            <w:vAlign w:val="center"/>
          </w:tcPr>
          <w:p w14:paraId="5942CAD2"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6BBB3E" w14:textId="77777777" w:rsidR="008223E4" w:rsidRPr="00427576" w:rsidRDefault="008223E4" w:rsidP="00B66C6E">
            <w:pPr>
              <w:spacing w:after="0"/>
              <w:jc w:val="left"/>
              <w:rPr>
                <w:color w:val="000000"/>
                <w:lang w:val="el-GR" w:eastAsia="en-GB"/>
              </w:rPr>
            </w:pPr>
          </w:p>
        </w:tc>
      </w:tr>
      <w:tr w:rsidR="008223E4" w:rsidRPr="00873DF4" w14:paraId="595CA65E" w14:textId="77777777" w:rsidTr="00AA55A2">
        <w:trPr>
          <w:trHeight w:val="315"/>
        </w:trPr>
        <w:tc>
          <w:tcPr>
            <w:tcW w:w="1324" w:type="dxa"/>
            <w:tcBorders>
              <w:left w:val="single" w:sz="8" w:space="0" w:color="000000"/>
              <w:bottom w:val="single" w:sz="8" w:space="0" w:color="000000"/>
              <w:right w:val="single" w:sz="8" w:space="0" w:color="000000"/>
            </w:tcBorders>
          </w:tcPr>
          <w:p w14:paraId="2621A379" w14:textId="77777777" w:rsidR="008223E4" w:rsidRDefault="008223E4" w:rsidP="00873DF4">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73892B60" w14:textId="77777777" w:rsidR="008223E4" w:rsidRPr="00AA55A2" w:rsidRDefault="008223E4" w:rsidP="00AA55A2">
            <w:pPr>
              <w:suppressAutoHyphens w:val="0"/>
              <w:spacing w:after="0"/>
              <w:rPr>
                <w:szCs w:val="22"/>
                <w:lang w:val="el-GR"/>
              </w:rPr>
            </w:pPr>
            <w:r w:rsidRPr="00AA55A2">
              <w:rPr>
                <w:szCs w:val="22"/>
                <w:lang w:val="el-GR"/>
              </w:rPr>
              <w:t xml:space="preserve">Οι χωρητικότητα να είναι: </w:t>
            </w:r>
            <w:r w:rsidRPr="00AA55A2">
              <w:rPr>
                <w:szCs w:val="22"/>
                <w:lang w:val="el-GR"/>
              </w:rPr>
              <w:tab/>
            </w:r>
          </w:p>
          <w:p w14:paraId="7051FA95" w14:textId="77777777" w:rsidR="008223E4" w:rsidRPr="00427576" w:rsidRDefault="008223E4" w:rsidP="003470CE">
            <w:pPr>
              <w:pStyle w:val="ListParagraph"/>
              <w:spacing w:after="0"/>
              <w:ind w:left="897"/>
              <w:rPr>
                <w:lang w:val="el-GR"/>
              </w:rPr>
            </w:pPr>
          </w:p>
        </w:tc>
        <w:tc>
          <w:tcPr>
            <w:tcW w:w="1564" w:type="dxa"/>
            <w:tcBorders>
              <w:bottom w:val="single" w:sz="8" w:space="0" w:color="000000"/>
              <w:right w:val="single" w:sz="8" w:space="0" w:color="000000"/>
            </w:tcBorders>
            <w:shd w:val="clear" w:color="auto" w:fill="auto"/>
            <w:vAlign w:val="center"/>
          </w:tcPr>
          <w:p w14:paraId="140717F3" w14:textId="77777777" w:rsidR="008223E4" w:rsidRPr="003470CE" w:rsidRDefault="008223E4" w:rsidP="00B66C6E">
            <w:pPr>
              <w:spacing w:after="0"/>
              <w:jc w:val="center"/>
              <w:rPr>
                <w:color w:val="000000"/>
                <w:lang w:val="el-GR" w:eastAsia="en-GB"/>
              </w:rPr>
            </w:pPr>
            <w:r w:rsidRPr="003470CE">
              <w:rPr>
                <w:szCs w:val="22"/>
                <w:u w:val="single"/>
                <w:lang w:val="el-GR"/>
              </w:rPr>
              <w:t xml:space="preserve">&gt; </w:t>
            </w:r>
            <w:r w:rsidRPr="00686AFF">
              <w:rPr>
                <w:szCs w:val="22"/>
                <w:lang w:val="el-GR"/>
              </w:rPr>
              <w:t>400</w:t>
            </w:r>
            <w:r>
              <w:rPr>
                <w:szCs w:val="22"/>
              </w:rPr>
              <w:t>lit</w:t>
            </w:r>
          </w:p>
        </w:tc>
        <w:tc>
          <w:tcPr>
            <w:tcW w:w="1711" w:type="dxa"/>
            <w:tcBorders>
              <w:bottom w:val="single" w:sz="8" w:space="0" w:color="000000"/>
              <w:right w:val="single" w:sz="8" w:space="0" w:color="000000"/>
            </w:tcBorders>
            <w:shd w:val="clear" w:color="auto" w:fill="auto"/>
            <w:vAlign w:val="center"/>
          </w:tcPr>
          <w:p w14:paraId="6F2E7574"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45CDB79" w14:textId="77777777" w:rsidR="008223E4" w:rsidRPr="00427576" w:rsidRDefault="008223E4" w:rsidP="00B66C6E">
            <w:pPr>
              <w:spacing w:after="0"/>
              <w:jc w:val="left"/>
              <w:rPr>
                <w:color w:val="000000"/>
                <w:lang w:val="el-GR" w:eastAsia="en-GB"/>
              </w:rPr>
            </w:pPr>
          </w:p>
        </w:tc>
      </w:tr>
      <w:tr w:rsidR="008223E4" w:rsidRPr="00873DF4" w14:paraId="30728F02" w14:textId="77777777" w:rsidTr="00AA55A2">
        <w:trPr>
          <w:trHeight w:val="315"/>
        </w:trPr>
        <w:tc>
          <w:tcPr>
            <w:tcW w:w="1324" w:type="dxa"/>
            <w:tcBorders>
              <w:left w:val="single" w:sz="8" w:space="0" w:color="000000"/>
              <w:bottom w:val="single" w:sz="8" w:space="0" w:color="000000"/>
              <w:right w:val="single" w:sz="8" w:space="0" w:color="000000"/>
            </w:tcBorders>
          </w:tcPr>
          <w:p w14:paraId="52675630" w14:textId="77777777" w:rsidR="008223E4" w:rsidRDefault="008223E4" w:rsidP="003470CE">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61625ACF" w14:textId="77777777" w:rsidR="008223E4" w:rsidRPr="00AA55A2" w:rsidRDefault="008223E4" w:rsidP="00AA55A2">
            <w:pPr>
              <w:suppressAutoHyphens w:val="0"/>
              <w:spacing w:after="0"/>
              <w:rPr>
                <w:szCs w:val="22"/>
                <w:lang w:val="el-GR"/>
              </w:rPr>
            </w:pPr>
            <w:r w:rsidRPr="00AA55A2">
              <w:rPr>
                <w:szCs w:val="22"/>
                <w:lang w:val="el-GR"/>
              </w:rPr>
              <w:t xml:space="preserve">Το μικτό / καθαρό βάρος να μην είναι περισσότερο από: </w:t>
            </w:r>
            <w:r w:rsidRPr="00AA55A2">
              <w:rPr>
                <w:szCs w:val="22"/>
                <w:lang w:val="el-GR"/>
              </w:rPr>
              <w:tab/>
            </w:r>
          </w:p>
        </w:tc>
        <w:tc>
          <w:tcPr>
            <w:tcW w:w="1564" w:type="dxa"/>
            <w:tcBorders>
              <w:bottom w:val="single" w:sz="8" w:space="0" w:color="000000"/>
              <w:right w:val="single" w:sz="8" w:space="0" w:color="000000"/>
            </w:tcBorders>
            <w:shd w:val="clear" w:color="auto" w:fill="auto"/>
            <w:vAlign w:val="center"/>
          </w:tcPr>
          <w:p w14:paraId="15429C35" w14:textId="77777777" w:rsidR="008223E4" w:rsidRDefault="008223E4" w:rsidP="00B66C6E">
            <w:pPr>
              <w:spacing w:after="0"/>
              <w:jc w:val="center"/>
              <w:rPr>
                <w:color w:val="000000"/>
                <w:lang w:val="el-GR" w:eastAsia="en-GB"/>
              </w:rPr>
            </w:pPr>
            <w:r>
              <w:rPr>
                <w:szCs w:val="22"/>
                <w:lang w:val="el-GR"/>
              </w:rPr>
              <w:t>85/90</w:t>
            </w:r>
            <w:r>
              <w:rPr>
                <w:szCs w:val="22"/>
              </w:rPr>
              <w:t>kg</w:t>
            </w:r>
          </w:p>
        </w:tc>
        <w:tc>
          <w:tcPr>
            <w:tcW w:w="1711" w:type="dxa"/>
            <w:tcBorders>
              <w:bottom w:val="single" w:sz="8" w:space="0" w:color="000000"/>
              <w:right w:val="single" w:sz="8" w:space="0" w:color="000000"/>
            </w:tcBorders>
            <w:shd w:val="clear" w:color="auto" w:fill="auto"/>
            <w:vAlign w:val="center"/>
          </w:tcPr>
          <w:p w14:paraId="376F4B09"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39E716F" w14:textId="77777777" w:rsidR="008223E4" w:rsidRPr="00427576" w:rsidRDefault="008223E4" w:rsidP="00B66C6E">
            <w:pPr>
              <w:spacing w:after="0"/>
              <w:jc w:val="left"/>
              <w:rPr>
                <w:color w:val="000000"/>
                <w:lang w:val="el-GR" w:eastAsia="en-GB"/>
              </w:rPr>
            </w:pPr>
          </w:p>
        </w:tc>
      </w:tr>
      <w:tr w:rsidR="008223E4" w:rsidRPr="00515710" w14:paraId="597013DA" w14:textId="77777777" w:rsidTr="00AA55A2">
        <w:trPr>
          <w:trHeight w:val="574"/>
        </w:trPr>
        <w:tc>
          <w:tcPr>
            <w:tcW w:w="1324" w:type="dxa"/>
            <w:tcBorders>
              <w:left w:val="single" w:sz="8" w:space="0" w:color="000000"/>
              <w:bottom w:val="single" w:sz="8" w:space="0" w:color="000000"/>
              <w:right w:val="single" w:sz="8" w:space="0" w:color="000000"/>
            </w:tcBorders>
          </w:tcPr>
          <w:p w14:paraId="35E517D8" w14:textId="77777777" w:rsidR="008223E4" w:rsidRDefault="008223E4" w:rsidP="003470CE">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30D08453" w14:textId="77777777" w:rsidR="008223E4" w:rsidRPr="00AA55A2" w:rsidRDefault="008223E4" w:rsidP="00AA55A2">
            <w:pPr>
              <w:suppressAutoHyphens w:val="0"/>
              <w:spacing w:after="0"/>
              <w:rPr>
                <w:lang w:val="el-GR"/>
              </w:rPr>
            </w:pPr>
            <w:r w:rsidRPr="00AA55A2">
              <w:rPr>
                <w:szCs w:val="22"/>
                <w:lang w:val="el-GR"/>
              </w:rPr>
              <w:t xml:space="preserve">Η ικανότητα ψύξης να έχει εύρος: </w:t>
            </w:r>
            <w:r w:rsidRPr="00AA55A2">
              <w:rPr>
                <w:szCs w:val="22"/>
                <w:lang w:val="el-GR"/>
              </w:rPr>
              <w:tab/>
            </w:r>
          </w:p>
        </w:tc>
        <w:tc>
          <w:tcPr>
            <w:tcW w:w="1564" w:type="dxa"/>
            <w:tcBorders>
              <w:bottom w:val="single" w:sz="8" w:space="0" w:color="000000"/>
              <w:right w:val="single" w:sz="8" w:space="0" w:color="000000"/>
            </w:tcBorders>
            <w:shd w:val="clear" w:color="auto" w:fill="auto"/>
            <w:vAlign w:val="center"/>
          </w:tcPr>
          <w:p w14:paraId="4A71293C" w14:textId="77777777" w:rsidR="008223E4" w:rsidRPr="003470CE" w:rsidRDefault="008223E4" w:rsidP="003470CE">
            <w:pPr>
              <w:suppressAutoHyphens w:val="0"/>
              <w:spacing w:after="0"/>
              <w:ind w:left="360"/>
              <w:rPr>
                <w:szCs w:val="22"/>
              </w:rPr>
            </w:pPr>
            <w:r w:rsidRPr="003470CE">
              <w:rPr>
                <w:szCs w:val="22"/>
              </w:rPr>
              <w:t>+2ºC  / +8ºC</w:t>
            </w:r>
          </w:p>
          <w:p w14:paraId="7247CEC4" w14:textId="77777777" w:rsidR="008223E4" w:rsidRPr="00427576" w:rsidRDefault="008223E4" w:rsidP="00B66C6E">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47D42B97"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1991965" w14:textId="77777777" w:rsidR="008223E4" w:rsidRPr="00427576" w:rsidRDefault="008223E4" w:rsidP="00B66C6E">
            <w:pPr>
              <w:spacing w:after="0"/>
              <w:jc w:val="left"/>
              <w:rPr>
                <w:color w:val="000000"/>
                <w:lang w:val="el-GR" w:eastAsia="en-GB"/>
              </w:rPr>
            </w:pPr>
          </w:p>
        </w:tc>
      </w:tr>
      <w:tr w:rsidR="008223E4" w:rsidRPr="00873DF4" w14:paraId="592E8350" w14:textId="77777777" w:rsidTr="00AA55A2">
        <w:trPr>
          <w:trHeight w:val="315"/>
        </w:trPr>
        <w:tc>
          <w:tcPr>
            <w:tcW w:w="1324" w:type="dxa"/>
            <w:tcBorders>
              <w:left w:val="single" w:sz="8" w:space="0" w:color="000000"/>
              <w:bottom w:val="single" w:sz="8" w:space="0" w:color="000000"/>
              <w:right w:val="single" w:sz="8" w:space="0" w:color="000000"/>
            </w:tcBorders>
          </w:tcPr>
          <w:p w14:paraId="3BB67C12" w14:textId="77777777" w:rsidR="008223E4" w:rsidRDefault="008223E4" w:rsidP="003470CE">
            <w:pPr>
              <w:pStyle w:val="ListParagraph"/>
              <w:numPr>
                <w:ilvl w:val="0"/>
                <w:numId w:val="105"/>
              </w:numPr>
              <w:suppressAutoHyphens w:val="0"/>
              <w:spacing w:after="0"/>
              <w:rPr>
                <w:szCs w:val="22"/>
                <w:lang w:val="el-GR"/>
              </w:rPr>
            </w:pPr>
          </w:p>
        </w:tc>
        <w:tc>
          <w:tcPr>
            <w:tcW w:w="3806" w:type="dxa"/>
            <w:tcBorders>
              <w:left w:val="single" w:sz="8" w:space="0" w:color="000000"/>
              <w:bottom w:val="single" w:sz="8" w:space="0" w:color="000000"/>
              <w:right w:val="single" w:sz="8" w:space="0" w:color="000000"/>
            </w:tcBorders>
            <w:shd w:val="clear" w:color="auto" w:fill="auto"/>
          </w:tcPr>
          <w:p w14:paraId="62C28B44" w14:textId="77777777" w:rsidR="008223E4" w:rsidRPr="00AA55A2" w:rsidRDefault="008223E4" w:rsidP="00AA55A2">
            <w:pPr>
              <w:suppressAutoHyphens w:val="0"/>
              <w:spacing w:after="0"/>
              <w:rPr>
                <w:szCs w:val="22"/>
                <w:lang w:val="el-GR"/>
              </w:rPr>
            </w:pPr>
            <w:r w:rsidRPr="00AA55A2">
              <w:rPr>
                <w:szCs w:val="22"/>
                <w:lang w:val="el-GR"/>
              </w:rPr>
              <w:t>Το ψυκτικό υγρό να είναι:</w:t>
            </w:r>
            <w:r w:rsidRPr="00AA55A2">
              <w:rPr>
                <w:szCs w:val="22"/>
                <w:lang w:val="el-GR"/>
              </w:rPr>
              <w:tab/>
            </w:r>
          </w:p>
        </w:tc>
        <w:tc>
          <w:tcPr>
            <w:tcW w:w="1564" w:type="dxa"/>
            <w:tcBorders>
              <w:bottom w:val="single" w:sz="8" w:space="0" w:color="000000"/>
              <w:right w:val="single" w:sz="8" w:space="0" w:color="000000"/>
            </w:tcBorders>
            <w:shd w:val="clear" w:color="auto" w:fill="auto"/>
            <w:vAlign w:val="center"/>
          </w:tcPr>
          <w:p w14:paraId="5C65898A" w14:textId="77777777" w:rsidR="008223E4" w:rsidRDefault="008223E4" w:rsidP="00B66C6E">
            <w:pPr>
              <w:spacing w:after="0"/>
              <w:jc w:val="center"/>
              <w:rPr>
                <w:color w:val="000000"/>
                <w:lang w:val="el-GR" w:eastAsia="en-GB"/>
              </w:rPr>
            </w:pPr>
            <w:r w:rsidRPr="002A7B70">
              <w:rPr>
                <w:szCs w:val="22"/>
              </w:rPr>
              <w:t>R</w:t>
            </w:r>
            <w:r w:rsidRPr="002A7B70">
              <w:rPr>
                <w:szCs w:val="22"/>
                <w:lang w:val="el-GR"/>
              </w:rPr>
              <w:t>134</w:t>
            </w:r>
            <w:r w:rsidRPr="002A7B70">
              <w:rPr>
                <w:szCs w:val="22"/>
              </w:rPr>
              <w:t>a</w:t>
            </w:r>
          </w:p>
        </w:tc>
        <w:tc>
          <w:tcPr>
            <w:tcW w:w="1711" w:type="dxa"/>
            <w:tcBorders>
              <w:bottom w:val="single" w:sz="8" w:space="0" w:color="000000"/>
              <w:right w:val="single" w:sz="8" w:space="0" w:color="000000"/>
            </w:tcBorders>
            <w:shd w:val="clear" w:color="auto" w:fill="auto"/>
            <w:vAlign w:val="center"/>
          </w:tcPr>
          <w:p w14:paraId="3E5A6B2B"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DCE2A03" w14:textId="77777777" w:rsidR="008223E4" w:rsidRPr="00427576" w:rsidRDefault="008223E4" w:rsidP="00B66C6E">
            <w:pPr>
              <w:spacing w:after="0"/>
              <w:jc w:val="left"/>
              <w:rPr>
                <w:color w:val="000000"/>
                <w:lang w:val="el-GR" w:eastAsia="en-GB"/>
              </w:rPr>
            </w:pPr>
          </w:p>
        </w:tc>
      </w:tr>
    </w:tbl>
    <w:p w14:paraId="6870862D" w14:textId="77777777" w:rsidR="00FC1DD8" w:rsidRDefault="00FC1DD8" w:rsidP="00FC1DD8">
      <w:pPr>
        <w:spacing w:after="60"/>
        <w:rPr>
          <w:rFonts w:eastAsia="SimSun"/>
          <w:szCs w:val="22"/>
          <w:lang w:val="el-GR"/>
        </w:rPr>
      </w:pPr>
    </w:p>
    <w:p w14:paraId="6AB566D1" w14:textId="64197983" w:rsidR="00F13955" w:rsidRDefault="00F13955" w:rsidP="00F13955">
      <w:pPr>
        <w:pStyle w:val="NoSpacing"/>
        <w:rPr>
          <w:lang w:val="el-GR"/>
        </w:rPr>
      </w:pPr>
      <w:r>
        <w:rPr>
          <w:lang w:val="el-GR"/>
        </w:rPr>
        <w:t>(*) ΝΑΙ: αν πληρούνται, ΟΧΙ: αν δεν πληρούνται, ΥΠΕΡ: αν υπερκαλύπτεται η αντίστοιχη προδιαγραφή</w:t>
      </w:r>
    </w:p>
    <w:p w14:paraId="4C365ACF" w14:textId="77777777" w:rsidR="00F13955" w:rsidRDefault="00F13955" w:rsidP="00F13955">
      <w:pPr>
        <w:rPr>
          <w:lang w:val="el-GR"/>
        </w:rPr>
      </w:pPr>
      <w:r>
        <w:rPr>
          <w:lang w:val="el-GR"/>
        </w:rPr>
        <w:t>(**) Σαφής παραπομπή στη σελίδα Τεχνικής Προσφοράς όπου τεκμηριώνεται η συμμόρφωση</w:t>
      </w:r>
    </w:p>
    <w:p w14:paraId="5C468CD7" w14:textId="77777777" w:rsidR="00F13955" w:rsidRDefault="00F13955" w:rsidP="00FC1DD8">
      <w:pPr>
        <w:spacing w:after="60"/>
        <w:rPr>
          <w:rFonts w:eastAsia="SimSun"/>
          <w:szCs w:val="22"/>
          <w:lang w:val="el-GR"/>
        </w:rPr>
      </w:pPr>
    </w:p>
    <w:p w14:paraId="1996058D" w14:textId="433843BA" w:rsidR="00E27070" w:rsidRPr="0087403D" w:rsidRDefault="007C131B" w:rsidP="00E27070">
      <w:pPr>
        <w:rPr>
          <w:b/>
          <w:bCs/>
          <w:i/>
        </w:rPr>
      </w:pPr>
      <w:r w:rsidRPr="0087403D">
        <w:rPr>
          <w:b/>
          <w:bCs/>
          <w:i/>
        </w:rPr>
        <w:t>19.2</w:t>
      </w:r>
      <w:r w:rsidR="00E27070" w:rsidRPr="0087403D">
        <w:rPr>
          <w:b/>
          <w:bCs/>
          <w:i/>
        </w:rPr>
        <w:t xml:space="preserve">. </w:t>
      </w:r>
      <w:r w:rsidR="00F13955" w:rsidRPr="0087403D">
        <w:rPr>
          <w:b/>
          <w:bCs/>
          <w:i/>
        </w:rPr>
        <w:t>Βαθιά κατάψυξη -80 ⁰C</w:t>
      </w:r>
    </w:p>
    <w:tbl>
      <w:tblPr>
        <w:tblW w:w="92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560"/>
        <w:gridCol w:w="3570"/>
        <w:gridCol w:w="1530"/>
        <w:gridCol w:w="1406"/>
        <w:gridCol w:w="1184"/>
      </w:tblGrid>
      <w:tr w:rsidR="008223E4" w:rsidRPr="00EE2D44" w14:paraId="66141546" w14:textId="77777777" w:rsidTr="004A1347">
        <w:trPr>
          <w:trHeight w:val="80"/>
        </w:trPr>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B5FA5DA" w14:textId="77777777" w:rsidR="008223E4" w:rsidRPr="00AA55A2" w:rsidRDefault="008223E4" w:rsidP="008223E4">
            <w:pPr>
              <w:spacing w:after="0"/>
              <w:jc w:val="center"/>
              <w:rPr>
                <w:b/>
                <w:bCs/>
                <w:lang w:val="el-GR" w:eastAsia="en-GB"/>
              </w:rPr>
            </w:pPr>
            <w:r w:rsidRPr="00AA55A2">
              <w:rPr>
                <w:b/>
              </w:rPr>
              <w:t>A/A</w:t>
            </w:r>
          </w:p>
        </w:tc>
        <w:tc>
          <w:tcPr>
            <w:tcW w:w="35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6A5572" w14:textId="77777777" w:rsidR="008223E4" w:rsidRPr="00AA55A2" w:rsidRDefault="008223E4" w:rsidP="008223E4">
            <w:pPr>
              <w:spacing w:after="0"/>
              <w:jc w:val="center"/>
              <w:rPr>
                <w:b/>
                <w:bCs/>
                <w:lang w:eastAsia="en-GB"/>
              </w:rPr>
            </w:pPr>
            <w:r w:rsidRPr="00AA55A2">
              <w:rPr>
                <w:b/>
              </w:rPr>
              <w:t>Περιγραφή / Προδιαγραφές</w:t>
            </w:r>
          </w:p>
        </w:tc>
        <w:tc>
          <w:tcPr>
            <w:tcW w:w="1530" w:type="dxa"/>
            <w:tcBorders>
              <w:top w:val="single" w:sz="8" w:space="0" w:color="000000"/>
              <w:bottom w:val="single" w:sz="8" w:space="0" w:color="000000"/>
              <w:right w:val="single" w:sz="8" w:space="0" w:color="000000"/>
            </w:tcBorders>
            <w:shd w:val="clear" w:color="auto" w:fill="D9D9D9" w:themeFill="background1" w:themeFillShade="D9"/>
          </w:tcPr>
          <w:p w14:paraId="7D5CA132" w14:textId="77777777" w:rsidR="008223E4" w:rsidRPr="00AA55A2" w:rsidRDefault="008223E4" w:rsidP="008223E4">
            <w:pPr>
              <w:spacing w:after="0"/>
              <w:jc w:val="center"/>
              <w:rPr>
                <w:b/>
                <w:bCs/>
                <w:lang w:eastAsia="en-GB"/>
              </w:rPr>
            </w:pPr>
            <w:r w:rsidRPr="00AA55A2">
              <w:rPr>
                <w:b/>
              </w:rPr>
              <w:t>Απαίτηση/Ποσότητα</w:t>
            </w:r>
          </w:p>
        </w:tc>
        <w:tc>
          <w:tcPr>
            <w:tcW w:w="1406" w:type="dxa"/>
            <w:tcBorders>
              <w:top w:val="single" w:sz="8" w:space="0" w:color="000000"/>
              <w:bottom w:val="single" w:sz="8" w:space="0" w:color="000000"/>
              <w:right w:val="single" w:sz="8" w:space="0" w:color="000000"/>
            </w:tcBorders>
            <w:shd w:val="clear" w:color="auto" w:fill="D9D9D9" w:themeFill="background1" w:themeFillShade="D9"/>
          </w:tcPr>
          <w:p w14:paraId="65A0F080" w14:textId="77777777" w:rsidR="008223E4" w:rsidRPr="00AA55A2" w:rsidRDefault="008223E4" w:rsidP="008223E4">
            <w:pPr>
              <w:spacing w:after="0"/>
              <w:jc w:val="center"/>
              <w:rPr>
                <w:b/>
                <w:bCs/>
                <w:lang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6A3749B8" w14:textId="77777777" w:rsidR="008223E4" w:rsidRPr="00AA55A2" w:rsidRDefault="008223E4" w:rsidP="008223E4">
            <w:pPr>
              <w:spacing w:after="0"/>
              <w:jc w:val="center"/>
              <w:rPr>
                <w:b/>
                <w:bCs/>
                <w:lang w:eastAsia="en-GB"/>
              </w:rPr>
            </w:pPr>
            <w:r w:rsidRPr="00AA55A2">
              <w:rPr>
                <w:b/>
              </w:rPr>
              <w:t>Σελίδα Τ.Π. (**)</w:t>
            </w:r>
          </w:p>
        </w:tc>
      </w:tr>
      <w:tr w:rsidR="008223E4" w:rsidRPr="00427576" w14:paraId="3B951B72" w14:textId="77777777" w:rsidTr="004A1347">
        <w:trPr>
          <w:trHeight w:val="88"/>
        </w:trPr>
        <w:tc>
          <w:tcPr>
            <w:tcW w:w="1560" w:type="dxa"/>
            <w:tcBorders>
              <w:left w:val="single" w:sz="8" w:space="0" w:color="000000"/>
              <w:bottom w:val="single" w:sz="8" w:space="0" w:color="000000"/>
              <w:right w:val="single" w:sz="8" w:space="0" w:color="000000"/>
            </w:tcBorders>
          </w:tcPr>
          <w:p w14:paraId="2B80FAD1" w14:textId="52DBD3FD" w:rsidR="008223E4" w:rsidRDefault="007C131B" w:rsidP="00B66C6E">
            <w:pPr>
              <w:suppressAutoHyphens w:val="0"/>
              <w:spacing w:after="0" w:line="259" w:lineRule="auto"/>
              <w:jc w:val="left"/>
              <w:rPr>
                <w:b/>
                <w:lang w:val="el-GR"/>
              </w:rPr>
            </w:pPr>
            <w:r>
              <w:rPr>
                <w:b/>
                <w:lang w:val="el-GR"/>
              </w:rPr>
              <w:t>19.2</w:t>
            </w:r>
            <w:r w:rsidR="008223E4" w:rsidRPr="00427576">
              <w:rPr>
                <w:b/>
                <w:lang w:val="el-GR"/>
              </w:rPr>
              <w:t>.1.</w:t>
            </w:r>
          </w:p>
        </w:tc>
        <w:tc>
          <w:tcPr>
            <w:tcW w:w="3570" w:type="dxa"/>
            <w:tcBorders>
              <w:left w:val="single" w:sz="8" w:space="0" w:color="000000"/>
              <w:bottom w:val="single" w:sz="8" w:space="0" w:color="000000"/>
              <w:right w:val="single" w:sz="8" w:space="0" w:color="000000"/>
            </w:tcBorders>
            <w:shd w:val="clear" w:color="auto" w:fill="auto"/>
            <w:vAlign w:val="center"/>
          </w:tcPr>
          <w:p w14:paraId="0E22FC58" w14:textId="77777777" w:rsidR="008223E4" w:rsidRPr="00427576" w:rsidRDefault="008223E4" w:rsidP="00B66C6E">
            <w:pPr>
              <w:suppressAutoHyphens w:val="0"/>
              <w:spacing w:after="0" w:line="259" w:lineRule="auto"/>
              <w:jc w:val="left"/>
              <w:rPr>
                <w:lang w:val="el-GR"/>
              </w:rPr>
            </w:pPr>
            <w:r w:rsidRPr="00615D6E">
              <w:rPr>
                <w:b/>
              </w:rPr>
              <w:t>Βαθιά κατάψυξη -80 ⁰C</w:t>
            </w:r>
          </w:p>
        </w:tc>
        <w:tc>
          <w:tcPr>
            <w:tcW w:w="1530" w:type="dxa"/>
            <w:tcBorders>
              <w:bottom w:val="single" w:sz="8" w:space="0" w:color="000000"/>
              <w:right w:val="single" w:sz="8" w:space="0" w:color="000000"/>
            </w:tcBorders>
            <w:shd w:val="clear" w:color="auto" w:fill="auto"/>
            <w:vAlign w:val="center"/>
          </w:tcPr>
          <w:p w14:paraId="6F377C54" w14:textId="77777777" w:rsidR="008223E4"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3EA9A3D8"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CFF5CBB" w14:textId="77777777" w:rsidR="008223E4" w:rsidRPr="00427576" w:rsidRDefault="008223E4" w:rsidP="00B66C6E">
            <w:pPr>
              <w:spacing w:after="0"/>
              <w:jc w:val="left"/>
              <w:rPr>
                <w:color w:val="000000"/>
                <w:lang w:val="el-GR" w:eastAsia="en-GB"/>
              </w:rPr>
            </w:pPr>
          </w:p>
        </w:tc>
      </w:tr>
      <w:tr w:rsidR="008223E4" w:rsidRPr="00515710" w14:paraId="558E2AF5" w14:textId="77777777" w:rsidTr="004A1347">
        <w:trPr>
          <w:trHeight w:val="88"/>
        </w:trPr>
        <w:tc>
          <w:tcPr>
            <w:tcW w:w="1560" w:type="dxa"/>
            <w:tcBorders>
              <w:left w:val="single" w:sz="8" w:space="0" w:color="000000"/>
              <w:bottom w:val="single" w:sz="8" w:space="0" w:color="000000"/>
              <w:right w:val="single" w:sz="8" w:space="0" w:color="000000"/>
            </w:tcBorders>
          </w:tcPr>
          <w:p w14:paraId="624AB004" w14:textId="56606401" w:rsidR="008223E4" w:rsidRDefault="007C131B" w:rsidP="003470CE">
            <w:pPr>
              <w:tabs>
                <w:tab w:val="left" w:pos="627"/>
              </w:tabs>
              <w:suppressAutoHyphens w:val="0"/>
              <w:spacing w:after="0"/>
              <w:jc w:val="left"/>
              <w:rPr>
                <w:lang w:val="el-GR"/>
              </w:rPr>
            </w:pPr>
            <w:r>
              <w:rPr>
                <w:lang w:val="el-GR"/>
              </w:rPr>
              <w:t>19.</w:t>
            </w:r>
            <w:r w:rsidR="008223E4">
              <w:rPr>
                <w:lang w:val="el-GR"/>
              </w:rPr>
              <w:t>2.1.1</w:t>
            </w:r>
          </w:p>
        </w:tc>
        <w:tc>
          <w:tcPr>
            <w:tcW w:w="3570" w:type="dxa"/>
            <w:tcBorders>
              <w:left w:val="single" w:sz="8" w:space="0" w:color="000000"/>
              <w:bottom w:val="single" w:sz="8" w:space="0" w:color="000000"/>
              <w:right w:val="single" w:sz="8" w:space="0" w:color="000000"/>
            </w:tcBorders>
            <w:shd w:val="clear" w:color="auto" w:fill="auto"/>
            <w:vAlign w:val="center"/>
          </w:tcPr>
          <w:p w14:paraId="664F6DDB" w14:textId="77777777" w:rsidR="008223E4" w:rsidRPr="00AA55A2" w:rsidRDefault="008223E4" w:rsidP="003470CE">
            <w:pPr>
              <w:tabs>
                <w:tab w:val="left" w:pos="627"/>
              </w:tabs>
              <w:suppressAutoHyphens w:val="0"/>
              <w:spacing w:after="0"/>
              <w:jc w:val="left"/>
              <w:rPr>
                <w:b/>
              </w:rPr>
            </w:pPr>
            <w:r w:rsidRPr="00AA55A2">
              <w:rPr>
                <w:b/>
                <w:lang w:val="el-GR"/>
              </w:rPr>
              <w:t>Χαρακτηριστικά:</w:t>
            </w:r>
          </w:p>
        </w:tc>
        <w:tc>
          <w:tcPr>
            <w:tcW w:w="1530" w:type="dxa"/>
            <w:tcBorders>
              <w:bottom w:val="single" w:sz="8" w:space="0" w:color="000000"/>
              <w:right w:val="single" w:sz="8" w:space="0" w:color="000000"/>
            </w:tcBorders>
            <w:shd w:val="clear" w:color="auto" w:fill="auto"/>
            <w:vAlign w:val="center"/>
          </w:tcPr>
          <w:p w14:paraId="103653B0" w14:textId="77777777" w:rsidR="008223E4" w:rsidRDefault="008223E4" w:rsidP="00B66C6E">
            <w:pPr>
              <w:spacing w:after="0"/>
              <w:jc w:val="center"/>
              <w:rPr>
                <w:color w:val="000000"/>
                <w:lang w:val="el-GR" w:eastAsia="en-GB"/>
              </w:rPr>
            </w:pPr>
          </w:p>
        </w:tc>
        <w:tc>
          <w:tcPr>
            <w:tcW w:w="1406" w:type="dxa"/>
            <w:tcBorders>
              <w:bottom w:val="single" w:sz="8" w:space="0" w:color="000000"/>
              <w:right w:val="single" w:sz="8" w:space="0" w:color="000000"/>
            </w:tcBorders>
            <w:shd w:val="clear" w:color="auto" w:fill="auto"/>
            <w:vAlign w:val="center"/>
          </w:tcPr>
          <w:p w14:paraId="0F353459" w14:textId="77777777" w:rsidR="008223E4" w:rsidRPr="00427576" w:rsidRDefault="008223E4"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0725F0A9" w14:textId="77777777" w:rsidR="008223E4" w:rsidRPr="00427576" w:rsidRDefault="008223E4" w:rsidP="00B66C6E">
            <w:pPr>
              <w:spacing w:after="0"/>
              <w:jc w:val="left"/>
              <w:rPr>
                <w:color w:val="000000"/>
                <w:lang w:val="el-GR" w:eastAsia="en-GB"/>
              </w:rPr>
            </w:pPr>
            <w:r>
              <w:rPr>
                <w:color w:val="000000"/>
                <w:lang w:eastAsia="en-GB"/>
              </w:rPr>
              <w:t> </w:t>
            </w:r>
          </w:p>
        </w:tc>
      </w:tr>
      <w:tr w:rsidR="008223E4" w:rsidRPr="00615D6E" w14:paraId="57433B77" w14:textId="77777777" w:rsidTr="004A1347">
        <w:trPr>
          <w:trHeight w:val="315"/>
        </w:trPr>
        <w:tc>
          <w:tcPr>
            <w:tcW w:w="1560" w:type="dxa"/>
            <w:tcBorders>
              <w:left w:val="single" w:sz="8" w:space="0" w:color="000000"/>
              <w:bottom w:val="single" w:sz="8" w:space="0" w:color="000000"/>
              <w:right w:val="single" w:sz="8" w:space="0" w:color="000000"/>
            </w:tcBorders>
          </w:tcPr>
          <w:p w14:paraId="4A12CF3F" w14:textId="77777777" w:rsidR="008223E4" w:rsidRDefault="008223E4" w:rsidP="003470CE">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4EA58059" w14:textId="77777777" w:rsidR="008223E4" w:rsidRPr="003470CE" w:rsidRDefault="008223E4" w:rsidP="00AA55A2">
            <w:pPr>
              <w:suppressAutoHyphens w:val="0"/>
              <w:spacing w:after="0"/>
              <w:jc w:val="left"/>
              <w:rPr>
                <w:lang w:val="fr-FR"/>
              </w:rPr>
            </w:pPr>
            <w:r>
              <w:rPr>
                <w:lang w:val="el-GR"/>
              </w:rPr>
              <w:t xml:space="preserve">Να είναι καθέτου τύπου χωρητικότητας άνω των 360 λίτρων </w:t>
            </w:r>
          </w:p>
        </w:tc>
        <w:tc>
          <w:tcPr>
            <w:tcW w:w="1530" w:type="dxa"/>
            <w:tcBorders>
              <w:bottom w:val="single" w:sz="8" w:space="0" w:color="000000"/>
              <w:right w:val="single" w:sz="8" w:space="0" w:color="000000"/>
            </w:tcBorders>
            <w:shd w:val="clear" w:color="auto" w:fill="auto"/>
            <w:vAlign w:val="center"/>
          </w:tcPr>
          <w:p w14:paraId="3E39B5B7" w14:textId="77777777" w:rsidR="008223E4"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46FD1016" w14:textId="77777777" w:rsidR="008223E4" w:rsidRPr="00427576" w:rsidRDefault="008223E4"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755EF754" w14:textId="77777777" w:rsidR="008223E4" w:rsidRPr="00427576" w:rsidRDefault="008223E4" w:rsidP="00B66C6E">
            <w:pPr>
              <w:spacing w:after="0"/>
              <w:jc w:val="left"/>
              <w:rPr>
                <w:color w:val="000000"/>
                <w:lang w:val="el-GR" w:eastAsia="en-GB"/>
              </w:rPr>
            </w:pPr>
            <w:r>
              <w:rPr>
                <w:color w:val="000000"/>
                <w:lang w:eastAsia="en-GB"/>
              </w:rPr>
              <w:t> </w:t>
            </w:r>
          </w:p>
        </w:tc>
      </w:tr>
      <w:tr w:rsidR="008223E4" w:rsidRPr="00235A37" w14:paraId="3E1D1B27" w14:textId="77777777" w:rsidTr="004A1347">
        <w:trPr>
          <w:trHeight w:val="315"/>
        </w:trPr>
        <w:tc>
          <w:tcPr>
            <w:tcW w:w="1560" w:type="dxa"/>
            <w:tcBorders>
              <w:left w:val="single" w:sz="8" w:space="0" w:color="000000"/>
              <w:bottom w:val="single" w:sz="8" w:space="0" w:color="000000"/>
              <w:right w:val="single" w:sz="8" w:space="0" w:color="000000"/>
            </w:tcBorders>
          </w:tcPr>
          <w:p w14:paraId="494D1813"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2DA1748F" w14:textId="77777777" w:rsidR="008223E4" w:rsidRPr="003470CE" w:rsidRDefault="008223E4" w:rsidP="00AA55A2">
            <w:pPr>
              <w:suppressAutoHyphens w:val="0"/>
              <w:spacing w:after="0"/>
              <w:jc w:val="left"/>
              <w:rPr>
                <w:lang w:val="fr-FR"/>
              </w:rPr>
            </w:pPr>
            <w:r>
              <w:rPr>
                <w:lang w:val="el-GR"/>
              </w:rPr>
              <w:t>Να είναι κατάλληλος για θερμοκρασίες έως -86°</w:t>
            </w:r>
            <w:r>
              <w:t>C</w:t>
            </w:r>
            <w:r>
              <w:rPr>
                <w:lang w:val="el-GR"/>
              </w:rPr>
              <w:t xml:space="preserve">, στιβαρής κατασκευής, πιστοποιημένης ποιότητας και να διαθέτει </w:t>
            </w:r>
            <w:r>
              <w:t>CE</w:t>
            </w:r>
            <w:r>
              <w:rPr>
                <w:lang w:val="el-GR"/>
              </w:rPr>
              <w:t xml:space="preserve"> </w:t>
            </w:r>
            <w:r>
              <w:t>Mark</w:t>
            </w:r>
          </w:p>
        </w:tc>
        <w:tc>
          <w:tcPr>
            <w:tcW w:w="1530" w:type="dxa"/>
            <w:tcBorders>
              <w:bottom w:val="single" w:sz="8" w:space="0" w:color="000000"/>
              <w:right w:val="single" w:sz="8" w:space="0" w:color="000000"/>
            </w:tcBorders>
            <w:shd w:val="clear" w:color="auto" w:fill="auto"/>
            <w:vAlign w:val="center"/>
          </w:tcPr>
          <w:p w14:paraId="26015BC1" w14:textId="77777777" w:rsidR="008223E4"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1D29D1BC"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85FCBDF" w14:textId="77777777" w:rsidR="008223E4" w:rsidRPr="00427576" w:rsidRDefault="008223E4" w:rsidP="00B66C6E">
            <w:pPr>
              <w:spacing w:after="0"/>
              <w:jc w:val="left"/>
              <w:rPr>
                <w:color w:val="000000"/>
                <w:lang w:val="el-GR" w:eastAsia="en-GB"/>
              </w:rPr>
            </w:pPr>
          </w:p>
        </w:tc>
      </w:tr>
      <w:tr w:rsidR="008223E4" w:rsidRPr="00615D6E" w14:paraId="0E40F893" w14:textId="77777777" w:rsidTr="004A1347">
        <w:trPr>
          <w:trHeight w:val="315"/>
        </w:trPr>
        <w:tc>
          <w:tcPr>
            <w:tcW w:w="1560" w:type="dxa"/>
            <w:tcBorders>
              <w:left w:val="single" w:sz="8" w:space="0" w:color="000000"/>
              <w:bottom w:val="single" w:sz="8" w:space="0" w:color="000000"/>
              <w:right w:val="single" w:sz="8" w:space="0" w:color="000000"/>
            </w:tcBorders>
          </w:tcPr>
          <w:p w14:paraId="7DA78BA5"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1FA52909" w14:textId="77777777" w:rsidR="008223E4" w:rsidRPr="002438E0" w:rsidRDefault="008223E4" w:rsidP="00AA55A2">
            <w:pPr>
              <w:suppressAutoHyphens w:val="0"/>
              <w:spacing w:after="0"/>
              <w:jc w:val="left"/>
              <w:rPr>
                <w:lang w:val="el-GR"/>
              </w:rPr>
            </w:pPr>
            <w:r>
              <w:rPr>
                <w:lang w:val="el-GR"/>
              </w:rPr>
              <w:t>Ο θάλαμος να είναι κατασκευασμένος εσωτερικά από γαλβανισμένο ατσάλι</w:t>
            </w:r>
          </w:p>
        </w:tc>
        <w:tc>
          <w:tcPr>
            <w:tcW w:w="1530" w:type="dxa"/>
            <w:tcBorders>
              <w:bottom w:val="single" w:sz="8" w:space="0" w:color="000000"/>
              <w:right w:val="single" w:sz="8" w:space="0" w:color="000000"/>
            </w:tcBorders>
            <w:shd w:val="clear" w:color="auto" w:fill="auto"/>
            <w:vAlign w:val="center"/>
          </w:tcPr>
          <w:p w14:paraId="1E240DEC" w14:textId="77777777" w:rsidR="008223E4"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6836CD6E"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973E5BB" w14:textId="77777777" w:rsidR="008223E4" w:rsidRPr="00427576" w:rsidRDefault="008223E4" w:rsidP="00B66C6E">
            <w:pPr>
              <w:spacing w:after="0"/>
              <w:jc w:val="left"/>
              <w:rPr>
                <w:color w:val="000000"/>
                <w:lang w:val="el-GR" w:eastAsia="en-GB"/>
              </w:rPr>
            </w:pPr>
          </w:p>
        </w:tc>
      </w:tr>
      <w:tr w:rsidR="008223E4" w:rsidRPr="00515710" w14:paraId="2816BA19" w14:textId="77777777" w:rsidTr="004A1347">
        <w:trPr>
          <w:trHeight w:val="315"/>
        </w:trPr>
        <w:tc>
          <w:tcPr>
            <w:tcW w:w="1560" w:type="dxa"/>
            <w:tcBorders>
              <w:left w:val="single" w:sz="8" w:space="0" w:color="000000"/>
              <w:bottom w:val="single" w:sz="8" w:space="0" w:color="000000"/>
              <w:right w:val="single" w:sz="8" w:space="0" w:color="000000"/>
            </w:tcBorders>
          </w:tcPr>
          <w:p w14:paraId="6D8CD75F"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4F2F4BA6" w14:textId="77777777" w:rsidR="008223E4" w:rsidRPr="003470CE" w:rsidRDefault="008223E4" w:rsidP="00AA55A2">
            <w:pPr>
              <w:suppressAutoHyphens w:val="0"/>
              <w:spacing w:after="0"/>
              <w:jc w:val="left"/>
              <w:rPr>
                <w:lang w:val="el-GR"/>
              </w:rPr>
            </w:pPr>
            <w:r>
              <w:rPr>
                <w:lang w:val="el-GR"/>
              </w:rPr>
              <w:t>Εξωτερικά να είναι κατασκευασμένος από ατσάλι βαμμένο με υψηλής ποιότητας βαφή που αντέχει στο σπάσιμο και τη σκουριά</w:t>
            </w:r>
          </w:p>
        </w:tc>
        <w:tc>
          <w:tcPr>
            <w:tcW w:w="1530" w:type="dxa"/>
            <w:tcBorders>
              <w:bottom w:val="single" w:sz="8" w:space="0" w:color="000000"/>
              <w:right w:val="single" w:sz="8" w:space="0" w:color="000000"/>
            </w:tcBorders>
            <w:shd w:val="clear" w:color="auto" w:fill="auto"/>
            <w:vAlign w:val="center"/>
          </w:tcPr>
          <w:p w14:paraId="64760E1F" w14:textId="77777777" w:rsidR="008223E4"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2008ADE7"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8044D50" w14:textId="77777777" w:rsidR="008223E4" w:rsidRPr="00427576" w:rsidRDefault="008223E4" w:rsidP="00B66C6E">
            <w:pPr>
              <w:spacing w:after="0"/>
              <w:jc w:val="left"/>
              <w:rPr>
                <w:color w:val="000000"/>
                <w:lang w:val="el-GR" w:eastAsia="en-GB"/>
              </w:rPr>
            </w:pPr>
          </w:p>
        </w:tc>
      </w:tr>
      <w:tr w:rsidR="008223E4" w:rsidRPr="00615D6E" w14:paraId="3BAC02C0" w14:textId="77777777" w:rsidTr="004A1347">
        <w:trPr>
          <w:trHeight w:val="315"/>
        </w:trPr>
        <w:tc>
          <w:tcPr>
            <w:tcW w:w="1560" w:type="dxa"/>
            <w:tcBorders>
              <w:left w:val="single" w:sz="8" w:space="0" w:color="000000"/>
              <w:bottom w:val="single" w:sz="8" w:space="0" w:color="000000"/>
              <w:right w:val="single" w:sz="8" w:space="0" w:color="000000"/>
            </w:tcBorders>
          </w:tcPr>
          <w:p w14:paraId="0AEE283A"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6D89F60F" w14:textId="77777777" w:rsidR="008223E4" w:rsidRPr="002438E0" w:rsidRDefault="008223E4" w:rsidP="00AA55A2">
            <w:pPr>
              <w:suppressAutoHyphens w:val="0"/>
              <w:spacing w:after="0"/>
              <w:jc w:val="left"/>
              <w:rPr>
                <w:lang w:val="el-GR"/>
              </w:rPr>
            </w:pPr>
            <w:r>
              <w:rPr>
                <w:lang w:val="el-GR"/>
              </w:rPr>
              <w:t xml:space="preserve">Να διαθέτει μόνωση από  αφρώδες πλαστικό πολυουρεθάνης (πάνω από 12 εκ.) για βέλτιστη μόνωση στον κυρίως θάλαμο. </w:t>
            </w:r>
            <w:r w:rsidRPr="003470CE">
              <w:rPr>
                <w:lang w:val="el-GR"/>
              </w:rPr>
              <w:t>Να διαθέτει</w:t>
            </w:r>
            <w:r>
              <w:rPr>
                <w:lang w:val="el-GR"/>
              </w:rPr>
              <w:t xml:space="preserve"> παρόμοια μόνωση και στην πόρτα</w:t>
            </w:r>
          </w:p>
        </w:tc>
        <w:tc>
          <w:tcPr>
            <w:tcW w:w="1530" w:type="dxa"/>
            <w:tcBorders>
              <w:bottom w:val="single" w:sz="8" w:space="0" w:color="000000"/>
              <w:right w:val="single" w:sz="8" w:space="0" w:color="000000"/>
            </w:tcBorders>
            <w:shd w:val="clear" w:color="auto" w:fill="auto"/>
            <w:vAlign w:val="center"/>
          </w:tcPr>
          <w:p w14:paraId="60B1981B" w14:textId="77777777" w:rsidR="008223E4"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18252AFD"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4EEE3F4" w14:textId="77777777" w:rsidR="008223E4" w:rsidRPr="00427576" w:rsidRDefault="008223E4" w:rsidP="00B66C6E">
            <w:pPr>
              <w:spacing w:after="0"/>
              <w:jc w:val="left"/>
              <w:rPr>
                <w:color w:val="000000"/>
                <w:lang w:val="el-GR" w:eastAsia="en-GB"/>
              </w:rPr>
            </w:pPr>
          </w:p>
        </w:tc>
      </w:tr>
      <w:tr w:rsidR="00235A37" w:rsidRPr="00515710" w14:paraId="47B441FC" w14:textId="77777777" w:rsidTr="004A1347">
        <w:trPr>
          <w:trHeight w:val="315"/>
        </w:trPr>
        <w:tc>
          <w:tcPr>
            <w:tcW w:w="1560" w:type="dxa"/>
            <w:tcBorders>
              <w:left w:val="single" w:sz="8" w:space="0" w:color="000000"/>
              <w:bottom w:val="single" w:sz="8" w:space="0" w:color="000000"/>
              <w:right w:val="single" w:sz="8" w:space="0" w:color="000000"/>
            </w:tcBorders>
          </w:tcPr>
          <w:p w14:paraId="50F243EF"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79250CE6" w14:textId="77777777" w:rsidR="00235A37" w:rsidRPr="002438E0" w:rsidRDefault="00235A37" w:rsidP="00235A37">
            <w:pPr>
              <w:suppressAutoHyphens w:val="0"/>
              <w:spacing w:after="0"/>
              <w:jc w:val="left"/>
              <w:rPr>
                <w:lang w:val="el-GR"/>
              </w:rPr>
            </w:pPr>
            <w:r>
              <w:rPr>
                <w:lang w:val="el-GR"/>
              </w:rPr>
              <w:t>Να διαθέτει δύο εξωτερικές πόρτες (μία πάνω και μία κάτω)</w:t>
            </w:r>
          </w:p>
        </w:tc>
        <w:tc>
          <w:tcPr>
            <w:tcW w:w="1530" w:type="dxa"/>
            <w:tcBorders>
              <w:bottom w:val="single" w:sz="8" w:space="0" w:color="000000"/>
              <w:right w:val="single" w:sz="8" w:space="0" w:color="000000"/>
            </w:tcBorders>
            <w:shd w:val="clear" w:color="auto" w:fill="auto"/>
            <w:vAlign w:val="center"/>
          </w:tcPr>
          <w:p w14:paraId="1D6CD509" w14:textId="77777777" w:rsidR="00235A37"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733568F2"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3081255" w14:textId="77777777" w:rsidR="00235A37" w:rsidRPr="00427576" w:rsidRDefault="00235A37" w:rsidP="00235A37">
            <w:pPr>
              <w:spacing w:after="0"/>
              <w:jc w:val="left"/>
              <w:rPr>
                <w:color w:val="000000"/>
                <w:lang w:val="el-GR" w:eastAsia="en-GB"/>
              </w:rPr>
            </w:pPr>
          </w:p>
        </w:tc>
      </w:tr>
      <w:tr w:rsidR="00235A37" w:rsidRPr="00515710" w14:paraId="1E94FECC" w14:textId="77777777" w:rsidTr="004A1347">
        <w:trPr>
          <w:trHeight w:val="315"/>
        </w:trPr>
        <w:tc>
          <w:tcPr>
            <w:tcW w:w="1560" w:type="dxa"/>
            <w:tcBorders>
              <w:left w:val="single" w:sz="8" w:space="0" w:color="000000"/>
              <w:bottom w:val="single" w:sz="8" w:space="0" w:color="000000"/>
              <w:right w:val="single" w:sz="8" w:space="0" w:color="000000"/>
            </w:tcBorders>
          </w:tcPr>
          <w:p w14:paraId="69544B18"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61D1BCCC" w14:textId="77777777" w:rsidR="00235A37" w:rsidRPr="002438E0" w:rsidRDefault="00235A37" w:rsidP="00235A37">
            <w:pPr>
              <w:suppressAutoHyphens w:val="0"/>
              <w:spacing w:after="0"/>
              <w:jc w:val="left"/>
              <w:rPr>
                <w:lang w:val="el-GR"/>
              </w:rPr>
            </w:pPr>
            <w:r>
              <w:rPr>
                <w:lang w:val="el-GR"/>
              </w:rPr>
              <w:t>Η πόρτα να διαθέτει τριπλή φλάντζα από σιλικόνη για βέλτιστο κλείσιμο</w:t>
            </w:r>
          </w:p>
        </w:tc>
        <w:tc>
          <w:tcPr>
            <w:tcW w:w="1530" w:type="dxa"/>
            <w:tcBorders>
              <w:bottom w:val="single" w:sz="8" w:space="0" w:color="000000"/>
              <w:right w:val="single" w:sz="8" w:space="0" w:color="000000"/>
            </w:tcBorders>
            <w:shd w:val="clear" w:color="auto" w:fill="auto"/>
            <w:vAlign w:val="center"/>
          </w:tcPr>
          <w:p w14:paraId="4644B939" w14:textId="77777777" w:rsidR="00235A37" w:rsidRPr="00515710"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558294C0"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D9169D0" w14:textId="77777777" w:rsidR="00235A37" w:rsidRPr="00427576" w:rsidRDefault="00235A37" w:rsidP="00235A37">
            <w:pPr>
              <w:spacing w:after="0"/>
              <w:jc w:val="left"/>
              <w:rPr>
                <w:color w:val="000000"/>
                <w:lang w:val="el-GR" w:eastAsia="en-GB"/>
              </w:rPr>
            </w:pPr>
          </w:p>
        </w:tc>
      </w:tr>
      <w:tr w:rsidR="00235A37" w:rsidRPr="00515710" w14:paraId="01BAD632" w14:textId="77777777" w:rsidTr="004A1347">
        <w:trPr>
          <w:trHeight w:val="2014"/>
        </w:trPr>
        <w:tc>
          <w:tcPr>
            <w:tcW w:w="1560" w:type="dxa"/>
            <w:tcBorders>
              <w:left w:val="single" w:sz="8" w:space="0" w:color="000000"/>
              <w:bottom w:val="single" w:sz="8" w:space="0" w:color="000000"/>
              <w:right w:val="single" w:sz="8" w:space="0" w:color="000000"/>
            </w:tcBorders>
          </w:tcPr>
          <w:p w14:paraId="54FF8E5B"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6B052660" w14:textId="77777777" w:rsidR="00235A37" w:rsidRPr="002438E0" w:rsidRDefault="00235A37" w:rsidP="00235A37">
            <w:pPr>
              <w:suppressAutoHyphens w:val="0"/>
              <w:spacing w:after="0"/>
              <w:rPr>
                <w:lang w:val="el-GR"/>
              </w:rPr>
            </w:pPr>
            <w:r>
              <w:rPr>
                <w:lang w:val="el-GR"/>
              </w:rPr>
              <w:t>Ο εσωτερικός θάλαμος να είναι διαμορφωμένος εσωτερικά σε τουλάχιστον τέσσερα διαμερίσματα με τέσσερις μονωμένες πόρτες. Τα ράφια διαχωρισμού των διαμερισμάτων να μπορούν να τοποθετηθούν και σε άλλα ύψη εφόσον ο χρήστης το επιθυμεί</w:t>
            </w:r>
          </w:p>
        </w:tc>
        <w:tc>
          <w:tcPr>
            <w:tcW w:w="1530" w:type="dxa"/>
            <w:tcBorders>
              <w:bottom w:val="single" w:sz="8" w:space="0" w:color="000000"/>
              <w:right w:val="single" w:sz="8" w:space="0" w:color="000000"/>
            </w:tcBorders>
            <w:shd w:val="clear" w:color="auto" w:fill="auto"/>
            <w:vAlign w:val="center"/>
          </w:tcPr>
          <w:p w14:paraId="3F9E319A" w14:textId="77777777" w:rsidR="00235A37"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32E1BD2F"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9237E8E" w14:textId="77777777" w:rsidR="00235A37" w:rsidRPr="00427576" w:rsidRDefault="00235A37" w:rsidP="00235A37">
            <w:pPr>
              <w:spacing w:after="0"/>
              <w:jc w:val="left"/>
              <w:rPr>
                <w:color w:val="000000"/>
                <w:lang w:val="el-GR" w:eastAsia="en-GB"/>
              </w:rPr>
            </w:pPr>
          </w:p>
        </w:tc>
      </w:tr>
      <w:tr w:rsidR="00235A37" w:rsidRPr="00515710" w14:paraId="2A9CBC9E" w14:textId="77777777" w:rsidTr="004A1347">
        <w:trPr>
          <w:trHeight w:val="315"/>
        </w:trPr>
        <w:tc>
          <w:tcPr>
            <w:tcW w:w="1560" w:type="dxa"/>
            <w:tcBorders>
              <w:left w:val="single" w:sz="8" w:space="0" w:color="000000"/>
              <w:bottom w:val="single" w:sz="8" w:space="0" w:color="000000"/>
              <w:right w:val="single" w:sz="8" w:space="0" w:color="000000"/>
            </w:tcBorders>
          </w:tcPr>
          <w:p w14:paraId="77B7F003"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667F979B" w14:textId="77777777" w:rsidR="00235A37" w:rsidRPr="002438E0" w:rsidRDefault="00235A37" w:rsidP="00235A37">
            <w:pPr>
              <w:suppressAutoHyphens w:val="0"/>
              <w:spacing w:after="0"/>
              <w:rPr>
                <w:lang w:val="el-GR"/>
              </w:rPr>
            </w:pPr>
            <w:r>
              <w:rPr>
                <w:lang w:val="el-GR"/>
              </w:rPr>
              <w:t>Η εξωτερική πόρτα να ασφαλίζει με ειδικό χερούλι, στιβαρής κατασκευής και εργονομικού σχεδιασμού για εύκολο άνοιγμα, με κλειδαριά</w:t>
            </w:r>
          </w:p>
        </w:tc>
        <w:tc>
          <w:tcPr>
            <w:tcW w:w="1530" w:type="dxa"/>
            <w:tcBorders>
              <w:bottom w:val="single" w:sz="8" w:space="0" w:color="000000"/>
              <w:right w:val="single" w:sz="8" w:space="0" w:color="000000"/>
            </w:tcBorders>
            <w:shd w:val="clear" w:color="auto" w:fill="auto"/>
            <w:vAlign w:val="center"/>
          </w:tcPr>
          <w:p w14:paraId="47E7F118" w14:textId="77777777" w:rsidR="00235A37"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2819131E"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4FF20DD" w14:textId="77777777" w:rsidR="00235A37" w:rsidRPr="00427576" w:rsidRDefault="00235A37" w:rsidP="00235A37">
            <w:pPr>
              <w:spacing w:after="0"/>
              <w:jc w:val="left"/>
              <w:rPr>
                <w:color w:val="000000"/>
                <w:lang w:val="el-GR" w:eastAsia="en-GB"/>
              </w:rPr>
            </w:pPr>
          </w:p>
        </w:tc>
      </w:tr>
      <w:tr w:rsidR="00235A37" w:rsidRPr="00515710" w14:paraId="3DD16E97" w14:textId="77777777" w:rsidTr="004A1347">
        <w:trPr>
          <w:trHeight w:val="315"/>
        </w:trPr>
        <w:tc>
          <w:tcPr>
            <w:tcW w:w="1560" w:type="dxa"/>
            <w:tcBorders>
              <w:left w:val="single" w:sz="8" w:space="0" w:color="000000"/>
              <w:bottom w:val="single" w:sz="8" w:space="0" w:color="000000"/>
              <w:right w:val="single" w:sz="8" w:space="0" w:color="000000"/>
            </w:tcBorders>
          </w:tcPr>
          <w:p w14:paraId="59FCB650"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4EEB0EC0" w14:textId="77777777" w:rsidR="00235A37" w:rsidRPr="002438E0" w:rsidRDefault="00235A37" w:rsidP="00235A37">
            <w:pPr>
              <w:suppressAutoHyphens w:val="0"/>
              <w:spacing w:after="0"/>
              <w:rPr>
                <w:lang w:val="el-GR"/>
              </w:rPr>
            </w:pPr>
            <w:r>
              <w:rPr>
                <w:lang w:val="el-GR"/>
              </w:rPr>
              <w:t>Όλη η μονάδα να εδράζεται πάνω σε τροχούς με δυνατότητα σταθεροποίησης</w:t>
            </w:r>
          </w:p>
        </w:tc>
        <w:tc>
          <w:tcPr>
            <w:tcW w:w="1530" w:type="dxa"/>
            <w:tcBorders>
              <w:bottom w:val="single" w:sz="8" w:space="0" w:color="000000"/>
              <w:right w:val="single" w:sz="8" w:space="0" w:color="000000"/>
            </w:tcBorders>
            <w:shd w:val="clear" w:color="auto" w:fill="auto"/>
            <w:vAlign w:val="center"/>
          </w:tcPr>
          <w:p w14:paraId="2AA1C6F9" w14:textId="77777777" w:rsidR="00235A37"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1B5B1587"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0559212" w14:textId="77777777" w:rsidR="00235A37" w:rsidRPr="00427576" w:rsidRDefault="00235A37" w:rsidP="00235A37">
            <w:pPr>
              <w:spacing w:after="0"/>
              <w:jc w:val="left"/>
              <w:rPr>
                <w:color w:val="000000"/>
                <w:lang w:val="el-GR" w:eastAsia="en-GB"/>
              </w:rPr>
            </w:pPr>
          </w:p>
        </w:tc>
      </w:tr>
      <w:tr w:rsidR="00235A37" w:rsidRPr="00515710" w14:paraId="0E1D3F77" w14:textId="77777777" w:rsidTr="004A1347">
        <w:trPr>
          <w:trHeight w:val="315"/>
        </w:trPr>
        <w:tc>
          <w:tcPr>
            <w:tcW w:w="1560" w:type="dxa"/>
            <w:tcBorders>
              <w:left w:val="single" w:sz="8" w:space="0" w:color="000000"/>
              <w:bottom w:val="single" w:sz="8" w:space="0" w:color="000000"/>
              <w:right w:val="single" w:sz="8" w:space="0" w:color="000000"/>
            </w:tcBorders>
          </w:tcPr>
          <w:p w14:paraId="268C7D96"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76BA9817" w14:textId="77777777" w:rsidR="00235A37" w:rsidRPr="002438E0" w:rsidRDefault="00235A37" w:rsidP="00235A37">
            <w:pPr>
              <w:suppressAutoHyphens w:val="0"/>
              <w:spacing w:after="0"/>
              <w:rPr>
                <w:lang w:val="el-GR"/>
              </w:rPr>
            </w:pPr>
            <w:r>
              <w:rPr>
                <w:lang w:val="el-GR"/>
              </w:rPr>
              <w:t>Να διαθέτει έξοδο ανακούφισης κενού (</w:t>
            </w:r>
            <w:r>
              <w:t>vacuum</w:t>
            </w:r>
            <w:r>
              <w:rPr>
                <w:lang w:val="el-GR"/>
              </w:rPr>
              <w:t xml:space="preserve"> </w:t>
            </w:r>
            <w:r>
              <w:t>relief</w:t>
            </w:r>
            <w:r>
              <w:rPr>
                <w:lang w:val="el-GR"/>
              </w:rPr>
              <w:t>) ώστε να επιτρέπεται το χωρίς προβλήματα άνοιγμα και κλείσιμο της πόρτας</w:t>
            </w:r>
          </w:p>
        </w:tc>
        <w:tc>
          <w:tcPr>
            <w:tcW w:w="1530" w:type="dxa"/>
            <w:tcBorders>
              <w:bottom w:val="single" w:sz="8" w:space="0" w:color="000000"/>
              <w:right w:val="single" w:sz="8" w:space="0" w:color="000000"/>
            </w:tcBorders>
            <w:shd w:val="clear" w:color="auto" w:fill="auto"/>
            <w:vAlign w:val="center"/>
          </w:tcPr>
          <w:p w14:paraId="6F6997D3" w14:textId="77777777" w:rsidR="00235A37"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40F26207"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DA7816F" w14:textId="77777777" w:rsidR="00235A37" w:rsidRPr="00427576" w:rsidRDefault="00235A37" w:rsidP="00235A37">
            <w:pPr>
              <w:spacing w:after="0"/>
              <w:jc w:val="left"/>
              <w:rPr>
                <w:color w:val="000000"/>
                <w:lang w:val="el-GR" w:eastAsia="en-GB"/>
              </w:rPr>
            </w:pPr>
          </w:p>
        </w:tc>
      </w:tr>
      <w:tr w:rsidR="00235A37" w:rsidRPr="00515710" w14:paraId="4727685E" w14:textId="77777777" w:rsidTr="004A1347">
        <w:trPr>
          <w:trHeight w:val="315"/>
        </w:trPr>
        <w:tc>
          <w:tcPr>
            <w:tcW w:w="1560" w:type="dxa"/>
            <w:tcBorders>
              <w:left w:val="single" w:sz="8" w:space="0" w:color="000000"/>
              <w:bottom w:val="single" w:sz="8" w:space="0" w:color="000000"/>
              <w:right w:val="single" w:sz="8" w:space="0" w:color="000000"/>
            </w:tcBorders>
          </w:tcPr>
          <w:p w14:paraId="13187E4B"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2DB1B05B" w14:textId="77777777" w:rsidR="00235A37" w:rsidRPr="002438E0" w:rsidRDefault="00235A37" w:rsidP="00235A37">
            <w:pPr>
              <w:suppressAutoHyphens w:val="0"/>
              <w:spacing w:after="0"/>
              <w:rPr>
                <w:lang w:val="el-GR"/>
              </w:rPr>
            </w:pPr>
            <w:r>
              <w:rPr>
                <w:lang w:val="el-GR"/>
              </w:rPr>
              <w:t>Να διαθέτει τουλάχιστον δύο σημεία πρόσβασης για τη χρήση εξωτερικών αισθητηρίων (</w:t>
            </w:r>
            <w:r>
              <w:t>probes</w:t>
            </w:r>
            <w:r>
              <w:rPr>
                <w:lang w:val="el-GR"/>
              </w:rPr>
              <w:t>)</w:t>
            </w:r>
          </w:p>
        </w:tc>
        <w:tc>
          <w:tcPr>
            <w:tcW w:w="1530" w:type="dxa"/>
            <w:tcBorders>
              <w:bottom w:val="single" w:sz="8" w:space="0" w:color="000000"/>
              <w:right w:val="single" w:sz="8" w:space="0" w:color="000000"/>
            </w:tcBorders>
            <w:shd w:val="clear" w:color="auto" w:fill="auto"/>
            <w:vAlign w:val="center"/>
          </w:tcPr>
          <w:p w14:paraId="14C753E0" w14:textId="77777777" w:rsidR="00235A37"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3DE9706C"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F8AB3FB" w14:textId="77777777" w:rsidR="00235A37" w:rsidRPr="00427576" w:rsidRDefault="00235A37" w:rsidP="00235A37">
            <w:pPr>
              <w:spacing w:after="0"/>
              <w:jc w:val="left"/>
              <w:rPr>
                <w:color w:val="000000"/>
                <w:lang w:val="el-GR" w:eastAsia="en-GB"/>
              </w:rPr>
            </w:pPr>
          </w:p>
        </w:tc>
      </w:tr>
      <w:tr w:rsidR="00235A37" w:rsidRPr="00515710" w14:paraId="073694A3" w14:textId="77777777" w:rsidTr="004A1347">
        <w:trPr>
          <w:trHeight w:val="315"/>
        </w:trPr>
        <w:tc>
          <w:tcPr>
            <w:tcW w:w="1560" w:type="dxa"/>
            <w:tcBorders>
              <w:left w:val="single" w:sz="8" w:space="0" w:color="000000"/>
              <w:bottom w:val="single" w:sz="8" w:space="0" w:color="000000"/>
              <w:right w:val="single" w:sz="8" w:space="0" w:color="000000"/>
            </w:tcBorders>
          </w:tcPr>
          <w:p w14:paraId="4DDBC33A"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02DD6330" w14:textId="77777777" w:rsidR="00235A37" w:rsidRPr="002438E0" w:rsidRDefault="00235A37" w:rsidP="00235A37">
            <w:pPr>
              <w:suppressAutoHyphens w:val="0"/>
              <w:spacing w:after="0"/>
              <w:rPr>
                <w:lang w:val="el-GR"/>
              </w:rPr>
            </w:pPr>
            <w:r>
              <w:rPr>
                <w:lang w:val="el-GR"/>
              </w:rPr>
              <w:t xml:space="preserve">Το σύστημα ψύξης να περιλαμβάνει δύο συμπιεστές τουλάχιτον του ενός </w:t>
            </w:r>
            <w:r>
              <w:t>HP</w:t>
            </w:r>
          </w:p>
        </w:tc>
        <w:tc>
          <w:tcPr>
            <w:tcW w:w="1530" w:type="dxa"/>
            <w:tcBorders>
              <w:bottom w:val="single" w:sz="8" w:space="0" w:color="000000"/>
              <w:right w:val="single" w:sz="8" w:space="0" w:color="000000"/>
            </w:tcBorders>
            <w:shd w:val="clear" w:color="auto" w:fill="auto"/>
            <w:vAlign w:val="center"/>
          </w:tcPr>
          <w:p w14:paraId="0232D71F" w14:textId="77777777" w:rsidR="00235A37" w:rsidRPr="00427576"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737379F5"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01A9799" w14:textId="77777777" w:rsidR="00235A37" w:rsidRPr="00427576" w:rsidRDefault="00235A37" w:rsidP="00235A37">
            <w:pPr>
              <w:spacing w:after="0"/>
              <w:jc w:val="left"/>
              <w:rPr>
                <w:color w:val="000000"/>
                <w:lang w:val="el-GR" w:eastAsia="en-GB"/>
              </w:rPr>
            </w:pPr>
          </w:p>
        </w:tc>
      </w:tr>
      <w:tr w:rsidR="00235A37" w:rsidRPr="00515710" w14:paraId="3F52885F" w14:textId="77777777" w:rsidTr="004A1347">
        <w:trPr>
          <w:trHeight w:val="315"/>
        </w:trPr>
        <w:tc>
          <w:tcPr>
            <w:tcW w:w="1560" w:type="dxa"/>
            <w:tcBorders>
              <w:left w:val="single" w:sz="8" w:space="0" w:color="000000"/>
              <w:bottom w:val="single" w:sz="8" w:space="0" w:color="000000"/>
              <w:right w:val="single" w:sz="8" w:space="0" w:color="000000"/>
            </w:tcBorders>
          </w:tcPr>
          <w:p w14:paraId="53F0F2B4"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5D9BB3CA" w14:textId="77777777" w:rsidR="00235A37" w:rsidRPr="002438E0" w:rsidRDefault="00235A37" w:rsidP="00235A37">
            <w:pPr>
              <w:suppressAutoHyphens w:val="0"/>
              <w:spacing w:after="0"/>
              <w:rPr>
                <w:lang w:val="el-GR"/>
              </w:rPr>
            </w:pPr>
            <w:r>
              <w:rPr>
                <w:lang w:val="el-GR"/>
              </w:rPr>
              <w:t>Η κυκλοφορία του ψυκτικού υγρού να γίνεται από επάνω (</w:t>
            </w:r>
            <w:r>
              <w:t>downflow</w:t>
            </w:r>
            <w:r>
              <w:rPr>
                <w:lang w:val="el-GR"/>
              </w:rPr>
              <w:t>) για πιο αποτελεσματική χρήση του</w:t>
            </w:r>
          </w:p>
        </w:tc>
        <w:tc>
          <w:tcPr>
            <w:tcW w:w="1530" w:type="dxa"/>
            <w:tcBorders>
              <w:bottom w:val="single" w:sz="8" w:space="0" w:color="000000"/>
              <w:right w:val="single" w:sz="8" w:space="0" w:color="000000"/>
            </w:tcBorders>
            <w:shd w:val="clear" w:color="auto" w:fill="auto"/>
            <w:vAlign w:val="center"/>
          </w:tcPr>
          <w:p w14:paraId="394D2267" w14:textId="77777777" w:rsidR="00235A37" w:rsidRPr="00427576"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5F2D90F9"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1F8C34" w14:textId="77777777" w:rsidR="00235A37" w:rsidRPr="00427576" w:rsidRDefault="00235A37" w:rsidP="00235A37">
            <w:pPr>
              <w:spacing w:after="0"/>
              <w:jc w:val="left"/>
              <w:rPr>
                <w:color w:val="000000"/>
                <w:lang w:val="el-GR" w:eastAsia="en-GB"/>
              </w:rPr>
            </w:pPr>
          </w:p>
        </w:tc>
      </w:tr>
      <w:tr w:rsidR="00235A37" w:rsidRPr="00515710" w14:paraId="1B4B5D2C" w14:textId="77777777" w:rsidTr="004A1347">
        <w:trPr>
          <w:trHeight w:val="315"/>
        </w:trPr>
        <w:tc>
          <w:tcPr>
            <w:tcW w:w="1560" w:type="dxa"/>
            <w:tcBorders>
              <w:left w:val="single" w:sz="8" w:space="0" w:color="000000"/>
              <w:bottom w:val="single" w:sz="8" w:space="0" w:color="000000"/>
              <w:right w:val="single" w:sz="8" w:space="0" w:color="000000"/>
            </w:tcBorders>
          </w:tcPr>
          <w:p w14:paraId="5C468A7D" w14:textId="77777777" w:rsidR="00235A37" w:rsidRDefault="00235A37"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193BBF6B" w14:textId="77777777" w:rsidR="00235A37" w:rsidRPr="002438E0" w:rsidRDefault="00235A37" w:rsidP="00235A37">
            <w:pPr>
              <w:suppressAutoHyphens w:val="0"/>
              <w:spacing w:after="0"/>
              <w:rPr>
                <w:lang w:val="el-GR"/>
              </w:rPr>
            </w:pPr>
            <w:r>
              <w:rPr>
                <w:lang w:val="el-GR"/>
              </w:rPr>
              <w:t>Η καθαρότητα του εισερχόμενου από μπροστά αέρα στο χώρο των συμπιεστών να διασφαλίζεται από ένα φίλτρο το οποίο να αφαιρείται εύκολα για περιοδικό καθαρισμό</w:t>
            </w:r>
          </w:p>
        </w:tc>
        <w:tc>
          <w:tcPr>
            <w:tcW w:w="1530" w:type="dxa"/>
            <w:tcBorders>
              <w:bottom w:val="single" w:sz="8" w:space="0" w:color="000000"/>
              <w:right w:val="single" w:sz="8" w:space="0" w:color="000000"/>
            </w:tcBorders>
            <w:shd w:val="clear" w:color="auto" w:fill="auto"/>
            <w:vAlign w:val="center"/>
          </w:tcPr>
          <w:p w14:paraId="242B35D4" w14:textId="77777777" w:rsidR="00235A37" w:rsidRPr="00427576" w:rsidRDefault="00235A37" w:rsidP="00235A37">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28BCC435" w14:textId="77777777" w:rsidR="00235A37" w:rsidRPr="00427576" w:rsidRDefault="00235A37" w:rsidP="00235A37">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CBFF5F3" w14:textId="77777777" w:rsidR="00235A37" w:rsidRPr="00427576" w:rsidRDefault="00235A37" w:rsidP="00235A37">
            <w:pPr>
              <w:spacing w:after="0"/>
              <w:jc w:val="left"/>
              <w:rPr>
                <w:color w:val="000000"/>
                <w:lang w:val="el-GR" w:eastAsia="en-GB"/>
              </w:rPr>
            </w:pPr>
          </w:p>
        </w:tc>
      </w:tr>
      <w:tr w:rsidR="008223E4" w:rsidRPr="00515710" w14:paraId="23F019C2" w14:textId="77777777" w:rsidTr="004A1347">
        <w:trPr>
          <w:trHeight w:val="315"/>
        </w:trPr>
        <w:tc>
          <w:tcPr>
            <w:tcW w:w="1560" w:type="dxa"/>
            <w:tcBorders>
              <w:left w:val="single" w:sz="8" w:space="0" w:color="000000"/>
              <w:bottom w:val="single" w:sz="8" w:space="0" w:color="000000"/>
              <w:right w:val="single" w:sz="8" w:space="0" w:color="000000"/>
            </w:tcBorders>
          </w:tcPr>
          <w:p w14:paraId="3542180F"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43A1BE55" w14:textId="77777777" w:rsidR="008223E4" w:rsidRPr="003470CE" w:rsidRDefault="008223E4" w:rsidP="00AA55A2">
            <w:pPr>
              <w:suppressAutoHyphens w:val="0"/>
              <w:spacing w:after="0"/>
              <w:jc w:val="left"/>
            </w:pPr>
            <w:r>
              <w:rPr>
                <w:lang w:val="el-GR"/>
              </w:rPr>
              <w:t xml:space="preserve">Να υπάρχει σε εμφανές σημείο το κέντρο πληροφοριών του καταψύκτη (πίνακας ελέγχου). Στον πίνακα να υπάρχουν τα κουμπιά προγραμματισμού της θερμοκρασίας, των ορίων συναγερμού και βαθμονόμησης καθώς και οι ενδείξεις για τη θερμοκρασία και την κατάσταση συναγερμού. Οι συναγερμοί να αφορούν την υψηλή/χαμηλή θερμοκρασία, διακοπή ρεύματος, χαμηλό επίπεδο μπαταρίας, ανοιχτή πόρτα και την ανάγκη για καθαρισμό φίλτρων τουλάχιστον και να είναι τόσο οπτικοί όσο και ακουστικοί. </w:t>
            </w:r>
            <w:r>
              <w:t xml:space="preserve">Να υπάρχει πλήκτρο σίγασης συναγερμών </w:t>
            </w:r>
          </w:p>
        </w:tc>
        <w:tc>
          <w:tcPr>
            <w:tcW w:w="1530" w:type="dxa"/>
            <w:tcBorders>
              <w:bottom w:val="single" w:sz="8" w:space="0" w:color="000000"/>
              <w:right w:val="single" w:sz="8" w:space="0" w:color="000000"/>
            </w:tcBorders>
            <w:shd w:val="clear" w:color="auto" w:fill="auto"/>
            <w:vAlign w:val="center"/>
          </w:tcPr>
          <w:p w14:paraId="2F0F9647"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0404DBA4"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96ADEBF" w14:textId="77777777" w:rsidR="008223E4" w:rsidRPr="00427576" w:rsidRDefault="008223E4" w:rsidP="00B66C6E">
            <w:pPr>
              <w:spacing w:after="0"/>
              <w:jc w:val="left"/>
              <w:rPr>
                <w:color w:val="000000"/>
                <w:lang w:val="el-GR" w:eastAsia="en-GB"/>
              </w:rPr>
            </w:pPr>
          </w:p>
        </w:tc>
      </w:tr>
      <w:tr w:rsidR="008223E4" w:rsidRPr="00515710" w14:paraId="1FDC69A3" w14:textId="77777777" w:rsidTr="004A1347">
        <w:trPr>
          <w:trHeight w:val="315"/>
        </w:trPr>
        <w:tc>
          <w:tcPr>
            <w:tcW w:w="1560" w:type="dxa"/>
            <w:tcBorders>
              <w:left w:val="single" w:sz="8" w:space="0" w:color="000000"/>
              <w:bottom w:val="single" w:sz="8" w:space="0" w:color="000000"/>
              <w:right w:val="single" w:sz="8" w:space="0" w:color="000000"/>
            </w:tcBorders>
          </w:tcPr>
          <w:p w14:paraId="4D18EF2F"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509CB165" w14:textId="77777777" w:rsidR="008223E4" w:rsidRPr="002438E0" w:rsidRDefault="008223E4" w:rsidP="00AA55A2">
            <w:pPr>
              <w:suppressAutoHyphens w:val="0"/>
              <w:spacing w:after="0"/>
              <w:jc w:val="left"/>
              <w:rPr>
                <w:lang w:val="el-GR"/>
              </w:rPr>
            </w:pPr>
            <w:r>
              <w:rPr>
                <w:lang w:val="el-GR"/>
              </w:rPr>
              <w:t>Το αισθητήριο της θερμοκρασίας να είναι τοποθετημένο έτσι ώστε ο συναγερμός θερμοκρασίας να ηχεί πριν επηρεαστούν τα δείγματα από την άνοδο της θερμοκρασίας</w:t>
            </w:r>
          </w:p>
        </w:tc>
        <w:tc>
          <w:tcPr>
            <w:tcW w:w="1530" w:type="dxa"/>
            <w:tcBorders>
              <w:bottom w:val="single" w:sz="8" w:space="0" w:color="000000"/>
              <w:right w:val="single" w:sz="8" w:space="0" w:color="000000"/>
            </w:tcBorders>
            <w:shd w:val="clear" w:color="auto" w:fill="auto"/>
            <w:vAlign w:val="center"/>
          </w:tcPr>
          <w:p w14:paraId="264E48EF"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2450B91D"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7DA6188" w14:textId="77777777" w:rsidR="008223E4" w:rsidRPr="00427576" w:rsidRDefault="008223E4" w:rsidP="00B66C6E">
            <w:pPr>
              <w:spacing w:after="0"/>
              <w:jc w:val="left"/>
              <w:rPr>
                <w:color w:val="000000"/>
                <w:lang w:val="el-GR" w:eastAsia="en-GB"/>
              </w:rPr>
            </w:pPr>
          </w:p>
        </w:tc>
      </w:tr>
      <w:tr w:rsidR="008223E4" w:rsidRPr="00515710" w14:paraId="55FA9847" w14:textId="77777777" w:rsidTr="004A1347">
        <w:trPr>
          <w:trHeight w:val="315"/>
        </w:trPr>
        <w:tc>
          <w:tcPr>
            <w:tcW w:w="1560" w:type="dxa"/>
            <w:tcBorders>
              <w:left w:val="single" w:sz="8" w:space="0" w:color="000000"/>
              <w:bottom w:val="single" w:sz="8" w:space="0" w:color="000000"/>
              <w:right w:val="single" w:sz="8" w:space="0" w:color="000000"/>
            </w:tcBorders>
          </w:tcPr>
          <w:p w14:paraId="65CD53C6"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1113D0AA" w14:textId="77777777" w:rsidR="008223E4" w:rsidRPr="002438E0" w:rsidRDefault="008223E4" w:rsidP="00AA55A2">
            <w:pPr>
              <w:suppressAutoHyphens w:val="0"/>
              <w:spacing w:after="0"/>
              <w:jc w:val="left"/>
              <w:rPr>
                <w:lang w:val="el-GR"/>
              </w:rPr>
            </w:pPr>
            <w:r>
              <w:rPr>
                <w:lang w:val="el-GR"/>
              </w:rPr>
              <w:t>Να διαθέτει σύστημα ελέγχου φραγμένου φίλτρου αέρα και αντίστοιχο ηχητικό συναγερμό, μέχρι την αποκατάσταση των συνθηκών</w:t>
            </w:r>
          </w:p>
        </w:tc>
        <w:tc>
          <w:tcPr>
            <w:tcW w:w="1530" w:type="dxa"/>
            <w:tcBorders>
              <w:bottom w:val="single" w:sz="8" w:space="0" w:color="000000"/>
              <w:right w:val="single" w:sz="8" w:space="0" w:color="000000"/>
            </w:tcBorders>
            <w:shd w:val="clear" w:color="auto" w:fill="auto"/>
            <w:vAlign w:val="center"/>
          </w:tcPr>
          <w:p w14:paraId="4038B54B"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5A8FC62D"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8B29492" w14:textId="77777777" w:rsidR="008223E4" w:rsidRPr="00427576" w:rsidRDefault="008223E4" w:rsidP="00B66C6E">
            <w:pPr>
              <w:spacing w:after="0"/>
              <w:jc w:val="left"/>
              <w:rPr>
                <w:color w:val="000000"/>
                <w:lang w:val="el-GR" w:eastAsia="en-GB"/>
              </w:rPr>
            </w:pPr>
          </w:p>
        </w:tc>
      </w:tr>
      <w:tr w:rsidR="008223E4" w:rsidRPr="00515710" w14:paraId="4BBFB094" w14:textId="77777777" w:rsidTr="004A1347">
        <w:trPr>
          <w:trHeight w:val="315"/>
        </w:trPr>
        <w:tc>
          <w:tcPr>
            <w:tcW w:w="1560" w:type="dxa"/>
            <w:tcBorders>
              <w:left w:val="single" w:sz="8" w:space="0" w:color="000000"/>
              <w:bottom w:val="single" w:sz="8" w:space="0" w:color="000000"/>
              <w:right w:val="single" w:sz="8" w:space="0" w:color="000000"/>
            </w:tcBorders>
          </w:tcPr>
          <w:p w14:paraId="09B0C393"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5D4B8178" w14:textId="77777777" w:rsidR="008223E4" w:rsidRPr="002438E0" w:rsidRDefault="008223E4" w:rsidP="00AA55A2">
            <w:pPr>
              <w:suppressAutoHyphens w:val="0"/>
              <w:spacing w:after="0"/>
              <w:rPr>
                <w:lang w:val="el-GR"/>
              </w:rPr>
            </w:pPr>
            <w:r>
              <w:rPr>
                <w:lang w:val="el-GR"/>
              </w:rPr>
              <w:t>Να διαθέτει τουλάχιστον δύο ανεμιστήρες για τη βέλτιστη ψύξη των συμπιεστών</w:t>
            </w:r>
          </w:p>
        </w:tc>
        <w:tc>
          <w:tcPr>
            <w:tcW w:w="1530" w:type="dxa"/>
            <w:tcBorders>
              <w:bottom w:val="single" w:sz="8" w:space="0" w:color="000000"/>
              <w:right w:val="single" w:sz="8" w:space="0" w:color="000000"/>
            </w:tcBorders>
            <w:shd w:val="clear" w:color="auto" w:fill="auto"/>
            <w:vAlign w:val="center"/>
          </w:tcPr>
          <w:p w14:paraId="34B2B2BC"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467F9D7B"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8C94097" w14:textId="77777777" w:rsidR="008223E4" w:rsidRPr="00427576" w:rsidRDefault="008223E4" w:rsidP="00B66C6E">
            <w:pPr>
              <w:spacing w:after="0"/>
              <w:jc w:val="left"/>
              <w:rPr>
                <w:color w:val="000000"/>
                <w:lang w:val="el-GR" w:eastAsia="en-GB"/>
              </w:rPr>
            </w:pPr>
          </w:p>
        </w:tc>
      </w:tr>
      <w:tr w:rsidR="008223E4" w:rsidRPr="00515710" w14:paraId="360BF8AB" w14:textId="77777777" w:rsidTr="004A1347">
        <w:trPr>
          <w:trHeight w:val="315"/>
        </w:trPr>
        <w:tc>
          <w:tcPr>
            <w:tcW w:w="1560" w:type="dxa"/>
            <w:tcBorders>
              <w:left w:val="single" w:sz="8" w:space="0" w:color="000000"/>
              <w:bottom w:val="single" w:sz="8" w:space="0" w:color="000000"/>
              <w:right w:val="single" w:sz="8" w:space="0" w:color="000000"/>
            </w:tcBorders>
          </w:tcPr>
          <w:p w14:paraId="13E601CC"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79DFB564" w14:textId="77777777" w:rsidR="008223E4" w:rsidRPr="002438E0" w:rsidRDefault="008223E4" w:rsidP="00AA55A2">
            <w:pPr>
              <w:suppressAutoHyphens w:val="0"/>
              <w:spacing w:after="0"/>
              <w:rPr>
                <w:lang w:val="el-GR"/>
              </w:rPr>
            </w:pPr>
            <w:r>
              <w:rPr>
                <w:lang w:val="el-GR"/>
              </w:rPr>
              <w:t xml:space="preserve">Να διαθέτει βαλβίδες που διευκολύνουν την απομάκρυνση των ψυκτικών υγρών και επομένως τη διαδικασία επισκευής </w:t>
            </w:r>
          </w:p>
        </w:tc>
        <w:tc>
          <w:tcPr>
            <w:tcW w:w="1530" w:type="dxa"/>
            <w:tcBorders>
              <w:bottom w:val="single" w:sz="8" w:space="0" w:color="000000"/>
              <w:right w:val="single" w:sz="8" w:space="0" w:color="000000"/>
            </w:tcBorders>
            <w:shd w:val="clear" w:color="auto" w:fill="auto"/>
            <w:vAlign w:val="center"/>
          </w:tcPr>
          <w:p w14:paraId="163EA5B5"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7C67C546"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4081B4C" w14:textId="77777777" w:rsidR="008223E4" w:rsidRPr="00427576" w:rsidRDefault="008223E4" w:rsidP="00B66C6E">
            <w:pPr>
              <w:spacing w:after="0"/>
              <w:jc w:val="left"/>
              <w:rPr>
                <w:color w:val="000000"/>
                <w:lang w:val="el-GR" w:eastAsia="en-GB"/>
              </w:rPr>
            </w:pPr>
          </w:p>
        </w:tc>
      </w:tr>
      <w:tr w:rsidR="008223E4" w:rsidRPr="00515710" w14:paraId="6B7686B2" w14:textId="77777777" w:rsidTr="004A1347">
        <w:trPr>
          <w:trHeight w:val="315"/>
        </w:trPr>
        <w:tc>
          <w:tcPr>
            <w:tcW w:w="1560" w:type="dxa"/>
            <w:tcBorders>
              <w:left w:val="single" w:sz="8" w:space="0" w:color="000000"/>
              <w:bottom w:val="single" w:sz="8" w:space="0" w:color="000000"/>
              <w:right w:val="single" w:sz="8" w:space="0" w:color="000000"/>
            </w:tcBorders>
          </w:tcPr>
          <w:p w14:paraId="044F8B98"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7AAB0707" w14:textId="77777777" w:rsidR="008223E4" w:rsidRPr="002438E0" w:rsidRDefault="008223E4" w:rsidP="00AA55A2">
            <w:pPr>
              <w:suppressAutoHyphens w:val="0"/>
              <w:spacing w:after="0"/>
              <w:rPr>
                <w:lang w:val="el-GR"/>
              </w:rPr>
            </w:pPr>
            <w:r>
              <w:rPr>
                <w:lang w:val="el-GR"/>
              </w:rPr>
              <w:t>Ο πίνακας ελέγχου να τροφοδοτείται και από ενσωματωμένη μπαταρία. Ο χρόνος διατήρησης του συστήματος ελέγχου σε περίπτωση διακοπής του ρεύματος να είναι τουλάχιστον 72 ώρες</w:t>
            </w:r>
          </w:p>
        </w:tc>
        <w:tc>
          <w:tcPr>
            <w:tcW w:w="1530" w:type="dxa"/>
            <w:tcBorders>
              <w:bottom w:val="single" w:sz="8" w:space="0" w:color="000000"/>
              <w:right w:val="single" w:sz="8" w:space="0" w:color="000000"/>
            </w:tcBorders>
            <w:shd w:val="clear" w:color="auto" w:fill="auto"/>
            <w:vAlign w:val="center"/>
          </w:tcPr>
          <w:p w14:paraId="0E399C52"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532EA42B"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F5CF02B" w14:textId="77777777" w:rsidR="008223E4" w:rsidRPr="00427576" w:rsidRDefault="008223E4" w:rsidP="00B66C6E">
            <w:pPr>
              <w:spacing w:after="0"/>
              <w:jc w:val="left"/>
              <w:rPr>
                <w:color w:val="000000"/>
                <w:lang w:val="el-GR" w:eastAsia="en-GB"/>
              </w:rPr>
            </w:pPr>
          </w:p>
        </w:tc>
      </w:tr>
      <w:tr w:rsidR="008223E4" w:rsidRPr="00515710" w14:paraId="392B8DF0" w14:textId="77777777" w:rsidTr="004A1347">
        <w:trPr>
          <w:trHeight w:val="315"/>
        </w:trPr>
        <w:tc>
          <w:tcPr>
            <w:tcW w:w="1560" w:type="dxa"/>
            <w:tcBorders>
              <w:left w:val="single" w:sz="8" w:space="0" w:color="000000"/>
              <w:bottom w:val="single" w:sz="8" w:space="0" w:color="000000"/>
              <w:right w:val="single" w:sz="8" w:space="0" w:color="000000"/>
            </w:tcBorders>
          </w:tcPr>
          <w:p w14:paraId="3D1A5C24"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374DA61F" w14:textId="77777777" w:rsidR="008223E4" w:rsidRPr="002438E0" w:rsidRDefault="008223E4" w:rsidP="00AA55A2">
            <w:pPr>
              <w:suppressAutoHyphens w:val="0"/>
              <w:spacing w:after="0"/>
              <w:rPr>
                <w:lang w:val="el-GR"/>
              </w:rPr>
            </w:pPr>
            <w:r>
              <w:rPr>
                <w:lang w:val="el-GR"/>
              </w:rPr>
              <w:t>Να διαθέτει αυτόματη διόρθωση τάσης τόσο σε περίπτωση υπότασης όσο και σε περίπτωση υπέρτασης</w:t>
            </w:r>
          </w:p>
        </w:tc>
        <w:tc>
          <w:tcPr>
            <w:tcW w:w="1530" w:type="dxa"/>
            <w:tcBorders>
              <w:bottom w:val="single" w:sz="8" w:space="0" w:color="000000"/>
              <w:right w:val="single" w:sz="8" w:space="0" w:color="000000"/>
            </w:tcBorders>
            <w:shd w:val="clear" w:color="auto" w:fill="auto"/>
            <w:vAlign w:val="center"/>
          </w:tcPr>
          <w:p w14:paraId="38EAD352"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23B9C563"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8D61D37" w14:textId="77777777" w:rsidR="008223E4" w:rsidRPr="00427576" w:rsidRDefault="008223E4" w:rsidP="00B66C6E">
            <w:pPr>
              <w:spacing w:after="0"/>
              <w:jc w:val="left"/>
              <w:rPr>
                <w:color w:val="000000"/>
                <w:lang w:val="el-GR" w:eastAsia="en-GB"/>
              </w:rPr>
            </w:pPr>
          </w:p>
        </w:tc>
      </w:tr>
      <w:tr w:rsidR="008223E4" w:rsidRPr="00515710" w14:paraId="706D35D4" w14:textId="77777777" w:rsidTr="004A1347">
        <w:trPr>
          <w:trHeight w:val="315"/>
        </w:trPr>
        <w:tc>
          <w:tcPr>
            <w:tcW w:w="1560" w:type="dxa"/>
            <w:tcBorders>
              <w:left w:val="single" w:sz="8" w:space="0" w:color="000000"/>
              <w:bottom w:val="single" w:sz="8" w:space="0" w:color="000000"/>
              <w:right w:val="single" w:sz="8" w:space="0" w:color="000000"/>
            </w:tcBorders>
          </w:tcPr>
          <w:p w14:paraId="56F10A8D"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782E9F4E" w14:textId="77777777" w:rsidR="008223E4" w:rsidRPr="002438E0" w:rsidRDefault="008223E4" w:rsidP="00AA55A2">
            <w:pPr>
              <w:suppressAutoHyphens w:val="0"/>
              <w:spacing w:after="0"/>
              <w:rPr>
                <w:lang w:val="el-GR"/>
              </w:rPr>
            </w:pPr>
            <w:r>
              <w:rPr>
                <w:lang w:val="el-GR"/>
              </w:rPr>
              <w:t>Να διαθέτει ειδική πόρτα για εύκολη πρόσβαση στο φίλτρο αέρα και την μπαταρία</w:t>
            </w:r>
          </w:p>
        </w:tc>
        <w:tc>
          <w:tcPr>
            <w:tcW w:w="1530" w:type="dxa"/>
            <w:tcBorders>
              <w:bottom w:val="single" w:sz="8" w:space="0" w:color="000000"/>
              <w:right w:val="single" w:sz="8" w:space="0" w:color="000000"/>
            </w:tcBorders>
            <w:shd w:val="clear" w:color="auto" w:fill="auto"/>
            <w:vAlign w:val="center"/>
          </w:tcPr>
          <w:p w14:paraId="2FA27C9B"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07931729"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0EC32FF" w14:textId="77777777" w:rsidR="008223E4" w:rsidRPr="00427576" w:rsidRDefault="008223E4" w:rsidP="00B66C6E">
            <w:pPr>
              <w:spacing w:after="0"/>
              <w:jc w:val="left"/>
              <w:rPr>
                <w:color w:val="000000"/>
                <w:lang w:val="el-GR" w:eastAsia="en-GB"/>
              </w:rPr>
            </w:pPr>
          </w:p>
        </w:tc>
      </w:tr>
      <w:tr w:rsidR="008223E4" w:rsidRPr="00515710" w14:paraId="305F3475" w14:textId="77777777" w:rsidTr="004A1347">
        <w:trPr>
          <w:trHeight w:val="315"/>
        </w:trPr>
        <w:tc>
          <w:tcPr>
            <w:tcW w:w="1560" w:type="dxa"/>
            <w:tcBorders>
              <w:left w:val="single" w:sz="8" w:space="0" w:color="000000"/>
              <w:bottom w:val="single" w:sz="8" w:space="0" w:color="000000"/>
              <w:right w:val="single" w:sz="8" w:space="0" w:color="000000"/>
            </w:tcBorders>
          </w:tcPr>
          <w:p w14:paraId="28B6F403"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0DBBE372" w14:textId="77777777" w:rsidR="008223E4" w:rsidRPr="002438E0" w:rsidRDefault="008223E4" w:rsidP="00AA55A2">
            <w:pPr>
              <w:suppressAutoHyphens w:val="0"/>
              <w:spacing w:after="0"/>
              <w:jc w:val="left"/>
              <w:rPr>
                <w:lang w:val="el-GR"/>
              </w:rPr>
            </w:pPr>
            <w:r>
              <w:rPr>
                <w:lang w:val="el-GR"/>
              </w:rPr>
              <w:t xml:space="preserve">Να υπάρχει δυνατότητα τοποθέτησης στην πόρτα καταγραφικού 7 ημερών, κυκλικού δίσκου. </w:t>
            </w:r>
          </w:p>
        </w:tc>
        <w:tc>
          <w:tcPr>
            <w:tcW w:w="1530" w:type="dxa"/>
            <w:tcBorders>
              <w:bottom w:val="single" w:sz="8" w:space="0" w:color="000000"/>
              <w:right w:val="single" w:sz="8" w:space="0" w:color="000000"/>
            </w:tcBorders>
            <w:shd w:val="clear" w:color="auto" w:fill="auto"/>
            <w:vAlign w:val="center"/>
          </w:tcPr>
          <w:p w14:paraId="7C114368"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3D53F96C"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9947BD3" w14:textId="77777777" w:rsidR="008223E4" w:rsidRPr="00427576" w:rsidRDefault="008223E4" w:rsidP="00B66C6E">
            <w:pPr>
              <w:spacing w:after="0"/>
              <w:jc w:val="left"/>
              <w:rPr>
                <w:color w:val="000000"/>
                <w:lang w:val="el-GR" w:eastAsia="en-GB"/>
              </w:rPr>
            </w:pPr>
          </w:p>
        </w:tc>
      </w:tr>
      <w:tr w:rsidR="008223E4" w:rsidRPr="00515710" w14:paraId="52229691" w14:textId="77777777" w:rsidTr="004A1347">
        <w:trPr>
          <w:trHeight w:val="315"/>
        </w:trPr>
        <w:tc>
          <w:tcPr>
            <w:tcW w:w="1560" w:type="dxa"/>
            <w:tcBorders>
              <w:left w:val="single" w:sz="8" w:space="0" w:color="000000"/>
              <w:bottom w:val="single" w:sz="8" w:space="0" w:color="000000"/>
              <w:right w:val="single" w:sz="8" w:space="0" w:color="000000"/>
            </w:tcBorders>
          </w:tcPr>
          <w:p w14:paraId="4F6C2812"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034A23E4" w14:textId="77777777" w:rsidR="008223E4" w:rsidRPr="002438E0" w:rsidRDefault="008223E4" w:rsidP="00AA55A2">
            <w:pPr>
              <w:suppressAutoHyphens w:val="0"/>
              <w:spacing w:after="0"/>
              <w:rPr>
                <w:lang w:val="el-GR"/>
              </w:rPr>
            </w:pPr>
            <w:r>
              <w:rPr>
                <w:lang w:val="el-GR"/>
              </w:rPr>
              <w:t>Να διαθέτει επαφές για σύνδεση συναγερμό</w:t>
            </w:r>
          </w:p>
        </w:tc>
        <w:tc>
          <w:tcPr>
            <w:tcW w:w="1530" w:type="dxa"/>
            <w:tcBorders>
              <w:bottom w:val="single" w:sz="8" w:space="0" w:color="000000"/>
              <w:right w:val="single" w:sz="8" w:space="0" w:color="000000"/>
            </w:tcBorders>
            <w:shd w:val="clear" w:color="auto" w:fill="auto"/>
            <w:vAlign w:val="center"/>
          </w:tcPr>
          <w:p w14:paraId="4E4FA424"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6058C967"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9335A78" w14:textId="77777777" w:rsidR="008223E4" w:rsidRPr="00427576" w:rsidRDefault="008223E4" w:rsidP="00B66C6E">
            <w:pPr>
              <w:spacing w:after="0"/>
              <w:jc w:val="left"/>
              <w:rPr>
                <w:color w:val="000000"/>
                <w:lang w:val="el-GR" w:eastAsia="en-GB"/>
              </w:rPr>
            </w:pPr>
          </w:p>
        </w:tc>
      </w:tr>
      <w:tr w:rsidR="008223E4" w:rsidRPr="00515710" w14:paraId="2E47114A" w14:textId="77777777" w:rsidTr="004A1347">
        <w:trPr>
          <w:trHeight w:val="315"/>
        </w:trPr>
        <w:tc>
          <w:tcPr>
            <w:tcW w:w="1560" w:type="dxa"/>
            <w:tcBorders>
              <w:left w:val="single" w:sz="8" w:space="0" w:color="000000"/>
              <w:bottom w:val="single" w:sz="8" w:space="0" w:color="000000"/>
              <w:right w:val="single" w:sz="8" w:space="0" w:color="000000"/>
            </w:tcBorders>
          </w:tcPr>
          <w:p w14:paraId="13F724E0"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0B4E63F2" w14:textId="77777777" w:rsidR="008223E4" w:rsidRPr="002438E0" w:rsidRDefault="008223E4" w:rsidP="00AA55A2">
            <w:pPr>
              <w:suppressAutoHyphens w:val="0"/>
              <w:spacing w:after="0"/>
              <w:rPr>
                <w:lang w:val="el-GR"/>
              </w:rPr>
            </w:pPr>
            <w:r>
              <w:rPr>
                <w:lang w:val="el-GR"/>
              </w:rPr>
              <w:t xml:space="preserve">Να υπάρχει δυνατότητα να συνδεθούν συστήματα υποστήριξης </w:t>
            </w:r>
            <w:r>
              <w:t>CO</w:t>
            </w:r>
            <w:r>
              <w:rPr>
                <w:lang w:val="el-GR"/>
              </w:rPr>
              <w:t xml:space="preserve">2 ή </w:t>
            </w:r>
            <w:r>
              <w:t>LN</w:t>
            </w:r>
            <w:r>
              <w:rPr>
                <w:lang w:val="el-GR"/>
              </w:rPr>
              <w:t>2</w:t>
            </w:r>
          </w:p>
        </w:tc>
        <w:tc>
          <w:tcPr>
            <w:tcW w:w="1530" w:type="dxa"/>
            <w:tcBorders>
              <w:bottom w:val="single" w:sz="8" w:space="0" w:color="000000"/>
              <w:right w:val="single" w:sz="8" w:space="0" w:color="000000"/>
            </w:tcBorders>
            <w:shd w:val="clear" w:color="auto" w:fill="auto"/>
            <w:vAlign w:val="center"/>
          </w:tcPr>
          <w:p w14:paraId="595CE1BA"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5B4C79DB"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FEBA5DF" w14:textId="77777777" w:rsidR="008223E4" w:rsidRPr="00427576" w:rsidRDefault="008223E4" w:rsidP="00B66C6E">
            <w:pPr>
              <w:spacing w:after="0"/>
              <w:jc w:val="left"/>
              <w:rPr>
                <w:color w:val="000000"/>
                <w:lang w:val="el-GR" w:eastAsia="en-GB"/>
              </w:rPr>
            </w:pPr>
          </w:p>
        </w:tc>
      </w:tr>
      <w:tr w:rsidR="008223E4" w:rsidRPr="00515710" w14:paraId="10CED942" w14:textId="77777777" w:rsidTr="004A1347">
        <w:trPr>
          <w:trHeight w:val="315"/>
        </w:trPr>
        <w:tc>
          <w:tcPr>
            <w:tcW w:w="1560" w:type="dxa"/>
            <w:tcBorders>
              <w:left w:val="single" w:sz="8" w:space="0" w:color="000000"/>
              <w:bottom w:val="single" w:sz="8" w:space="0" w:color="000000"/>
              <w:right w:val="single" w:sz="8" w:space="0" w:color="000000"/>
            </w:tcBorders>
          </w:tcPr>
          <w:p w14:paraId="776EFCFA"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77EBEC64" w14:textId="77777777" w:rsidR="008223E4" w:rsidRPr="00ED3D4E" w:rsidRDefault="008223E4" w:rsidP="00AA55A2">
            <w:pPr>
              <w:suppressAutoHyphens w:val="0"/>
              <w:spacing w:after="0"/>
              <w:rPr>
                <w:lang w:val="el-GR"/>
              </w:rPr>
            </w:pPr>
            <w:r>
              <w:rPr>
                <w:lang w:val="el-GR"/>
              </w:rPr>
              <w:t xml:space="preserve">Η </w:t>
            </w:r>
            <w:r w:rsidRPr="003470CE">
              <w:rPr>
                <w:lang w:val="el-GR"/>
              </w:rPr>
              <w:t>Εγγύηση καλής λειτουργίας</w:t>
            </w:r>
            <w:r>
              <w:rPr>
                <w:lang w:val="el-GR"/>
              </w:rPr>
              <w:t xml:space="preserve"> να είναι διάρκειας</w:t>
            </w:r>
          </w:p>
        </w:tc>
        <w:tc>
          <w:tcPr>
            <w:tcW w:w="1530" w:type="dxa"/>
            <w:tcBorders>
              <w:bottom w:val="single" w:sz="8" w:space="0" w:color="000000"/>
              <w:right w:val="single" w:sz="8" w:space="0" w:color="000000"/>
            </w:tcBorders>
            <w:shd w:val="clear" w:color="auto" w:fill="auto"/>
            <w:vAlign w:val="center"/>
          </w:tcPr>
          <w:p w14:paraId="30D8B5FC" w14:textId="77777777" w:rsidR="008223E4" w:rsidRPr="00427576" w:rsidRDefault="008223E4" w:rsidP="00B66C6E">
            <w:pPr>
              <w:spacing w:after="0"/>
              <w:jc w:val="center"/>
              <w:rPr>
                <w:color w:val="000000"/>
                <w:lang w:val="el-GR" w:eastAsia="en-GB"/>
              </w:rPr>
            </w:pPr>
            <w:r w:rsidRPr="003470CE">
              <w:rPr>
                <w:u w:val="single"/>
                <w:lang w:val="el-GR"/>
              </w:rPr>
              <w:t>&gt;</w:t>
            </w:r>
            <w:r w:rsidRPr="009C6635">
              <w:rPr>
                <w:lang w:val="el-GR"/>
              </w:rPr>
              <w:t>2 χρόνια</w:t>
            </w:r>
          </w:p>
        </w:tc>
        <w:tc>
          <w:tcPr>
            <w:tcW w:w="1406" w:type="dxa"/>
            <w:tcBorders>
              <w:bottom w:val="single" w:sz="8" w:space="0" w:color="000000"/>
              <w:right w:val="single" w:sz="8" w:space="0" w:color="000000"/>
            </w:tcBorders>
            <w:shd w:val="clear" w:color="auto" w:fill="auto"/>
            <w:vAlign w:val="center"/>
          </w:tcPr>
          <w:p w14:paraId="04CA4F8E"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05AA73E" w14:textId="77777777" w:rsidR="008223E4" w:rsidRPr="00427576" w:rsidRDefault="008223E4" w:rsidP="00B66C6E">
            <w:pPr>
              <w:spacing w:after="0"/>
              <w:jc w:val="left"/>
              <w:rPr>
                <w:color w:val="000000"/>
                <w:lang w:val="el-GR" w:eastAsia="en-GB"/>
              </w:rPr>
            </w:pPr>
          </w:p>
        </w:tc>
      </w:tr>
      <w:tr w:rsidR="008223E4" w:rsidRPr="00515710" w14:paraId="2684ECB8" w14:textId="77777777" w:rsidTr="004A1347">
        <w:trPr>
          <w:trHeight w:val="315"/>
        </w:trPr>
        <w:tc>
          <w:tcPr>
            <w:tcW w:w="1560" w:type="dxa"/>
            <w:tcBorders>
              <w:left w:val="single" w:sz="8" w:space="0" w:color="000000"/>
              <w:bottom w:val="single" w:sz="8" w:space="0" w:color="000000"/>
              <w:right w:val="single" w:sz="8" w:space="0" w:color="000000"/>
            </w:tcBorders>
          </w:tcPr>
          <w:p w14:paraId="6A716362"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1AFE9F77" w14:textId="77777777" w:rsidR="008223E4" w:rsidRPr="003470CE" w:rsidRDefault="008223E4" w:rsidP="00AA55A2">
            <w:pPr>
              <w:suppressAutoHyphens w:val="0"/>
              <w:spacing w:after="0"/>
              <w:rPr>
                <w:lang w:val="el-GR"/>
              </w:rPr>
            </w:pPr>
            <w:r>
              <w:rPr>
                <w:lang w:val="el-GR"/>
              </w:rPr>
              <w:t xml:space="preserve">Τα ψυκτικά υγρά δεν πρέπει να περιέχουν </w:t>
            </w:r>
            <w:r>
              <w:t>CFC</w:t>
            </w:r>
            <w:r>
              <w:rPr>
                <w:lang w:val="el-GR"/>
              </w:rPr>
              <w:t xml:space="preserve"> ούτε Η</w:t>
            </w:r>
            <w:r>
              <w:t>CFC</w:t>
            </w:r>
            <w:r>
              <w:rPr>
                <w:lang w:val="el-GR"/>
              </w:rPr>
              <w:t xml:space="preserve"> </w:t>
            </w:r>
          </w:p>
        </w:tc>
        <w:tc>
          <w:tcPr>
            <w:tcW w:w="1530" w:type="dxa"/>
            <w:tcBorders>
              <w:bottom w:val="single" w:sz="8" w:space="0" w:color="000000"/>
              <w:right w:val="single" w:sz="8" w:space="0" w:color="000000"/>
            </w:tcBorders>
            <w:shd w:val="clear" w:color="auto" w:fill="auto"/>
            <w:vAlign w:val="center"/>
          </w:tcPr>
          <w:p w14:paraId="35384B2F"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4BA91155"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300AB9C1" w14:textId="77777777" w:rsidR="008223E4" w:rsidRPr="00427576" w:rsidRDefault="008223E4" w:rsidP="00B66C6E">
            <w:pPr>
              <w:spacing w:after="0"/>
              <w:jc w:val="left"/>
              <w:rPr>
                <w:color w:val="000000"/>
                <w:lang w:val="el-GR" w:eastAsia="en-GB"/>
              </w:rPr>
            </w:pPr>
          </w:p>
        </w:tc>
      </w:tr>
      <w:tr w:rsidR="008223E4" w:rsidRPr="00515710" w14:paraId="72132CB9" w14:textId="77777777" w:rsidTr="004A1347">
        <w:trPr>
          <w:trHeight w:val="315"/>
        </w:trPr>
        <w:tc>
          <w:tcPr>
            <w:tcW w:w="1560" w:type="dxa"/>
            <w:tcBorders>
              <w:left w:val="single" w:sz="8" w:space="0" w:color="000000"/>
              <w:bottom w:val="single" w:sz="8" w:space="0" w:color="000000"/>
              <w:right w:val="single" w:sz="8" w:space="0" w:color="000000"/>
            </w:tcBorders>
          </w:tcPr>
          <w:p w14:paraId="547A0CE2"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694D2339" w14:textId="77777777" w:rsidR="008223E4" w:rsidRPr="003470CE" w:rsidRDefault="008223E4" w:rsidP="00AA55A2">
            <w:pPr>
              <w:suppressAutoHyphens w:val="0"/>
              <w:spacing w:after="0"/>
              <w:rPr>
                <w:lang w:val="el-GR"/>
              </w:rPr>
            </w:pPr>
            <w:r>
              <w:rPr>
                <w:lang w:val="el-GR"/>
              </w:rPr>
              <w:t>Οι εξωτερικές διαστάσεις του υπερ-καταψύκτη να είναι περίπου 85</w:t>
            </w:r>
            <w:r>
              <w:t>x</w:t>
            </w:r>
            <w:r>
              <w:rPr>
                <w:lang w:val="el-GR"/>
              </w:rPr>
              <w:t>200</w:t>
            </w:r>
            <w:r>
              <w:t>x</w:t>
            </w:r>
            <w:r>
              <w:rPr>
                <w:lang w:val="el-GR"/>
              </w:rPr>
              <w:t>85</w:t>
            </w:r>
            <w:r>
              <w:t>cm</w:t>
            </w:r>
            <w:r>
              <w:rPr>
                <w:lang w:val="el-GR"/>
              </w:rPr>
              <w:t xml:space="preserve"> (ΜΧΥΧΠ)</w:t>
            </w:r>
          </w:p>
        </w:tc>
        <w:tc>
          <w:tcPr>
            <w:tcW w:w="1530" w:type="dxa"/>
            <w:tcBorders>
              <w:bottom w:val="single" w:sz="8" w:space="0" w:color="000000"/>
              <w:right w:val="single" w:sz="8" w:space="0" w:color="000000"/>
            </w:tcBorders>
            <w:shd w:val="clear" w:color="auto" w:fill="auto"/>
            <w:vAlign w:val="center"/>
          </w:tcPr>
          <w:p w14:paraId="4F4D3BD7"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60FD83CA"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8B5D0AB" w14:textId="77777777" w:rsidR="008223E4" w:rsidRPr="00427576" w:rsidRDefault="008223E4" w:rsidP="00B66C6E">
            <w:pPr>
              <w:spacing w:after="0"/>
              <w:jc w:val="left"/>
              <w:rPr>
                <w:color w:val="000000"/>
                <w:lang w:val="el-GR" w:eastAsia="en-GB"/>
              </w:rPr>
            </w:pPr>
          </w:p>
        </w:tc>
      </w:tr>
      <w:tr w:rsidR="008223E4" w:rsidRPr="00515710" w14:paraId="61384336" w14:textId="77777777" w:rsidTr="004A1347">
        <w:trPr>
          <w:trHeight w:val="315"/>
        </w:trPr>
        <w:tc>
          <w:tcPr>
            <w:tcW w:w="1560" w:type="dxa"/>
            <w:tcBorders>
              <w:left w:val="single" w:sz="8" w:space="0" w:color="000000"/>
              <w:bottom w:val="single" w:sz="8" w:space="0" w:color="000000"/>
              <w:right w:val="single" w:sz="8" w:space="0" w:color="000000"/>
            </w:tcBorders>
          </w:tcPr>
          <w:p w14:paraId="64A7B81B" w14:textId="77777777" w:rsidR="008223E4" w:rsidRDefault="008223E4" w:rsidP="004A1347">
            <w:pPr>
              <w:numPr>
                <w:ilvl w:val="0"/>
                <w:numId w:val="107"/>
              </w:numPr>
              <w:suppressAutoHyphens w:val="0"/>
              <w:spacing w:after="0"/>
              <w:jc w:val="left"/>
              <w:rPr>
                <w:lang w:val="el-GR"/>
              </w:rPr>
            </w:pPr>
          </w:p>
        </w:tc>
        <w:tc>
          <w:tcPr>
            <w:tcW w:w="3570" w:type="dxa"/>
            <w:tcBorders>
              <w:left w:val="single" w:sz="8" w:space="0" w:color="000000"/>
              <w:bottom w:val="single" w:sz="8" w:space="0" w:color="000000"/>
              <w:right w:val="single" w:sz="8" w:space="0" w:color="000000"/>
            </w:tcBorders>
            <w:shd w:val="clear" w:color="auto" w:fill="auto"/>
          </w:tcPr>
          <w:p w14:paraId="114ECA3D" w14:textId="6708F7AA" w:rsidR="008223E4" w:rsidRPr="003470CE" w:rsidRDefault="008223E4" w:rsidP="006E48A9">
            <w:pPr>
              <w:suppressAutoHyphens w:val="0"/>
              <w:spacing w:after="0"/>
              <w:rPr>
                <w:lang w:val="el-GR"/>
              </w:rPr>
            </w:pPr>
            <w:r>
              <w:rPr>
                <w:lang w:val="el-GR"/>
              </w:rPr>
              <w:t xml:space="preserve">Ο κατασκευαστής καθώς και </w:t>
            </w:r>
            <w:r w:rsidR="006E48A9">
              <w:rPr>
                <w:lang w:val="el-GR"/>
              </w:rPr>
              <w:t>ο Ανάδοχος</w:t>
            </w:r>
            <w:r>
              <w:rPr>
                <w:lang w:val="el-GR"/>
              </w:rPr>
              <w:t xml:space="preserve"> να είναι πιστοποιημένη κατά </w:t>
            </w:r>
            <w:r>
              <w:t>ISO</w:t>
            </w:r>
            <w:r>
              <w:rPr>
                <w:lang w:val="el-GR"/>
              </w:rPr>
              <w:t>9001</w:t>
            </w:r>
          </w:p>
        </w:tc>
        <w:tc>
          <w:tcPr>
            <w:tcW w:w="1530" w:type="dxa"/>
            <w:tcBorders>
              <w:bottom w:val="single" w:sz="8" w:space="0" w:color="000000"/>
              <w:right w:val="single" w:sz="8" w:space="0" w:color="000000"/>
            </w:tcBorders>
            <w:shd w:val="clear" w:color="auto" w:fill="auto"/>
            <w:vAlign w:val="center"/>
          </w:tcPr>
          <w:p w14:paraId="16B14541"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406" w:type="dxa"/>
            <w:tcBorders>
              <w:bottom w:val="single" w:sz="8" w:space="0" w:color="000000"/>
              <w:right w:val="single" w:sz="8" w:space="0" w:color="000000"/>
            </w:tcBorders>
            <w:shd w:val="clear" w:color="auto" w:fill="auto"/>
            <w:vAlign w:val="center"/>
          </w:tcPr>
          <w:p w14:paraId="29BA7FD8"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2C741E8" w14:textId="77777777" w:rsidR="008223E4" w:rsidRPr="00427576" w:rsidRDefault="008223E4" w:rsidP="00B66C6E">
            <w:pPr>
              <w:spacing w:after="0"/>
              <w:jc w:val="left"/>
              <w:rPr>
                <w:color w:val="000000"/>
                <w:lang w:val="el-GR" w:eastAsia="en-GB"/>
              </w:rPr>
            </w:pPr>
          </w:p>
        </w:tc>
      </w:tr>
    </w:tbl>
    <w:p w14:paraId="2B7BDAFF" w14:textId="77777777" w:rsidR="00F13955" w:rsidRDefault="00F13955" w:rsidP="00F13955">
      <w:pPr>
        <w:pStyle w:val="NoSpacing"/>
        <w:rPr>
          <w:lang w:val="el-GR"/>
        </w:rPr>
      </w:pPr>
      <w:r>
        <w:rPr>
          <w:lang w:val="el-GR"/>
        </w:rPr>
        <w:t xml:space="preserve"> (*) ΝΑΙ: αν πληρούνται, ΟΧΙ: αν δεν πληρούνται, ΥΠΕΡ: αν υπερκαλύπτεται η αντίστοιχη προδιαγραφή</w:t>
      </w:r>
    </w:p>
    <w:p w14:paraId="498D3823" w14:textId="77777777" w:rsidR="00F13955" w:rsidRDefault="00F13955" w:rsidP="00F13955">
      <w:pPr>
        <w:rPr>
          <w:lang w:val="el-GR"/>
        </w:rPr>
      </w:pPr>
      <w:r>
        <w:rPr>
          <w:lang w:val="el-GR"/>
        </w:rPr>
        <w:t>(**) Σαφής παραπομπή στη σελίδα Τεχνικής Προσφοράς όπου τεκμηριώνεται η συμμόρφωση</w:t>
      </w:r>
    </w:p>
    <w:p w14:paraId="49AF65D7" w14:textId="77777777" w:rsidR="00F84C07" w:rsidRDefault="00F84C07" w:rsidP="00FC1DD8">
      <w:pPr>
        <w:rPr>
          <w:lang w:val="el-GR"/>
        </w:rPr>
      </w:pPr>
    </w:p>
    <w:p w14:paraId="68E2BBC0" w14:textId="4AE96510" w:rsidR="00F84C07" w:rsidRPr="0087403D" w:rsidRDefault="00082E05" w:rsidP="00F84C07">
      <w:pPr>
        <w:rPr>
          <w:b/>
          <w:bCs/>
          <w:i/>
        </w:rPr>
      </w:pPr>
      <w:r w:rsidRPr="0087403D">
        <w:rPr>
          <w:b/>
          <w:bCs/>
          <w:i/>
        </w:rPr>
        <w:t>19.</w:t>
      </w:r>
      <w:r w:rsidR="00F84C07" w:rsidRPr="0087403D">
        <w:rPr>
          <w:b/>
          <w:bCs/>
          <w:i/>
        </w:rPr>
        <w:t xml:space="preserve">3. </w:t>
      </w:r>
      <w:r w:rsidR="009773B0" w:rsidRPr="0087403D">
        <w:rPr>
          <w:b/>
          <w:bCs/>
          <w:i/>
        </w:rPr>
        <w:t>Καταψύκτης -30 ⁰C</w:t>
      </w:r>
    </w:p>
    <w:tbl>
      <w:tblPr>
        <w:tblW w:w="967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8" w:type="dxa"/>
        </w:tblCellMar>
        <w:tblLook w:val="04A0" w:firstRow="1" w:lastRow="0" w:firstColumn="1" w:lastColumn="0" w:noHBand="0" w:noVBand="1"/>
      </w:tblPr>
      <w:tblGrid>
        <w:gridCol w:w="1440"/>
        <w:gridCol w:w="3690"/>
        <w:gridCol w:w="1654"/>
        <w:gridCol w:w="1711"/>
        <w:gridCol w:w="1184"/>
      </w:tblGrid>
      <w:tr w:rsidR="00A139F6" w:rsidRPr="00EE2D44" w14:paraId="204EA30E" w14:textId="77777777" w:rsidTr="00AA55A2">
        <w:trPr>
          <w:trHeight w:val="80"/>
        </w:trPr>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499C00" w14:textId="77777777" w:rsidR="00A139F6" w:rsidRPr="00AA55A2" w:rsidRDefault="00A139F6" w:rsidP="00A139F6">
            <w:pPr>
              <w:spacing w:after="0"/>
              <w:jc w:val="center"/>
              <w:rPr>
                <w:b/>
                <w:bCs/>
                <w:lang w:val="el-GR" w:eastAsia="en-GB"/>
              </w:rPr>
            </w:pPr>
            <w:r w:rsidRPr="00AA55A2">
              <w:rPr>
                <w:b/>
              </w:rPr>
              <w:t>A/A</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BF29160" w14:textId="77777777" w:rsidR="00A139F6" w:rsidRPr="00AA55A2" w:rsidRDefault="00A139F6" w:rsidP="00A139F6">
            <w:pPr>
              <w:spacing w:after="0"/>
              <w:jc w:val="center"/>
              <w:rPr>
                <w:b/>
                <w:bCs/>
                <w:lang w:eastAsia="en-GB"/>
              </w:rPr>
            </w:pPr>
            <w:r w:rsidRPr="00AA55A2">
              <w:rPr>
                <w:b/>
              </w:rPr>
              <w:t>Περιγραφή / Προδιαγραφές</w:t>
            </w:r>
          </w:p>
        </w:tc>
        <w:tc>
          <w:tcPr>
            <w:tcW w:w="1654" w:type="dxa"/>
            <w:tcBorders>
              <w:top w:val="single" w:sz="8" w:space="0" w:color="000000"/>
              <w:bottom w:val="single" w:sz="8" w:space="0" w:color="000000"/>
              <w:right w:val="single" w:sz="8" w:space="0" w:color="000000"/>
            </w:tcBorders>
            <w:shd w:val="clear" w:color="auto" w:fill="D9D9D9" w:themeFill="background1" w:themeFillShade="D9"/>
          </w:tcPr>
          <w:p w14:paraId="53C006DC" w14:textId="77777777" w:rsidR="00A139F6" w:rsidRPr="00AA55A2" w:rsidRDefault="00A139F6" w:rsidP="00A139F6">
            <w:pPr>
              <w:spacing w:after="0"/>
              <w:jc w:val="center"/>
              <w:rPr>
                <w:b/>
                <w:bCs/>
                <w:lang w:eastAsia="en-GB"/>
              </w:rPr>
            </w:pPr>
            <w:r w:rsidRPr="00AA55A2">
              <w:rPr>
                <w:b/>
              </w:rPr>
              <w:t>Απαίτηση/Ποσότητα</w:t>
            </w:r>
          </w:p>
        </w:tc>
        <w:tc>
          <w:tcPr>
            <w:tcW w:w="1711" w:type="dxa"/>
            <w:tcBorders>
              <w:top w:val="single" w:sz="8" w:space="0" w:color="000000"/>
              <w:bottom w:val="single" w:sz="8" w:space="0" w:color="000000"/>
              <w:right w:val="single" w:sz="8" w:space="0" w:color="000000"/>
            </w:tcBorders>
            <w:shd w:val="clear" w:color="auto" w:fill="D9D9D9" w:themeFill="background1" w:themeFillShade="D9"/>
          </w:tcPr>
          <w:p w14:paraId="08D410D9" w14:textId="77777777" w:rsidR="00A139F6" w:rsidRPr="00AA55A2" w:rsidRDefault="00A139F6" w:rsidP="00A139F6">
            <w:pPr>
              <w:spacing w:after="0"/>
              <w:jc w:val="center"/>
              <w:rPr>
                <w:b/>
                <w:bCs/>
                <w:lang w:eastAsia="en-GB"/>
              </w:rPr>
            </w:pPr>
            <w:r w:rsidRPr="00AA55A2">
              <w:rPr>
                <w:b/>
              </w:rPr>
              <w:t>Συμμόρφωση (*)</w:t>
            </w:r>
          </w:p>
        </w:tc>
        <w:tc>
          <w:tcPr>
            <w:tcW w:w="1184" w:type="dxa"/>
            <w:tcBorders>
              <w:top w:val="single" w:sz="8" w:space="0" w:color="000000"/>
              <w:bottom w:val="single" w:sz="8" w:space="0" w:color="000000"/>
              <w:right w:val="single" w:sz="8" w:space="0" w:color="000000"/>
            </w:tcBorders>
            <w:shd w:val="clear" w:color="auto" w:fill="D9D9D9" w:themeFill="background1" w:themeFillShade="D9"/>
          </w:tcPr>
          <w:p w14:paraId="4A971006" w14:textId="77777777" w:rsidR="00A139F6" w:rsidRPr="00AA55A2" w:rsidRDefault="00A139F6" w:rsidP="00A139F6">
            <w:pPr>
              <w:spacing w:after="0"/>
              <w:jc w:val="center"/>
              <w:rPr>
                <w:b/>
                <w:bCs/>
                <w:lang w:eastAsia="en-GB"/>
              </w:rPr>
            </w:pPr>
            <w:r w:rsidRPr="00AA55A2">
              <w:rPr>
                <w:b/>
              </w:rPr>
              <w:t>Σελίδα Τ.Π. (**)</w:t>
            </w:r>
          </w:p>
        </w:tc>
      </w:tr>
      <w:tr w:rsidR="008223E4" w:rsidRPr="00427576" w14:paraId="15B2CFF8" w14:textId="77777777" w:rsidTr="00AA55A2">
        <w:trPr>
          <w:trHeight w:val="88"/>
        </w:trPr>
        <w:tc>
          <w:tcPr>
            <w:tcW w:w="1440" w:type="dxa"/>
            <w:tcBorders>
              <w:left w:val="single" w:sz="8" w:space="0" w:color="000000"/>
              <w:bottom w:val="single" w:sz="8" w:space="0" w:color="000000"/>
              <w:right w:val="single" w:sz="8" w:space="0" w:color="000000"/>
            </w:tcBorders>
          </w:tcPr>
          <w:p w14:paraId="03D200A5" w14:textId="2CE11F1A" w:rsidR="008223E4" w:rsidRDefault="00082E05" w:rsidP="00B66C6E">
            <w:pPr>
              <w:suppressAutoHyphens w:val="0"/>
              <w:spacing w:after="0" w:line="259" w:lineRule="auto"/>
              <w:jc w:val="left"/>
              <w:rPr>
                <w:b/>
                <w:lang w:val="el-GR"/>
              </w:rPr>
            </w:pPr>
            <w:r>
              <w:rPr>
                <w:b/>
                <w:lang w:val="el-GR"/>
              </w:rPr>
              <w:t>19.3</w:t>
            </w:r>
            <w:r w:rsidR="00A139F6" w:rsidRPr="00427576">
              <w:rPr>
                <w:b/>
                <w:lang w:val="el-GR"/>
              </w:rPr>
              <w:t>.1.</w:t>
            </w:r>
          </w:p>
        </w:tc>
        <w:tc>
          <w:tcPr>
            <w:tcW w:w="3690" w:type="dxa"/>
            <w:tcBorders>
              <w:left w:val="single" w:sz="8" w:space="0" w:color="000000"/>
              <w:bottom w:val="single" w:sz="8" w:space="0" w:color="000000"/>
              <w:right w:val="single" w:sz="8" w:space="0" w:color="000000"/>
            </w:tcBorders>
            <w:shd w:val="clear" w:color="auto" w:fill="auto"/>
            <w:vAlign w:val="center"/>
          </w:tcPr>
          <w:p w14:paraId="2A6F6208" w14:textId="77777777" w:rsidR="008223E4" w:rsidRPr="00427576" w:rsidRDefault="008223E4" w:rsidP="00B66C6E">
            <w:pPr>
              <w:suppressAutoHyphens w:val="0"/>
              <w:spacing w:after="0" w:line="259" w:lineRule="auto"/>
              <w:jc w:val="left"/>
              <w:rPr>
                <w:lang w:val="el-GR"/>
              </w:rPr>
            </w:pPr>
            <w:r w:rsidRPr="00F11694">
              <w:rPr>
                <w:b/>
              </w:rPr>
              <w:t>Ψυγείο τύπου αναψυκτικών</w:t>
            </w:r>
          </w:p>
        </w:tc>
        <w:tc>
          <w:tcPr>
            <w:tcW w:w="1654" w:type="dxa"/>
            <w:tcBorders>
              <w:bottom w:val="single" w:sz="8" w:space="0" w:color="000000"/>
              <w:right w:val="single" w:sz="8" w:space="0" w:color="000000"/>
            </w:tcBorders>
            <w:shd w:val="clear" w:color="auto" w:fill="auto"/>
            <w:vAlign w:val="center"/>
          </w:tcPr>
          <w:p w14:paraId="0E108734"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2B1F9582"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75B757DE" w14:textId="77777777" w:rsidR="008223E4" w:rsidRPr="00427576" w:rsidRDefault="008223E4" w:rsidP="00B66C6E">
            <w:pPr>
              <w:spacing w:after="0"/>
              <w:jc w:val="left"/>
              <w:rPr>
                <w:color w:val="000000"/>
                <w:lang w:val="el-GR" w:eastAsia="en-GB"/>
              </w:rPr>
            </w:pPr>
          </w:p>
        </w:tc>
      </w:tr>
      <w:tr w:rsidR="008223E4" w:rsidRPr="00AA55A2" w14:paraId="7FA526B1" w14:textId="77777777" w:rsidTr="00AA55A2">
        <w:trPr>
          <w:trHeight w:val="88"/>
        </w:trPr>
        <w:tc>
          <w:tcPr>
            <w:tcW w:w="1440" w:type="dxa"/>
            <w:tcBorders>
              <w:left w:val="single" w:sz="8" w:space="0" w:color="000000"/>
              <w:bottom w:val="single" w:sz="8" w:space="0" w:color="000000"/>
              <w:right w:val="single" w:sz="8" w:space="0" w:color="000000"/>
            </w:tcBorders>
          </w:tcPr>
          <w:p w14:paraId="07E11B5D" w14:textId="5372FE63" w:rsidR="008223E4" w:rsidRPr="00515710" w:rsidRDefault="00082E05" w:rsidP="009773B0">
            <w:pPr>
              <w:rPr>
                <w:lang w:val="el-GR"/>
              </w:rPr>
            </w:pPr>
            <w:r>
              <w:rPr>
                <w:lang w:val="el-GR"/>
              </w:rPr>
              <w:t>19.</w:t>
            </w:r>
            <w:r w:rsidR="00A139F6" w:rsidRPr="00515710">
              <w:rPr>
                <w:lang w:val="el-GR"/>
              </w:rPr>
              <w:t>3.1.1</w:t>
            </w:r>
          </w:p>
        </w:tc>
        <w:tc>
          <w:tcPr>
            <w:tcW w:w="3690" w:type="dxa"/>
            <w:tcBorders>
              <w:left w:val="single" w:sz="8" w:space="0" w:color="000000"/>
              <w:bottom w:val="single" w:sz="8" w:space="0" w:color="000000"/>
              <w:right w:val="single" w:sz="8" w:space="0" w:color="000000"/>
            </w:tcBorders>
            <w:shd w:val="clear" w:color="auto" w:fill="auto"/>
            <w:vAlign w:val="center"/>
          </w:tcPr>
          <w:p w14:paraId="61E37016" w14:textId="77777777" w:rsidR="008223E4" w:rsidRPr="00AA55A2" w:rsidRDefault="008223E4" w:rsidP="009773B0">
            <w:pPr>
              <w:rPr>
                <w:b/>
                <w:lang w:val="el-GR"/>
              </w:rPr>
            </w:pPr>
            <w:r w:rsidRPr="00AA55A2">
              <w:rPr>
                <w:b/>
                <w:lang w:val="el-GR"/>
              </w:rPr>
              <w:t>Γενικά: Επαγγελματικό Ψυγεία Κατάψυξης</w:t>
            </w:r>
          </w:p>
        </w:tc>
        <w:tc>
          <w:tcPr>
            <w:tcW w:w="1654" w:type="dxa"/>
            <w:tcBorders>
              <w:bottom w:val="single" w:sz="8" w:space="0" w:color="000000"/>
              <w:right w:val="single" w:sz="8" w:space="0" w:color="000000"/>
            </w:tcBorders>
            <w:shd w:val="clear" w:color="auto" w:fill="auto"/>
            <w:vAlign w:val="center"/>
          </w:tcPr>
          <w:p w14:paraId="6D4FE9C2" w14:textId="77777777" w:rsidR="008223E4" w:rsidRDefault="008223E4" w:rsidP="00B66C6E">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2DC7BBA7" w14:textId="77777777" w:rsidR="008223E4" w:rsidRPr="00427576" w:rsidRDefault="008223E4"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276B907" w14:textId="77777777" w:rsidR="008223E4" w:rsidRPr="00427576" w:rsidRDefault="008223E4" w:rsidP="00B66C6E">
            <w:pPr>
              <w:spacing w:after="0"/>
              <w:jc w:val="left"/>
              <w:rPr>
                <w:color w:val="000000"/>
                <w:lang w:val="el-GR" w:eastAsia="en-GB"/>
              </w:rPr>
            </w:pPr>
            <w:r>
              <w:rPr>
                <w:color w:val="000000"/>
                <w:lang w:eastAsia="en-GB"/>
              </w:rPr>
              <w:t> </w:t>
            </w:r>
          </w:p>
        </w:tc>
      </w:tr>
      <w:tr w:rsidR="008223E4" w:rsidRPr="00B66C6E" w14:paraId="3E46D3B6" w14:textId="77777777" w:rsidTr="00AA55A2">
        <w:trPr>
          <w:trHeight w:val="315"/>
        </w:trPr>
        <w:tc>
          <w:tcPr>
            <w:tcW w:w="1440" w:type="dxa"/>
            <w:tcBorders>
              <w:left w:val="single" w:sz="8" w:space="0" w:color="000000"/>
              <w:bottom w:val="single" w:sz="8" w:space="0" w:color="000000"/>
              <w:right w:val="single" w:sz="8" w:space="0" w:color="000000"/>
            </w:tcBorders>
          </w:tcPr>
          <w:p w14:paraId="7DCA5CBE" w14:textId="77777777" w:rsidR="008223E4" w:rsidRPr="00AA55A2" w:rsidRDefault="008223E4" w:rsidP="00AA55A2">
            <w:pPr>
              <w:rPr>
                <w:lang w:val="el-GR"/>
              </w:rPr>
            </w:pPr>
          </w:p>
        </w:tc>
        <w:tc>
          <w:tcPr>
            <w:tcW w:w="3690" w:type="dxa"/>
            <w:tcBorders>
              <w:left w:val="single" w:sz="8" w:space="0" w:color="000000"/>
              <w:bottom w:val="single" w:sz="8" w:space="0" w:color="000000"/>
              <w:right w:val="single" w:sz="8" w:space="0" w:color="000000"/>
            </w:tcBorders>
            <w:shd w:val="clear" w:color="auto" w:fill="auto"/>
          </w:tcPr>
          <w:p w14:paraId="5754DC62" w14:textId="77777777" w:rsidR="008223E4" w:rsidRPr="00AA55A2" w:rsidRDefault="008223E4" w:rsidP="00AA55A2">
            <w:pPr>
              <w:rPr>
                <w:lang w:val="el-GR"/>
              </w:rPr>
            </w:pPr>
            <w:r w:rsidRPr="00AA55A2">
              <w:rPr>
                <w:lang w:val="el-GR"/>
              </w:rPr>
              <w:t xml:space="preserve">Οι χωρητικότητα και οι διαστάσεις να είναι </w:t>
            </w:r>
          </w:p>
        </w:tc>
        <w:tc>
          <w:tcPr>
            <w:tcW w:w="1654" w:type="dxa"/>
            <w:tcBorders>
              <w:bottom w:val="single" w:sz="8" w:space="0" w:color="000000"/>
              <w:right w:val="single" w:sz="8" w:space="0" w:color="000000"/>
            </w:tcBorders>
            <w:shd w:val="clear" w:color="auto" w:fill="auto"/>
            <w:vAlign w:val="center"/>
          </w:tcPr>
          <w:p w14:paraId="6D978313" w14:textId="77777777" w:rsidR="008223E4" w:rsidRDefault="008223E4" w:rsidP="00B66C6E">
            <w:pPr>
              <w:spacing w:after="0"/>
              <w:jc w:val="center"/>
              <w:rPr>
                <w:color w:val="000000"/>
                <w:lang w:val="el-GR" w:eastAsia="en-GB"/>
              </w:rPr>
            </w:pPr>
            <w:r w:rsidRPr="00515710">
              <w:rPr>
                <w:lang w:val="el-GR"/>
              </w:rPr>
              <w:t>420</w:t>
            </w:r>
            <w:r>
              <w:t>Lit</w:t>
            </w:r>
            <w:r w:rsidRPr="00515710">
              <w:rPr>
                <w:lang w:val="el-GR"/>
              </w:rPr>
              <w:t xml:space="preserve"> με Αέρα – 670</w:t>
            </w:r>
            <w:r>
              <w:t>x</w:t>
            </w:r>
            <w:r w:rsidRPr="00515710">
              <w:rPr>
                <w:lang w:val="el-GR"/>
              </w:rPr>
              <w:t>600</w:t>
            </w:r>
            <w:r>
              <w:t>x</w:t>
            </w:r>
            <w:r w:rsidRPr="00515710">
              <w:rPr>
                <w:lang w:val="el-GR"/>
              </w:rPr>
              <w:t>2060</w:t>
            </w:r>
            <w:r>
              <w:t>mm</w:t>
            </w:r>
          </w:p>
        </w:tc>
        <w:tc>
          <w:tcPr>
            <w:tcW w:w="1711" w:type="dxa"/>
            <w:tcBorders>
              <w:bottom w:val="single" w:sz="8" w:space="0" w:color="000000"/>
              <w:right w:val="single" w:sz="8" w:space="0" w:color="000000"/>
            </w:tcBorders>
            <w:shd w:val="clear" w:color="auto" w:fill="auto"/>
            <w:vAlign w:val="center"/>
          </w:tcPr>
          <w:p w14:paraId="688C6A2F" w14:textId="77777777" w:rsidR="008223E4" w:rsidRPr="00427576" w:rsidRDefault="008223E4" w:rsidP="00B66C6E">
            <w:pPr>
              <w:spacing w:after="0"/>
              <w:jc w:val="left"/>
              <w:rPr>
                <w:color w:val="000000"/>
                <w:lang w:val="el-GR" w:eastAsia="en-GB"/>
              </w:rPr>
            </w:pPr>
            <w:r>
              <w:rPr>
                <w:color w:val="000000"/>
                <w:lang w:eastAsia="en-GB"/>
              </w:rPr>
              <w:t> </w:t>
            </w:r>
          </w:p>
        </w:tc>
        <w:tc>
          <w:tcPr>
            <w:tcW w:w="1184" w:type="dxa"/>
            <w:tcBorders>
              <w:bottom w:val="single" w:sz="8" w:space="0" w:color="000000"/>
              <w:right w:val="single" w:sz="8" w:space="0" w:color="000000"/>
            </w:tcBorders>
            <w:shd w:val="clear" w:color="auto" w:fill="auto"/>
            <w:vAlign w:val="center"/>
          </w:tcPr>
          <w:p w14:paraId="6DD277B2" w14:textId="77777777" w:rsidR="008223E4" w:rsidRPr="00427576" w:rsidRDefault="008223E4" w:rsidP="00B66C6E">
            <w:pPr>
              <w:spacing w:after="0"/>
              <w:jc w:val="left"/>
              <w:rPr>
                <w:color w:val="000000"/>
                <w:lang w:val="el-GR" w:eastAsia="en-GB"/>
              </w:rPr>
            </w:pPr>
            <w:r>
              <w:rPr>
                <w:color w:val="000000"/>
                <w:lang w:eastAsia="en-GB"/>
              </w:rPr>
              <w:t> </w:t>
            </w:r>
          </w:p>
        </w:tc>
      </w:tr>
      <w:tr w:rsidR="008223E4" w:rsidRPr="00672A06" w14:paraId="7778A930" w14:textId="77777777" w:rsidTr="00AA55A2">
        <w:trPr>
          <w:trHeight w:val="315"/>
        </w:trPr>
        <w:tc>
          <w:tcPr>
            <w:tcW w:w="1440" w:type="dxa"/>
            <w:tcBorders>
              <w:left w:val="single" w:sz="8" w:space="0" w:color="000000"/>
              <w:bottom w:val="single" w:sz="8" w:space="0" w:color="000000"/>
              <w:right w:val="single" w:sz="8" w:space="0" w:color="000000"/>
            </w:tcBorders>
          </w:tcPr>
          <w:p w14:paraId="3E34C442" w14:textId="77777777" w:rsidR="008223E4" w:rsidRPr="00515710" w:rsidRDefault="008223E4" w:rsidP="003470CE">
            <w:pPr>
              <w:rPr>
                <w:lang w:val="el-GR"/>
              </w:rPr>
            </w:pPr>
          </w:p>
        </w:tc>
        <w:tc>
          <w:tcPr>
            <w:tcW w:w="3690" w:type="dxa"/>
            <w:tcBorders>
              <w:left w:val="single" w:sz="8" w:space="0" w:color="000000"/>
              <w:bottom w:val="single" w:sz="8" w:space="0" w:color="000000"/>
              <w:right w:val="single" w:sz="8" w:space="0" w:color="000000"/>
            </w:tcBorders>
            <w:shd w:val="clear" w:color="auto" w:fill="auto"/>
          </w:tcPr>
          <w:p w14:paraId="0959FB56" w14:textId="77777777" w:rsidR="008223E4" w:rsidRPr="00AA55A2" w:rsidRDefault="008223E4" w:rsidP="003470CE">
            <w:pPr>
              <w:rPr>
                <w:b/>
                <w:lang w:val="el-GR"/>
              </w:rPr>
            </w:pPr>
            <w:r w:rsidRPr="00AA55A2">
              <w:rPr>
                <w:b/>
                <w:lang w:val="el-GR"/>
              </w:rPr>
              <w:t xml:space="preserve">Ο Βασικός εξοπλισμός να περιλαμβάνει: </w:t>
            </w:r>
          </w:p>
        </w:tc>
        <w:tc>
          <w:tcPr>
            <w:tcW w:w="1654" w:type="dxa"/>
            <w:tcBorders>
              <w:bottom w:val="single" w:sz="8" w:space="0" w:color="000000"/>
              <w:right w:val="single" w:sz="8" w:space="0" w:color="000000"/>
            </w:tcBorders>
            <w:shd w:val="clear" w:color="auto" w:fill="auto"/>
            <w:vAlign w:val="center"/>
          </w:tcPr>
          <w:p w14:paraId="5C0BC02C" w14:textId="77777777" w:rsidR="008223E4" w:rsidRDefault="008223E4" w:rsidP="00B66C6E">
            <w:pPr>
              <w:spacing w:after="0"/>
              <w:jc w:val="center"/>
              <w:rPr>
                <w:color w:val="000000"/>
                <w:lang w:val="el-GR" w:eastAsia="en-GB"/>
              </w:rPr>
            </w:pPr>
          </w:p>
        </w:tc>
        <w:tc>
          <w:tcPr>
            <w:tcW w:w="1711" w:type="dxa"/>
            <w:tcBorders>
              <w:bottom w:val="single" w:sz="8" w:space="0" w:color="000000"/>
              <w:right w:val="single" w:sz="8" w:space="0" w:color="000000"/>
            </w:tcBorders>
            <w:shd w:val="clear" w:color="auto" w:fill="auto"/>
            <w:vAlign w:val="center"/>
          </w:tcPr>
          <w:p w14:paraId="49D83F16"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7F90670" w14:textId="77777777" w:rsidR="008223E4" w:rsidRPr="00427576" w:rsidRDefault="008223E4" w:rsidP="00B66C6E">
            <w:pPr>
              <w:spacing w:after="0"/>
              <w:jc w:val="left"/>
              <w:rPr>
                <w:color w:val="000000"/>
                <w:lang w:val="el-GR" w:eastAsia="en-GB"/>
              </w:rPr>
            </w:pPr>
          </w:p>
        </w:tc>
      </w:tr>
      <w:tr w:rsidR="008223E4" w:rsidRPr="00B66C6E" w14:paraId="0A8F2BEA" w14:textId="77777777" w:rsidTr="00AA55A2">
        <w:trPr>
          <w:trHeight w:val="315"/>
        </w:trPr>
        <w:tc>
          <w:tcPr>
            <w:tcW w:w="1440" w:type="dxa"/>
            <w:tcBorders>
              <w:left w:val="single" w:sz="8" w:space="0" w:color="000000"/>
              <w:bottom w:val="single" w:sz="8" w:space="0" w:color="000000"/>
              <w:right w:val="single" w:sz="8" w:space="0" w:color="000000"/>
            </w:tcBorders>
          </w:tcPr>
          <w:p w14:paraId="6AFF809C" w14:textId="77777777" w:rsidR="008223E4" w:rsidRPr="00AA55A2" w:rsidRDefault="008223E4" w:rsidP="003470C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66F5C958" w14:textId="77777777" w:rsidR="008223E4" w:rsidRPr="00AA55A2" w:rsidRDefault="008223E4" w:rsidP="00AA55A2">
            <w:pPr>
              <w:suppressAutoHyphens w:val="0"/>
              <w:spacing w:after="0"/>
              <w:jc w:val="left"/>
              <w:rPr>
                <w:szCs w:val="22"/>
              </w:rPr>
            </w:pPr>
            <w:r w:rsidRPr="00AA55A2">
              <w:rPr>
                <w:szCs w:val="22"/>
              </w:rPr>
              <w:t xml:space="preserve">Ψύξη με αέρα. </w:t>
            </w:r>
          </w:p>
        </w:tc>
        <w:tc>
          <w:tcPr>
            <w:tcW w:w="1654" w:type="dxa"/>
            <w:tcBorders>
              <w:bottom w:val="single" w:sz="8" w:space="0" w:color="000000"/>
              <w:right w:val="single" w:sz="8" w:space="0" w:color="000000"/>
            </w:tcBorders>
            <w:shd w:val="clear" w:color="auto" w:fill="auto"/>
            <w:vAlign w:val="center"/>
          </w:tcPr>
          <w:p w14:paraId="7E3A2BBA"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18AC7AF4"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BF5AA33" w14:textId="77777777" w:rsidR="008223E4" w:rsidRPr="00427576" w:rsidRDefault="008223E4" w:rsidP="00B66C6E">
            <w:pPr>
              <w:spacing w:after="0"/>
              <w:jc w:val="left"/>
              <w:rPr>
                <w:color w:val="000000"/>
                <w:lang w:val="el-GR" w:eastAsia="en-GB"/>
              </w:rPr>
            </w:pPr>
          </w:p>
        </w:tc>
      </w:tr>
      <w:tr w:rsidR="008223E4" w:rsidRPr="00515710" w14:paraId="2FD1C743" w14:textId="77777777" w:rsidTr="00AA55A2">
        <w:trPr>
          <w:trHeight w:val="315"/>
        </w:trPr>
        <w:tc>
          <w:tcPr>
            <w:tcW w:w="1440" w:type="dxa"/>
            <w:tcBorders>
              <w:left w:val="single" w:sz="8" w:space="0" w:color="000000"/>
              <w:bottom w:val="single" w:sz="8" w:space="0" w:color="000000"/>
              <w:right w:val="single" w:sz="8" w:space="0" w:color="000000"/>
            </w:tcBorders>
          </w:tcPr>
          <w:p w14:paraId="31946B21" w14:textId="77777777" w:rsidR="008223E4" w:rsidRDefault="008223E4" w:rsidP="003470CE">
            <w:pPr>
              <w:pStyle w:val="ListParagraph"/>
              <w:numPr>
                <w:ilvl w:val="0"/>
                <w:numId w:val="110"/>
              </w:numPr>
              <w:suppressAutoHyphens w:val="0"/>
              <w:spacing w:after="0"/>
              <w:jc w:val="left"/>
              <w:rPr>
                <w:szCs w:val="22"/>
              </w:rPr>
            </w:pPr>
          </w:p>
        </w:tc>
        <w:tc>
          <w:tcPr>
            <w:tcW w:w="3690" w:type="dxa"/>
            <w:tcBorders>
              <w:left w:val="single" w:sz="8" w:space="0" w:color="000000"/>
              <w:bottom w:val="single" w:sz="8" w:space="0" w:color="000000"/>
              <w:right w:val="single" w:sz="8" w:space="0" w:color="000000"/>
            </w:tcBorders>
            <w:shd w:val="clear" w:color="auto" w:fill="auto"/>
          </w:tcPr>
          <w:p w14:paraId="25DE9088" w14:textId="77777777" w:rsidR="008223E4" w:rsidRPr="00AA55A2" w:rsidRDefault="008223E4" w:rsidP="00AA55A2">
            <w:pPr>
              <w:suppressAutoHyphens w:val="0"/>
              <w:spacing w:after="0"/>
              <w:jc w:val="left"/>
              <w:rPr>
                <w:szCs w:val="22"/>
              </w:rPr>
            </w:pPr>
            <w:r w:rsidRPr="00AA55A2">
              <w:rPr>
                <w:szCs w:val="22"/>
              </w:rPr>
              <w:t xml:space="preserve">Να περιλαμβάνει Ηλεκτρονικό θερμόμετρο. </w:t>
            </w:r>
          </w:p>
        </w:tc>
        <w:tc>
          <w:tcPr>
            <w:tcW w:w="1654" w:type="dxa"/>
            <w:tcBorders>
              <w:bottom w:val="single" w:sz="8" w:space="0" w:color="000000"/>
              <w:right w:val="single" w:sz="8" w:space="0" w:color="000000"/>
            </w:tcBorders>
            <w:shd w:val="clear" w:color="auto" w:fill="auto"/>
            <w:vAlign w:val="center"/>
          </w:tcPr>
          <w:p w14:paraId="665B6614"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B6801B4"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0163A92" w14:textId="77777777" w:rsidR="008223E4" w:rsidRPr="00427576" w:rsidRDefault="008223E4" w:rsidP="00B66C6E">
            <w:pPr>
              <w:spacing w:after="0"/>
              <w:jc w:val="left"/>
              <w:rPr>
                <w:color w:val="000000"/>
                <w:lang w:val="el-GR" w:eastAsia="en-GB"/>
              </w:rPr>
            </w:pPr>
          </w:p>
        </w:tc>
      </w:tr>
      <w:tr w:rsidR="008223E4" w:rsidRPr="00B66C6E" w14:paraId="7B978EA1" w14:textId="77777777" w:rsidTr="00AA55A2">
        <w:trPr>
          <w:trHeight w:val="315"/>
        </w:trPr>
        <w:tc>
          <w:tcPr>
            <w:tcW w:w="1440" w:type="dxa"/>
            <w:tcBorders>
              <w:left w:val="single" w:sz="8" w:space="0" w:color="000000"/>
              <w:bottom w:val="single" w:sz="8" w:space="0" w:color="000000"/>
              <w:right w:val="single" w:sz="8" w:space="0" w:color="000000"/>
            </w:tcBorders>
          </w:tcPr>
          <w:p w14:paraId="1DD60F1D" w14:textId="77777777" w:rsidR="008223E4" w:rsidRDefault="008223E4" w:rsidP="003470C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380E80BC" w14:textId="77777777" w:rsidR="008223E4" w:rsidRPr="00AA55A2" w:rsidRDefault="008223E4" w:rsidP="00AA55A2">
            <w:pPr>
              <w:suppressAutoHyphens w:val="0"/>
              <w:spacing w:after="0"/>
              <w:jc w:val="left"/>
              <w:rPr>
                <w:szCs w:val="22"/>
                <w:lang w:val="el-GR"/>
              </w:rPr>
            </w:pPr>
            <w:r w:rsidRPr="00AA55A2">
              <w:rPr>
                <w:szCs w:val="22"/>
                <w:lang w:val="el-GR"/>
              </w:rPr>
              <w:t>Να γίνεται αυτόματη διακοπή του ανεμιστήρα κατά το άνοιγμα της πόρτας.</w:t>
            </w:r>
          </w:p>
        </w:tc>
        <w:tc>
          <w:tcPr>
            <w:tcW w:w="1654" w:type="dxa"/>
            <w:tcBorders>
              <w:bottom w:val="single" w:sz="8" w:space="0" w:color="000000"/>
              <w:right w:val="single" w:sz="8" w:space="0" w:color="000000"/>
            </w:tcBorders>
            <w:shd w:val="clear" w:color="auto" w:fill="auto"/>
            <w:vAlign w:val="center"/>
          </w:tcPr>
          <w:p w14:paraId="1F6D84CA"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78C00B7"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61044352" w14:textId="77777777" w:rsidR="008223E4" w:rsidRPr="00427576" w:rsidRDefault="008223E4" w:rsidP="00B66C6E">
            <w:pPr>
              <w:spacing w:after="0"/>
              <w:jc w:val="left"/>
              <w:rPr>
                <w:color w:val="000000"/>
                <w:lang w:val="el-GR" w:eastAsia="en-GB"/>
              </w:rPr>
            </w:pPr>
          </w:p>
        </w:tc>
      </w:tr>
      <w:tr w:rsidR="008223E4" w:rsidRPr="00515710" w14:paraId="6CFA7D95" w14:textId="77777777" w:rsidTr="00AA55A2">
        <w:trPr>
          <w:trHeight w:val="315"/>
        </w:trPr>
        <w:tc>
          <w:tcPr>
            <w:tcW w:w="1440" w:type="dxa"/>
            <w:tcBorders>
              <w:left w:val="single" w:sz="8" w:space="0" w:color="000000"/>
              <w:bottom w:val="single" w:sz="8" w:space="0" w:color="000000"/>
              <w:right w:val="single" w:sz="8" w:space="0" w:color="000000"/>
            </w:tcBorders>
          </w:tcPr>
          <w:p w14:paraId="0047C1A2" w14:textId="77777777" w:rsidR="008223E4" w:rsidRDefault="008223E4" w:rsidP="003470CE">
            <w:pPr>
              <w:pStyle w:val="ListParagraph"/>
              <w:numPr>
                <w:ilvl w:val="0"/>
                <w:numId w:val="110"/>
              </w:numPr>
              <w:suppressAutoHyphens w:val="0"/>
              <w:spacing w:after="0"/>
              <w:jc w:val="left"/>
              <w:rPr>
                <w:szCs w:val="22"/>
              </w:rPr>
            </w:pPr>
          </w:p>
        </w:tc>
        <w:tc>
          <w:tcPr>
            <w:tcW w:w="3690" w:type="dxa"/>
            <w:tcBorders>
              <w:left w:val="single" w:sz="8" w:space="0" w:color="000000"/>
              <w:bottom w:val="single" w:sz="8" w:space="0" w:color="000000"/>
              <w:right w:val="single" w:sz="8" w:space="0" w:color="000000"/>
            </w:tcBorders>
            <w:shd w:val="clear" w:color="auto" w:fill="auto"/>
          </w:tcPr>
          <w:p w14:paraId="5BDC232A" w14:textId="77777777" w:rsidR="008223E4" w:rsidRPr="00AA55A2" w:rsidRDefault="008223E4" w:rsidP="00AA55A2">
            <w:pPr>
              <w:suppressAutoHyphens w:val="0"/>
              <w:spacing w:after="0"/>
              <w:jc w:val="left"/>
              <w:rPr>
                <w:szCs w:val="22"/>
              </w:rPr>
            </w:pPr>
            <w:r w:rsidRPr="00AA55A2">
              <w:rPr>
                <w:szCs w:val="22"/>
              </w:rPr>
              <w:t xml:space="preserve">Αυτόματη απόψυξη. </w:t>
            </w:r>
          </w:p>
        </w:tc>
        <w:tc>
          <w:tcPr>
            <w:tcW w:w="1654" w:type="dxa"/>
            <w:tcBorders>
              <w:bottom w:val="single" w:sz="8" w:space="0" w:color="000000"/>
              <w:right w:val="single" w:sz="8" w:space="0" w:color="000000"/>
            </w:tcBorders>
            <w:shd w:val="clear" w:color="auto" w:fill="auto"/>
            <w:vAlign w:val="center"/>
          </w:tcPr>
          <w:p w14:paraId="273DEEC2"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DFD4AF1"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930B772" w14:textId="77777777" w:rsidR="008223E4" w:rsidRPr="00427576" w:rsidRDefault="008223E4" w:rsidP="00B66C6E">
            <w:pPr>
              <w:spacing w:after="0"/>
              <w:jc w:val="left"/>
              <w:rPr>
                <w:color w:val="000000"/>
                <w:lang w:val="el-GR" w:eastAsia="en-GB"/>
              </w:rPr>
            </w:pPr>
          </w:p>
        </w:tc>
      </w:tr>
      <w:tr w:rsidR="008223E4" w:rsidRPr="00515710" w14:paraId="2DD7B43A" w14:textId="77777777" w:rsidTr="00AA55A2">
        <w:trPr>
          <w:trHeight w:val="315"/>
        </w:trPr>
        <w:tc>
          <w:tcPr>
            <w:tcW w:w="1440" w:type="dxa"/>
            <w:tcBorders>
              <w:left w:val="single" w:sz="8" w:space="0" w:color="000000"/>
              <w:bottom w:val="single" w:sz="8" w:space="0" w:color="000000"/>
              <w:right w:val="single" w:sz="8" w:space="0" w:color="000000"/>
            </w:tcBorders>
          </w:tcPr>
          <w:p w14:paraId="60B0AFEB" w14:textId="77777777" w:rsidR="008223E4" w:rsidRDefault="008223E4" w:rsidP="003470C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7559AEB2" w14:textId="77777777" w:rsidR="008223E4" w:rsidRPr="00AA55A2" w:rsidRDefault="008223E4" w:rsidP="00AA55A2">
            <w:pPr>
              <w:suppressAutoHyphens w:val="0"/>
              <w:spacing w:after="0"/>
              <w:jc w:val="left"/>
              <w:rPr>
                <w:szCs w:val="22"/>
                <w:lang w:val="el-GR"/>
              </w:rPr>
            </w:pPr>
            <w:r w:rsidRPr="00AA55A2">
              <w:rPr>
                <w:szCs w:val="22"/>
                <w:lang w:val="el-GR"/>
              </w:rPr>
              <w:t xml:space="preserve">Να περιέχει 2 εσωτερικούς λαμπτήρες και φωτιζόμενη μετώπη. Τριπλό αντιθαμβωτικό τζάμι ασφαλείας. Αυτόματη επαναφορά πόρτας. </w:t>
            </w:r>
          </w:p>
        </w:tc>
        <w:tc>
          <w:tcPr>
            <w:tcW w:w="1654" w:type="dxa"/>
            <w:tcBorders>
              <w:bottom w:val="single" w:sz="8" w:space="0" w:color="000000"/>
              <w:right w:val="single" w:sz="8" w:space="0" w:color="000000"/>
            </w:tcBorders>
            <w:shd w:val="clear" w:color="auto" w:fill="auto"/>
            <w:vAlign w:val="center"/>
          </w:tcPr>
          <w:p w14:paraId="0C8FEB30" w14:textId="77777777" w:rsidR="008223E4" w:rsidRPr="00515710"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83E421E"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77B3CC8" w14:textId="77777777" w:rsidR="008223E4" w:rsidRPr="00427576" w:rsidRDefault="008223E4" w:rsidP="00B66C6E">
            <w:pPr>
              <w:spacing w:after="0"/>
              <w:jc w:val="left"/>
              <w:rPr>
                <w:color w:val="000000"/>
                <w:lang w:val="el-GR" w:eastAsia="en-GB"/>
              </w:rPr>
            </w:pPr>
          </w:p>
        </w:tc>
      </w:tr>
      <w:tr w:rsidR="008223E4" w:rsidRPr="00515710" w14:paraId="50257671" w14:textId="77777777" w:rsidTr="00AA55A2">
        <w:trPr>
          <w:trHeight w:val="315"/>
        </w:trPr>
        <w:tc>
          <w:tcPr>
            <w:tcW w:w="1440" w:type="dxa"/>
            <w:tcBorders>
              <w:left w:val="single" w:sz="8" w:space="0" w:color="000000"/>
              <w:bottom w:val="single" w:sz="8" w:space="0" w:color="000000"/>
              <w:right w:val="single" w:sz="8" w:space="0" w:color="000000"/>
            </w:tcBorders>
          </w:tcPr>
          <w:p w14:paraId="4729DA4E" w14:textId="77777777" w:rsidR="008223E4" w:rsidRDefault="008223E4" w:rsidP="003470C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2BA8B5E2" w14:textId="77777777" w:rsidR="008223E4" w:rsidRPr="00AA55A2" w:rsidRDefault="008223E4" w:rsidP="00AA55A2">
            <w:pPr>
              <w:suppressAutoHyphens w:val="0"/>
              <w:spacing w:after="0"/>
              <w:jc w:val="left"/>
              <w:rPr>
                <w:szCs w:val="22"/>
                <w:lang w:val="el-GR"/>
              </w:rPr>
            </w:pPr>
            <w:r w:rsidRPr="00AA55A2">
              <w:rPr>
                <w:szCs w:val="22"/>
                <w:lang w:val="el-GR"/>
              </w:rPr>
              <w:t xml:space="preserve">Συρόμενος ψυκτικός μηχανισμός για ευκολία στο </w:t>
            </w:r>
            <w:r w:rsidRPr="00AA55A2">
              <w:rPr>
                <w:szCs w:val="22"/>
              </w:rPr>
              <w:t>service</w:t>
            </w:r>
          </w:p>
        </w:tc>
        <w:tc>
          <w:tcPr>
            <w:tcW w:w="1654" w:type="dxa"/>
            <w:tcBorders>
              <w:bottom w:val="single" w:sz="8" w:space="0" w:color="000000"/>
              <w:right w:val="single" w:sz="8" w:space="0" w:color="000000"/>
            </w:tcBorders>
            <w:shd w:val="clear" w:color="auto" w:fill="auto"/>
            <w:vAlign w:val="center"/>
          </w:tcPr>
          <w:p w14:paraId="025666E3"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7B5C664"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2388BF73" w14:textId="77777777" w:rsidR="008223E4" w:rsidRPr="00427576" w:rsidRDefault="008223E4" w:rsidP="00B66C6E">
            <w:pPr>
              <w:spacing w:after="0"/>
              <w:jc w:val="left"/>
              <w:rPr>
                <w:color w:val="000000"/>
                <w:lang w:val="el-GR" w:eastAsia="en-GB"/>
              </w:rPr>
            </w:pPr>
          </w:p>
        </w:tc>
      </w:tr>
      <w:tr w:rsidR="008223E4" w:rsidRPr="00515710" w14:paraId="57E63A1B" w14:textId="77777777" w:rsidTr="00AA55A2">
        <w:trPr>
          <w:trHeight w:val="315"/>
        </w:trPr>
        <w:tc>
          <w:tcPr>
            <w:tcW w:w="1440" w:type="dxa"/>
            <w:tcBorders>
              <w:left w:val="single" w:sz="8" w:space="0" w:color="000000"/>
              <w:bottom w:val="single" w:sz="8" w:space="0" w:color="000000"/>
              <w:right w:val="single" w:sz="8" w:space="0" w:color="000000"/>
            </w:tcBorders>
          </w:tcPr>
          <w:p w14:paraId="483DBAD2" w14:textId="77777777" w:rsidR="008223E4" w:rsidRDefault="008223E4" w:rsidP="00B66C6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0334E81A" w14:textId="77777777" w:rsidR="008223E4" w:rsidRPr="00AA55A2" w:rsidRDefault="008223E4" w:rsidP="00AA55A2">
            <w:pPr>
              <w:suppressAutoHyphens w:val="0"/>
              <w:spacing w:after="0"/>
              <w:jc w:val="left"/>
              <w:rPr>
                <w:szCs w:val="22"/>
                <w:lang w:val="el-GR"/>
              </w:rPr>
            </w:pPr>
            <w:r w:rsidRPr="00AA55A2">
              <w:rPr>
                <w:szCs w:val="22"/>
                <w:lang w:val="el-GR"/>
              </w:rPr>
              <w:t xml:space="preserve">Ψυκτική ισχύς να είναι </w:t>
            </w:r>
          </w:p>
          <w:p w14:paraId="1FB8F0CF" w14:textId="77777777" w:rsidR="008223E4" w:rsidRPr="00515710" w:rsidRDefault="008223E4" w:rsidP="003470CE">
            <w:pPr>
              <w:pStyle w:val="ListParagraph"/>
              <w:suppressAutoHyphens w:val="0"/>
              <w:spacing w:after="0"/>
              <w:rPr>
                <w:lang w:val="el-GR"/>
              </w:rPr>
            </w:pPr>
          </w:p>
        </w:tc>
        <w:tc>
          <w:tcPr>
            <w:tcW w:w="1654" w:type="dxa"/>
            <w:tcBorders>
              <w:bottom w:val="single" w:sz="8" w:space="0" w:color="000000"/>
              <w:right w:val="single" w:sz="8" w:space="0" w:color="000000"/>
            </w:tcBorders>
            <w:shd w:val="clear" w:color="auto" w:fill="auto"/>
            <w:vAlign w:val="center"/>
          </w:tcPr>
          <w:p w14:paraId="14FAF3FF" w14:textId="77777777" w:rsidR="008223E4" w:rsidRPr="00427576" w:rsidRDefault="008223E4" w:rsidP="00B66C6E">
            <w:pPr>
              <w:spacing w:after="0"/>
              <w:jc w:val="center"/>
              <w:rPr>
                <w:color w:val="000000"/>
                <w:lang w:val="el-GR" w:eastAsia="en-GB"/>
              </w:rPr>
            </w:pPr>
            <w:r>
              <w:rPr>
                <w:bCs/>
                <w:szCs w:val="22"/>
                <w:lang w:val="el-GR"/>
              </w:rPr>
              <w:t xml:space="preserve">(για κλάση 5) </w:t>
            </w:r>
            <w:r>
              <w:rPr>
                <w:bCs/>
                <w:szCs w:val="22"/>
              </w:rPr>
              <w:t>W</w:t>
            </w:r>
            <w:r>
              <w:rPr>
                <w:bCs/>
                <w:szCs w:val="22"/>
                <w:lang w:val="el-GR"/>
              </w:rPr>
              <w:t xml:space="preserve"> </w:t>
            </w:r>
            <w:r>
              <w:rPr>
                <w:szCs w:val="22"/>
                <w:lang w:val="el-GR"/>
              </w:rPr>
              <w:t>863</w:t>
            </w:r>
          </w:p>
        </w:tc>
        <w:tc>
          <w:tcPr>
            <w:tcW w:w="1711" w:type="dxa"/>
            <w:tcBorders>
              <w:bottom w:val="single" w:sz="8" w:space="0" w:color="000000"/>
              <w:right w:val="single" w:sz="8" w:space="0" w:color="000000"/>
            </w:tcBorders>
            <w:shd w:val="clear" w:color="auto" w:fill="auto"/>
            <w:vAlign w:val="center"/>
          </w:tcPr>
          <w:p w14:paraId="7A6F29FE"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15AAE37F" w14:textId="77777777" w:rsidR="008223E4" w:rsidRPr="00427576" w:rsidRDefault="008223E4" w:rsidP="00B66C6E">
            <w:pPr>
              <w:spacing w:after="0"/>
              <w:jc w:val="left"/>
              <w:rPr>
                <w:color w:val="000000"/>
                <w:lang w:val="el-GR" w:eastAsia="en-GB"/>
              </w:rPr>
            </w:pPr>
          </w:p>
        </w:tc>
      </w:tr>
      <w:tr w:rsidR="008223E4" w:rsidRPr="00515710" w14:paraId="5F161356" w14:textId="77777777" w:rsidTr="00AA55A2">
        <w:trPr>
          <w:trHeight w:val="592"/>
        </w:trPr>
        <w:tc>
          <w:tcPr>
            <w:tcW w:w="1440" w:type="dxa"/>
            <w:tcBorders>
              <w:left w:val="single" w:sz="8" w:space="0" w:color="000000"/>
              <w:bottom w:val="single" w:sz="8" w:space="0" w:color="000000"/>
              <w:right w:val="single" w:sz="8" w:space="0" w:color="000000"/>
            </w:tcBorders>
          </w:tcPr>
          <w:p w14:paraId="364FF5C6" w14:textId="77777777" w:rsidR="008223E4" w:rsidRDefault="008223E4" w:rsidP="00B66C6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34949036" w14:textId="77777777" w:rsidR="008223E4" w:rsidRPr="00AA55A2" w:rsidRDefault="008223E4" w:rsidP="00AA55A2">
            <w:pPr>
              <w:suppressAutoHyphens w:val="0"/>
              <w:spacing w:after="0"/>
              <w:jc w:val="left"/>
              <w:rPr>
                <w:szCs w:val="22"/>
                <w:lang w:val="el-GR"/>
              </w:rPr>
            </w:pPr>
            <w:r w:rsidRPr="00AA55A2">
              <w:rPr>
                <w:szCs w:val="22"/>
                <w:lang w:val="el-GR"/>
              </w:rPr>
              <w:t>Ο εξατμιστής να είναι από χαλκοσωλήνα</w:t>
            </w:r>
          </w:p>
          <w:p w14:paraId="426D34F2" w14:textId="77777777" w:rsidR="008223E4" w:rsidRPr="00515710" w:rsidRDefault="008223E4" w:rsidP="009773B0">
            <w:pPr>
              <w:pStyle w:val="ListParagraph"/>
              <w:suppressAutoHyphens w:val="0"/>
              <w:spacing w:after="0"/>
              <w:rPr>
                <w:lang w:val="el-GR"/>
              </w:rPr>
            </w:pPr>
          </w:p>
        </w:tc>
        <w:tc>
          <w:tcPr>
            <w:tcW w:w="1654" w:type="dxa"/>
            <w:tcBorders>
              <w:bottom w:val="single" w:sz="8" w:space="0" w:color="000000"/>
              <w:right w:val="single" w:sz="8" w:space="0" w:color="000000"/>
            </w:tcBorders>
            <w:shd w:val="clear" w:color="auto" w:fill="auto"/>
            <w:vAlign w:val="center"/>
          </w:tcPr>
          <w:p w14:paraId="7294ECC5"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564C3EFF"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4619992C" w14:textId="77777777" w:rsidR="008223E4" w:rsidRPr="00427576" w:rsidRDefault="008223E4" w:rsidP="00B66C6E">
            <w:pPr>
              <w:spacing w:after="0"/>
              <w:jc w:val="left"/>
              <w:rPr>
                <w:color w:val="000000"/>
                <w:lang w:val="el-GR" w:eastAsia="en-GB"/>
              </w:rPr>
            </w:pPr>
          </w:p>
        </w:tc>
      </w:tr>
      <w:tr w:rsidR="008223E4" w:rsidRPr="00515710" w14:paraId="1E9687C0" w14:textId="77777777" w:rsidTr="00AA55A2">
        <w:trPr>
          <w:trHeight w:val="664"/>
        </w:trPr>
        <w:tc>
          <w:tcPr>
            <w:tcW w:w="1440" w:type="dxa"/>
            <w:tcBorders>
              <w:left w:val="single" w:sz="8" w:space="0" w:color="000000"/>
              <w:bottom w:val="single" w:sz="8" w:space="0" w:color="000000"/>
              <w:right w:val="single" w:sz="8" w:space="0" w:color="000000"/>
            </w:tcBorders>
          </w:tcPr>
          <w:p w14:paraId="6CF0A8B9" w14:textId="77777777" w:rsidR="008223E4" w:rsidRDefault="008223E4" w:rsidP="00B66C6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6785C348" w14:textId="77777777" w:rsidR="008223E4" w:rsidRPr="00AA55A2" w:rsidRDefault="008223E4" w:rsidP="00AA55A2">
            <w:pPr>
              <w:suppressAutoHyphens w:val="0"/>
              <w:spacing w:after="0"/>
              <w:jc w:val="left"/>
              <w:rPr>
                <w:szCs w:val="22"/>
                <w:lang w:val="el-GR"/>
              </w:rPr>
            </w:pPr>
            <w:r w:rsidRPr="00AA55A2">
              <w:rPr>
                <w:szCs w:val="22"/>
                <w:lang w:val="el-GR"/>
              </w:rPr>
              <w:t>Να φέρει συμπυκνωτή (κοντένσερ) αεριζόμενο</w:t>
            </w:r>
          </w:p>
          <w:p w14:paraId="11A18796" w14:textId="77777777" w:rsidR="008223E4" w:rsidRPr="00515710" w:rsidRDefault="008223E4" w:rsidP="009773B0">
            <w:pPr>
              <w:pStyle w:val="ListParagraph"/>
              <w:suppressAutoHyphens w:val="0"/>
              <w:spacing w:after="0"/>
              <w:rPr>
                <w:lang w:val="el-GR"/>
              </w:rPr>
            </w:pPr>
          </w:p>
        </w:tc>
        <w:tc>
          <w:tcPr>
            <w:tcW w:w="1654" w:type="dxa"/>
            <w:tcBorders>
              <w:bottom w:val="single" w:sz="8" w:space="0" w:color="000000"/>
              <w:right w:val="single" w:sz="8" w:space="0" w:color="000000"/>
            </w:tcBorders>
            <w:shd w:val="clear" w:color="auto" w:fill="auto"/>
            <w:vAlign w:val="center"/>
          </w:tcPr>
          <w:p w14:paraId="7CDB4494"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02E2DFB9"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54AD7CB8" w14:textId="77777777" w:rsidR="008223E4" w:rsidRPr="00427576" w:rsidRDefault="008223E4" w:rsidP="00B66C6E">
            <w:pPr>
              <w:spacing w:after="0"/>
              <w:jc w:val="left"/>
              <w:rPr>
                <w:color w:val="000000"/>
                <w:lang w:val="el-GR" w:eastAsia="en-GB"/>
              </w:rPr>
            </w:pPr>
          </w:p>
        </w:tc>
      </w:tr>
      <w:tr w:rsidR="008223E4" w:rsidRPr="00515710" w14:paraId="217DB3C4" w14:textId="77777777" w:rsidTr="00AA55A2">
        <w:trPr>
          <w:trHeight w:val="315"/>
        </w:trPr>
        <w:tc>
          <w:tcPr>
            <w:tcW w:w="1440" w:type="dxa"/>
            <w:tcBorders>
              <w:left w:val="single" w:sz="8" w:space="0" w:color="000000"/>
              <w:bottom w:val="single" w:sz="8" w:space="0" w:color="000000"/>
              <w:right w:val="single" w:sz="8" w:space="0" w:color="000000"/>
            </w:tcBorders>
          </w:tcPr>
          <w:p w14:paraId="0FE28042" w14:textId="77777777" w:rsidR="008223E4" w:rsidRDefault="008223E4" w:rsidP="00B66C6E">
            <w:pPr>
              <w:pStyle w:val="ListParagraph"/>
              <w:numPr>
                <w:ilvl w:val="0"/>
                <w:numId w:val="110"/>
              </w:numPr>
              <w:suppressAutoHyphens w:val="0"/>
              <w:spacing w:after="0"/>
              <w:jc w:val="left"/>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7F5F1D98" w14:textId="77777777" w:rsidR="008223E4" w:rsidRPr="00AA55A2" w:rsidRDefault="008223E4" w:rsidP="00AA55A2">
            <w:pPr>
              <w:suppressAutoHyphens w:val="0"/>
              <w:spacing w:after="0"/>
              <w:jc w:val="left"/>
              <w:rPr>
                <w:szCs w:val="22"/>
                <w:lang w:val="el-GR"/>
              </w:rPr>
            </w:pPr>
            <w:r w:rsidRPr="00AA55A2">
              <w:rPr>
                <w:szCs w:val="22"/>
                <w:lang w:val="el-GR"/>
              </w:rPr>
              <w:t>Ο τρόπος ψύξηςνα έιναι με αέρα</w:t>
            </w:r>
          </w:p>
          <w:p w14:paraId="7EFF4434" w14:textId="77777777" w:rsidR="008223E4" w:rsidRPr="00515710" w:rsidRDefault="008223E4" w:rsidP="009773B0">
            <w:pPr>
              <w:pStyle w:val="ListParagraph"/>
              <w:suppressAutoHyphens w:val="0"/>
              <w:spacing w:after="0"/>
              <w:rPr>
                <w:lang w:val="el-GR"/>
              </w:rPr>
            </w:pPr>
          </w:p>
        </w:tc>
        <w:tc>
          <w:tcPr>
            <w:tcW w:w="1654" w:type="dxa"/>
            <w:tcBorders>
              <w:bottom w:val="single" w:sz="8" w:space="0" w:color="000000"/>
              <w:right w:val="single" w:sz="8" w:space="0" w:color="000000"/>
            </w:tcBorders>
            <w:shd w:val="clear" w:color="auto" w:fill="auto"/>
            <w:vAlign w:val="center"/>
          </w:tcPr>
          <w:p w14:paraId="21E885FD" w14:textId="77777777" w:rsidR="008223E4" w:rsidRPr="00427576"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70690191"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76DFC88" w14:textId="77777777" w:rsidR="008223E4" w:rsidRPr="00427576" w:rsidRDefault="008223E4" w:rsidP="00B66C6E">
            <w:pPr>
              <w:spacing w:after="0"/>
              <w:jc w:val="left"/>
              <w:rPr>
                <w:color w:val="000000"/>
                <w:lang w:val="el-GR" w:eastAsia="en-GB"/>
              </w:rPr>
            </w:pPr>
          </w:p>
        </w:tc>
      </w:tr>
      <w:tr w:rsidR="008223E4" w:rsidRPr="00515710" w14:paraId="5CF2D571" w14:textId="77777777" w:rsidTr="00AA55A2">
        <w:trPr>
          <w:trHeight w:val="315"/>
        </w:trPr>
        <w:tc>
          <w:tcPr>
            <w:tcW w:w="1440" w:type="dxa"/>
            <w:tcBorders>
              <w:left w:val="single" w:sz="8" w:space="0" w:color="000000"/>
              <w:bottom w:val="single" w:sz="8" w:space="0" w:color="000000"/>
              <w:right w:val="single" w:sz="8" w:space="0" w:color="000000"/>
            </w:tcBorders>
          </w:tcPr>
          <w:p w14:paraId="6E662F2E" w14:textId="77777777" w:rsidR="008223E4" w:rsidRDefault="008223E4" w:rsidP="003470CE">
            <w:pPr>
              <w:pStyle w:val="ListParagraph"/>
              <w:numPr>
                <w:ilvl w:val="0"/>
                <w:numId w:val="110"/>
              </w:numPr>
              <w:suppressAutoHyphens w:val="0"/>
              <w:spacing w:after="0"/>
              <w:rPr>
                <w:szCs w:val="22"/>
                <w:lang w:val="el-GR"/>
              </w:rPr>
            </w:pPr>
          </w:p>
        </w:tc>
        <w:tc>
          <w:tcPr>
            <w:tcW w:w="3690" w:type="dxa"/>
            <w:tcBorders>
              <w:left w:val="single" w:sz="8" w:space="0" w:color="000000"/>
              <w:bottom w:val="single" w:sz="8" w:space="0" w:color="000000"/>
              <w:right w:val="single" w:sz="8" w:space="0" w:color="000000"/>
            </w:tcBorders>
            <w:shd w:val="clear" w:color="auto" w:fill="auto"/>
          </w:tcPr>
          <w:p w14:paraId="612CF4C4" w14:textId="77777777" w:rsidR="008223E4" w:rsidRPr="00AA55A2" w:rsidRDefault="008223E4" w:rsidP="00AA55A2">
            <w:pPr>
              <w:suppressAutoHyphens w:val="0"/>
              <w:spacing w:after="0"/>
              <w:rPr>
                <w:szCs w:val="22"/>
                <w:lang w:val="el-GR"/>
              </w:rPr>
            </w:pPr>
            <w:r w:rsidRPr="00AA55A2">
              <w:rPr>
                <w:szCs w:val="22"/>
                <w:lang w:val="el-GR"/>
              </w:rPr>
              <w:t xml:space="preserve">Το ψυκτικό ψυκτικό υγρό να είναι </w:t>
            </w:r>
            <w:r w:rsidRPr="00AA55A2">
              <w:rPr>
                <w:szCs w:val="22"/>
              </w:rPr>
              <w:t>R</w:t>
            </w:r>
            <w:r w:rsidRPr="00AA55A2">
              <w:rPr>
                <w:szCs w:val="22"/>
                <w:lang w:val="el-GR"/>
              </w:rPr>
              <w:t>290</w:t>
            </w:r>
          </w:p>
        </w:tc>
        <w:tc>
          <w:tcPr>
            <w:tcW w:w="1654" w:type="dxa"/>
            <w:tcBorders>
              <w:bottom w:val="single" w:sz="8" w:space="0" w:color="000000"/>
              <w:right w:val="single" w:sz="8" w:space="0" w:color="000000"/>
            </w:tcBorders>
            <w:shd w:val="clear" w:color="auto" w:fill="auto"/>
            <w:vAlign w:val="center"/>
          </w:tcPr>
          <w:p w14:paraId="14B6E330" w14:textId="77777777" w:rsidR="008223E4" w:rsidRDefault="008223E4" w:rsidP="00B66C6E">
            <w:pPr>
              <w:spacing w:after="0"/>
              <w:jc w:val="center"/>
              <w:rPr>
                <w:color w:val="000000"/>
                <w:lang w:val="el-GR" w:eastAsia="en-GB"/>
              </w:rPr>
            </w:pPr>
            <w:r>
              <w:rPr>
                <w:color w:val="000000"/>
                <w:lang w:val="el-GR" w:eastAsia="en-GB"/>
              </w:rPr>
              <w:t>Ναι</w:t>
            </w:r>
          </w:p>
        </w:tc>
        <w:tc>
          <w:tcPr>
            <w:tcW w:w="1711" w:type="dxa"/>
            <w:tcBorders>
              <w:bottom w:val="single" w:sz="8" w:space="0" w:color="000000"/>
              <w:right w:val="single" w:sz="8" w:space="0" w:color="000000"/>
            </w:tcBorders>
            <w:shd w:val="clear" w:color="auto" w:fill="auto"/>
            <w:vAlign w:val="center"/>
          </w:tcPr>
          <w:p w14:paraId="47367610" w14:textId="77777777" w:rsidR="008223E4" w:rsidRPr="00427576" w:rsidRDefault="008223E4" w:rsidP="00B66C6E">
            <w:pPr>
              <w:spacing w:after="0"/>
              <w:jc w:val="left"/>
              <w:rPr>
                <w:color w:val="000000"/>
                <w:lang w:val="el-GR" w:eastAsia="en-GB"/>
              </w:rPr>
            </w:pPr>
          </w:p>
        </w:tc>
        <w:tc>
          <w:tcPr>
            <w:tcW w:w="1184" w:type="dxa"/>
            <w:tcBorders>
              <w:bottom w:val="single" w:sz="8" w:space="0" w:color="000000"/>
              <w:right w:val="single" w:sz="8" w:space="0" w:color="000000"/>
            </w:tcBorders>
            <w:shd w:val="clear" w:color="auto" w:fill="auto"/>
            <w:vAlign w:val="center"/>
          </w:tcPr>
          <w:p w14:paraId="0F5C248C" w14:textId="77777777" w:rsidR="008223E4" w:rsidRPr="00427576" w:rsidRDefault="008223E4" w:rsidP="00B66C6E">
            <w:pPr>
              <w:spacing w:after="0"/>
              <w:jc w:val="left"/>
              <w:rPr>
                <w:color w:val="000000"/>
                <w:lang w:val="el-GR" w:eastAsia="en-GB"/>
              </w:rPr>
            </w:pPr>
          </w:p>
        </w:tc>
      </w:tr>
    </w:tbl>
    <w:p w14:paraId="0E361A85" w14:textId="193A6D3A" w:rsidR="00F84C07" w:rsidRDefault="00F84C07" w:rsidP="00F84C07">
      <w:pPr>
        <w:pStyle w:val="NoSpacing"/>
        <w:rPr>
          <w:lang w:val="el-GR"/>
        </w:rPr>
      </w:pPr>
      <w:r>
        <w:rPr>
          <w:lang w:val="el-GR"/>
        </w:rPr>
        <w:t>(*) ΝΑΙ: αν πληρούνται, ΟΧΙ: αν δεν πληρούνται, ΥΠΕΡ: αν υπερκαλύπτεται η αντίστοιχη προδιαγραφή</w:t>
      </w:r>
    </w:p>
    <w:p w14:paraId="4CA41AFC" w14:textId="77777777" w:rsidR="00F84C07" w:rsidRDefault="00F84C07" w:rsidP="00F84C07">
      <w:pPr>
        <w:rPr>
          <w:lang w:val="el-GR"/>
        </w:rPr>
      </w:pPr>
      <w:r>
        <w:rPr>
          <w:lang w:val="el-GR"/>
        </w:rPr>
        <w:t>(**) Σαφής παραπομπή στη σελίδα Τεχνικής Προσφοράς όπου τεκμηριώνεται η συμμόρφωση</w:t>
      </w:r>
    </w:p>
    <w:sectPr w:rsidR="00F84C07" w:rsidSect="00DB13EB">
      <w:pgSz w:w="11906" w:h="16838"/>
      <w:pgMar w:top="1134" w:right="1134" w:bottom="851" w:left="1134" w:header="0" w:footer="47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C3CC" w14:textId="77777777" w:rsidR="00203718" w:rsidRDefault="00203718">
      <w:pPr>
        <w:spacing w:after="0"/>
      </w:pPr>
      <w:r>
        <w:separator/>
      </w:r>
    </w:p>
  </w:endnote>
  <w:endnote w:type="continuationSeparator" w:id="0">
    <w:p w14:paraId="2AEF9437" w14:textId="77777777" w:rsidR="00203718" w:rsidRDefault="00203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Courier New"/>
    <w:charset w:val="00"/>
    <w:family w:val="auto"/>
    <w:pitch w:val="variable"/>
  </w:font>
  <w:font w:name="Arial">
    <w:panose1 w:val="020B0604020202020204"/>
    <w:charset w:val="A1"/>
    <w:family w:val="swiss"/>
    <w:pitch w:val="variable"/>
    <w:sig w:usb0="E0002EFF" w:usb1="C000785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Liberation Sans">
    <w:altName w:val="Arial"/>
    <w:charset w:val="A1"/>
    <w:family w:val="swiss"/>
    <w:pitch w:val="variable"/>
    <w:sig w:usb0="00000000" w:usb1="500078FF" w:usb2="00000021" w:usb3="00000000" w:csb0="000001B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Liberation Serif">
    <w:altName w:val="Times New Roman"/>
    <w:charset w:val="A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Liberation Mono">
    <w:altName w:val="Courier New"/>
    <w:charset w:val="A1"/>
    <w:family w:val="modern"/>
    <w:pitch w:val="fixed"/>
    <w:sig w:usb0="E0000AFF" w:usb1="400078FF" w:usb2="00000001" w:usb3="00000000" w:csb0="000001BF" w:csb1="00000000"/>
  </w:font>
  <w:font w:name="TimesNewRoman">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22AD" w14:textId="77777777" w:rsidR="00672A06" w:rsidRDefault="00672A06">
    <w:pPr>
      <w:pStyle w:val="Footer"/>
      <w:spacing w:after="0"/>
      <w:jc w:val="center"/>
      <w:rPr>
        <w:sz w:val="12"/>
        <w:szCs w:val="12"/>
        <w:lang w:val="el-GR"/>
      </w:rPr>
    </w:pPr>
    <w:r w:rsidRPr="00B03173">
      <w:rPr>
        <w:rFonts w:cs="Times New Roman"/>
        <w:b/>
        <w:bCs/>
        <w:caps/>
        <w:noProof/>
        <w:sz w:val="20"/>
        <w:szCs w:val="22"/>
        <w:lang w:val="el-GR" w:eastAsia="el-GR"/>
      </w:rPr>
      <w:drawing>
        <wp:inline distT="0" distB="0" distL="0" distR="0" wp14:anchorId="7AFB2E0F" wp14:editId="112301F1">
          <wp:extent cx="4079019" cy="9696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4167" cy="989886"/>
                  </a:xfrm>
                  <a:prstGeom prst="rect">
                    <a:avLst/>
                  </a:prstGeom>
                  <a:noFill/>
                  <a:ln>
                    <a:noFill/>
                  </a:ln>
                </pic:spPr>
              </pic:pic>
            </a:graphicData>
          </a:graphic>
        </wp:inline>
      </w:drawing>
    </w:r>
  </w:p>
  <w:p w14:paraId="38C8FC92" w14:textId="77777777" w:rsidR="00672A06" w:rsidRDefault="00672A06">
    <w:pPr>
      <w:pStyle w:val="Footer"/>
      <w:spacing w:after="0"/>
      <w:jc w:val="center"/>
      <w:rPr>
        <w:sz w:val="12"/>
        <w:szCs w:val="12"/>
        <w:lang w:val="el-GR"/>
      </w:rPr>
    </w:pPr>
  </w:p>
  <w:p w14:paraId="118E4FF3" w14:textId="507E956A" w:rsidR="00672A06" w:rsidRDefault="00672A06">
    <w:pPr>
      <w:pStyle w:val="Footer"/>
      <w:spacing w:after="0"/>
      <w:jc w:val="center"/>
    </w:pPr>
    <w:r>
      <w:rPr>
        <w:sz w:val="20"/>
        <w:szCs w:val="20"/>
        <w:lang w:val="el-GR"/>
      </w:rPr>
      <w:t xml:space="preserve">Σελίδα </w:t>
    </w:r>
    <w:r>
      <w:rPr>
        <w:sz w:val="20"/>
        <w:szCs w:val="20"/>
      </w:rPr>
      <w:fldChar w:fldCharType="begin"/>
    </w:r>
    <w:r>
      <w:rPr>
        <w:sz w:val="20"/>
        <w:szCs w:val="20"/>
      </w:rPr>
      <w:instrText>PAGE</w:instrText>
    </w:r>
    <w:r>
      <w:rPr>
        <w:sz w:val="20"/>
        <w:szCs w:val="20"/>
      </w:rPr>
      <w:fldChar w:fldCharType="separate"/>
    </w:r>
    <w:r w:rsidR="00371D98">
      <w:rPr>
        <w:noProof/>
        <w:sz w:val="20"/>
        <w:szCs w:val="20"/>
      </w:rPr>
      <w:t>38</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96E8" w14:textId="77777777" w:rsidR="00672A06" w:rsidRDefault="00672A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08184" w14:textId="77777777" w:rsidR="00203718" w:rsidRDefault="00203718">
      <w:r>
        <w:separator/>
      </w:r>
    </w:p>
  </w:footnote>
  <w:footnote w:type="continuationSeparator" w:id="0">
    <w:p w14:paraId="053DDE10" w14:textId="77777777" w:rsidR="00203718" w:rsidRDefault="00203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606"/>
    <w:multiLevelType w:val="multilevel"/>
    <w:tmpl w:val="2A60337A"/>
    <w:lvl w:ilvl="0">
      <w:start w:val="1"/>
      <w:numFmt w:val="decimal"/>
      <w:lvlText w:val="Κ.2.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3051B"/>
    <w:multiLevelType w:val="multilevel"/>
    <w:tmpl w:val="962CADCE"/>
    <w:lvl w:ilvl="0">
      <w:start w:val="1"/>
      <w:numFmt w:val="decimal"/>
      <w:lvlText w:val="14.3.1.%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19E4150"/>
    <w:multiLevelType w:val="multilevel"/>
    <w:tmpl w:val="71C65CCE"/>
    <w:lvl w:ilvl="0">
      <w:start w:val="1"/>
      <w:numFmt w:val="decimal"/>
      <w:lvlText w:val="14.1.3.%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D60DC3"/>
    <w:multiLevelType w:val="multilevel"/>
    <w:tmpl w:val="7EB8D1F6"/>
    <w:lvl w:ilvl="0">
      <w:start w:val="1"/>
      <w:numFmt w:val="decimal"/>
      <w:lvlText w:val="17.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542524"/>
    <w:multiLevelType w:val="hybridMultilevel"/>
    <w:tmpl w:val="0C7EB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76445EF"/>
    <w:multiLevelType w:val="multilevel"/>
    <w:tmpl w:val="6ED08100"/>
    <w:lvl w:ilvl="0">
      <w:start w:val="1"/>
      <w:numFmt w:val="lowerRoman"/>
      <w:lvlText w:val="13.2.12.%1."/>
      <w:lvlJc w:val="left"/>
      <w:pPr>
        <w:tabs>
          <w:tab w:val="num" w:pos="757"/>
        </w:tabs>
        <w:ind w:left="757" w:hanging="360"/>
      </w:pPr>
      <w:rPr>
        <w:rFonts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7E51392"/>
    <w:multiLevelType w:val="multilevel"/>
    <w:tmpl w:val="C40CBC9A"/>
    <w:lvl w:ilvl="0">
      <w:start w:val="1"/>
      <w:numFmt w:val="decimal"/>
      <w:lvlText w:val="14.1.1.%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8623688"/>
    <w:multiLevelType w:val="multilevel"/>
    <w:tmpl w:val="87C8A032"/>
    <w:lvl w:ilvl="0">
      <w:start w:val="1"/>
      <w:numFmt w:val="decimal"/>
      <w:lvlText w:val="Κ2.1.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B70742"/>
    <w:multiLevelType w:val="hybridMultilevel"/>
    <w:tmpl w:val="2034C8CE"/>
    <w:lvl w:ilvl="0" w:tplc="B3B48724">
      <w:start w:val="1"/>
      <w:numFmt w:val="decimal"/>
      <w:lvlText w:val="Ν2.1.1.%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08DD2A25"/>
    <w:multiLevelType w:val="multilevel"/>
    <w:tmpl w:val="05A4B25E"/>
    <w:lvl w:ilvl="0">
      <w:start w:val="1"/>
      <w:numFmt w:val="decimal"/>
      <w:lvlText w:val="Κ2.1.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7173A9"/>
    <w:multiLevelType w:val="multilevel"/>
    <w:tmpl w:val="F678E496"/>
    <w:lvl w:ilvl="0">
      <w:start w:val="1"/>
      <w:numFmt w:val="decimal"/>
      <w:lvlText w:val="11.1.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B393978"/>
    <w:multiLevelType w:val="multilevel"/>
    <w:tmpl w:val="B0D20E82"/>
    <w:lvl w:ilvl="0">
      <w:start w:val="1"/>
      <w:numFmt w:val="decimal"/>
      <w:lvlText w:val="Ν2.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F617D7"/>
    <w:multiLevelType w:val="multilevel"/>
    <w:tmpl w:val="9FF0565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CB76CB9"/>
    <w:multiLevelType w:val="hybridMultilevel"/>
    <w:tmpl w:val="852426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095424"/>
    <w:multiLevelType w:val="multilevel"/>
    <w:tmpl w:val="FF260AD6"/>
    <w:lvl w:ilvl="0">
      <w:start w:val="1"/>
      <w:numFmt w:val="lowerRoman"/>
      <w:lvlText w:val="13.2.12.%1."/>
      <w:lvlJc w:val="left"/>
      <w:pPr>
        <w:tabs>
          <w:tab w:val="num" w:pos="757"/>
        </w:tabs>
        <w:ind w:left="757" w:hanging="360"/>
      </w:pPr>
      <w:rPr>
        <w:rFonts w:hint="default"/>
        <w:b/>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BD0BB0"/>
    <w:multiLevelType w:val="multilevel"/>
    <w:tmpl w:val="34BA2330"/>
    <w:lvl w:ilvl="0">
      <w:start w:val="1"/>
      <w:numFmt w:val="bullet"/>
      <w:lvlText w:val=""/>
      <w:lvlJc w:val="left"/>
      <w:pPr>
        <w:tabs>
          <w:tab w:val="num" w:pos="643"/>
        </w:tabs>
        <w:ind w:left="643" w:hanging="360"/>
      </w:pPr>
      <w:rPr>
        <w:rFonts w:ascii="Symbol" w:hAnsi="Symbol" w:cs="Symbol" w:hint="default"/>
        <w:b/>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31C46D5"/>
    <w:multiLevelType w:val="multilevel"/>
    <w:tmpl w:val="1E00579C"/>
    <w:lvl w:ilvl="0">
      <w:start w:val="1"/>
      <w:numFmt w:val="decimal"/>
      <w:lvlText w:val="K2.1.1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B5292B"/>
    <w:multiLevelType w:val="multilevel"/>
    <w:tmpl w:val="9006CC20"/>
    <w:lvl w:ilvl="0">
      <w:start w:val="1"/>
      <w:numFmt w:val="lowerRoman"/>
      <w:lvlText w:val="13.2.16.%1."/>
      <w:lvlJc w:val="left"/>
      <w:pPr>
        <w:tabs>
          <w:tab w:val="num" w:pos="757"/>
        </w:tabs>
        <w:ind w:left="757" w:hanging="360"/>
      </w:pPr>
      <w:rPr>
        <w:rFonts w:ascii="Calibri" w:hAnsi="Calibri"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443047D"/>
    <w:multiLevelType w:val="multilevel"/>
    <w:tmpl w:val="A7A4E4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59A6E9B"/>
    <w:multiLevelType w:val="multilevel"/>
    <w:tmpl w:val="0BFE6EE8"/>
    <w:lvl w:ilvl="0">
      <w:start w:val="1"/>
      <w:numFmt w:val="decimal"/>
      <w:lvlText w:val="11.1.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15050"/>
    <w:multiLevelType w:val="multilevel"/>
    <w:tmpl w:val="180838DA"/>
    <w:lvl w:ilvl="0">
      <w:start w:val="1"/>
      <w:numFmt w:val="decimal"/>
      <w:lvlText w:val="13.3.1.%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182B69EF"/>
    <w:multiLevelType w:val="multilevel"/>
    <w:tmpl w:val="03202FD2"/>
    <w:lvl w:ilvl="0">
      <w:start w:val="1"/>
      <w:numFmt w:val="decimal"/>
      <w:lvlText w:val="13.4.1.%1."/>
      <w:lvlJc w:val="left"/>
      <w:pPr>
        <w:tabs>
          <w:tab w:val="num" w:pos="1440"/>
        </w:tabs>
        <w:ind w:left="144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22" w15:restartNumberingAfterBreak="0">
    <w:nsid w:val="19A868A1"/>
    <w:multiLevelType w:val="multilevel"/>
    <w:tmpl w:val="6DB0677A"/>
    <w:lvl w:ilvl="0">
      <w:start w:val="1"/>
      <w:numFmt w:val="decimal"/>
      <w:lvlText w:val="13.4.1.%1."/>
      <w:lvlJc w:val="left"/>
      <w:pPr>
        <w:tabs>
          <w:tab w:val="num" w:pos="1440"/>
        </w:tabs>
        <w:ind w:left="144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23" w15:restartNumberingAfterBreak="0">
    <w:nsid w:val="1A55744B"/>
    <w:multiLevelType w:val="multilevel"/>
    <w:tmpl w:val="CF5C7FFE"/>
    <w:lvl w:ilvl="0">
      <w:start w:val="1"/>
      <w:numFmt w:val="decimal"/>
      <w:lvlText w:val="13.3.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C6C04E8"/>
    <w:multiLevelType w:val="multilevel"/>
    <w:tmpl w:val="ACB6379C"/>
    <w:lvl w:ilvl="0">
      <w:start w:val="1"/>
      <w:numFmt w:val="decimal"/>
      <w:lvlText w:val="Κ.2.1.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C703037"/>
    <w:multiLevelType w:val="multilevel"/>
    <w:tmpl w:val="BD58686A"/>
    <w:lvl w:ilvl="0">
      <w:start w:val="1"/>
      <w:numFmt w:val="decimal"/>
      <w:lvlText w:val="13.3.1.%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1E002AC9"/>
    <w:multiLevelType w:val="multilevel"/>
    <w:tmpl w:val="7A207F0A"/>
    <w:lvl w:ilvl="0">
      <w:start w:val="1"/>
      <w:numFmt w:val="decimal"/>
      <w:lvlText w:val="11.1.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F7C13C1"/>
    <w:multiLevelType w:val="multilevel"/>
    <w:tmpl w:val="09B26A90"/>
    <w:lvl w:ilvl="0">
      <w:start w:val="1"/>
      <w:numFmt w:val="decimal"/>
      <w:lvlText w:val="Σ2.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1075009"/>
    <w:multiLevelType w:val="multilevel"/>
    <w:tmpl w:val="09B26A90"/>
    <w:lvl w:ilvl="0">
      <w:start w:val="1"/>
      <w:numFmt w:val="decimal"/>
      <w:lvlText w:val="Σ2.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2F37E99"/>
    <w:multiLevelType w:val="multilevel"/>
    <w:tmpl w:val="F990C23E"/>
    <w:lvl w:ilvl="0">
      <w:start w:val="1"/>
      <w:numFmt w:val="decimal"/>
      <w:lvlText w:val="14.1.2.%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42027B2"/>
    <w:multiLevelType w:val="multilevel"/>
    <w:tmpl w:val="1A823C18"/>
    <w:lvl w:ilvl="0">
      <w:start w:val="1"/>
      <w:numFmt w:val="decimal"/>
      <w:lvlText w:val="Κ2.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51A2277"/>
    <w:multiLevelType w:val="multilevel"/>
    <w:tmpl w:val="D316A610"/>
    <w:lvl w:ilvl="0">
      <w:start w:val="1"/>
      <w:numFmt w:val="decimal"/>
      <w:lvlText w:val="K2.1.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FD6A95"/>
    <w:multiLevelType w:val="multilevel"/>
    <w:tmpl w:val="BAE68A30"/>
    <w:lvl w:ilvl="0">
      <w:start w:val="1"/>
      <w:numFmt w:val="decimal"/>
      <w:lvlText w:val="19.2.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0D5449"/>
    <w:multiLevelType w:val="multilevel"/>
    <w:tmpl w:val="F8DA6726"/>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DD8036D"/>
    <w:multiLevelType w:val="multilevel"/>
    <w:tmpl w:val="831C3F2C"/>
    <w:lvl w:ilvl="0">
      <w:start w:val="1"/>
      <w:numFmt w:val="decimal"/>
      <w:lvlText w:val="11.1.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E704232"/>
    <w:multiLevelType w:val="multilevel"/>
    <w:tmpl w:val="B6D4614C"/>
    <w:lvl w:ilvl="0">
      <w:start w:val="1"/>
      <w:numFmt w:val="decimal"/>
      <w:lvlText w:val="19.3.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F797EF3"/>
    <w:multiLevelType w:val="multilevel"/>
    <w:tmpl w:val="1DB40BC4"/>
    <w:lvl w:ilvl="0">
      <w:start w:val="1"/>
      <w:numFmt w:val="lowerRoman"/>
      <w:lvlText w:val="13.2.16.%1."/>
      <w:lvlJc w:val="left"/>
      <w:pPr>
        <w:tabs>
          <w:tab w:val="num" w:pos="757"/>
        </w:tabs>
        <w:ind w:left="757" w:hanging="360"/>
      </w:pPr>
      <w:rPr>
        <w:rFonts w:hint="default"/>
        <w:b/>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30446752"/>
    <w:multiLevelType w:val="multilevel"/>
    <w:tmpl w:val="4E2C6A7E"/>
    <w:lvl w:ilvl="0">
      <w:start w:val="1"/>
      <w:numFmt w:val="decimal"/>
      <w:lvlText w:val="14.3.1.%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30880057"/>
    <w:multiLevelType w:val="multilevel"/>
    <w:tmpl w:val="8B9C4A4A"/>
    <w:lvl w:ilvl="0">
      <w:start w:val="1"/>
      <w:numFmt w:val="decimal"/>
      <w:lvlText w:val="13.5.2.%1."/>
      <w:lvlJc w:val="left"/>
      <w:pPr>
        <w:tabs>
          <w:tab w:val="num" w:pos="397"/>
        </w:tabs>
        <w:ind w:left="397" w:hanging="39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310302AC"/>
    <w:multiLevelType w:val="multilevel"/>
    <w:tmpl w:val="6BC0260C"/>
    <w:lvl w:ilvl="0">
      <w:start w:val="1"/>
      <w:numFmt w:val="decimal"/>
      <w:lvlText w:val="%1."/>
      <w:lvlJc w:val="left"/>
      <w:pPr>
        <w:ind w:left="360" w:hanging="360"/>
      </w:pPr>
      <w:rPr>
        <w:b/>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2703AEA"/>
    <w:multiLevelType w:val="multilevel"/>
    <w:tmpl w:val="6BC0260C"/>
    <w:lvl w:ilvl="0">
      <w:start w:val="1"/>
      <w:numFmt w:val="decimal"/>
      <w:lvlText w:val="%1."/>
      <w:lvlJc w:val="left"/>
      <w:pPr>
        <w:ind w:left="360" w:hanging="360"/>
      </w:pPr>
      <w:rPr>
        <w:b/>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32EE20CB"/>
    <w:multiLevelType w:val="multilevel"/>
    <w:tmpl w:val="788AC8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335D419B"/>
    <w:multiLevelType w:val="multilevel"/>
    <w:tmpl w:val="49F6C56C"/>
    <w:lvl w:ilvl="0">
      <w:start w:val="1"/>
      <w:numFmt w:val="decimal"/>
      <w:lvlText w:val="11.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4874FAA"/>
    <w:multiLevelType w:val="multilevel"/>
    <w:tmpl w:val="0AD29EA6"/>
    <w:lvl w:ilvl="0">
      <w:start w:val="1"/>
      <w:numFmt w:val="decimal"/>
      <w:lvlText w:val="K2.1.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C5164F"/>
    <w:multiLevelType w:val="multilevel"/>
    <w:tmpl w:val="B0D20E82"/>
    <w:lvl w:ilvl="0">
      <w:start w:val="1"/>
      <w:numFmt w:val="decimal"/>
      <w:lvlText w:val="Ν2.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0B76C3"/>
    <w:multiLevelType w:val="multilevel"/>
    <w:tmpl w:val="1C9E30E2"/>
    <w:lvl w:ilvl="0">
      <w:start w:val="1"/>
      <w:numFmt w:val="decimal"/>
      <w:lvlText w:val="19.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71D7F5B"/>
    <w:multiLevelType w:val="multilevel"/>
    <w:tmpl w:val="32AEC792"/>
    <w:lvl w:ilvl="0">
      <w:start w:val="1"/>
      <w:numFmt w:val="decimal"/>
      <w:lvlText w:val="15.%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37586859"/>
    <w:multiLevelType w:val="multilevel"/>
    <w:tmpl w:val="6DF25000"/>
    <w:lvl w:ilvl="0">
      <w:start w:val="1"/>
      <w:numFmt w:val="decimal"/>
      <w:lvlText w:val="14.2.1.%1."/>
      <w:lvlJc w:val="left"/>
      <w:pPr>
        <w:tabs>
          <w:tab w:val="num" w:pos="1440"/>
        </w:tabs>
        <w:ind w:left="144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48" w15:restartNumberingAfterBreak="0">
    <w:nsid w:val="377716AB"/>
    <w:multiLevelType w:val="multilevel"/>
    <w:tmpl w:val="AF9C91B0"/>
    <w:lvl w:ilvl="0">
      <w:start w:val="15"/>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7F72B9D"/>
    <w:multiLevelType w:val="hybridMultilevel"/>
    <w:tmpl w:val="A42C970C"/>
    <w:lvl w:ilvl="0" w:tplc="F5AEB146">
      <w:start w:val="1"/>
      <w:numFmt w:val="decimal"/>
      <w:lvlText w:val="Ν2.1.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3A0D3AAE"/>
    <w:multiLevelType w:val="multilevel"/>
    <w:tmpl w:val="AB8ED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3ACD0930"/>
    <w:multiLevelType w:val="multilevel"/>
    <w:tmpl w:val="238052EE"/>
    <w:lvl w:ilvl="0">
      <w:start w:val="1"/>
      <w:numFmt w:val="decimal"/>
      <w:lvlText w:val="19.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C356D18"/>
    <w:multiLevelType w:val="multilevel"/>
    <w:tmpl w:val="E05A61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pStyle w:val="Heading5"/>
      <w:lvlText w:val="()%5"/>
      <w:lvlJc w:val="left"/>
      <w:pPr>
        <w:tabs>
          <w:tab w:val="num" w:pos="3050"/>
        </w:tabs>
        <w:ind w:left="3050" w:hanging="850"/>
      </w:pPr>
      <w:rPr>
        <w:rFonts w:cs="Times New Roman"/>
        <w:b w:val="0"/>
        <w:i w:val="0"/>
        <w:sz w:val="20"/>
        <w:szCs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3E0F0FAA"/>
    <w:multiLevelType w:val="multilevel"/>
    <w:tmpl w:val="BBE61B6E"/>
    <w:lvl w:ilvl="0">
      <w:start w:val="1"/>
      <w:numFmt w:val="decimal"/>
      <w:lvlText w:val="19.2.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F444A2F"/>
    <w:multiLevelType w:val="multilevel"/>
    <w:tmpl w:val="62C0DE2C"/>
    <w:lvl w:ilvl="0">
      <w:start w:val="1"/>
      <w:numFmt w:val="bullet"/>
      <w:lvlText w:val=""/>
      <w:lvlJc w:val="left"/>
      <w:pPr>
        <w:ind w:left="432" w:hanging="432"/>
      </w:pPr>
      <w:rPr>
        <w:rFonts w:ascii="Symbol" w:hAnsi="Symbol" w:cs="Symbol" w:hint="default"/>
      </w:rPr>
    </w:lvl>
    <w:lvl w:ilvl="1">
      <w:start w:val="1"/>
      <w:numFmt w:val="bullet"/>
      <w:lvlText w:val=""/>
      <w:lvlJc w:val="left"/>
      <w:pPr>
        <w:ind w:left="576" w:hanging="576"/>
      </w:pPr>
      <w:rPr>
        <w:rFonts w:ascii="Wingdings" w:hAnsi="Wingdings" w:cs="Wingdings" w:hint="default"/>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5" w15:restartNumberingAfterBreak="0">
    <w:nsid w:val="3FDD31F4"/>
    <w:multiLevelType w:val="multilevel"/>
    <w:tmpl w:val="273472EE"/>
    <w:lvl w:ilvl="0">
      <w:start w:val="1"/>
      <w:numFmt w:val="decimal"/>
      <w:lvlText w:val="Σ3.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038550F"/>
    <w:multiLevelType w:val="hybridMultilevel"/>
    <w:tmpl w:val="9D8A32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0F81CA4"/>
    <w:multiLevelType w:val="multilevel"/>
    <w:tmpl w:val="E4FC14CA"/>
    <w:lvl w:ilvl="0">
      <w:start w:val="1"/>
      <w:numFmt w:val="bullet"/>
      <w:lvlText w:val=""/>
      <w:lvlJc w:val="left"/>
      <w:pPr>
        <w:ind w:left="720" w:hanging="360"/>
      </w:pPr>
      <w:rPr>
        <w:rFonts w:ascii="Symbol" w:hAnsi="Symbol" w:cs="Symbol" w:hint="default"/>
        <w:highlight w:val="lightGray"/>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415066AC"/>
    <w:multiLevelType w:val="multilevel"/>
    <w:tmpl w:val="92B47F50"/>
    <w:lvl w:ilvl="0">
      <w:start w:val="1"/>
      <w:numFmt w:val="decimal"/>
      <w:lvlText w:val="11.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3FE2076"/>
    <w:multiLevelType w:val="multilevel"/>
    <w:tmpl w:val="17162D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44390943"/>
    <w:multiLevelType w:val="multilevel"/>
    <w:tmpl w:val="4BE0453A"/>
    <w:lvl w:ilvl="0">
      <w:start w:val="1"/>
      <w:numFmt w:val="decimal"/>
      <w:lvlText w:val="11.1.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4524FB3"/>
    <w:multiLevelType w:val="multilevel"/>
    <w:tmpl w:val="0B24CFEE"/>
    <w:lvl w:ilvl="0">
      <w:start w:val="1"/>
      <w:numFmt w:val="lowerRoman"/>
      <w:lvlText w:val="13.2.28.%1."/>
      <w:lvlJc w:val="left"/>
      <w:pPr>
        <w:tabs>
          <w:tab w:val="num" w:pos="1220"/>
        </w:tabs>
        <w:ind w:left="1220" w:hanging="397"/>
      </w:pPr>
      <w:rPr>
        <w:rFont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62" w15:restartNumberingAfterBreak="0">
    <w:nsid w:val="47A36B77"/>
    <w:multiLevelType w:val="multilevel"/>
    <w:tmpl w:val="2D06ADE4"/>
    <w:lvl w:ilvl="0">
      <w:start w:val="1"/>
      <w:numFmt w:val="decimal"/>
      <w:lvlText w:val="Σ2.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930091B"/>
    <w:multiLevelType w:val="multilevel"/>
    <w:tmpl w:val="67802982"/>
    <w:lvl w:ilvl="0">
      <w:start w:val="1"/>
      <w:numFmt w:val="decimal"/>
      <w:lvlText w:val="19.3.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A450FF0"/>
    <w:multiLevelType w:val="multilevel"/>
    <w:tmpl w:val="3216CEF4"/>
    <w:lvl w:ilvl="0">
      <w:start w:val="1"/>
      <w:numFmt w:val="decimal"/>
      <w:suff w:val="nothing"/>
      <w:lvlText w:val="Β%1 "/>
      <w:lvlJc w:val="left"/>
      <w:pPr>
        <w:ind w:left="432" w:hanging="432"/>
      </w:pPr>
    </w:lvl>
    <w:lvl w:ilvl="1">
      <w:start w:val="1"/>
      <w:numFmt w:val="decimal"/>
      <w:suff w:val="nothing"/>
      <w:lvlText w:val="Β%1.%2"/>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lowerLetter"/>
      <w:lvlText w:val="()%5"/>
      <w:lvlJc w:val="left"/>
      <w:pPr>
        <w:tabs>
          <w:tab w:val="num" w:pos="3050"/>
        </w:tabs>
        <w:ind w:left="3050" w:hanging="850"/>
      </w:pPr>
      <w:rPr>
        <w:rFonts w:cs="Times New Roman"/>
        <w:b w:val="0"/>
        <w:i w:val="0"/>
        <w:sz w:val="20"/>
        <w:szCs w:val="20"/>
      </w:r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5" w15:restartNumberingAfterBreak="0">
    <w:nsid w:val="4ED50459"/>
    <w:multiLevelType w:val="multilevel"/>
    <w:tmpl w:val="5BC64C9A"/>
    <w:lvl w:ilvl="0">
      <w:start w:val="1"/>
      <w:numFmt w:val="decimal"/>
      <w:lvlText w:val="13.2.%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6" w15:restartNumberingAfterBreak="0">
    <w:nsid w:val="4F5B08FA"/>
    <w:multiLevelType w:val="hybridMultilevel"/>
    <w:tmpl w:val="007CE782"/>
    <w:lvl w:ilvl="0" w:tplc="D750B594">
      <w:start w:val="1"/>
      <w:numFmt w:val="decimal"/>
      <w:lvlText w:val="Ν2.1.3.%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515A27CF"/>
    <w:multiLevelType w:val="multilevel"/>
    <w:tmpl w:val="7554AA82"/>
    <w:lvl w:ilvl="0">
      <w:start w:val="1"/>
      <w:numFmt w:val="decimal"/>
      <w:lvlText w:val="13.3.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4312B12"/>
    <w:multiLevelType w:val="multilevel"/>
    <w:tmpl w:val="1B6E9F24"/>
    <w:lvl w:ilvl="0">
      <w:start w:val="1"/>
      <w:numFmt w:val="decimal"/>
      <w:lvlText w:val="Κ.2.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BF5B8A"/>
    <w:multiLevelType w:val="multilevel"/>
    <w:tmpl w:val="29805AB0"/>
    <w:lvl w:ilvl="0">
      <w:start w:val="15"/>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54A36E2"/>
    <w:multiLevelType w:val="multilevel"/>
    <w:tmpl w:val="66DC7F96"/>
    <w:lvl w:ilvl="0">
      <w:start w:val="1"/>
      <w:numFmt w:val="decimal"/>
      <w:lvlText w:val="Κ.2.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6CF1AE3"/>
    <w:multiLevelType w:val="multilevel"/>
    <w:tmpl w:val="748800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7B50F20"/>
    <w:multiLevelType w:val="multilevel"/>
    <w:tmpl w:val="E7EAB29C"/>
    <w:lvl w:ilvl="0">
      <w:start w:val="1"/>
      <w:numFmt w:val="decimal"/>
      <w:lvlText w:val="Κ2.1.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821369A"/>
    <w:multiLevelType w:val="multilevel"/>
    <w:tmpl w:val="BF8E262C"/>
    <w:lvl w:ilvl="0">
      <w:start w:val="1"/>
      <w:numFmt w:val="decimal"/>
      <w:lvlText w:val="Σ1.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D9D188C"/>
    <w:multiLevelType w:val="multilevel"/>
    <w:tmpl w:val="EC06326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C34D93"/>
    <w:multiLevelType w:val="multilevel"/>
    <w:tmpl w:val="9C308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F200DD3"/>
    <w:multiLevelType w:val="multilevel"/>
    <w:tmpl w:val="115C68F4"/>
    <w:lvl w:ilvl="0">
      <w:start w:val="1"/>
      <w:numFmt w:val="decimal"/>
      <w:lvlText w:val="13.5.1.%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17B7506"/>
    <w:multiLevelType w:val="multilevel"/>
    <w:tmpl w:val="4B4291F2"/>
    <w:lvl w:ilvl="0">
      <w:start w:val="1"/>
      <w:numFmt w:val="decimal"/>
      <w:lvlText w:val="13.1.%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15:restartNumberingAfterBreak="0">
    <w:nsid w:val="617D448E"/>
    <w:multiLevelType w:val="multilevel"/>
    <w:tmpl w:val="8A22E0D0"/>
    <w:lvl w:ilvl="0">
      <w:start w:val="1"/>
      <w:numFmt w:val="decimal"/>
      <w:lvlText w:val="K.2.1.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33B2307"/>
    <w:multiLevelType w:val="multilevel"/>
    <w:tmpl w:val="BF8E262C"/>
    <w:lvl w:ilvl="0">
      <w:start w:val="1"/>
      <w:numFmt w:val="decimal"/>
      <w:lvlText w:val="Σ1.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4956F19"/>
    <w:multiLevelType w:val="multilevel"/>
    <w:tmpl w:val="4CC8EEE0"/>
    <w:lvl w:ilvl="0">
      <w:start w:val="1"/>
      <w:numFmt w:val="none"/>
      <w:lvlText w:val="19.2.1.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6742192E"/>
    <w:multiLevelType w:val="multilevel"/>
    <w:tmpl w:val="09B26A90"/>
    <w:lvl w:ilvl="0">
      <w:start w:val="1"/>
      <w:numFmt w:val="decimal"/>
      <w:lvlText w:val="Σ2.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85428AD"/>
    <w:multiLevelType w:val="multilevel"/>
    <w:tmpl w:val="7F7E8254"/>
    <w:lvl w:ilvl="0">
      <w:start w:val="1"/>
      <w:numFmt w:val="decimal"/>
      <w:lvlText w:val="11.1.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9773999"/>
    <w:multiLevelType w:val="multilevel"/>
    <w:tmpl w:val="AF90C594"/>
    <w:lvl w:ilvl="0">
      <w:start w:val="1"/>
      <w:numFmt w:val="decimal"/>
      <w:lvlText w:val="Ν2.1.2.%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6A8D6C34"/>
    <w:multiLevelType w:val="multilevel"/>
    <w:tmpl w:val="DCFA011C"/>
    <w:lvl w:ilvl="0">
      <w:start w:val="1"/>
      <w:numFmt w:val="decimal"/>
      <w:lvlText w:val="13.1.%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6B197E85"/>
    <w:multiLevelType w:val="multilevel"/>
    <w:tmpl w:val="3E9EC34E"/>
    <w:lvl w:ilvl="0">
      <w:start w:val="1"/>
      <w:numFmt w:val="decimal"/>
      <w:lvlText w:val="13.5.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C13736F"/>
    <w:multiLevelType w:val="multilevel"/>
    <w:tmpl w:val="68A04F7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7" w15:restartNumberingAfterBreak="0">
    <w:nsid w:val="6CA6614A"/>
    <w:multiLevelType w:val="multilevel"/>
    <w:tmpl w:val="3036E9E2"/>
    <w:lvl w:ilvl="0">
      <w:start w:val="1"/>
      <w:numFmt w:val="decimal"/>
      <w:lvlText w:val="Ν2.1.3.%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6D0C3CD4"/>
    <w:multiLevelType w:val="multilevel"/>
    <w:tmpl w:val="85A21808"/>
    <w:lvl w:ilvl="0">
      <w:start w:val="1"/>
      <w:numFmt w:val="lowerRoman"/>
      <w:lvlText w:val="13.2.28.%1."/>
      <w:lvlJc w:val="left"/>
      <w:pPr>
        <w:tabs>
          <w:tab w:val="num" w:pos="1220"/>
        </w:tabs>
        <w:ind w:left="1220" w:hanging="397"/>
      </w:pPr>
      <w:rPr>
        <w:rFont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89" w15:restartNumberingAfterBreak="0">
    <w:nsid w:val="6FFE2819"/>
    <w:multiLevelType w:val="multilevel"/>
    <w:tmpl w:val="209EA938"/>
    <w:lvl w:ilvl="0">
      <w:start w:val="1"/>
      <w:numFmt w:val="decimal"/>
      <w:lvlText w:val="Ν2.3.2.%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90" w15:restartNumberingAfterBreak="0">
    <w:nsid w:val="71AE0334"/>
    <w:multiLevelType w:val="multilevel"/>
    <w:tmpl w:val="42482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2016C18"/>
    <w:multiLevelType w:val="hybridMultilevel"/>
    <w:tmpl w:val="65167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72765F22"/>
    <w:multiLevelType w:val="hybridMultilevel"/>
    <w:tmpl w:val="2DBE26E8"/>
    <w:lvl w:ilvl="0" w:tplc="E5D6D4F4">
      <w:start w:val="1"/>
      <w:numFmt w:val="decimal"/>
      <w:suff w:val="space"/>
      <w:lvlText w:val="Ν2.1.1.%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3" w15:restartNumberingAfterBreak="0">
    <w:nsid w:val="73270262"/>
    <w:multiLevelType w:val="multilevel"/>
    <w:tmpl w:val="37F64A02"/>
    <w:lvl w:ilvl="0">
      <w:start w:val="1"/>
      <w:numFmt w:val="bullet"/>
      <w:lvlText w:val=""/>
      <w:lvlJc w:val="left"/>
      <w:pPr>
        <w:ind w:left="720" w:hanging="360"/>
      </w:pPr>
      <w:rPr>
        <w:rFonts w:ascii="Symbol" w:hAnsi="Symbol" w:cs="Symbol" w:hint="default"/>
        <w:strike/>
        <w:color w:val="auto"/>
        <w:kern w:val="2"/>
        <w:position w:val="0"/>
        <w:sz w:val="24"/>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74B16DDB"/>
    <w:multiLevelType w:val="multilevel"/>
    <w:tmpl w:val="0F3830AC"/>
    <w:lvl w:ilvl="0">
      <w:start w:val="1"/>
      <w:numFmt w:val="decimal"/>
      <w:lvlText w:val="14.2.1.%1."/>
      <w:lvlJc w:val="left"/>
      <w:pPr>
        <w:tabs>
          <w:tab w:val="num" w:pos="1440"/>
        </w:tabs>
        <w:ind w:left="144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95" w15:restartNumberingAfterBreak="0">
    <w:nsid w:val="76A20387"/>
    <w:multiLevelType w:val="multilevel"/>
    <w:tmpl w:val="9E5EF6DC"/>
    <w:lvl w:ilvl="0">
      <w:start w:val="1"/>
      <w:numFmt w:val="decimal"/>
      <w:lvlText w:val="Κ2.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775D03A1"/>
    <w:multiLevelType w:val="multilevel"/>
    <w:tmpl w:val="06AC3ED0"/>
    <w:lvl w:ilvl="0">
      <w:start w:val="1"/>
      <w:numFmt w:val="decimal"/>
      <w:lvlText w:val="11.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9D23AE6"/>
    <w:multiLevelType w:val="multilevel"/>
    <w:tmpl w:val="552E5FBE"/>
    <w:lvl w:ilvl="0">
      <w:start w:val="1"/>
      <w:numFmt w:val="decimal"/>
      <w:lvlText w:val="13.2.%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8" w15:restartNumberingAfterBreak="0">
    <w:nsid w:val="7C395707"/>
    <w:multiLevelType w:val="multilevel"/>
    <w:tmpl w:val="DB62E426"/>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9" w15:restartNumberingAfterBreak="0">
    <w:nsid w:val="7D1A1C64"/>
    <w:multiLevelType w:val="multilevel"/>
    <w:tmpl w:val="DF648C6A"/>
    <w:lvl w:ilvl="0">
      <w:start w:val="1"/>
      <w:numFmt w:val="decimal"/>
      <w:lvlText w:val="11.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D3E0479"/>
    <w:multiLevelType w:val="multilevel"/>
    <w:tmpl w:val="2922500A"/>
    <w:lvl w:ilvl="0">
      <w:start w:val="1"/>
      <w:numFmt w:val="decimal"/>
      <w:lvlText w:val="17.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DBD0A80"/>
    <w:multiLevelType w:val="multilevel"/>
    <w:tmpl w:val="19706086"/>
    <w:lvl w:ilvl="0">
      <w:start w:val="2"/>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2" w15:restartNumberingAfterBreak="0">
    <w:nsid w:val="7FD015D1"/>
    <w:multiLevelType w:val="multilevel"/>
    <w:tmpl w:val="89608A3A"/>
    <w:lvl w:ilvl="0">
      <w:start w:val="1"/>
      <w:numFmt w:val="decimal"/>
      <w:lvlText w:val="13.5.2.%1."/>
      <w:lvlJc w:val="left"/>
      <w:pPr>
        <w:tabs>
          <w:tab w:val="num" w:pos="397"/>
        </w:tabs>
        <w:ind w:left="397" w:hanging="397"/>
      </w:pPr>
      <w:rPr>
        <w:rFonts w:asciiTheme="minorHAnsi" w:hAnsiTheme="minorHAnsi" w:cstheme="minorHAns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2"/>
  </w:num>
  <w:num w:numId="2">
    <w:abstractNumId w:val="64"/>
  </w:num>
  <w:num w:numId="3">
    <w:abstractNumId w:val="15"/>
  </w:num>
  <w:num w:numId="4">
    <w:abstractNumId w:val="39"/>
  </w:num>
  <w:num w:numId="5">
    <w:abstractNumId w:val="93"/>
  </w:num>
  <w:num w:numId="6">
    <w:abstractNumId w:val="57"/>
  </w:num>
  <w:num w:numId="7">
    <w:abstractNumId w:val="101"/>
  </w:num>
  <w:num w:numId="8">
    <w:abstractNumId w:val="33"/>
  </w:num>
  <w:num w:numId="9">
    <w:abstractNumId w:val="50"/>
  </w:num>
  <w:num w:numId="10">
    <w:abstractNumId w:val="71"/>
  </w:num>
  <w:num w:numId="11">
    <w:abstractNumId w:val="75"/>
  </w:num>
  <w:num w:numId="12">
    <w:abstractNumId w:val="54"/>
  </w:num>
  <w:num w:numId="13">
    <w:abstractNumId w:val="98"/>
  </w:num>
  <w:num w:numId="14">
    <w:abstractNumId w:val="12"/>
  </w:num>
  <w:num w:numId="15">
    <w:abstractNumId w:val="18"/>
  </w:num>
  <w:num w:numId="16">
    <w:abstractNumId w:val="95"/>
  </w:num>
  <w:num w:numId="17">
    <w:abstractNumId w:val="30"/>
  </w:num>
  <w:num w:numId="18">
    <w:abstractNumId w:val="72"/>
  </w:num>
  <w:num w:numId="19">
    <w:abstractNumId w:val="68"/>
  </w:num>
  <w:num w:numId="20">
    <w:abstractNumId w:val="70"/>
  </w:num>
  <w:num w:numId="21">
    <w:abstractNumId w:val="0"/>
  </w:num>
  <w:num w:numId="22">
    <w:abstractNumId w:val="24"/>
  </w:num>
  <w:num w:numId="23">
    <w:abstractNumId w:val="78"/>
  </w:num>
  <w:num w:numId="24">
    <w:abstractNumId w:val="31"/>
  </w:num>
  <w:num w:numId="25">
    <w:abstractNumId w:val="16"/>
  </w:num>
  <w:num w:numId="26">
    <w:abstractNumId w:val="41"/>
  </w:num>
  <w:num w:numId="27">
    <w:abstractNumId w:val="59"/>
  </w:num>
  <w:num w:numId="28">
    <w:abstractNumId w:val="7"/>
  </w:num>
  <w:num w:numId="29">
    <w:abstractNumId w:val="9"/>
  </w:num>
  <w:num w:numId="30">
    <w:abstractNumId w:val="43"/>
  </w:num>
  <w:num w:numId="31">
    <w:abstractNumId w:val="84"/>
  </w:num>
  <w:num w:numId="32">
    <w:abstractNumId w:val="65"/>
  </w:num>
  <w:num w:numId="33">
    <w:abstractNumId w:val="88"/>
  </w:num>
  <w:num w:numId="34">
    <w:abstractNumId w:val="36"/>
  </w:num>
  <w:num w:numId="35">
    <w:abstractNumId w:val="14"/>
  </w:num>
  <w:num w:numId="36">
    <w:abstractNumId w:val="25"/>
  </w:num>
  <w:num w:numId="37">
    <w:abstractNumId w:val="67"/>
  </w:num>
  <w:num w:numId="38">
    <w:abstractNumId w:val="102"/>
  </w:num>
  <w:num w:numId="39">
    <w:abstractNumId w:val="85"/>
  </w:num>
  <w:num w:numId="40">
    <w:abstractNumId w:val="87"/>
  </w:num>
  <w:num w:numId="41">
    <w:abstractNumId w:val="6"/>
  </w:num>
  <w:num w:numId="42">
    <w:abstractNumId w:val="83"/>
  </w:num>
  <w:num w:numId="43">
    <w:abstractNumId w:val="46"/>
  </w:num>
  <w:num w:numId="44">
    <w:abstractNumId w:val="3"/>
  </w:num>
  <w:num w:numId="45">
    <w:abstractNumId w:val="35"/>
  </w:num>
  <w:num w:numId="46">
    <w:abstractNumId w:val="45"/>
  </w:num>
  <w:num w:numId="47">
    <w:abstractNumId w:val="86"/>
  </w:num>
  <w:num w:numId="48">
    <w:abstractNumId w:val="21"/>
  </w:num>
  <w:num w:numId="49">
    <w:abstractNumId w:val="47"/>
  </w:num>
  <w:num w:numId="50">
    <w:abstractNumId w:val="1"/>
  </w:num>
  <w:num w:numId="51">
    <w:abstractNumId w:val="89"/>
  </w:num>
  <w:num w:numId="52">
    <w:abstractNumId w:val="32"/>
  </w:num>
  <w:num w:numId="53">
    <w:abstractNumId w:val="56"/>
  </w:num>
  <w:num w:numId="54">
    <w:abstractNumId w:val="13"/>
  </w:num>
  <w:num w:numId="55">
    <w:abstractNumId w:val="91"/>
  </w:num>
  <w:num w:numId="56">
    <w:abstractNumId w:val="95"/>
    <w:lvlOverride w:ilvl="0">
      <w:lvl w:ilvl="0">
        <w:start w:val="1"/>
        <w:numFmt w:val="decimal"/>
        <w:lvlText w:val="11.1.1.%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7">
    <w:abstractNumId w:val="30"/>
    <w:lvlOverride w:ilvl="0">
      <w:lvl w:ilvl="0">
        <w:start w:val="1"/>
        <w:numFmt w:val="decimal"/>
        <w:lvlText w:val="11.1.2.%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8">
    <w:abstractNumId w:val="72"/>
    <w:lvlOverride w:ilvl="0">
      <w:lvl w:ilvl="0">
        <w:start w:val="1"/>
        <w:numFmt w:val="decimal"/>
        <w:lvlText w:val="11.1.3.%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9">
    <w:abstractNumId w:val="96"/>
  </w:num>
  <w:num w:numId="60">
    <w:abstractNumId w:val="58"/>
  </w:num>
  <w:num w:numId="61">
    <w:abstractNumId w:val="99"/>
  </w:num>
  <w:num w:numId="62">
    <w:abstractNumId w:val="10"/>
  </w:num>
  <w:num w:numId="63">
    <w:abstractNumId w:val="34"/>
  </w:num>
  <w:num w:numId="64">
    <w:abstractNumId w:val="42"/>
  </w:num>
  <w:num w:numId="65">
    <w:abstractNumId w:val="26"/>
  </w:num>
  <w:num w:numId="66">
    <w:abstractNumId w:val="82"/>
  </w:num>
  <w:num w:numId="67">
    <w:abstractNumId w:val="19"/>
  </w:num>
  <w:num w:numId="68">
    <w:abstractNumId w:val="60"/>
  </w:num>
  <w:num w:numId="69">
    <w:abstractNumId w:val="77"/>
  </w:num>
  <w:num w:numId="70">
    <w:abstractNumId w:val="97"/>
  </w:num>
  <w:num w:numId="71">
    <w:abstractNumId w:val="5"/>
  </w:num>
  <w:num w:numId="72">
    <w:abstractNumId w:val="17"/>
  </w:num>
  <w:num w:numId="73">
    <w:abstractNumId w:val="61"/>
  </w:num>
  <w:num w:numId="74">
    <w:abstractNumId w:val="20"/>
  </w:num>
  <w:num w:numId="75">
    <w:abstractNumId w:val="23"/>
  </w:num>
  <w:num w:numId="76">
    <w:abstractNumId w:val="22"/>
  </w:num>
  <w:num w:numId="77">
    <w:abstractNumId w:val="76"/>
  </w:num>
  <w:num w:numId="78">
    <w:abstractNumId w:val="38"/>
  </w:num>
  <w:num w:numId="79">
    <w:abstractNumId w:val="90"/>
  </w:num>
  <w:num w:numId="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
  </w:num>
  <w:num w:numId="89">
    <w:abstractNumId w:val="2"/>
  </w:num>
  <w:num w:numId="90">
    <w:abstractNumId w:val="92"/>
  </w:num>
  <w:num w:numId="91">
    <w:abstractNumId w:val="49"/>
  </w:num>
  <w:num w:numId="92">
    <w:abstractNumId w:val="66"/>
  </w:num>
  <w:num w:numId="93">
    <w:abstractNumId w:val="94"/>
  </w:num>
  <w:num w:numId="94">
    <w:abstractNumId w:val="37"/>
  </w:num>
  <w:num w:numId="95">
    <w:abstractNumId w:val="4"/>
  </w:num>
  <w:num w:numId="96">
    <w:abstractNumId w:val="100"/>
  </w:num>
  <w:num w:numId="97">
    <w:abstractNumId w:val="44"/>
  </w:num>
  <w:num w:numId="98">
    <w:abstractNumId w:val="11"/>
  </w:num>
  <w:num w:numId="99">
    <w:abstractNumId w:val="28"/>
  </w:num>
  <w:num w:numId="100">
    <w:abstractNumId w:val="27"/>
  </w:num>
  <w:num w:numId="101">
    <w:abstractNumId w:val="81"/>
  </w:num>
  <w:num w:numId="102">
    <w:abstractNumId w:val="8"/>
  </w:num>
  <w:num w:numId="103">
    <w:abstractNumId w:val="62"/>
  </w:num>
  <w:num w:numId="104">
    <w:abstractNumId w:val="55"/>
  </w:num>
  <w:num w:numId="105">
    <w:abstractNumId w:val="51"/>
  </w:num>
  <w:num w:numId="106">
    <w:abstractNumId w:val="73"/>
  </w:num>
  <w:num w:numId="107">
    <w:abstractNumId w:val="53"/>
  </w:num>
  <w:num w:numId="108">
    <w:abstractNumId w:val="80"/>
  </w:num>
  <w:num w:numId="109">
    <w:abstractNumId w:val="79"/>
  </w:num>
  <w:num w:numId="110">
    <w:abstractNumId w:val="63"/>
  </w:num>
  <w:num w:numId="111">
    <w:abstractNumId w:val="74"/>
  </w:num>
  <w:num w:numId="112">
    <w:abstractNumId w:val="40"/>
  </w:num>
  <w:num w:numId="113">
    <w:abstractNumId w:val="48"/>
  </w:num>
  <w:num w:numId="114">
    <w:abstractNumId w:val="6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A"/>
    <w:rsid w:val="00003849"/>
    <w:rsid w:val="00004C74"/>
    <w:rsid w:val="0000603E"/>
    <w:rsid w:val="000117F2"/>
    <w:rsid w:val="000118CE"/>
    <w:rsid w:val="000160F1"/>
    <w:rsid w:val="00020651"/>
    <w:rsid w:val="000212DE"/>
    <w:rsid w:val="000263EB"/>
    <w:rsid w:val="000302F3"/>
    <w:rsid w:val="00031CE8"/>
    <w:rsid w:val="0004198B"/>
    <w:rsid w:val="000421E4"/>
    <w:rsid w:val="00042D96"/>
    <w:rsid w:val="00046CCA"/>
    <w:rsid w:val="00047B2C"/>
    <w:rsid w:val="00055B26"/>
    <w:rsid w:val="00061524"/>
    <w:rsid w:val="00077858"/>
    <w:rsid w:val="00080307"/>
    <w:rsid w:val="0008050B"/>
    <w:rsid w:val="00080AF7"/>
    <w:rsid w:val="00081530"/>
    <w:rsid w:val="00082E05"/>
    <w:rsid w:val="0008657B"/>
    <w:rsid w:val="000977B7"/>
    <w:rsid w:val="000A22D7"/>
    <w:rsid w:val="000A5355"/>
    <w:rsid w:val="000A5D63"/>
    <w:rsid w:val="000B051D"/>
    <w:rsid w:val="000B0E5C"/>
    <w:rsid w:val="000B1654"/>
    <w:rsid w:val="000B2A7A"/>
    <w:rsid w:val="000D1718"/>
    <w:rsid w:val="000D1CAE"/>
    <w:rsid w:val="000E04CB"/>
    <w:rsid w:val="000E1F1E"/>
    <w:rsid w:val="000E22DB"/>
    <w:rsid w:val="000E4331"/>
    <w:rsid w:val="000E729F"/>
    <w:rsid w:val="000F12E6"/>
    <w:rsid w:val="000F2CE5"/>
    <w:rsid w:val="00101A93"/>
    <w:rsid w:val="00103893"/>
    <w:rsid w:val="00103BD9"/>
    <w:rsid w:val="00110712"/>
    <w:rsid w:val="00114113"/>
    <w:rsid w:val="001147ED"/>
    <w:rsid w:val="00115240"/>
    <w:rsid w:val="001253AC"/>
    <w:rsid w:val="00130305"/>
    <w:rsid w:val="00134074"/>
    <w:rsid w:val="00134159"/>
    <w:rsid w:val="00140DEC"/>
    <w:rsid w:val="001417F1"/>
    <w:rsid w:val="0015083F"/>
    <w:rsid w:val="00163D25"/>
    <w:rsid w:val="00166CFF"/>
    <w:rsid w:val="00177EED"/>
    <w:rsid w:val="00180E29"/>
    <w:rsid w:val="0018147E"/>
    <w:rsid w:val="00196335"/>
    <w:rsid w:val="00196A56"/>
    <w:rsid w:val="001A3366"/>
    <w:rsid w:val="001A38EF"/>
    <w:rsid w:val="001A3D32"/>
    <w:rsid w:val="001A660A"/>
    <w:rsid w:val="001B1569"/>
    <w:rsid w:val="001B44A1"/>
    <w:rsid w:val="001C517F"/>
    <w:rsid w:val="001C51B9"/>
    <w:rsid w:val="001D12C4"/>
    <w:rsid w:val="001D73DD"/>
    <w:rsid w:val="001D7DB9"/>
    <w:rsid w:val="001E0896"/>
    <w:rsid w:val="001E1F2D"/>
    <w:rsid w:val="001E2C70"/>
    <w:rsid w:val="001E2EB5"/>
    <w:rsid w:val="001E331F"/>
    <w:rsid w:val="001F1D8A"/>
    <w:rsid w:val="001F2D93"/>
    <w:rsid w:val="00203718"/>
    <w:rsid w:val="00203994"/>
    <w:rsid w:val="00206F5A"/>
    <w:rsid w:val="00217F9B"/>
    <w:rsid w:val="002208C2"/>
    <w:rsid w:val="002260A4"/>
    <w:rsid w:val="00233E36"/>
    <w:rsid w:val="002350B2"/>
    <w:rsid w:val="00235A37"/>
    <w:rsid w:val="00235C87"/>
    <w:rsid w:val="002376AD"/>
    <w:rsid w:val="00242B8B"/>
    <w:rsid w:val="00242BC9"/>
    <w:rsid w:val="00242C6E"/>
    <w:rsid w:val="002438E0"/>
    <w:rsid w:val="00246F64"/>
    <w:rsid w:val="002479A1"/>
    <w:rsid w:val="00255021"/>
    <w:rsid w:val="002578F3"/>
    <w:rsid w:val="00260D45"/>
    <w:rsid w:val="00261E6B"/>
    <w:rsid w:val="00262DB0"/>
    <w:rsid w:val="002644AB"/>
    <w:rsid w:val="0026752A"/>
    <w:rsid w:val="00277701"/>
    <w:rsid w:val="00281BDA"/>
    <w:rsid w:val="0029128E"/>
    <w:rsid w:val="00296917"/>
    <w:rsid w:val="002A4370"/>
    <w:rsid w:val="002B3D55"/>
    <w:rsid w:val="002B4414"/>
    <w:rsid w:val="002C3D1D"/>
    <w:rsid w:val="002C5F47"/>
    <w:rsid w:val="002C6443"/>
    <w:rsid w:val="002C73E6"/>
    <w:rsid w:val="002E1CDB"/>
    <w:rsid w:val="002E6538"/>
    <w:rsid w:val="002E6E18"/>
    <w:rsid w:val="002F2381"/>
    <w:rsid w:val="002F3960"/>
    <w:rsid w:val="002F6E91"/>
    <w:rsid w:val="0030167E"/>
    <w:rsid w:val="003024BC"/>
    <w:rsid w:val="003152B3"/>
    <w:rsid w:val="003158B4"/>
    <w:rsid w:val="00325A59"/>
    <w:rsid w:val="00327AE2"/>
    <w:rsid w:val="003324D6"/>
    <w:rsid w:val="0033446D"/>
    <w:rsid w:val="00343710"/>
    <w:rsid w:val="00344657"/>
    <w:rsid w:val="00345C68"/>
    <w:rsid w:val="003470CE"/>
    <w:rsid w:val="003478A3"/>
    <w:rsid w:val="0035043E"/>
    <w:rsid w:val="0035596D"/>
    <w:rsid w:val="003565BF"/>
    <w:rsid w:val="00356721"/>
    <w:rsid w:val="0036032A"/>
    <w:rsid w:val="00361930"/>
    <w:rsid w:val="00366B99"/>
    <w:rsid w:val="003704A7"/>
    <w:rsid w:val="00371D98"/>
    <w:rsid w:val="00374AF2"/>
    <w:rsid w:val="0038025D"/>
    <w:rsid w:val="00382226"/>
    <w:rsid w:val="0038557F"/>
    <w:rsid w:val="003954FD"/>
    <w:rsid w:val="003A15DF"/>
    <w:rsid w:val="003A4882"/>
    <w:rsid w:val="003A6492"/>
    <w:rsid w:val="003B1E9B"/>
    <w:rsid w:val="003C11A1"/>
    <w:rsid w:val="003C3E4D"/>
    <w:rsid w:val="003D440E"/>
    <w:rsid w:val="003D4570"/>
    <w:rsid w:val="003D5868"/>
    <w:rsid w:val="003D6075"/>
    <w:rsid w:val="003D7D38"/>
    <w:rsid w:val="003E3937"/>
    <w:rsid w:val="003E4BFF"/>
    <w:rsid w:val="003F1855"/>
    <w:rsid w:val="003F6036"/>
    <w:rsid w:val="00401D3C"/>
    <w:rsid w:val="004046D3"/>
    <w:rsid w:val="004152D0"/>
    <w:rsid w:val="004222A5"/>
    <w:rsid w:val="00424DDD"/>
    <w:rsid w:val="00425F47"/>
    <w:rsid w:val="00431012"/>
    <w:rsid w:val="00437CF4"/>
    <w:rsid w:val="00446BE3"/>
    <w:rsid w:val="0045307B"/>
    <w:rsid w:val="004540CE"/>
    <w:rsid w:val="00455A79"/>
    <w:rsid w:val="004561DD"/>
    <w:rsid w:val="00457DEA"/>
    <w:rsid w:val="00462A51"/>
    <w:rsid w:val="004661AB"/>
    <w:rsid w:val="004669EA"/>
    <w:rsid w:val="00470299"/>
    <w:rsid w:val="004742ED"/>
    <w:rsid w:val="00474D02"/>
    <w:rsid w:val="0047796A"/>
    <w:rsid w:val="004831C1"/>
    <w:rsid w:val="00486134"/>
    <w:rsid w:val="004929E5"/>
    <w:rsid w:val="004A1347"/>
    <w:rsid w:val="004A1709"/>
    <w:rsid w:val="004A2BC3"/>
    <w:rsid w:val="004A77FD"/>
    <w:rsid w:val="004D06D8"/>
    <w:rsid w:val="004D1391"/>
    <w:rsid w:val="004D19FD"/>
    <w:rsid w:val="004D6022"/>
    <w:rsid w:val="004F2397"/>
    <w:rsid w:val="004F621D"/>
    <w:rsid w:val="00501750"/>
    <w:rsid w:val="005063C7"/>
    <w:rsid w:val="00511CC6"/>
    <w:rsid w:val="005151DF"/>
    <w:rsid w:val="00515F5D"/>
    <w:rsid w:val="0051663D"/>
    <w:rsid w:val="0052555E"/>
    <w:rsid w:val="00531600"/>
    <w:rsid w:val="00531916"/>
    <w:rsid w:val="00533BA0"/>
    <w:rsid w:val="005360C3"/>
    <w:rsid w:val="00537FAF"/>
    <w:rsid w:val="00540295"/>
    <w:rsid w:val="00542C09"/>
    <w:rsid w:val="0054378C"/>
    <w:rsid w:val="00550554"/>
    <w:rsid w:val="00560D6D"/>
    <w:rsid w:val="00561622"/>
    <w:rsid w:val="005622AA"/>
    <w:rsid w:val="0056290E"/>
    <w:rsid w:val="00563A56"/>
    <w:rsid w:val="00564771"/>
    <w:rsid w:val="00576714"/>
    <w:rsid w:val="005769FF"/>
    <w:rsid w:val="00576D13"/>
    <w:rsid w:val="00576F3B"/>
    <w:rsid w:val="005810D3"/>
    <w:rsid w:val="00581BC4"/>
    <w:rsid w:val="00584080"/>
    <w:rsid w:val="00591121"/>
    <w:rsid w:val="005946B4"/>
    <w:rsid w:val="005948C5"/>
    <w:rsid w:val="00597E07"/>
    <w:rsid w:val="00597FE8"/>
    <w:rsid w:val="005A00A0"/>
    <w:rsid w:val="005A1EFB"/>
    <w:rsid w:val="005A5DB0"/>
    <w:rsid w:val="005B6EF9"/>
    <w:rsid w:val="005C1258"/>
    <w:rsid w:val="005C5FCA"/>
    <w:rsid w:val="005C6A27"/>
    <w:rsid w:val="005E62D5"/>
    <w:rsid w:val="005E765A"/>
    <w:rsid w:val="005F0254"/>
    <w:rsid w:val="005F3A69"/>
    <w:rsid w:val="005F6897"/>
    <w:rsid w:val="005F7268"/>
    <w:rsid w:val="00601B78"/>
    <w:rsid w:val="00602CF0"/>
    <w:rsid w:val="00603059"/>
    <w:rsid w:val="0060673D"/>
    <w:rsid w:val="0061009E"/>
    <w:rsid w:val="00610250"/>
    <w:rsid w:val="00615D6E"/>
    <w:rsid w:val="006171A3"/>
    <w:rsid w:val="00621F6F"/>
    <w:rsid w:val="0062403D"/>
    <w:rsid w:val="0062788A"/>
    <w:rsid w:val="006300A2"/>
    <w:rsid w:val="00631C36"/>
    <w:rsid w:val="00632D84"/>
    <w:rsid w:val="00642405"/>
    <w:rsid w:val="006425D3"/>
    <w:rsid w:val="00643AF5"/>
    <w:rsid w:val="006443C1"/>
    <w:rsid w:val="006523EE"/>
    <w:rsid w:val="00660399"/>
    <w:rsid w:val="00660F9A"/>
    <w:rsid w:val="00665650"/>
    <w:rsid w:val="006671D2"/>
    <w:rsid w:val="00671243"/>
    <w:rsid w:val="0067169B"/>
    <w:rsid w:val="00672140"/>
    <w:rsid w:val="00672A06"/>
    <w:rsid w:val="006744CD"/>
    <w:rsid w:val="0067745C"/>
    <w:rsid w:val="00677613"/>
    <w:rsid w:val="00693A1C"/>
    <w:rsid w:val="0069599B"/>
    <w:rsid w:val="006969DE"/>
    <w:rsid w:val="006973AD"/>
    <w:rsid w:val="006A290A"/>
    <w:rsid w:val="006A47A7"/>
    <w:rsid w:val="006A6C58"/>
    <w:rsid w:val="006A74FD"/>
    <w:rsid w:val="006B0809"/>
    <w:rsid w:val="006B6BD1"/>
    <w:rsid w:val="006B7826"/>
    <w:rsid w:val="006C007F"/>
    <w:rsid w:val="006C087D"/>
    <w:rsid w:val="006C17B7"/>
    <w:rsid w:val="006D1328"/>
    <w:rsid w:val="006D19FC"/>
    <w:rsid w:val="006D297E"/>
    <w:rsid w:val="006D3A43"/>
    <w:rsid w:val="006D7F95"/>
    <w:rsid w:val="006E02CA"/>
    <w:rsid w:val="006E3A8C"/>
    <w:rsid w:val="006E48A9"/>
    <w:rsid w:val="006E6307"/>
    <w:rsid w:val="006F12BF"/>
    <w:rsid w:val="006F776A"/>
    <w:rsid w:val="007068AE"/>
    <w:rsid w:val="00706F08"/>
    <w:rsid w:val="00707AFD"/>
    <w:rsid w:val="0071584C"/>
    <w:rsid w:val="007224E7"/>
    <w:rsid w:val="00725E18"/>
    <w:rsid w:val="00725EC6"/>
    <w:rsid w:val="00725EC9"/>
    <w:rsid w:val="007371EB"/>
    <w:rsid w:val="00737958"/>
    <w:rsid w:val="00742AE9"/>
    <w:rsid w:val="00743FC4"/>
    <w:rsid w:val="007571BE"/>
    <w:rsid w:val="00763F13"/>
    <w:rsid w:val="00764EE3"/>
    <w:rsid w:val="00770769"/>
    <w:rsid w:val="00775DF0"/>
    <w:rsid w:val="00776894"/>
    <w:rsid w:val="007768CA"/>
    <w:rsid w:val="007841C8"/>
    <w:rsid w:val="00785DD3"/>
    <w:rsid w:val="0079251C"/>
    <w:rsid w:val="00793853"/>
    <w:rsid w:val="00794026"/>
    <w:rsid w:val="007964B7"/>
    <w:rsid w:val="007A0DD0"/>
    <w:rsid w:val="007A4171"/>
    <w:rsid w:val="007B009D"/>
    <w:rsid w:val="007B6CE7"/>
    <w:rsid w:val="007C131B"/>
    <w:rsid w:val="007C6E5F"/>
    <w:rsid w:val="007D1F55"/>
    <w:rsid w:val="007D2C6D"/>
    <w:rsid w:val="007D76F8"/>
    <w:rsid w:val="007E13AF"/>
    <w:rsid w:val="007E1660"/>
    <w:rsid w:val="007F3AB9"/>
    <w:rsid w:val="007F4DDC"/>
    <w:rsid w:val="007F67A7"/>
    <w:rsid w:val="00802B24"/>
    <w:rsid w:val="00804B14"/>
    <w:rsid w:val="0080717C"/>
    <w:rsid w:val="00816F82"/>
    <w:rsid w:val="008178B8"/>
    <w:rsid w:val="00821140"/>
    <w:rsid w:val="008223E4"/>
    <w:rsid w:val="0082373A"/>
    <w:rsid w:val="00825251"/>
    <w:rsid w:val="00827FCD"/>
    <w:rsid w:val="008314B5"/>
    <w:rsid w:val="008322E5"/>
    <w:rsid w:val="00835DA9"/>
    <w:rsid w:val="00842040"/>
    <w:rsid w:val="0084414C"/>
    <w:rsid w:val="00846C03"/>
    <w:rsid w:val="00846D6B"/>
    <w:rsid w:val="008513DB"/>
    <w:rsid w:val="00863763"/>
    <w:rsid w:val="0086657D"/>
    <w:rsid w:val="00866C2D"/>
    <w:rsid w:val="0087012B"/>
    <w:rsid w:val="00873DF4"/>
    <w:rsid w:val="0087403D"/>
    <w:rsid w:val="0088039A"/>
    <w:rsid w:val="008978C3"/>
    <w:rsid w:val="00897FC2"/>
    <w:rsid w:val="008A13EA"/>
    <w:rsid w:val="008A4769"/>
    <w:rsid w:val="008D27E6"/>
    <w:rsid w:val="008D73C0"/>
    <w:rsid w:val="008E1626"/>
    <w:rsid w:val="008E1E25"/>
    <w:rsid w:val="008E3599"/>
    <w:rsid w:val="008E48FA"/>
    <w:rsid w:val="008F00A9"/>
    <w:rsid w:val="008F5DC3"/>
    <w:rsid w:val="008F7350"/>
    <w:rsid w:val="00900E9F"/>
    <w:rsid w:val="00903A49"/>
    <w:rsid w:val="009114E5"/>
    <w:rsid w:val="00914E1A"/>
    <w:rsid w:val="00920361"/>
    <w:rsid w:val="009367D3"/>
    <w:rsid w:val="00940474"/>
    <w:rsid w:val="009422D0"/>
    <w:rsid w:val="00944183"/>
    <w:rsid w:val="00965488"/>
    <w:rsid w:val="0096645E"/>
    <w:rsid w:val="00966D9E"/>
    <w:rsid w:val="0096763D"/>
    <w:rsid w:val="0097014E"/>
    <w:rsid w:val="009773B0"/>
    <w:rsid w:val="00981000"/>
    <w:rsid w:val="00981136"/>
    <w:rsid w:val="00983D19"/>
    <w:rsid w:val="0098455E"/>
    <w:rsid w:val="009915EC"/>
    <w:rsid w:val="00994807"/>
    <w:rsid w:val="009A0173"/>
    <w:rsid w:val="009A2102"/>
    <w:rsid w:val="009A6160"/>
    <w:rsid w:val="009A63DA"/>
    <w:rsid w:val="009C070A"/>
    <w:rsid w:val="009C088F"/>
    <w:rsid w:val="009C2B46"/>
    <w:rsid w:val="009C52FE"/>
    <w:rsid w:val="009C774E"/>
    <w:rsid w:val="009E46E9"/>
    <w:rsid w:val="009E5B25"/>
    <w:rsid w:val="009E616E"/>
    <w:rsid w:val="009E6B30"/>
    <w:rsid w:val="009F5A2A"/>
    <w:rsid w:val="009F6E11"/>
    <w:rsid w:val="009F7E17"/>
    <w:rsid w:val="00A0052F"/>
    <w:rsid w:val="00A02259"/>
    <w:rsid w:val="00A03B6D"/>
    <w:rsid w:val="00A11EDA"/>
    <w:rsid w:val="00A139F6"/>
    <w:rsid w:val="00A14921"/>
    <w:rsid w:val="00A16DA3"/>
    <w:rsid w:val="00A2114F"/>
    <w:rsid w:val="00A22A56"/>
    <w:rsid w:val="00A30908"/>
    <w:rsid w:val="00A310C0"/>
    <w:rsid w:val="00A36EBD"/>
    <w:rsid w:val="00A433FB"/>
    <w:rsid w:val="00A445AF"/>
    <w:rsid w:val="00A47A9A"/>
    <w:rsid w:val="00A50186"/>
    <w:rsid w:val="00A53BC0"/>
    <w:rsid w:val="00A54D17"/>
    <w:rsid w:val="00A54FCF"/>
    <w:rsid w:val="00A57B10"/>
    <w:rsid w:val="00A62963"/>
    <w:rsid w:val="00A63D65"/>
    <w:rsid w:val="00A6674E"/>
    <w:rsid w:val="00A70E4C"/>
    <w:rsid w:val="00A7160D"/>
    <w:rsid w:val="00A72363"/>
    <w:rsid w:val="00A73B79"/>
    <w:rsid w:val="00A7633F"/>
    <w:rsid w:val="00A76BB7"/>
    <w:rsid w:val="00A81B40"/>
    <w:rsid w:val="00A878C4"/>
    <w:rsid w:val="00A9188D"/>
    <w:rsid w:val="00A942CB"/>
    <w:rsid w:val="00A95706"/>
    <w:rsid w:val="00A95854"/>
    <w:rsid w:val="00A96535"/>
    <w:rsid w:val="00A97F3E"/>
    <w:rsid w:val="00AA3E1F"/>
    <w:rsid w:val="00AA55A2"/>
    <w:rsid w:val="00AA6752"/>
    <w:rsid w:val="00AB056D"/>
    <w:rsid w:val="00AB3619"/>
    <w:rsid w:val="00AB62FD"/>
    <w:rsid w:val="00AB6CBD"/>
    <w:rsid w:val="00AC542F"/>
    <w:rsid w:val="00AD5FD0"/>
    <w:rsid w:val="00AE30DB"/>
    <w:rsid w:val="00AE5CAE"/>
    <w:rsid w:val="00AE7005"/>
    <w:rsid w:val="00AF0A59"/>
    <w:rsid w:val="00B03173"/>
    <w:rsid w:val="00B0674D"/>
    <w:rsid w:val="00B07653"/>
    <w:rsid w:val="00B11035"/>
    <w:rsid w:val="00B20ABF"/>
    <w:rsid w:val="00B24C97"/>
    <w:rsid w:val="00B26F15"/>
    <w:rsid w:val="00B31A38"/>
    <w:rsid w:val="00B3262E"/>
    <w:rsid w:val="00B332EB"/>
    <w:rsid w:val="00B33F1D"/>
    <w:rsid w:val="00B42FC1"/>
    <w:rsid w:val="00B56EF5"/>
    <w:rsid w:val="00B60EF7"/>
    <w:rsid w:val="00B61FCB"/>
    <w:rsid w:val="00B66C6E"/>
    <w:rsid w:val="00B74A39"/>
    <w:rsid w:val="00B83484"/>
    <w:rsid w:val="00B84780"/>
    <w:rsid w:val="00B90E63"/>
    <w:rsid w:val="00B94BDB"/>
    <w:rsid w:val="00BA269E"/>
    <w:rsid w:val="00BA277E"/>
    <w:rsid w:val="00BA37E3"/>
    <w:rsid w:val="00BA4046"/>
    <w:rsid w:val="00BA5A7E"/>
    <w:rsid w:val="00BA627C"/>
    <w:rsid w:val="00BA7BBD"/>
    <w:rsid w:val="00BB017B"/>
    <w:rsid w:val="00BB1E0C"/>
    <w:rsid w:val="00BB4DF6"/>
    <w:rsid w:val="00BB7602"/>
    <w:rsid w:val="00BC029F"/>
    <w:rsid w:val="00BC057D"/>
    <w:rsid w:val="00BC0A1D"/>
    <w:rsid w:val="00BC5C8C"/>
    <w:rsid w:val="00BD239B"/>
    <w:rsid w:val="00BD3AFA"/>
    <w:rsid w:val="00BD541D"/>
    <w:rsid w:val="00BE6EB3"/>
    <w:rsid w:val="00BF1028"/>
    <w:rsid w:val="00BF6E00"/>
    <w:rsid w:val="00BF7E97"/>
    <w:rsid w:val="00C025FE"/>
    <w:rsid w:val="00C07051"/>
    <w:rsid w:val="00C11D9F"/>
    <w:rsid w:val="00C16BA0"/>
    <w:rsid w:val="00C1740A"/>
    <w:rsid w:val="00C23DC3"/>
    <w:rsid w:val="00C25528"/>
    <w:rsid w:val="00C26B6C"/>
    <w:rsid w:val="00C31772"/>
    <w:rsid w:val="00C32DF3"/>
    <w:rsid w:val="00C33949"/>
    <w:rsid w:val="00C36FAF"/>
    <w:rsid w:val="00C3747E"/>
    <w:rsid w:val="00C44028"/>
    <w:rsid w:val="00C51FDF"/>
    <w:rsid w:val="00C54C49"/>
    <w:rsid w:val="00C56494"/>
    <w:rsid w:val="00C62C66"/>
    <w:rsid w:val="00C733B3"/>
    <w:rsid w:val="00C8044C"/>
    <w:rsid w:val="00C83796"/>
    <w:rsid w:val="00C94622"/>
    <w:rsid w:val="00C96D98"/>
    <w:rsid w:val="00CA2871"/>
    <w:rsid w:val="00CA6516"/>
    <w:rsid w:val="00CB04D1"/>
    <w:rsid w:val="00CB5556"/>
    <w:rsid w:val="00CB5D4C"/>
    <w:rsid w:val="00CB6E7B"/>
    <w:rsid w:val="00CC0847"/>
    <w:rsid w:val="00CC1B5D"/>
    <w:rsid w:val="00CC7AE8"/>
    <w:rsid w:val="00CD69FA"/>
    <w:rsid w:val="00CE2C3B"/>
    <w:rsid w:val="00CF6012"/>
    <w:rsid w:val="00D023B0"/>
    <w:rsid w:val="00D0257B"/>
    <w:rsid w:val="00D058B7"/>
    <w:rsid w:val="00D05BD2"/>
    <w:rsid w:val="00D127AC"/>
    <w:rsid w:val="00D13F28"/>
    <w:rsid w:val="00D21240"/>
    <w:rsid w:val="00D31EE1"/>
    <w:rsid w:val="00D34135"/>
    <w:rsid w:val="00D37A7E"/>
    <w:rsid w:val="00D445E3"/>
    <w:rsid w:val="00D4527C"/>
    <w:rsid w:val="00D52581"/>
    <w:rsid w:val="00D54E47"/>
    <w:rsid w:val="00D55972"/>
    <w:rsid w:val="00D5625A"/>
    <w:rsid w:val="00D57BB6"/>
    <w:rsid w:val="00D57E16"/>
    <w:rsid w:val="00D64CA3"/>
    <w:rsid w:val="00D66497"/>
    <w:rsid w:val="00D67905"/>
    <w:rsid w:val="00D7106A"/>
    <w:rsid w:val="00D84AD5"/>
    <w:rsid w:val="00D86D50"/>
    <w:rsid w:val="00D86E56"/>
    <w:rsid w:val="00D9646F"/>
    <w:rsid w:val="00DA1BFB"/>
    <w:rsid w:val="00DA25F0"/>
    <w:rsid w:val="00DA3B2D"/>
    <w:rsid w:val="00DB0ABE"/>
    <w:rsid w:val="00DB13EB"/>
    <w:rsid w:val="00DB1DDF"/>
    <w:rsid w:val="00DC09AB"/>
    <w:rsid w:val="00DC1587"/>
    <w:rsid w:val="00DC18AB"/>
    <w:rsid w:val="00DC5946"/>
    <w:rsid w:val="00DD4968"/>
    <w:rsid w:val="00DD5E48"/>
    <w:rsid w:val="00DE1291"/>
    <w:rsid w:val="00DE5369"/>
    <w:rsid w:val="00DE5ED3"/>
    <w:rsid w:val="00DF0D61"/>
    <w:rsid w:val="00DF15E4"/>
    <w:rsid w:val="00DF264D"/>
    <w:rsid w:val="00DF2C56"/>
    <w:rsid w:val="00DF40B1"/>
    <w:rsid w:val="00DF7509"/>
    <w:rsid w:val="00E003FF"/>
    <w:rsid w:val="00E0287F"/>
    <w:rsid w:val="00E02DB0"/>
    <w:rsid w:val="00E1771C"/>
    <w:rsid w:val="00E21110"/>
    <w:rsid w:val="00E27070"/>
    <w:rsid w:val="00E2716F"/>
    <w:rsid w:val="00E27B98"/>
    <w:rsid w:val="00E335A8"/>
    <w:rsid w:val="00E360B9"/>
    <w:rsid w:val="00E40B58"/>
    <w:rsid w:val="00E41527"/>
    <w:rsid w:val="00E50700"/>
    <w:rsid w:val="00E576BE"/>
    <w:rsid w:val="00E62F53"/>
    <w:rsid w:val="00E66F72"/>
    <w:rsid w:val="00E672AD"/>
    <w:rsid w:val="00E70023"/>
    <w:rsid w:val="00E741AD"/>
    <w:rsid w:val="00E7668C"/>
    <w:rsid w:val="00E77AFC"/>
    <w:rsid w:val="00E85DF8"/>
    <w:rsid w:val="00E97957"/>
    <w:rsid w:val="00EA109A"/>
    <w:rsid w:val="00EA1ECC"/>
    <w:rsid w:val="00EA4DB5"/>
    <w:rsid w:val="00EA5EC0"/>
    <w:rsid w:val="00EB745F"/>
    <w:rsid w:val="00EC34CB"/>
    <w:rsid w:val="00EC37C0"/>
    <w:rsid w:val="00EC7D07"/>
    <w:rsid w:val="00ED2EAD"/>
    <w:rsid w:val="00ED3D4E"/>
    <w:rsid w:val="00EE2D44"/>
    <w:rsid w:val="00EE77A8"/>
    <w:rsid w:val="00EE7FDE"/>
    <w:rsid w:val="00EF2DE8"/>
    <w:rsid w:val="00EF513A"/>
    <w:rsid w:val="00F02F20"/>
    <w:rsid w:val="00F079CA"/>
    <w:rsid w:val="00F11694"/>
    <w:rsid w:val="00F13955"/>
    <w:rsid w:val="00F14482"/>
    <w:rsid w:val="00F1749B"/>
    <w:rsid w:val="00F20086"/>
    <w:rsid w:val="00F23D68"/>
    <w:rsid w:val="00F310C5"/>
    <w:rsid w:val="00F322CB"/>
    <w:rsid w:val="00F34056"/>
    <w:rsid w:val="00F40352"/>
    <w:rsid w:val="00F404BD"/>
    <w:rsid w:val="00F43ACE"/>
    <w:rsid w:val="00F43E5F"/>
    <w:rsid w:val="00F47A46"/>
    <w:rsid w:val="00F71630"/>
    <w:rsid w:val="00F738C1"/>
    <w:rsid w:val="00F74F11"/>
    <w:rsid w:val="00F76DB4"/>
    <w:rsid w:val="00F84C07"/>
    <w:rsid w:val="00F85F4B"/>
    <w:rsid w:val="00F91321"/>
    <w:rsid w:val="00F92D4F"/>
    <w:rsid w:val="00FA0A11"/>
    <w:rsid w:val="00FA2D3C"/>
    <w:rsid w:val="00FB6F47"/>
    <w:rsid w:val="00FC1B94"/>
    <w:rsid w:val="00FC1DD8"/>
    <w:rsid w:val="00FC400D"/>
    <w:rsid w:val="00FD4BE2"/>
    <w:rsid w:val="00FF6199"/>
    <w:rsid w:val="00FF7AD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11CB"/>
  <w15:docId w15:val="{4033E46A-4E0F-46FD-917C-729A44B1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3B0"/>
    <w:pPr>
      <w:suppressAutoHyphens/>
      <w:spacing w:after="120"/>
      <w:jc w:val="both"/>
    </w:pPr>
    <w:rPr>
      <w:rFonts w:ascii="Calibri" w:hAnsi="Calibri" w:cs="Calibri"/>
      <w:sz w:val="22"/>
      <w:szCs w:val="24"/>
      <w:lang w:val="en-GB" w:eastAsia="zh-CN"/>
    </w:rPr>
  </w:style>
  <w:style w:type="paragraph" w:styleId="Heading1">
    <w:name w:val="heading 1"/>
    <w:basedOn w:val="Normal"/>
    <w:next w:val="Normal"/>
    <w:uiPriority w:val="9"/>
    <w:qFormat/>
    <w:pPr>
      <w:keepNext/>
      <w:pageBreakBefore/>
      <w:pBdr>
        <w:bottom w:val="single" w:sz="18" w:space="1" w:color="00008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uiPriority w:val="9"/>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1"/>
      </w:numPr>
      <w:spacing w:before="200" w:after="200" w:line="280" w:lineRule="exact"/>
      <w:outlineLvl w:val="4"/>
    </w:pPr>
    <w:rPr>
      <w:rFonts w:ascii="Lucida Sans" w:hAnsi="Lucida Sans" w:cs="Lucida Sans"/>
      <w:b/>
      <w:szCs w:val="20"/>
      <w:lang w:val="en-US"/>
    </w:rPr>
  </w:style>
  <w:style w:type="paragraph" w:styleId="Heading6">
    <w:name w:val="heading 6"/>
    <w:basedOn w:val="Normal"/>
    <w:next w:val="Normal"/>
    <w:link w:val="Heading6Char"/>
    <w:qFormat/>
    <w:rsid w:val="00B43315"/>
    <w:pPr>
      <w:keepNext/>
      <w:keepLines/>
      <w:suppressAutoHyphens w:val="0"/>
      <w:spacing w:before="200" w:after="0" w:line="276" w:lineRule="auto"/>
      <w:ind w:left="1152" w:hanging="432"/>
      <w:outlineLvl w:val="5"/>
    </w:pPr>
    <w:rPr>
      <w:rFonts w:ascii="Cambria" w:hAnsi="Cambria" w:cs="Times New Roman"/>
      <w:i/>
      <w:iCs/>
      <w:color w:val="243F60"/>
      <w:szCs w:val="22"/>
      <w:lang w:val="el-GR" w:eastAsia="el-GR"/>
    </w:rPr>
  </w:style>
  <w:style w:type="paragraph" w:styleId="Heading7">
    <w:name w:val="heading 7"/>
    <w:basedOn w:val="Normal"/>
    <w:next w:val="Normal"/>
    <w:link w:val="Heading7Char"/>
    <w:uiPriority w:val="9"/>
    <w:qFormat/>
    <w:rsid w:val="00B43315"/>
    <w:pPr>
      <w:keepNext/>
      <w:keepLines/>
      <w:suppressAutoHyphens w:val="0"/>
      <w:spacing w:before="200" w:after="0" w:line="276" w:lineRule="auto"/>
      <w:ind w:left="1296" w:hanging="288"/>
      <w:outlineLvl w:val="6"/>
    </w:pPr>
    <w:rPr>
      <w:rFonts w:ascii="Cambria" w:hAnsi="Cambria" w:cs="Times New Roman"/>
      <w:i/>
      <w:iCs/>
      <w:color w:val="404040"/>
      <w:szCs w:val="22"/>
      <w:lang w:val="el-GR" w:eastAsia="el-GR"/>
    </w:rPr>
  </w:style>
  <w:style w:type="paragraph" w:styleId="Heading8">
    <w:name w:val="heading 8"/>
    <w:basedOn w:val="Normal"/>
    <w:next w:val="Normal"/>
    <w:link w:val="Heading8Char"/>
    <w:qFormat/>
    <w:rsid w:val="00B43315"/>
    <w:pPr>
      <w:keepNext/>
      <w:keepLines/>
      <w:suppressAutoHyphens w:val="0"/>
      <w:spacing w:before="200" w:after="0" w:line="276" w:lineRule="auto"/>
      <w:ind w:left="1440" w:hanging="432"/>
      <w:outlineLvl w:val="7"/>
    </w:pPr>
    <w:rPr>
      <w:rFonts w:ascii="Cambria" w:hAnsi="Cambria" w:cs="Times New Roman"/>
      <w:color w:val="404040"/>
      <w:sz w:val="20"/>
      <w:szCs w:val="20"/>
      <w:lang w:val="el-GR" w:eastAsia="el-GR"/>
    </w:rPr>
  </w:style>
  <w:style w:type="paragraph" w:styleId="Heading9">
    <w:name w:val="heading 9"/>
    <w:basedOn w:val="Normal"/>
    <w:next w:val="Normal"/>
    <w:link w:val="Heading9Char"/>
    <w:qFormat/>
    <w:rsid w:val="00B43315"/>
    <w:pPr>
      <w:keepNext/>
      <w:keepLines/>
      <w:suppressAutoHyphens w:val="0"/>
      <w:spacing w:before="200" w:after="0" w:line="276" w:lineRule="auto"/>
      <w:ind w:left="1584" w:hanging="144"/>
      <w:outlineLvl w:val="8"/>
    </w:pPr>
    <w:rPr>
      <w:rFonts w:ascii="Cambria" w:hAnsi="Cambria" w:cs="Times New Roman"/>
      <w:i/>
      <w:iCs/>
      <w:color w:val="404040"/>
      <w:sz w:val="20"/>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rPr>
      <w:rFonts w:ascii="Arial" w:hAnsi="Arial" w:cs="Times New Roman"/>
      <w:b w:val="0"/>
      <w:i w:val="0"/>
      <w:sz w:val="20"/>
      <w:szCs w:val="20"/>
    </w:rPr>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rPr>
      <w:rFonts w:ascii="Arial" w:hAnsi="Arial" w:cs="Times New Roman"/>
      <w:b w:val="0"/>
      <w:i w:val="0"/>
      <w:sz w:val="20"/>
      <w:szCs w:val="20"/>
    </w:rPr>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lang w:val="el-GR"/>
    </w:rPr>
  </w:style>
  <w:style w:type="character" w:customStyle="1" w:styleId="WW8Num4z0">
    <w:name w:val="WW8Num4z0"/>
    <w:qFormat/>
    <w:rPr>
      <w:lang w:val="el-GR"/>
    </w:rPr>
  </w:style>
  <w:style w:type="character" w:customStyle="1" w:styleId="WW8Num5z0">
    <w:name w:val="WW8Num5z0"/>
    <w:qFormat/>
    <w:rPr>
      <w:rFonts w:ascii="Webdings" w:hAnsi="Webdings" w:cs="Webdings"/>
      <w:color w:val="333399"/>
      <w:sz w:val="16"/>
    </w:rPr>
  </w:style>
  <w:style w:type="character" w:customStyle="1" w:styleId="WW8Num6z0">
    <w:name w:val="WW8Num6z0"/>
    <w:qFormat/>
    <w:rPr>
      <w:rFonts w:ascii="Symbol" w:hAnsi="Symbol" w:cs="Symbol"/>
      <w:strike/>
      <w:color w:val="0070C0"/>
      <w:kern w:val="2"/>
      <w:position w:val="0"/>
      <w:sz w:val="24"/>
      <w:vertAlign w:val="baseline"/>
      <w:lang w:val="el-GR"/>
    </w:rPr>
  </w:style>
  <w:style w:type="character" w:customStyle="1" w:styleId="WW8Num7z0">
    <w:name w:val="WW8Num7z0"/>
    <w:qFormat/>
    <w:rPr>
      <w:rFonts w:ascii="Symbol" w:hAnsi="Symbol" w:cs="Symbol"/>
      <w:shd w:val="clear" w:color="auto" w:fill="C0C0C0"/>
      <w:lang w:val="el-GR"/>
    </w:rPr>
  </w:style>
  <w:style w:type="character" w:customStyle="1" w:styleId="WW8Num8z0">
    <w:name w:val="WW8Num8z0"/>
    <w:qFormat/>
    <w:rPr>
      <w:b/>
      <w:bCs/>
      <w:szCs w:val="22"/>
      <w:lang w:val="el-GR"/>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bCs/>
      <w:szCs w:val="22"/>
      <w:lang w:val="el-GR"/>
    </w:rPr>
  </w:style>
  <w:style w:type="character" w:customStyle="1" w:styleId="WW8Num9z1">
    <w:name w:val="WW8Num9z1"/>
    <w:qFormat/>
    <w:rPr>
      <w:rFonts w:eastAsia="Calibri"/>
      <w:lang w:val="el-GR"/>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OpenSymbol"/>
      <w:color w:val="5B9BD5"/>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DefaultParagraphFont3">
    <w:name w:val="Default Paragraph Font3"/>
    <w:qFormat/>
  </w:style>
  <w:style w:type="character" w:customStyle="1" w:styleId="WW-DefaultParagraphFont">
    <w:name w:val="WW-Default Paragraph Font"/>
    <w:qFormat/>
  </w:style>
  <w:style w:type="character" w:customStyle="1" w:styleId="a">
    <w:name w:val="Προεπιλεγμένη γραμματοσειρά"/>
    <w:qFormat/>
  </w:style>
  <w:style w:type="character" w:customStyle="1" w:styleId="WW-DefaultParagraphFont1">
    <w:name w:val="WW-Default Paragraph Font1"/>
    <w:qFormat/>
  </w:style>
  <w:style w:type="character" w:customStyle="1" w:styleId="WW8Num10z1">
    <w:name w:val="WW8Num10z1"/>
    <w:qFormat/>
    <w:rPr>
      <w:rFonts w:eastAsia="Calibri"/>
      <w:lang w:val="el-GR"/>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DefaultParagraphFont2">
    <w:name w:val="Default Paragraph Font2"/>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bCs/>
      <w:szCs w:val="22"/>
      <w:lang w:val="el-GR"/>
    </w:rPr>
  </w:style>
  <w:style w:type="character" w:customStyle="1" w:styleId="WW8Num12z1">
    <w:name w:val="WW8Num12z1"/>
    <w:qFormat/>
    <w:rPr>
      <w:rFonts w:eastAsia="Calibri"/>
      <w:lang w:val="el-GR"/>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OpenSymbol"/>
    </w:rPr>
  </w:style>
  <w:style w:type="character" w:customStyle="1" w:styleId="WW-DefaultParagraphFont11">
    <w:name w:val="WW-Default Paragraph Font11"/>
    <w:qFormat/>
  </w:style>
  <w:style w:type="character" w:customStyle="1" w:styleId="WW8Num13z1">
    <w:name w:val="WW8Num13z1"/>
    <w:qFormat/>
    <w:rPr>
      <w:rFonts w:eastAsia="Calibri"/>
      <w:lang w:val="el-GR"/>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Open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rPr>
      <w:rFonts w:ascii="Arial" w:hAnsi="Arial" w:cs="Times New Roman"/>
      <w:b w:val="0"/>
      <w:i w:val="0"/>
      <w:sz w:val="20"/>
      <w:szCs w:val="20"/>
    </w:rPr>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DefaultParagraphFont11111111">
    <w:name w:val="WW-Default Paragraph Font11111111"/>
    <w:qFormat/>
  </w:style>
  <w:style w:type="character" w:customStyle="1" w:styleId="WW-DefaultParagraphFont111111111">
    <w:name w:val="WW-Default Paragraph Font111111111"/>
    <w:qFormat/>
  </w:style>
  <w:style w:type="character" w:customStyle="1" w:styleId="WW-DefaultParagraphFont1111111111">
    <w:name w:val="WW-Default Paragraph Font1111111111"/>
    <w:qFormat/>
  </w:style>
  <w:style w:type="character" w:customStyle="1" w:styleId="WW-DefaultParagraphFont11111111111">
    <w:name w:val="WW-Default Paragraph Font11111111111"/>
    <w:qFormat/>
  </w:style>
  <w:style w:type="character" w:customStyle="1" w:styleId="2">
    <w:name w:val="Προεπιλεγμένη γραμματοσειρά2"/>
    <w:qFormat/>
  </w:style>
  <w:style w:type="character" w:customStyle="1" w:styleId="WW8Num19z0">
    <w:name w:val="WW8Num19z0"/>
    <w:qFormat/>
    <w:rPr>
      <w:rFonts w:ascii="Calibri" w:hAnsi="Calibri" w:cs="Calibri"/>
    </w:rPr>
  </w:style>
  <w:style w:type="character" w:customStyle="1" w:styleId="WW8Num19z1">
    <w:name w:val="WW8Num19z1"/>
    <w:qFormat/>
  </w:style>
  <w:style w:type="character" w:customStyle="1" w:styleId="WW8Num20z0">
    <w:name w:val="WW8Num20z0"/>
    <w:qFormat/>
    <w:rPr>
      <w:rFonts w:ascii="Calibri" w:eastAsia="Calibri" w:hAnsi="Calibri"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DefaultParagraphFont111111111111">
    <w:name w:val="WW-Default Paragraph Font11111111111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8Num21z0">
    <w:name w:val="WW8Num21z0"/>
    <w:qFormat/>
    <w:rPr>
      <w:rFonts w:ascii="Calibri" w:eastAsia="Times New Roman" w:hAnsi="Calibri" w:cs="Calibri"/>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Calibri" w:eastAsia="Times New Roman" w:hAnsi="Calibri" w:cs="Calibri"/>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strike/>
      <w:color w:val="0070C0"/>
      <w:position w:val="0"/>
      <w:sz w:val="24"/>
      <w:vertAlign w:val="baseline"/>
      <w:lang w:val="el-GR"/>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Calibri" w:eastAsia="Times New Roman" w:hAnsi="Calibri" w:cs="Calibri"/>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Calibri" w:eastAsia="Times New Roman" w:hAnsi="Calibri" w:cs="Calibri"/>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shd w:val="clear" w:color="auto" w:fill="FFFF0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eastAsia="Calibri"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Calibri" w:eastAsia="Times New Roman" w:hAnsi="Calibri" w:cs="Calibr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lang w:val="el-G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Calibri" w:eastAsia="Times New Roman" w:hAnsi="Calibri" w:cs="Calibri"/>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DefaultParagraphFont111111111111111">
    <w:name w:val="WW-Default Paragraph Font111111111111111"/>
    <w:qFormat/>
  </w:style>
  <w:style w:type="character" w:customStyle="1" w:styleId="WW8Num4z1">
    <w:name w:val="WW8Num4z1"/>
    <w:qFormat/>
    <w:rPr>
      <w:rFonts w:cs="Times New Roman"/>
    </w:rPr>
  </w:style>
  <w:style w:type="character" w:customStyle="1" w:styleId="WW8Num5z1">
    <w:name w:val="WW8Num5z1"/>
    <w:qFormat/>
    <w:rPr>
      <w:rFonts w:cs="Times New Roman"/>
    </w:rPr>
  </w:style>
  <w:style w:type="character" w:customStyle="1" w:styleId="WW8Num6z1">
    <w:name w:val="WW8Num6z1"/>
    <w:qFormat/>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3">
    <w:name w:val="WW8Num30z3"/>
    <w:qFormat/>
    <w:rPr>
      <w:rFonts w:ascii="Symbol" w:hAnsi="Symbol" w:cs="Symbo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9z0">
    <w:name w:val="WW8Num39z0"/>
    <w:qFormat/>
    <w:rPr>
      <w:rFonts w:ascii="Calibri" w:eastAsia="Times New Roman" w:hAnsi="Calibri" w:cs="Calibri"/>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Arial" w:hAnsi="Arial" w:cs="Times New Roman"/>
      <w:b/>
      <w:i w:val="0"/>
      <w:sz w:val="20"/>
      <w:szCs w:val="20"/>
    </w:rPr>
  </w:style>
  <w:style w:type="character" w:customStyle="1" w:styleId="WW8Num41z1">
    <w:name w:val="WW8Num41z1"/>
    <w:qFormat/>
    <w:rPr>
      <w:rFonts w:cs="Times New Roman"/>
    </w:rPr>
  </w:style>
  <w:style w:type="character" w:customStyle="1" w:styleId="WW8Num41z2">
    <w:name w:val="WW8Num41z2"/>
    <w:qFormat/>
    <w:rPr>
      <w:rFonts w:ascii="Arial" w:hAnsi="Arial" w:cs="Times New Roman"/>
      <w:b w:val="0"/>
      <w:i w:val="0"/>
    </w:rPr>
  </w:style>
  <w:style w:type="character" w:customStyle="1" w:styleId="WW8Num41z3">
    <w:name w:val="WW8Num41z3"/>
    <w:qFormat/>
    <w:rPr>
      <w:rFonts w:ascii="Arial" w:hAnsi="Arial" w:cs="Times New Roman"/>
      <w:b w:val="0"/>
      <w:i w:val="0"/>
      <w:sz w:val="20"/>
      <w:szCs w:val="20"/>
    </w:rPr>
  </w:style>
  <w:style w:type="character" w:customStyle="1" w:styleId="DefaultParagraphFont1">
    <w:name w:val="Default Paragraph Font1"/>
    <w:qFormat/>
  </w:style>
  <w:style w:type="character" w:customStyle="1" w:styleId="Heading1Char">
    <w:name w:val="Heading 1 Char"/>
    <w:uiPriority w:val="9"/>
    <w:qFormat/>
    <w:rPr>
      <w:rFonts w:ascii="Arial" w:hAnsi="Arial" w:cs="Arial"/>
      <w:b/>
      <w:bCs/>
      <w:color w:val="333399"/>
      <w:sz w:val="28"/>
      <w:szCs w:val="32"/>
      <w:lang w:val="en-US"/>
    </w:rPr>
  </w:style>
  <w:style w:type="character" w:customStyle="1" w:styleId="Heading2Char">
    <w:name w:val="Heading 2 Char"/>
    <w:qFormat/>
    <w:rPr>
      <w:rFonts w:ascii="Arial" w:hAnsi="Arial" w:cs="Arial"/>
      <w:b/>
      <w:color w:val="002060"/>
      <w:sz w:val="24"/>
      <w:szCs w:val="22"/>
      <w:lang w:val="en-GB"/>
    </w:rPr>
  </w:style>
  <w:style w:type="character" w:customStyle="1" w:styleId="Heading5Char">
    <w:name w:val="Heading 5 Char"/>
    <w:uiPriority w:val="9"/>
    <w:qFormat/>
    <w:rPr>
      <w:rFonts w:ascii="Calibri" w:eastAsia="Times New Roman" w:hAnsi="Calibri" w:cs="Times New Roman"/>
      <w:b/>
      <w:bCs/>
      <w:i/>
      <w:iCs/>
      <w:sz w:val="26"/>
      <w:szCs w:val="26"/>
      <w:lang w:val="en-GB"/>
    </w:rPr>
  </w:style>
  <w:style w:type="character" w:customStyle="1" w:styleId="DateChar">
    <w:name w:val="Date Char"/>
    <w:qFormat/>
    <w:rPr>
      <w:sz w:val="24"/>
      <w:szCs w:val="24"/>
      <w:lang w:val="en-GB"/>
    </w:rPr>
  </w:style>
  <w:style w:type="character" w:customStyle="1" w:styleId="FooterChar">
    <w:name w:val="Footer Char"/>
    <w:uiPriority w:val="99"/>
    <w:qFormat/>
    <w:rPr>
      <w:rFonts w:eastAsia="MS Mincho" w:cs="Times New Roman"/>
      <w:sz w:val="24"/>
      <w:szCs w:val="24"/>
      <w:lang w:val="en-US" w:eastAsia="ja-JP"/>
    </w:rPr>
  </w:style>
  <w:style w:type="character" w:styleId="CommentReference">
    <w:name w:val="annotation reference"/>
    <w:uiPriority w:val="99"/>
    <w:qFormat/>
    <w:rPr>
      <w:sz w:val="16"/>
    </w:rPr>
  </w:style>
  <w:style w:type="character" w:customStyle="1" w:styleId="InternetLink">
    <w:name w:val="Internet Link"/>
    <w:uiPriority w:val="99"/>
    <w:rPr>
      <w:color w:val="0000FF"/>
      <w:u w:val="single"/>
    </w:rPr>
  </w:style>
  <w:style w:type="character" w:customStyle="1" w:styleId="HeaderChar">
    <w:name w:val="Header Char"/>
    <w:uiPriority w:val="99"/>
    <w:qFormat/>
    <w:rPr>
      <w:rFonts w:cs="Times New Roman"/>
      <w:sz w:val="24"/>
      <w:szCs w:val="24"/>
      <w:lang w:val="en-GB"/>
    </w:rPr>
  </w:style>
  <w:style w:type="character" w:styleId="PageNumber">
    <w:name w:val="page number"/>
    <w:uiPriority w:val="99"/>
    <w:qFormat/>
    <w:rPr>
      <w:rFonts w:cs="Times New Roman"/>
    </w:rPr>
  </w:style>
  <w:style w:type="character" w:customStyle="1" w:styleId="BalloonTextChar">
    <w:name w:val="Balloon Text Char"/>
    <w:uiPriority w:val="99"/>
    <w:qFormat/>
    <w:rPr>
      <w:rFonts w:ascii="Tahoma" w:hAnsi="Tahoma" w:cs="Tahoma"/>
      <w:sz w:val="16"/>
      <w:szCs w:val="16"/>
      <w:lang w:val="en-GB"/>
    </w:rPr>
  </w:style>
  <w:style w:type="character" w:customStyle="1" w:styleId="CommentTextChar">
    <w:name w:val="Comment Text Char"/>
    <w:qFormat/>
    <w:rPr>
      <w:rFonts w:cs="Times New Roman"/>
      <w:lang w:val="en-GB"/>
    </w:rPr>
  </w:style>
  <w:style w:type="character" w:customStyle="1" w:styleId="CommentSubjectChar">
    <w:name w:val="Comment Subject Char"/>
    <w:uiPriority w:val="99"/>
    <w:qFormat/>
    <w:rPr>
      <w:rFonts w:cs="Times New Roman"/>
      <w:b/>
      <w:bCs/>
      <w:lang w:val="en-GB"/>
    </w:rPr>
  </w:style>
  <w:style w:type="character" w:customStyle="1" w:styleId="BodyTextChar">
    <w:name w:val="Body Text Char"/>
    <w:qFormat/>
    <w:rPr>
      <w:rFonts w:cs="Times New Roman"/>
      <w:sz w:val="24"/>
      <w:szCs w:val="24"/>
      <w:lang w:val="en-GB"/>
    </w:rPr>
  </w:style>
  <w:style w:type="character" w:styleId="PlaceholderText">
    <w:name w:val="Placeholder Text"/>
    <w:qFormat/>
    <w:rPr>
      <w:rFonts w:cs="Times New Roman"/>
      <w:color w:val="808080"/>
    </w:rPr>
  </w:style>
  <w:style w:type="character" w:customStyle="1" w:styleId="a0">
    <w:name w:val="Χαρακτήρες υποσημείωσης"/>
    <w:qFormat/>
    <w:rPr>
      <w:rFonts w:cs="Times New Roman"/>
      <w:vertAlign w:val="superscript"/>
    </w:rPr>
  </w:style>
  <w:style w:type="character" w:customStyle="1" w:styleId="FootnoteTextChar">
    <w:name w:val="Footnote Text Char"/>
    <w:qFormat/>
    <w:rPr>
      <w:rFonts w:ascii="Calibri" w:hAnsi="Calibri" w:cs="Times New Roman"/>
      <w:lang w:val="x-none"/>
    </w:rPr>
  </w:style>
  <w:style w:type="character" w:customStyle="1" w:styleId="Heading3Char">
    <w:name w:val="Heading 3 Char"/>
    <w:qFormat/>
    <w:rPr>
      <w:rFonts w:ascii="Arial" w:hAnsi="Arial" w:cs="Arial"/>
      <w:b/>
      <w:bCs/>
      <w:sz w:val="22"/>
      <w:szCs w:val="26"/>
      <w:lang w:val="en-GB"/>
    </w:rPr>
  </w:style>
  <w:style w:type="character" w:customStyle="1" w:styleId="Heading4Char">
    <w:name w:val="Heading 4 Char"/>
    <w:uiPriority w:val="9"/>
    <w:qFormat/>
    <w:rPr>
      <w:rFonts w:ascii="Arial" w:eastAsia="Times New Roman" w:hAnsi="Arial" w:cs="Times New Roman"/>
      <w:b/>
      <w:bCs/>
      <w:sz w:val="22"/>
      <w:szCs w:val="28"/>
      <w:lang w:val="en-GB"/>
    </w:rPr>
  </w:style>
  <w:style w:type="character" w:customStyle="1" w:styleId="DocTitleChar">
    <w:name w:val="Doc Title Char"/>
    <w:basedOn w:val="Heading1Char"/>
    <w:qFormat/>
    <w:rPr>
      <w:rFonts w:ascii="Arial" w:hAnsi="Arial" w:cs="Arial"/>
      <w:b/>
      <w:bCs/>
      <w:color w:val="333399"/>
      <w:sz w:val="28"/>
      <w:szCs w:val="32"/>
      <w:lang w:val="en-US"/>
    </w:rPr>
  </w:style>
  <w:style w:type="character" w:customStyle="1" w:styleId="Style1Char">
    <w:name w:val="Style1 Char"/>
    <w:qFormat/>
    <w:rPr>
      <w:rFonts w:ascii="Calibri" w:hAnsi="Calibri" w:cs="Calibri"/>
      <w:b/>
      <w:bCs/>
      <w:color w:val="333399"/>
      <w:sz w:val="40"/>
      <w:szCs w:val="40"/>
      <w:lang w:val="en-US"/>
    </w:rPr>
  </w:style>
  <w:style w:type="character" w:customStyle="1" w:styleId="ContentsChar">
    <w:name w:val="Contents Char"/>
    <w:qFormat/>
    <w:rPr>
      <w:rFonts w:ascii="Calibri" w:hAnsi="Calibri" w:cs="Calibri"/>
      <w:b/>
      <w:bCs/>
      <w:color w:val="333399"/>
      <w:sz w:val="28"/>
      <w:szCs w:val="32"/>
      <w:lang w:val="en-US"/>
    </w:rPr>
  </w:style>
  <w:style w:type="character" w:customStyle="1" w:styleId="EndnoteTextChar">
    <w:name w:val="Endnote Text Char"/>
    <w:qFormat/>
    <w:rPr>
      <w:rFonts w:ascii="Calibri" w:hAnsi="Calibri" w:cs="Calibri"/>
      <w:lang w:val="en-GB"/>
    </w:rPr>
  </w:style>
  <w:style w:type="character" w:customStyle="1" w:styleId="a1">
    <w:name w:val="Χαρακτήρες σημείωσης τέλους"/>
    <w:qFormat/>
    <w:rPr>
      <w:vertAlign w:val="superscript"/>
    </w:rPr>
  </w:style>
  <w:style w:type="character" w:customStyle="1" w:styleId="FootnoteReference2">
    <w:name w:val="Footnote Reference2"/>
    <w:qFormat/>
    <w:rPr>
      <w:vertAlign w:val="superscript"/>
    </w:rPr>
  </w:style>
  <w:style w:type="character" w:customStyle="1" w:styleId="EndnoteReference1">
    <w:name w:val="Endnote Reference1"/>
    <w:qFormat/>
    <w:rPr>
      <w:vertAlign w:val="superscript"/>
    </w:rPr>
  </w:style>
  <w:style w:type="character" w:customStyle="1" w:styleId="a2">
    <w:name w:val="Κουκκίδες"/>
    <w:qFormat/>
    <w:rPr>
      <w:rFonts w:ascii="OpenSymbol" w:eastAsia="OpenSymbol" w:hAnsi="OpenSymbol" w:cs="OpenSymbol"/>
    </w:rPr>
  </w:style>
  <w:style w:type="character" w:styleId="Strong">
    <w:name w:val="Strong"/>
    <w:uiPriority w:val="22"/>
    <w:qFormat/>
    <w:rPr>
      <w:b/>
      <w:bCs/>
    </w:rPr>
  </w:style>
  <w:style w:type="character" w:customStyle="1" w:styleId="1">
    <w:name w:val="Προεπιλεγμένη γραμματοσειρά1"/>
    <w:qFormat/>
  </w:style>
  <w:style w:type="character" w:customStyle="1" w:styleId="a3">
    <w:name w:val="Σύμβολο υποσημείωσης"/>
    <w:qFormat/>
    <w:rPr>
      <w:vertAlign w:val="superscript"/>
    </w:rPr>
  </w:style>
  <w:style w:type="character" w:styleId="Emphasis">
    <w:name w:val="Emphasis"/>
    <w:uiPriority w:val="99"/>
    <w:qFormat/>
    <w:rPr>
      <w:i/>
      <w:iCs/>
    </w:rPr>
  </w:style>
  <w:style w:type="character" w:customStyle="1" w:styleId="a4">
    <w:name w:val="Χαρακτήρες αρίθμησης"/>
    <w:qFormat/>
  </w:style>
  <w:style w:type="character" w:customStyle="1" w:styleId="normalwithoutspacingChar">
    <w:name w:val="normal_without_spacing Char"/>
    <w:qFormat/>
    <w:rPr>
      <w:rFonts w:ascii="Calibri" w:hAnsi="Calibri" w:cs="Calibri"/>
      <w:sz w:val="22"/>
      <w:szCs w:val="24"/>
    </w:rPr>
  </w:style>
  <w:style w:type="character" w:customStyle="1" w:styleId="FootnoteTextChar1">
    <w:name w:val="Footnote Text Char1"/>
    <w:qFormat/>
    <w:rPr>
      <w:rFonts w:ascii="Calibri" w:hAnsi="Calibri" w:cs="Calibri"/>
      <w:lang w:val="en-IE" w:eastAsia="zh-CN"/>
    </w:rPr>
  </w:style>
  <w:style w:type="character" w:customStyle="1" w:styleId="foothangingChar">
    <w:name w:val="foot_hanging Char"/>
    <w:qFormat/>
    <w:rPr>
      <w:rFonts w:ascii="Calibri" w:hAnsi="Calibri" w:cs="Calibri"/>
      <w:sz w:val="18"/>
      <w:szCs w:val="18"/>
      <w:lang w:val="en-IE" w:eastAsia="zh-CN"/>
    </w:rPr>
  </w:style>
  <w:style w:type="character" w:customStyle="1" w:styleId="HTMLPreformattedChar">
    <w:name w:val="HTML Preformatted Char"/>
    <w:uiPriority w:val="99"/>
    <w:qFormat/>
    <w:rPr>
      <w:rFonts w:ascii="Courier New" w:hAnsi="Courier New" w:cs="Courier New"/>
    </w:rPr>
  </w:style>
  <w:style w:type="character" w:customStyle="1" w:styleId="apple-converted-space">
    <w:name w:val="apple-converted-space"/>
    <w:basedOn w:val="WW-DefaultParagraphFont111111111111111"/>
    <w:uiPriority w:val="99"/>
    <w:qFormat/>
  </w:style>
  <w:style w:type="character" w:customStyle="1" w:styleId="BodyTextIndent3Char">
    <w:name w:val="Body Text Indent 3 Char"/>
    <w:qFormat/>
    <w:rPr>
      <w:rFonts w:ascii="Calibri" w:hAnsi="Calibri" w:cs="Calibri"/>
      <w:sz w:val="16"/>
      <w:szCs w:val="16"/>
      <w:lang w:val="en-GB"/>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FootnoteReference1">
    <w:name w:val="Footnote Reference1"/>
    <w:qFormat/>
    <w:rPr>
      <w:vertAlign w:val="superscript"/>
    </w:rPr>
  </w:style>
  <w:style w:type="character" w:customStyle="1" w:styleId="FootnoteTextChar2">
    <w:name w:val="Footnote Text Char2"/>
    <w:qFormat/>
    <w:rPr>
      <w:rFonts w:ascii="Calibri" w:hAnsi="Calibri" w:cs="Calibri"/>
      <w:sz w:val="18"/>
      <w:lang w:val="en-IE" w:eastAsia="zh-CN"/>
    </w:rPr>
  </w:style>
  <w:style w:type="character" w:customStyle="1" w:styleId="foothangingChar1">
    <w:name w:val="foot_hanging Char1"/>
    <w:qFormat/>
    <w:rPr>
      <w:rFonts w:ascii="Calibri" w:hAnsi="Calibri" w:cs="Calibri"/>
      <w:sz w:val="18"/>
      <w:szCs w:val="18"/>
      <w:lang w:val="en-IE" w:eastAsia="zh-CN"/>
    </w:rPr>
  </w:style>
  <w:style w:type="character" w:customStyle="1" w:styleId="footersChar">
    <w:name w:val="footers Char"/>
    <w:basedOn w:val="foothangingChar1"/>
    <w:qFormat/>
    <w:rPr>
      <w:rFonts w:ascii="Calibri" w:hAnsi="Calibri" w:cs="Calibri"/>
      <w:sz w:val="18"/>
      <w:szCs w:val="18"/>
      <w:lang w:val="en-IE" w:eastAsia="zh-CN"/>
    </w:rPr>
  </w:style>
  <w:style w:type="character" w:customStyle="1" w:styleId="CommentTextChar1">
    <w:name w:val="Comment Text Char1"/>
    <w:uiPriority w:val="99"/>
    <w:qFormat/>
    <w:rPr>
      <w:rFonts w:ascii="Calibri" w:hAnsi="Calibri" w:cs="Calibri"/>
      <w:lang w:val="en-GB" w:eastAsia="zh-CN"/>
    </w:rPr>
  </w:style>
  <w:style w:type="character" w:customStyle="1" w:styleId="HTMLPreformattedChar1">
    <w:name w:val="HTML Preformatted Char1"/>
    <w:qFormat/>
    <w:rPr>
      <w:rFonts w:ascii="Courier New" w:hAnsi="Courier New" w:cs="Courier New"/>
      <w:lang w:eastAsia="zh-CN"/>
    </w:rPr>
  </w:style>
  <w:style w:type="character" w:customStyle="1" w:styleId="BodyText3Char">
    <w:name w:val="Body Text 3 Char"/>
    <w:qFormat/>
    <w:rPr>
      <w:rFonts w:ascii="Calibri" w:hAnsi="Calibri" w:cs="Calibri"/>
      <w:sz w:val="16"/>
      <w:szCs w:val="16"/>
      <w:lang w:val="en-GB" w:eastAsia="zh-CN"/>
    </w:rPr>
  </w:style>
  <w:style w:type="character" w:customStyle="1" w:styleId="WW-FootnoteReference1">
    <w:name w:val="WW-Footnote Reference1"/>
    <w:qFormat/>
    <w:rPr>
      <w:vertAlign w:val="superscript"/>
    </w:rPr>
  </w:style>
  <w:style w:type="character" w:customStyle="1" w:styleId="WW-EndnoteReference1">
    <w:name w:val="WW-Endnote Reference1"/>
    <w:qFormat/>
    <w:rPr>
      <w:vertAlign w:val="superscript"/>
    </w:rPr>
  </w:style>
  <w:style w:type="character" w:customStyle="1" w:styleId="WW-FootnoteReference2">
    <w:name w:val="WW-Footnote Reference2"/>
    <w:qFormat/>
    <w:rPr>
      <w:vertAlign w:val="superscript"/>
    </w:rPr>
  </w:style>
  <w:style w:type="character" w:customStyle="1" w:styleId="WW-EndnoteReference2">
    <w:name w:val="WW-Endnote Reference2"/>
    <w:qFormat/>
    <w:rPr>
      <w:vertAlign w:val="superscript"/>
    </w:rPr>
  </w:style>
  <w:style w:type="character" w:customStyle="1" w:styleId="FootnoteTextChar3">
    <w:name w:val="Footnote Text Char3"/>
    <w:qFormat/>
    <w:rPr>
      <w:rFonts w:ascii="Calibri" w:hAnsi="Calibri" w:cs="Calibri"/>
      <w:sz w:val="18"/>
      <w:lang w:val="en-IE" w:eastAsia="zh-CN"/>
    </w:rPr>
  </w:style>
  <w:style w:type="character" w:customStyle="1" w:styleId="foothangingChar2">
    <w:name w:val="foot_hanging Char2"/>
    <w:qFormat/>
    <w:rPr>
      <w:rFonts w:ascii="Calibri" w:hAnsi="Calibri" w:cs="Calibri"/>
      <w:sz w:val="18"/>
      <w:szCs w:val="18"/>
      <w:lang w:val="en-IE" w:eastAsia="zh-CN"/>
    </w:rPr>
  </w:style>
  <w:style w:type="character" w:customStyle="1" w:styleId="footersChar1">
    <w:name w:val="footers Char1"/>
    <w:basedOn w:val="foothangingChar2"/>
    <w:qFormat/>
    <w:rPr>
      <w:rFonts w:ascii="Calibri" w:hAnsi="Calibri" w:cs="Calibri"/>
      <w:sz w:val="18"/>
      <w:szCs w:val="18"/>
      <w:lang w:val="en-IE" w:eastAsia="zh-CN"/>
    </w:rPr>
  </w:style>
  <w:style w:type="character" w:customStyle="1" w:styleId="foootChar">
    <w:name w:val="fooot Char"/>
    <w:basedOn w:val="footersChar1"/>
    <w:qFormat/>
    <w:rPr>
      <w:rFonts w:ascii="Calibri" w:hAnsi="Calibri" w:cs="Calibri"/>
      <w:sz w:val="18"/>
      <w:szCs w:val="18"/>
      <w:lang w:val="en-IE" w:eastAsia="zh-CN"/>
    </w:rPr>
  </w:style>
  <w:style w:type="character" w:customStyle="1" w:styleId="10">
    <w:name w:val="Παραπομπή υποσημείωσης1"/>
    <w:qFormat/>
    <w:rPr>
      <w:vertAlign w:val="superscript"/>
    </w:rPr>
  </w:style>
  <w:style w:type="character" w:customStyle="1" w:styleId="11">
    <w:name w:val="Παραπομπή σημείωσης τέλους1"/>
    <w:qFormat/>
    <w:rPr>
      <w:vertAlign w:val="superscript"/>
    </w:rPr>
  </w:style>
  <w:style w:type="character" w:customStyle="1" w:styleId="Char">
    <w:name w:val="Κείμενο πλαισίου Char"/>
    <w:qFormat/>
    <w:rPr>
      <w:rFonts w:ascii="Tahoma" w:hAnsi="Tahoma" w:cs="Tahoma"/>
      <w:sz w:val="16"/>
      <w:szCs w:val="16"/>
      <w:lang w:val="en-GB"/>
    </w:rPr>
  </w:style>
  <w:style w:type="character" w:customStyle="1" w:styleId="12">
    <w:name w:val="Παραπομπή σχολίου1"/>
    <w:qFormat/>
    <w:rPr>
      <w:sz w:val="16"/>
      <w:szCs w:val="16"/>
    </w:rPr>
  </w:style>
  <w:style w:type="character" w:customStyle="1" w:styleId="Char0">
    <w:name w:val="Κείμενο σχολίου Char"/>
    <w:qFormat/>
    <w:rPr>
      <w:rFonts w:ascii="Calibri" w:hAnsi="Calibri" w:cs="Calibri"/>
      <w:lang w:val="en-GB"/>
    </w:rPr>
  </w:style>
  <w:style w:type="character" w:customStyle="1" w:styleId="Char1">
    <w:name w:val="Θέμα σχολίου Char"/>
    <w:qFormat/>
    <w:rPr>
      <w:rFonts w:ascii="Calibri" w:hAnsi="Calibri" w:cs="Calibri"/>
      <w:b/>
      <w:bCs/>
      <w:lang w:val="en-GB"/>
    </w:rPr>
  </w:style>
  <w:style w:type="character" w:customStyle="1" w:styleId="-HTMLChar">
    <w:name w:val="Προ-διαμορφωμένο HTML Char"/>
    <w:qFormat/>
    <w:rPr>
      <w:rFonts w:ascii="Courier New" w:eastAsia="Times New Roman" w:hAnsi="Courier New" w:cs="Courier New"/>
    </w:rPr>
  </w:style>
  <w:style w:type="character" w:customStyle="1" w:styleId="WW-FootnoteReference3">
    <w:name w:val="WW-Footnote Reference3"/>
    <w:qFormat/>
    <w:rPr>
      <w:vertAlign w:val="superscript"/>
    </w:rPr>
  </w:style>
  <w:style w:type="character" w:customStyle="1" w:styleId="WW-EndnoteReference3">
    <w:name w:val="WW-Endnote Reference3"/>
    <w:qFormat/>
    <w:rPr>
      <w:vertAlign w:val="superscript"/>
    </w:rPr>
  </w:style>
  <w:style w:type="character" w:customStyle="1" w:styleId="WW-FootnoteReference4">
    <w:name w:val="WW-Footnote Reference4"/>
    <w:qFormat/>
    <w:rPr>
      <w:vertAlign w:val="superscript"/>
    </w:rPr>
  </w:style>
  <w:style w:type="character" w:customStyle="1" w:styleId="WW-EndnoteReference4">
    <w:name w:val="WW-Endnote Reference4"/>
    <w:qFormat/>
    <w:rPr>
      <w:vertAlign w:val="superscript"/>
    </w:rPr>
  </w:style>
  <w:style w:type="character" w:customStyle="1" w:styleId="WW-FootnoteReference5">
    <w:name w:val="WW-Footnote Reference5"/>
    <w:qFormat/>
    <w:rPr>
      <w:vertAlign w:val="superscript"/>
    </w:rPr>
  </w:style>
  <w:style w:type="character" w:customStyle="1" w:styleId="WW-EndnoteReference5">
    <w:name w:val="WW-Endnote Reference5"/>
    <w:qFormat/>
    <w:rPr>
      <w:vertAlign w:val="superscript"/>
    </w:rPr>
  </w:style>
  <w:style w:type="character" w:customStyle="1" w:styleId="WW-FootnoteReference6">
    <w:name w:val="WW-Footnote Reference6"/>
    <w:qFormat/>
    <w:rPr>
      <w:vertAlign w:val="superscript"/>
    </w:rPr>
  </w:style>
  <w:style w:type="character" w:styleId="FollowedHyperlink">
    <w:name w:val="FollowedHyperlink"/>
    <w:uiPriority w:val="99"/>
    <w:qFormat/>
    <w:rPr>
      <w:color w:val="800000"/>
      <w:u w:val="single"/>
    </w:rPr>
  </w:style>
  <w:style w:type="character" w:customStyle="1" w:styleId="WW-EndnoteReference6">
    <w:name w:val="WW-Endnote Reference6"/>
    <w:qFormat/>
    <w:rPr>
      <w:vertAlign w:val="superscript"/>
    </w:rPr>
  </w:style>
  <w:style w:type="character" w:customStyle="1" w:styleId="WW-FootnoteReference7">
    <w:name w:val="WW-Footnote Reference7"/>
    <w:qFormat/>
    <w:rPr>
      <w:vertAlign w:val="superscript"/>
    </w:rPr>
  </w:style>
  <w:style w:type="character" w:customStyle="1" w:styleId="WW-EndnoteReference7">
    <w:name w:val="WW-Endnote Reference7"/>
    <w:qFormat/>
    <w:rPr>
      <w:vertAlign w:val="superscript"/>
    </w:rPr>
  </w:style>
  <w:style w:type="character" w:customStyle="1" w:styleId="WW-FootnoteReference8">
    <w:name w:val="WW-Footnote Reference8"/>
    <w:qFormat/>
    <w:rPr>
      <w:vertAlign w:val="superscript"/>
    </w:rPr>
  </w:style>
  <w:style w:type="character" w:customStyle="1" w:styleId="WW-EndnoteReference8">
    <w:name w:val="WW-Endnote Reference8"/>
    <w:qFormat/>
    <w:rPr>
      <w:vertAlign w:val="superscript"/>
    </w:rPr>
  </w:style>
  <w:style w:type="character" w:customStyle="1" w:styleId="WW-FootnoteReference9">
    <w:name w:val="WW-Footnote Reference9"/>
    <w:qFormat/>
    <w:rPr>
      <w:vertAlign w:val="superscript"/>
    </w:rPr>
  </w:style>
  <w:style w:type="character" w:customStyle="1" w:styleId="WW-EndnoteReference9">
    <w:name w:val="WW-Endnote Reference9"/>
    <w:qFormat/>
    <w:rPr>
      <w:vertAlign w:val="superscript"/>
    </w:rPr>
  </w:style>
  <w:style w:type="character" w:customStyle="1" w:styleId="WW-FootnoteReference10">
    <w:name w:val="WW-Footnote Reference10"/>
    <w:qFormat/>
    <w:rPr>
      <w:vertAlign w:val="superscript"/>
    </w:rPr>
  </w:style>
  <w:style w:type="character" w:customStyle="1" w:styleId="WW-EndnoteReference10">
    <w:name w:val="WW-Endnote Reference10"/>
    <w:qFormat/>
    <w:rPr>
      <w:vertAlign w:val="superscript"/>
    </w:rPr>
  </w:style>
  <w:style w:type="character" w:customStyle="1" w:styleId="WW-FootnoteReference11">
    <w:name w:val="WW-Footnote Reference11"/>
    <w:qFormat/>
    <w:rPr>
      <w:vertAlign w:val="superscript"/>
    </w:rPr>
  </w:style>
  <w:style w:type="character" w:customStyle="1" w:styleId="WW-EndnoteReference11">
    <w:name w:val="WW-Endnote Reference11"/>
    <w:qFormat/>
    <w:rPr>
      <w:vertAlign w:val="superscript"/>
    </w:rPr>
  </w:style>
  <w:style w:type="character" w:customStyle="1" w:styleId="WW-FootnoteReference12">
    <w:name w:val="WW-Footnote Reference12"/>
    <w:qFormat/>
    <w:rPr>
      <w:vertAlign w:val="superscript"/>
    </w:rPr>
  </w:style>
  <w:style w:type="character" w:customStyle="1" w:styleId="WW-EndnoteReference12">
    <w:name w:val="WW-Endnote Reference12"/>
    <w:qFormat/>
    <w:rPr>
      <w:vertAlign w:val="superscript"/>
    </w:rPr>
  </w:style>
  <w:style w:type="character" w:customStyle="1" w:styleId="WW-FootnoteReference13">
    <w:name w:val="WW-Footnote Reference13"/>
    <w:qFormat/>
    <w:rPr>
      <w:vertAlign w:val="superscript"/>
    </w:rPr>
  </w:style>
  <w:style w:type="character" w:customStyle="1" w:styleId="WW-EndnoteReference13">
    <w:name w:val="WW-Endnote Reference13"/>
    <w:qFormat/>
    <w:rPr>
      <w:vertAlign w:val="superscript"/>
    </w:rPr>
  </w:style>
  <w:style w:type="character" w:customStyle="1" w:styleId="FootnoteReference3">
    <w:name w:val="Footnote Reference3"/>
    <w:qFormat/>
    <w:rPr>
      <w:vertAlign w:val="superscript"/>
    </w:rPr>
  </w:style>
  <w:style w:type="character" w:customStyle="1" w:styleId="EndnoteReference2">
    <w:name w:val="Endnote Reference2"/>
    <w:qFormat/>
    <w:rPr>
      <w:vertAlign w:val="superscript"/>
    </w:rPr>
  </w:style>
  <w:style w:type="character" w:customStyle="1" w:styleId="a5">
    <w:name w:val="Παραπομπή υποσημείωσης"/>
    <w:qFormat/>
    <w:rPr>
      <w:vertAlign w:val="superscript"/>
    </w:rPr>
  </w:style>
  <w:style w:type="character" w:customStyle="1" w:styleId="a6">
    <w:name w:val="Παραπομπή σημείωσης τέλους"/>
    <w:qFormat/>
    <w:rPr>
      <w:vertAlign w:val="superscript"/>
    </w:rPr>
  </w:style>
  <w:style w:type="character" w:customStyle="1" w:styleId="WW-FootnoteReference14">
    <w:name w:val="WW-Footnote Reference14"/>
    <w:qFormat/>
    <w:rPr>
      <w:vertAlign w:val="superscript"/>
    </w:rPr>
  </w:style>
  <w:style w:type="character" w:customStyle="1" w:styleId="WW-EndnoteReference14">
    <w:name w:val="WW-Endnote Reference14"/>
    <w:qFormat/>
    <w:rPr>
      <w:vertAlign w:val="superscript"/>
    </w:rPr>
  </w:style>
  <w:style w:type="character" w:customStyle="1" w:styleId="WW-FootnoteReference15">
    <w:name w:val="WW-Footnote Reference15"/>
    <w:qFormat/>
    <w:rPr>
      <w:vertAlign w:val="superscript"/>
    </w:rPr>
  </w:style>
  <w:style w:type="character" w:customStyle="1" w:styleId="WW-EndnoteReference15">
    <w:name w:val="WW-Endnote Reference15"/>
    <w:qFormat/>
    <w:rPr>
      <w:vertAlign w:val="superscript"/>
    </w:rPr>
  </w:style>
  <w:style w:type="character" w:customStyle="1" w:styleId="FootnoteCharacters">
    <w:name w:val="Footnote Characters"/>
    <w:uiPriority w:val="99"/>
    <w:qFormat/>
    <w:rPr>
      <w:vertAlign w:val="superscript"/>
    </w:rPr>
  </w:style>
  <w:style w:type="character" w:customStyle="1" w:styleId="FootnoteAnchor">
    <w:name w:val="Footnote Anchor"/>
    <w:rPr>
      <w:vertAlign w:val="superscript"/>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ListParagraphChar1">
    <w:name w:val="List Paragraph Char1"/>
    <w:link w:val="ListParagraph2"/>
    <w:uiPriority w:val="99"/>
    <w:qFormat/>
    <w:locked/>
    <w:rsid w:val="00F65350"/>
    <w:rPr>
      <w:rFonts w:ascii="Calibri" w:eastAsia="Calibri" w:hAnsi="Calibri"/>
      <w:lang w:val="en-US" w:eastAsia="en-US"/>
    </w:rPr>
  </w:style>
  <w:style w:type="character" w:customStyle="1" w:styleId="CharChar">
    <w:name w:val="Α. Β. έξω Char Char"/>
    <w:link w:val="Char2"/>
    <w:uiPriority w:val="99"/>
    <w:qFormat/>
    <w:locked/>
    <w:rsid w:val="002B3A47"/>
    <w:rPr>
      <w:rFonts w:ascii="Century Gothic" w:hAnsi="Century Gothic"/>
      <w:sz w:val="22"/>
      <w:szCs w:val="24"/>
    </w:rPr>
  </w:style>
  <w:style w:type="character" w:customStyle="1" w:styleId="Article2HeadingChar">
    <w:name w:val="Article 2 Heading Char"/>
    <w:link w:val="Article2Heading"/>
    <w:uiPriority w:val="99"/>
    <w:qFormat/>
    <w:locked/>
    <w:rsid w:val="00BF1239"/>
    <w:rPr>
      <w:rFonts w:ascii="Calibri" w:hAnsi="Calibri"/>
      <w:b/>
      <w:bCs/>
      <w:color w:val="4F81BD"/>
      <w:sz w:val="26"/>
      <w:szCs w:val="26"/>
    </w:rPr>
  </w:style>
  <w:style w:type="character" w:customStyle="1" w:styleId="ListParagraphChar">
    <w:name w:val="List Paragraph Char"/>
    <w:link w:val="ListParagraph"/>
    <w:uiPriority w:val="34"/>
    <w:qFormat/>
    <w:locked/>
    <w:rsid w:val="00C42C7D"/>
    <w:rPr>
      <w:rFonts w:ascii="Calibri" w:hAnsi="Calibri" w:cs="Calibri"/>
      <w:sz w:val="22"/>
      <w:szCs w:val="24"/>
      <w:lang w:val="en-GB" w:eastAsia="zh-CN"/>
    </w:rPr>
  </w:style>
  <w:style w:type="character" w:customStyle="1" w:styleId="TitleChar">
    <w:name w:val="Title Char"/>
    <w:link w:val="Title"/>
    <w:qFormat/>
    <w:rsid w:val="007B0F0A"/>
    <w:rPr>
      <w:rFonts w:ascii="Calibri" w:hAnsi="Calibri"/>
      <w:bCs/>
      <w:spacing w:val="5"/>
      <w:kern w:val="2"/>
      <w:sz w:val="28"/>
      <w:szCs w:val="52"/>
      <w:lang w:val="en-US" w:eastAsia="en-US"/>
    </w:rPr>
  </w:style>
  <w:style w:type="character" w:customStyle="1" w:styleId="xbe">
    <w:name w:val="_xbe"/>
    <w:basedOn w:val="DefaultParagraphFont"/>
    <w:qFormat/>
    <w:rsid w:val="00CB691D"/>
  </w:style>
  <w:style w:type="character" w:customStyle="1" w:styleId="DeltaViewInsertion">
    <w:name w:val="DeltaView Insertion"/>
    <w:qFormat/>
    <w:rsid w:val="0088247B"/>
    <w:rPr>
      <w:b/>
      <w:i/>
      <w:spacing w:val="0"/>
      <w:lang w:val="el-GR"/>
    </w:rPr>
  </w:style>
  <w:style w:type="character" w:customStyle="1" w:styleId="Heading6Char">
    <w:name w:val="Heading 6 Char"/>
    <w:basedOn w:val="DefaultParagraphFont"/>
    <w:link w:val="Heading6"/>
    <w:uiPriority w:val="9"/>
    <w:qFormat/>
    <w:rsid w:val="00B43315"/>
    <w:rPr>
      <w:rFonts w:ascii="Cambria" w:hAnsi="Cambria"/>
      <w:i/>
      <w:iCs/>
      <w:color w:val="243F60"/>
      <w:sz w:val="22"/>
      <w:szCs w:val="22"/>
      <w:lang w:val="el-GR" w:eastAsia="el-GR"/>
    </w:rPr>
  </w:style>
  <w:style w:type="character" w:customStyle="1" w:styleId="Heading7Char">
    <w:name w:val="Heading 7 Char"/>
    <w:basedOn w:val="DefaultParagraphFont"/>
    <w:link w:val="Heading7"/>
    <w:uiPriority w:val="9"/>
    <w:qFormat/>
    <w:rsid w:val="00B43315"/>
    <w:rPr>
      <w:rFonts w:ascii="Cambria" w:hAnsi="Cambria"/>
      <w:i/>
      <w:iCs/>
      <w:color w:val="404040"/>
      <w:sz w:val="22"/>
      <w:szCs w:val="22"/>
      <w:lang w:val="el-GR" w:eastAsia="el-GR"/>
    </w:rPr>
  </w:style>
  <w:style w:type="character" w:customStyle="1" w:styleId="Heading8Char">
    <w:name w:val="Heading 8 Char"/>
    <w:basedOn w:val="DefaultParagraphFont"/>
    <w:link w:val="Heading8"/>
    <w:uiPriority w:val="9"/>
    <w:qFormat/>
    <w:rsid w:val="00B43315"/>
    <w:rPr>
      <w:rFonts w:ascii="Cambria" w:hAnsi="Cambria"/>
      <w:color w:val="404040"/>
      <w:lang w:val="el-GR" w:eastAsia="el-GR"/>
    </w:rPr>
  </w:style>
  <w:style w:type="character" w:customStyle="1" w:styleId="Heading9Char">
    <w:name w:val="Heading 9 Char"/>
    <w:basedOn w:val="DefaultParagraphFont"/>
    <w:link w:val="Heading9"/>
    <w:uiPriority w:val="9"/>
    <w:qFormat/>
    <w:rsid w:val="00B43315"/>
    <w:rPr>
      <w:rFonts w:ascii="Cambria" w:hAnsi="Cambria"/>
      <w:i/>
      <w:iCs/>
      <w:color w:val="404040"/>
      <w:lang w:val="el-GR" w:eastAsia="el-GR"/>
    </w:rPr>
  </w:style>
  <w:style w:type="character" w:customStyle="1" w:styleId="NoSpacingChar1">
    <w:name w:val="No Spacing Char1"/>
    <w:link w:val="NoSpacing2"/>
    <w:uiPriority w:val="99"/>
    <w:qFormat/>
    <w:locked/>
    <w:rsid w:val="00B43315"/>
    <w:rPr>
      <w:rFonts w:ascii="Calibri" w:hAnsi="Calibri"/>
      <w:sz w:val="22"/>
      <w:szCs w:val="22"/>
    </w:rPr>
  </w:style>
  <w:style w:type="character" w:customStyle="1" w:styleId="IntenseReference2">
    <w:name w:val="Intense Reference2"/>
    <w:uiPriority w:val="99"/>
    <w:qFormat/>
    <w:rsid w:val="00B43315"/>
    <w:rPr>
      <w:b/>
      <w:smallCaps/>
      <w:color w:val="C0504D"/>
      <w:spacing w:val="5"/>
      <w:u w:val="single"/>
    </w:rPr>
  </w:style>
  <w:style w:type="character" w:customStyle="1" w:styleId="ArrowRd1NrmChar">
    <w:name w:val="Arrow Rd1 Nrm Char"/>
    <w:link w:val="ArrowRd1Nrm"/>
    <w:uiPriority w:val="99"/>
    <w:qFormat/>
    <w:locked/>
    <w:rsid w:val="00B43315"/>
    <w:rPr>
      <w:rFonts w:ascii="Calibri" w:hAnsi="Calibri"/>
      <w:smallCaps/>
      <w:color w:val="C00000"/>
      <w:sz w:val="22"/>
      <w:u w:val="single"/>
      <w:lang w:val="el-GR" w:eastAsia="el-GR"/>
    </w:rPr>
  </w:style>
  <w:style w:type="character" w:customStyle="1" w:styleId="TableNrmNbChar">
    <w:name w:val="Table Nrm Nb Char"/>
    <w:link w:val="TableNrmNb"/>
    <w:uiPriority w:val="99"/>
    <w:qFormat/>
    <w:locked/>
    <w:rsid w:val="00B43315"/>
    <w:rPr>
      <w:rFonts w:ascii="Calibri" w:hAnsi="Calibri"/>
      <w:sz w:val="22"/>
      <w:lang w:val="el-GR" w:eastAsia="el-GR"/>
    </w:rPr>
  </w:style>
  <w:style w:type="character" w:customStyle="1" w:styleId="BulletRd1NrmChar">
    <w:name w:val="Bullet Rd1 Nrm Char"/>
    <w:link w:val="BulletRd1Nrm"/>
    <w:uiPriority w:val="99"/>
    <w:qFormat/>
    <w:locked/>
    <w:rsid w:val="00B43315"/>
    <w:rPr>
      <w:rFonts w:ascii="Calibri" w:hAnsi="Calibri"/>
      <w:smallCaps/>
      <w:color w:val="C00000"/>
      <w:sz w:val="22"/>
      <w:u w:val="single"/>
      <w:lang w:val="el-GR" w:eastAsia="el-GR"/>
    </w:rPr>
  </w:style>
  <w:style w:type="character" w:customStyle="1" w:styleId="Article1HeadingChar">
    <w:name w:val="Article 1 Heading Char"/>
    <w:link w:val="Article1Heading"/>
    <w:uiPriority w:val="99"/>
    <w:qFormat/>
    <w:locked/>
    <w:rsid w:val="00B43315"/>
    <w:rPr>
      <w:rFonts w:ascii="Calibri" w:hAnsi="Calibri"/>
      <w:b/>
      <w:bCs/>
      <w:color w:val="365F91"/>
      <w:sz w:val="28"/>
      <w:szCs w:val="28"/>
    </w:rPr>
  </w:style>
  <w:style w:type="character" w:customStyle="1" w:styleId="SubtitleChar">
    <w:name w:val="Subtitle Char"/>
    <w:basedOn w:val="DefaultParagraphFont"/>
    <w:link w:val="Subtitle"/>
    <w:uiPriority w:val="99"/>
    <w:qFormat/>
    <w:rsid w:val="00B43315"/>
    <w:rPr>
      <w:rFonts w:ascii="Cambria" w:hAnsi="Cambria"/>
      <w:i/>
      <w:iCs/>
      <w:color w:val="4F81BD"/>
      <w:spacing w:val="15"/>
      <w:sz w:val="24"/>
      <w:szCs w:val="24"/>
    </w:rPr>
  </w:style>
  <w:style w:type="character" w:customStyle="1" w:styleId="BodyText2Char">
    <w:name w:val="Body Text 2 Char"/>
    <w:basedOn w:val="DefaultParagraphFont"/>
    <w:uiPriority w:val="99"/>
    <w:qFormat/>
    <w:rsid w:val="00B43315"/>
    <w:rPr>
      <w:rFonts w:ascii="Calibri" w:hAnsi="Calibri" w:cs="Calibri"/>
      <w:sz w:val="22"/>
      <w:szCs w:val="24"/>
      <w:lang w:val="en-GB" w:eastAsia="zh-CN"/>
    </w:rPr>
  </w:style>
  <w:style w:type="character" w:customStyle="1" w:styleId="BodyText2Char1">
    <w:name w:val="Body Text 2 Char1"/>
    <w:link w:val="BodyText2"/>
    <w:uiPriority w:val="99"/>
    <w:qFormat/>
    <w:locked/>
    <w:rsid w:val="00B43315"/>
    <w:rPr>
      <w:rFonts w:ascii="Calibri" w:hAnsi="Calibri"/>
      <w:sz w:val="22"/>
    </w:rPr>
  </w:style>
  <w:style w:type="character" w:customStyle="1" w:styleId="BodyTextIndent2Char">
    <w:name w:val="Body Text Indent 2 Char"/>
    <w:basedOn w:val="DefaultParagraphFont"/>
    <w:link w:val="BodyTextIndent2"/>
    <w:uiPriority w:val="99"/>
    <w:qFormat/>
    <w:rsid w:val="00B43315"/>
    <w:rPr>
      <w:sz w:val="24"/>
      <w:szCs w:val="24"/>
      <w:lang w:val="el-GR" w:eastAsia="el-GR"/>
    </w:rPr>
  </w:style>
  <w:style w:type="character" w:customStyle="1" w:styleId="BookTitle2">
    <w:name w:val="Book Title2"/>
    <w:uiPriority w:val="99"/>
    <w:qFormat/>
    <w:rsid w:val="00B43315"/>
    <w:rPr>
      <w:b/>
      <w:smallCaps/>
      <w:spacing w:val="5"/>
    </w:rPr>
  </w:style>
  <w:style w:type="character" w:customStyle="1" w:styleId="DocumentMapChar">
    <w:name w:val="Document Map Char"/>
    <w:basedOn w:val="DefaultParagraphFont"/>
    <w:link w:val="DocumentMap"/>
    <w:uiPriority w:val="99"/>
    <w:qFormat/>
    <w:rsid w:val="00B43315"/>
    <w:rPr>
      <w:rFonts w:ascii="Tahoma" w:hAnsi="Tahoma"/>
      <w:sz w:val="16"/>
      <w:szCs w:val="16"/>
    </w:rPr>
  </w:style>
  <w:style w:type="character" w:customStyle="1" w:styleId="NoSpacingChar">
    <w:name w:val="No Spacing Char"/>
    <w:link w:val="NoSpacing1"/>
    <w:uiPriority w:val="99"/>
    <w:qFormat/>
    <w:locked/>
    <w:rsid w:val="00B43315"/>
    <w:rPr>
      <w:rFonts w:ascii="Calibri" w:hAnsi="Calibri"/>
      <w:sz w:val="22"/>
      <w:szCs w:val="22"/>
    </w:rPr>
  </w:style>
  <w:style w:type="character" w:customStyle="1" w:styleId="IntenseReference1">
    <w:name w:val="Intense Reference1"/>
    <w:uiPriority w:val="99"/>
    <w:qFormat/>
    <w:rsid w:val="00B43315"/>
    <w:rPr>
      <w:b/>
      <w:smallCaps/>
      <w:color w:val="C0504D"/>
      <w:spacing w:val="5"/>
      <w:u w:val="single"/>
    </w:rPr>
  </w:style>
  <w:style w:type="character" w:customStyle="1" w:styleId="BookTitle1">
    <w:name w:val="Book Title1"/>
    <w:uiPriority w:val="99"/>
    <w:qFormat/>
    <w:rsid w:val="00B43315"/>
    <w:rPr>
      <w:b/>
      <w:smallCaps/>
      <w:spacing w:val="5"/>
    </w:rPr>
  </w:style>
  <w:style w:type="character" w:customStyle="1" w:styleId="NoSpacingChar2">
    <w:name w:val="No Spacing Char2"/>
    <w:link w:val="NoSpacing"/>
    <w:uiPriority w:val="99"/>
    <w:qFormat/>
    <w:locked/>
    <w:rsid w:val="00B43315"/>
    <w:rPr>
      <w:rFonts w:ascii="Calibri" w:hAnsi="Calibri" w:cs="Calibri"/>
      <w:sz w:val="22"/>
      <w:szCs w:val="24"/>
      <w:lang w:val="en-GB" w:eastAsia="zh-CN"/>
    </w:rPr>
  </w:style>
  <w:style w:type="character" w:styleId="IntenseReference">
    <w:name w:val="Intense Reference"/>
    <w:basedOn w:val="DefaultParagraphFont"/>
    <w:uiPriority w:val="99"/>
    <w:qFormat/>
    <w:rsid w:val="00B43315"/>
    <w:rPr>
      <w:rFonts w:cs="Times New Roman"/>
      <w:b/>
      <w:smallCaps/>
      <w:color w:val="C0504D"/>
      <w:spacing w:val="5"/>
      <w:u w:val="single"/>
    </w:rPr>
  </w:style>
  <w:style w:type="character" w:customStyle="1" w:styleId="ListParagraphChar2">
    <w:name w:val="List Paragraph Char2"/>
    <w:uiPriority w:val="99"/>
    <w:qFormat/>
    <w:locked/>
    <w:rsid w:val="00B43315"/>
    <w:rPr>
      <w:rFonts w:ascii="Calibri" w:eastAsia="MS Mincho" w:hAnsi="Calibri"/>
      <w:lang w:val="en-US" w:eastAsia="en-US"/>
    </w:rPr>
  </w:style>
  <w:style w:type="character" w:styleId="BookTitle">
    <w:name w:val="Book Title"/>
    <w:basedOn w:val="DefaultParagraphFont"/>
    <w:uiPriority w:val="99"/>
    <w:qFormat/>
    <w:rsid w:val="00B43315"/>
    <w:rPr>
      <w:rFonts w:cs="Times New Roman"/>
      <w:b/>
      <w:smallCaps/>
      <w:spacing w:val="5"/>
    </w:rPr>
  </w:style>
  <w:style w:type="character" w:customStyle="1" w:styleId="QuoteChar">
    <w:name w:val="Quote Char"/>
    <w:basedOn w:val="DefaultParagraphFont"/>
    <w:link w:val="Quote"/>
    <w:uiPriority w:val="99"/>
    <w:qFormat/>
    <w:rsid w:val="00B43315"/>
    <w:rPr>
      <w:i/>
      <w:iCs/>
      <w:color w:val="000000"/>
      <w:sz w:val="28"/>
      <w:lang w:val="el-GR" w:eastAsia="el-GR"/>
    </w:rPr>
  </w:style>
  <w:style w:type="character" w:customStyle="1" w:styleId="hps">
    <w:name w:val="hps"/>
    <w:basedOn w:val="DefaultParagraphFont"/>
    <w:uiPriority w:val="99"/>
    <w:qFormat/>
    <w:rsid w:val="00B43315"/>
    <w:rPr>
      <w:rFonts w:cs="Times New Roman"/>
    </w:rPr>
  </w:style>
  <w:style w:type="character" w:customStyle="1" w:styleId="IntenseQuoteChar">
    <w:name w:val="Intense Quote Char"/>
    <w:basedOn w:val="DefaultParagraphFont"/>
    <w:link w:val="IntenseQuote"/>
    <w:uiPriority w:val="99"/>
    <w:qFormat/>
    <w:rsid w:val="00B43315"/>
    <w:rPr>
      <w:b/>
      <w:bCs/>
      <w:i/>
      <w:iCs/>
      <w:color w:val="4F81BD"/>
      <w:sz w:val="28"/>
      <w:lang w:val="el-GR" w:eastAsia="el-GR"/>
    </w:rPr>
  </w:style>
  <w:style w:type="character" w:styleId="SubtleReference">
    <w:name w:val="Subtle Reference"/>
    <w:basedOn w:val="DefaultParagraphFont"/>
    <w:uiPriority w:val="99"/>
    <w:qFormat/>
    <w:rsid w:val="00B43315"/>
    <w:rPr>
      <w:rFonts w:cs="Times New Roman"/>
      <w:smallCaps/>
      <w:color w:val="C0504D"/>
      <w:u w:val="single"/>
    </w:rPr>
  </w:style>
  <w:style w:type="character" w:customStyle="1" w:styleId="Char3">
    <w:name w:val="Απόσπασμα Char"/>
    <w:link w:val="a7"/>
    <w:uiPriority w:val="99"/>
    <w:qFormat/>
    <w:locked/>
    <w:rsid w:val="00B43315"/>
    <w:rPr>
      <w:i/>
      <w:color w:val="000000"/>
      <w:sz w:val="28"/>
      <w:lang w:val="el-GR" w:eastAsia="el-GR"/>
    </w:rPr>
  </w:style>
  <w:style w:type="character" w:customStyle="1" w:styleId="apple-tab-span">
    <w:name w:val="apple-tab-span"/>
    <w:basedOn w:val="DefaultParagraphFont"/>
    <w:qFormat/>
    <w:rsid w:val="00B43315"/>
  </w:style>
  <w:style w:type="character" w:customStyle="1" w:styleId="PlainTextChar">
    <w:name w:val="Plain Text Char"/>
    <w:basedOn w:val="DefaultParagraphFont"/>
    <w:link w:val="PlainText"/>
    <w:qFormat/>
    <w:rsid w:val="00C62E15"/>
    <w:rPr>
      <w:rFonts w:ascii="Courier New" w:eastAsia="MS Mincho" w:hAnsi="Courier New" w:cs="Courier New"/>
      <w:lang w:val="en-GB" w:eastAsia="ja-JP"/>
    </w:rPr>
  </w:style>
  <w:style w:type="character" w:customStyle="1" w:styleId="ListLabel1">
    <w:name w:val="ListLabel 1"/>
    <w:qFormat/>
    <w:rPr>
      <w:rFonts w:cs="Times New Roman"/>
      <w:b w:val="0"/>
      <w:i w:val="0"/>
      <w:sz w:val="20"/>
      <w:szCs w:val="20"/>
    </w:rPr>
  </w:style>
  <w:style w:type="character" w:customStyle="1" w:styleId="ListLabel2">
    <w:name w:val="ListLabel 2"/>
    <w:qFormat/>
    <w:rPr>
      <w:rFonts w:cs="Symbol"/>
      <w:b/>
      <w:lang w:val="el-GR"/>
    </w:rPr>
  </w:style>
  <w:style w:type="character" w:customStyle="1" w:styleId="ListLabel3">
    <w:name w:val="ListLabel 3"/>
    <w:qFormat/>
    <w:rPr>
      <w:b/>
      <w:lang w:val="el-GR"/>
    </w:rPr>
  </w:style>
  <w:style w:type="character" w:customStyle="1" w:styleId="ListLabel4">
    <w:name w:val="ListLabel 4"/>
    <w:qFormat/>
    <w:rPr>
      <w:rFonts w:cs="Webdings"/>
      <w:color w:val="333399"/>
      <w:sz w:val="16"/>
    </w:rPr>
  </w:style>
  <w:style w:type="character" w:customStyle="1" w:styleId="ListLabel5">
    <w:name w:val="ListLabel 5"/>
    <w:qFormat/>
    <w:rPr>
      <w:rFonts w:cs="Symbol"/>
      <w:strike/>
      <w:color w:val="auto"/>
      <w:kern w:val="2"/>
      <w:position w:val="0"/>
      <w:sz w:val="24"/>
      <w:vertAlign w:val="baseline"/>
      <w:lang w:val="el-GR"/>
    </w:rPr>
  </w:style>
  <w:style w:type="character" w:customStyle="1" w:styleId="ListLabel6">
    <w:name w:val="ListLabel 6"/>
    <w:qFormat/>
    <w:rPr>
      <w:rFonts w:cs="Symbol"/>
      <w:highlight w:val="lightGray"/>
      <w:lang w:val="el-GR"/>
    </w:rPr>
  </w:style>
  <w:style w:type="character" w:customStyle="1" w:styleId="ListLabel7">
    <w:name w:val="ListLabel 7"/>
    <w:qFormat/>
    <w:rPr>
      <w:rFonts w:eastAsia="Times New Roman" w:cs="Calibri"/>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b/>
      <w:i w:val="0"/>
      <w:color w:val="auto"/>
    </w:rPr>
  </w:style>
  <w:style w:type="character" w:customStyle="1" w:styleId="ListLabel30">
    <w:name w:val="ListLabel 30"/>
    <w:qFormat/>
    <w:rPr>
      <w:rFonts w:cs="Times New Roman"/>
      <w:b/>
      <w:bCs/>
      <w:i/>
      <w:iCs/>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b w:val="0"/>
      <w:bCs w:val="0"/>
      <w:i/>
      <w:iCs/>
      <w:caps w:val="0"/>
      <w:smallCaps w:val="0"/>
      <w:strike w:val="0"/>
      <w:dstrike w:val="0"/>
      <w:vanish w:val="0"/>
      <w:color w:val="auto"/>
      <w:position w:val="0"/>
      <w:sz w:val="22"/>
      <w:szCs w:val="22"/>
      <w:vertAlign w:val="baseline"/>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Calibri" w:cs="Calibri"/>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b/>
      <w:i w:val="0"/>
      <w:sz w:val="24"/>
    </w:rPr>
  </w:style>
  <w:style w:type="character" w:customStyle="1" w:styleId="ListLabel92">
    <w:name w:val="ListLabel 92"/>
    <w:qFormat/>
    <w:rPr>
      <w:b/>
      <w:i w:val="0"/>
      <w:sz w:val="24"/>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style>
  <w:style w:type="character" w:customStyle="1" w:styleId="ListLabel117">
    <w:name w:val="ListLabel 117"/>
    <w:qFormat/>
    <w:rPr>
      <w:lang w:val="el-GR"/>
    </w:rPr>
  </w:style>
  <w:style w:type="character" w:customStyle="1" w:styleId="ListLabel118">
    <w:name w:val="ListLabel 118"/>
    <w:qFormat/>
    <w:rPr>
      <w:bCs/>
      <w:lang w:val="it-IT"/>
    </w:rPr>
  </w:style>
  <w:style w:type="character" w:customStyle="1" w:styleId="ListLabel119">
    <w:name w:val="ListLabel 119"/>
    <w:qFormat/>
    <w:rPr>
      <w:b/>
      <w:lang w:val="en-GB"/>
    </w:rPr>
  </w:style>
  <w:style w:type="character" w:customStyle="1" w:styleId="ListLabel120">
    <w:name w:val="ListLabel 120"/>
    <w:qFormat/>
    <w:rPr>
      <w:lang w:val="en-GB"/>
    </w:rPr>
  </w:style>
  <w:style w:type="character" w:customStyle="1" w:styleId="ListLabel121">
    <w:name w:val="ListLabel 121"/>
    <w:qFormat/>
    <w:rPr>
      <w:lang w:val="el-GR" w:eastAsia="el-GR"/>
    </w:rPr>
  </w:style>
  <w:style w:type="character" w:customStyle="1" w:styleId="ListLabel122">
    <w:name w:val="ListLabel 122"/>
    <w:qFormat/>
    <w:rPr>
      <w:b/>
      <w:szCs w:val="22"/>
    </w:rPr>
  </w:style>
  <w:style w:type="character" w:customStyle="1" w:styleId="ListLabel123">
    <w:name w:val="ListLabel 123"/>
    <w:qFormat/>
    <w:rPr>
      <w:b/>
      <w:szCs w:val="22"/>
      <w:lang w:val="el-GR"/>
    </w:rPr>
  </w:style>
  <w:style w:type="character" w:customStyle="1" w:styleId="ListLabel124">
    <w:name w:val="ListLabel 124"/>
    <w:qFormat/>
    <w:rPr>
      <w:szCs w:val="22"/>
      <w:lang w:val="el-GR" w:eastAsia="el-GR"/>
    </w:rPr>
  </w:style>
  <w:style w:type="character" w:customStyle="1" w:styleId="ListLabel125">
    <w:name w:val="ListLabel 125"/>
    <w:qFormat/>
    <w:rPr>
      <w:b/>
      <w:lang w:val="el-GR"/>
    </w:rPr>
  </w:style>
  <w:style w:type="character" w:customStyle="1" w:styleId="IndexLink">
    <w:name w:val="Index Link"/>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pPr>
    <w:rPr>
      <w:rFonts w:ascii="Liberation Sans" w:eastAsia="DejaVu Sans" w:hAnsi="Liberation Sans" w:cs="FreeSans"/>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styleId="Caption">
    <w:name w:val="caption"/>
    <w:basedOn w:val="Normal"/>
    <w:uiPriority w:val="35"/>
    <w:qFormat/>
    <w:pPr>
      <w:suppressLineNumbers/>
      <w:spacing w:before="120"/>
    </w:pPr>
    <w:rPr>
      <w:rFonts w:cs="Mangal"/>
      <w:i/>
      <w:iCs/>
      <w:sz w:val="24"/>
    </w:rPr>
  </w:style>
  <w:style w:type="paragraph" w:customStyle="1" w:styleId="Index">
    <w:name w:val="Index"/>
    <w:basedOn w:val="Normal"/>
    <w:qFormat/>
    <w:pPr>
      <w:suppressLineNumbers/>
    </w:pPr>
    <w:rPr>
      <w:rFonts w:cs="FreeSans"/>
    </w:rPr>
  </w:style>
  <w:style w:type="paragraph" w:customStyle="1" w:styleId="a8">
    <w:name w:val="Επικεφαλίδα"/>
    <w:basedOn w:val="Normal"/>
    <w:next w:val="BodyText"/>
    <w:qFormat/>
    <w:pPr>
      <w:keepNext/>
      <w:spacing w:before="240"/>
    </w:pPr>
    <w:rPr>
      <w:rFonts w:ascii="Liberation Sans" w:eastAsia="Microsoft YaHei" w:hAnsi="Liberation Sans" w:cs="Mangal"/>
      <w:sz w:val="28"/>
      <w:szCs w:val="28"/>
    </w:rPr>
  </w:style>
  <w:style w:type="paragraph" w:customStyle="1" w:styleId="Caption2">
    <w:name w:val="Caption2"/>
    <w:basedOn w:val="Normal"/>
    <w:qFormat/>
    <w:pPr>
      <w:suppressLineNumbers/>
      <w:spacing w:before="120"/>
    </w:pPr>
    <w:rPr>
      <w:rFonts w:cs="Mangal"/>
      <w:i/>
      <w:iCs/>
      <w:sz w:val="24"/>
    </w:rPr>
  </w:style>
  <w:style w:type="paragraph" w:customStyle="1" w:styleId="a9">
    <w:name w:val="Ευρετήριο"/>
    <w:basedOn w:val="Normal"/>
    <w:qFormat/>
    <w:pPr>
      <w:suppressLineNumbers/>
    </w:pPr>
    <w:rPr>
      <w:rFonts w:cs="Mangal"/>
    </w:rPr>
  </w:style>
  <w:style w:type="paragraph" w:customStyle="1" w:styleId="WW-Caption">
    <w:name w:val="WW-Caption"/>
    <w:basedOn w:val="Normal"/>
    <w:qFormat/>
    <w:pPr>
      <w:suppressLineNumbers/>
      <w:spacing w:before="120"/>
    </w:pPr>
    <w:rPr>
      <w:rFonts w:cs="Mangal"/>
      <w:i/>
      <w:iCs/>
      <w:sz w:val="24"/>
    </w:rPr>
  </w:style>
  <w:style w:type="paragraph" w:customStyle="1" w:styleId="aa">
    <w:name w:val="Λεζάντα"/>
    <w:basedOn w:val="Normal"/>
    <w:qFormat/>
    <w:pPr>
      <w:suppressLineNumbers/>
      <w:spacing w:before="120"/>
    </w:pPr>
    <w:rPr>
      <w:rFonts w:cs="Mangal"/>
      <w:i/>
      <w:iCs/>
      <w:sz w:val="24"/>
    </w:rPr>
  </w:style>
  <w:style w:type="paragraph" w:customStyle="1" w:styleId="Caption1">
    <w:name w:val="Caption1"/>
    <w:basedOn w:val="Normal"/>
    <w:qFormat/>
    <w:pPr>
      <w:suppressLineNumbers/>
      <w:spacing w:before="120"/>
    </w:pPr>
    <w:rPr>
      <w:rFonts w:cs="Mangal"/>
      <w:i/>
      <w:iCs/>
      <w:sz w:val="24"/>
    </w:rPr>
  </w:style>
  <w:style w:type="paragraph" w:customStyle="1" w:styleId="WW-Caption1">
    <w:name w:val="WW-Caption1"/>
    <w:basedOn w:val="Normal"/>
    <w:qFormat/>
    <w:pPr>
      <w:suppressLineNumbers/>
      <w:spacing w:before="120"/>
    </w:pPr>
    <w:rPr>
      <w:rFonts w:cs="Mangal"/>
      <w:i/>
      <w:iCs/>
      <w:sz w:val="24"/>
    </w:rPr>
  </w:style>
  <w:style w:type="paragraph" w:customStyle="1" w:styleId="WW-Caption11">
    <w:name w:val="WW-Caption11"/>
    <w:basedOn w:val="Normal"/>
    <w:qFormat/>
    <w:pPr>
      <w:suppressLineNumbers/>
      <w:spacing w:before="120"/>
    </w:pPr>
    <w:rPr>
      <w:rFonts w:cs="Mangal"/>
      <w:i/>
      <w:iCs/>
      <w:sz w:val="24"/>
    </w:rPr>
  </w:style>
  <w:style w:type="paragraph" w:customStyle="1" w:styleId="WW-Caption111">
    <w:name w:val="WW-Caption111"/>
    <w:basedOn w:val="Normal"/>
    <w:qFormat/>
    <w:pPr>
      <w:suppressLineNumbers/>
      <w:spacing w:before="120"/>
    </w:pPr>
    <w:rPr>
      <w:rFonts w:cs="Mangal"/>
      <w:i/>
      <w:iCs/>
      <w:sz w:val="24"/>
    </w:rPr>
  </w:style>
  <w:style w:type="paragraph" w:customStyle="1" w:styleId="WW-Caption1111">
    <w:name w:val="WW-Caption1111"/>
    <w:basedOn w:val="Normal"/>
    <w:qFormat/>
    <w:pPr>
      <w:suppressLineNumbers/>
      <w:spacing w:before="120"/>
    </w:pPr>
    <w:rPr>
      <w:rFonts w:cs="Mangal"/>
      <w:i/>
      <w:iCs/>
      <w:sz w:val="24"/>
    </w:rPr>
  </w:style>
  <w:style w:type="paragraph" w:customStyle="1" w:styleId="WW-Caption11111">
    <w:name w:val="WW-Caption11111"/>
    <w:basedOn w:val="Normal"/>
    <w:qFormat/>
    <w:pPr>
      <w:suppressLineNumbers/>
      <w:spacing w:before="120"/>
    </w:pPr>
    <w:rPr>
      <w:rFonts w:cs="Mangal"/>
      <w:i/>
      <w:iCs/>
      <w:sz w:val="24"/>
    </w:rPr>
  </w:style>
  <w:style w:type="paragraph" w:customStyle="1" w:styleId="WW-Caption111111">
    <w:name w:val="WW-Caption111111"/>
    <w:basedOn w:val="Normal"/>
    <w:qFormat/>
    <w:pPr>
      <w:suppressLineNumbers/>
      <w:spacing w:before="120"/>
    </w:pPr>
    <w:rPr>
      <w:rFonts w:cs="Mangal"/>
      <w:i/>
      <w:iCs/>
      <w:sz w:val="24"/>
    </w:rPr>
  </w:style>
  <w:style w:type="paragraph" w:customStyle="1" w:styleId="WW-Caption1111111">
    <w:name w:val="WW-Caption1111111"/>
    <w:basedOn w:val="Normal"/>
    <w:qFormat/>
    <w:pPr>
      <w:suppressLineNumbers/>
      <w:spacing w:before="120"/>
    </w:pPr>
    <w:rPr>
      <w:rFonts w:cs="Mangal"/>
      <w:i/>
      <w:iCs/>
      <w:sz w:val="24"/>
    </w:rPr>
  </w:style>
  <w:style w:type="paragraph" w:customStyle="1" w:styleId="WW-Caption11111111">
    <w:name w:val="WW-Caption11111111"/>
    <w:basedOn w:val="Normal"/>
    <w:qFormat/>
    <w:pPr>
      <w:suppressLineNumbers/>
      <w:spacing w:before="120"/>
    </w:pPr>
    <w:rPr>
      <w:rFonts w:cs="Mangal"/>
      <w:i/>
      <w:iCs/>
      <w:sz w:val="24"/>
    </w:rPr>
  </w:style>
  <w:style w:type="paragraph" w:customStyle="1" w:styleId="WW-Caption111111111">
    <w:name w:val="WW-Caption111111111"/>
    <w:basedOn w:val="Normal"/>
    <w:qFormat/>
    <w:pPr>
      <w:suppressLineNumbers/>
      <w:spacing w:before="120"/>
    </w:pPr>
    <w:rPr>
      <w:rFonts w:cs="Mangal"/>
      <w:i/>
      <w:iCs/>
      <w:sz w:val="24"/>
    </w:rPr>
  </w:style>
  <w:style w:type="paragraph" w:customStyle="1" w:styleId="WW-Caption1111111111">
    <w:name w:val="WW-Caption1111111111"/>
    <w:basedOn w:val="Normal"/>
    <w:qFormat/>
    <w:pPr>
      <w:suppressLineNumbers/>
      <w:spacing w:before="120"/>
    </w:pPr>
    <w:rPr>
      <w:rFonts w:cs="Mangal"/>
      <w:i/>
      <w:iCs/>
      <w:sz w:val="24"/>
    </w:rPr>
  </w:style>
  <w:style w:type="paragraph" w:customStyle="1" w:styleId="WW-Caption11111111111">
    <w:name w:val="WW-Caption11111111111"/>
    <w:basedOn w:val="Normal"/>
    <w:qFormat/>
    <w:pPr>
      <w:suppressLineNumbers/>
      <w:spacing w:before="120"/>
    </w:pPr>
    <w:rPr>
      <w:rFonts w:cs="Mangal"/>
      <w:i/>
      <w:iCs/>
      <w:sz w:val="24"/>
    </w:rPr>
  </w:style>
  <w:style w:type="paragraph" w:customStyle="1" w:styleId="13">
    <w:name w:val="Λεζάντα1"/>
    <w:basedOn w:val="Normal"/>
    <w:qFormat/>
    <w:pPr>
      <w:suppressLineNumbers/>
      <w:spacing w:before="120"/>
    </w:pPr>
    <w:rPr>
      <w:rFonts w:cs="Mangal"/>
      <w:i/>
      <w:iCs/>
      <w:sz w:val="24"/>
    </w:rPr>
  </w:style>
  <w:style w:type="paragraph" w:customStyle="1" w:styleId="WW-Caption111111111111">
    <w:name w:val="WW-Caption111111111111"/>
    <w:basedOn w:val="Normal"/>
    <w:qFormat/>
    <w:pPr>
      <w:suppressLineNumbers/>
      <w:spacing w:before="120"/>
    </w:pPr>
    <w:rPr>
      <w:rFonts w:cs="Mangal"/>
      <w:i/>
      <w:iCs/>
      <w:sz w:val="24"/>
    </w:rPr>
  </w:style>
  <w:style w:type="paragraph" w:customStyle="1" w:styleId="WW-Caption1111111111111">
    <w:name w:val="WW-Caption1111111111111"/>
    <w:basedOn w:val="Normal"/>
    <w:qFormat/>
    <w:pPr>
      <w:suppressLineNumbers/>
      <w:spacing w:before="120"/>
    </w:pPr>
    <w:rPr>
      <w:rFonts w:cs="Mangal"/>
      <w:i/>
      <w:iCs/>
      <w:sz w:val="24"/>
    </w:rPr>
  </w:style>
  <w:style w:type="paragraph" w:customStyle="1" w:styleId="WW-Caption11111111111111">
    <w:name w:val="WW-Caption11111111111111"/>
    <w:basedOn w:val="Normal"/>
    <w:qFormat/>
    <w:pPr>
      <w:suppressLineNumbers/>
      <w:spacing w:before="120"/>
    </w:pPr>
    <w:rPr>
      <w:rFonts w:cs="Mangal"/>
      <w:i/>
      <w:iCs/>
      <w:sz w:val="24"/>
    </w:rPr>
  </w:style>
  <w:style w:type="paragraph" w:customStyle="1" w:styleId="WW-Caption111111111111111">
    <w:name w:val="WW-Caption111111111111111"/>
    <w:basedOn w:val="Normal"/>
    <w:qFormat/>
    <w:pPr>
      <w:suppressLineNumbers/>
      <w:spacing w:before="120"/>
    </w:pPr>
    <w:rPr>
      <w:rFonts w:cs="Mangal"/>
      <w:i/>
      <w:iCs/>
      <w:sz w:val="24"/>
    </w:rPr>
  </w:style>
  <w:style w:type="paragraph" w:customStyle="1" w:styleId="Bullet">
    <w:name w:val="Bullet"/>
    <w:basedOn w:val="Normal"/>
    <w:uiPriority w:val="99"/>
    <w:qFormat/>
    <w:pPr>
      <w:spacing w:after="100"/>
    </w:pPr>
    <w:rPr>
      <w:rFonts w:eastAsia="MS Mincho"/>
      <w:lang w:val="en-US" w:eastAsia="ja-JP"/>
    </w:rPr>
  </w:style>
  <w:style w:type="paragraph" w:styleId="Date">
    <w:name w:val="Date"/>
    <w:basedOn w:val="Normal"/>
    <w:next w:val="Normal"/>
    <w:qFormat/>
    <w:pPr>
      <w:spacing w:after="100"/>
    </w:pPr>
    <w:rPr>
      <w:rFonts w:eastAsia="MS Mincho"/>
      <w:lang w:val="en-US" w:eastAsia="ja-JP"/>
    </w:rPr>
  </w:style>
  <w:style w:type="paragraph" w:customStyle="1" w:styleId="DocTitle">
    <w:name w:val="Doc Title"/>
    <w:basedOn w:val="Heading1"/>
    <w:qFormat/>
  </w:style>
  <w:style w:type="paragraph" w:customStyle="1" w:styleId="inserttext">
    <w:name w:val="insert text"/>
    <w:basedOn w:val="Normal"/>
    <w:qFormat/>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uiPriority w:val="99"/>
  </w:style>
  <w:style w:type="paragraph" w:styleId="BalloonText">
    <w:name w:val="Balloon Text"/>
    <w:basedOn w:val="Normal"/>
    <w:uiPriority w:val="99"/>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uiPriority w:val="99"/>
    <w:qFormat/>
    <w:rPr>
      <w:b/>
      <w:bCs/>
    </w:rPr>
  </w:style>
  <w:style w:type="paragraph" w:styleId="Revision">
    <w:name w:val="Revision"/>
    <w:uiPriority w:val="99"/>
    <w:qFormat/>
    <w:pPr>
      <w:suppressAutoHyphens/>
    </w:pPr>
    <w:rPr>
      <w:sz w:val="24"/>
      <w:szCs w:val="24"/>
      <w:lang w:val="en-GB" w:eastAsia="zh-CN"/>
    </w:rPr>
  </w:style>
  <w:style w:type="paragraph" w:customStyle="1" w:styleId="western">
    <w:name w:val="western"/>
    <w:basedOn w:val="Normal"/>
    <w:qFormat/>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34"/>
    <w:qFormat/>
    <w:pPr>
      <w:spacing w:after="200"/>
      <w:ind w:left="720"/>
      <w:contextualSpacing/>
    </w:pPr>
  </w:style>
  <w:style w:type="paragraph" w:customStyle="1" w:styleId="FootnoteText1">
    <w:name w:val="Footnote Text1"/>
    <w:basedOn w:val="Standard"/>
    <w:pPr>
      <w:suppressLineNumbers/>
      <w:ind w:left="283" w:hanging="283"/>
    </w:pPr>
    <w:rPr>
      <w:sz w:val="20"/>
      <w:szCs w:val="20"/>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uiPriority w:val="39"/>
    <w:pPr>
      <w:spacing w:after="0"/>
      <w:ind w:left="880"/>
      <w:jc w:val="left"/>
    </w:pPr>
    <w:rPr>
      <w:sz w:val="18"/>
      <w:szCs w:val="18"/>
    </w:rPr>
  </w:style>
  <w:style w:type="paragraph" w:styleId="TOC6">
    <w:name w:val="toc 6"/>
    <w:basedOn w:val="Normal"/>
    <w:next w:val="Normal"/>
    <w:uiPriority w:val="39"/>
    <w:pPr>
      <w:spacing w:after="0"/>
      <w:ind w:left="1100"/>
      <w:jc w:val="left"/>
    </w:pPr>
    <w:rPr>
      <w:sz w:val="18"/>
      <w:szCs w:val="18"/>
    </w:rPr>
  </w:style>
  <w:style w:type="paragraph" w:styleId="TOC7">
    <w:name w:val="toc 7"/>
    <w:basedOn w:val="Normal"/>
    <w:next w:val="Normal"/>
    <w:uiPriority w:val="39"/>
    <w:pPr>
      <w:spacing w:after="0"/>
      <w:ind w:left="1320"/>
      <w:jc w:val="left"/>
    </w:pPr>
    <w:rPr>
      <w:sz w:val="18"/>
      <w:szCs w:val="18"/>
    </w:rPr>
  </w:style>
  <w:style w:type="paragraph" w:styleId="TOC8">
    <w:name w:val="toc 8"/>
    <w:basedOn w:val="Normal"/>
    <w:next w:val="Normal"/>
    <w:uiPriority w:val="39"/>
    <w:pPr>
      <w:spacing w:after="0"/>
      <w:ind w:left="1540"/>
      <w:jc w:val="left"/>
    </w:pPr>
    <w:rPr>
      <w:sz w:val="18"/>
      <w:szCs w:val="18"/>
    </w:rPr>
  </w:style>
  <w:style w:type="paragraph" w:styleId="TOC9">
    <w:name w:val="toc 9"/>
    <w:basedOn w:val="Normal"/>
    <w:next w:val="Normal"/>
    <w:uiPriority w:val="39"/>
    <w:pPr>
      <w:spacing w:after="0"/>
      <w:ind w:left="1760"/>
      <w:jc w:val="left"/>
    </w:pPr>
    <w:rPr>
      <w:sz w:val="18"/>
      <w:szCs w:val="18"/>
    </w:rPr>
  </w:style>
  <w:style w:type="paragraph" w:customStyle="1" w:styleId="Style1">
    <w:name w:val="Style1"/>
    <w:basedOn w:val="DocTitle"/>
    <w:uiPriority w:val="99"/>
    <w:qFormat/>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qFormat/>
    <w:rPr>
      <w:rFonts w:ascii="Calibri" w:hAnsi="Calibri" w:cs="Calibri"/>
      <w:lang w:val="el-GR"/>
    </w:rPr>
  </w:style>
  <w:style w:type="paragraph" w:styleId="EndnoteText">
    <w:name w:val="endnote text"/>
    <w:basedOn w:val="Normal"/>
    <w:rPr>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val="el-GR" w:eastAsia="zh-CN" w:bidi="hi-IN"/>
    </w:rPr>
  </w:style>
  <w:style w:type="paragraph" w:customStyle="1" w:styleId="ab">
    <w:name w:val="Προμορφοποιημένο κείμενο"/>
    <w:basedOn w:val="Normal"/>
    <w:qFormat/>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qFormat/>
    <w:pPr>
      <w:spacing w:after="60"/>
    </w:pPr>
    <w:rPr>
      <w:lang w:val="el-GR"/>
    </w:rPr>
  </w:style>
  <w:style w:type="paragraph" w:customStyle="1" w:styleId="foothanging">
    <w:name w:val="foot_hanging"/>
    <w:basedOn w:val="FootnoteText1"/>
    <w:qFormat/>
    <w:pPr>
      <w:ind w:left="426" w:hanging="426"/>
    </w:pPr>
    <w:rPr>
      <w:szCs w:val="18"/>
    </w:rPr>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qFormat/>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qFormat/>
    <w:pPr>
      <w:suppressAutoHyphens w:val="0"/>
      <w:spacing w:line="312" w:lineRule="auto"/>
      <w:ind w:left="283"/>
    </w:pPr>
    <w:rPr>
      <w:rFonts w:cs="Times New Roman"/>
      <w:sz w:val="16"/>
      <w:szCs w:val="16"/>
    </w:rPr>
  </w:style>
  <w:style w:type="paragraph" w:styleId="NoSpacing">
    <w:name w:val="No Spacing"/>
    <w:link w:val="NoSpacingChar2"/>
    <w:uiPriority w:val="99"/>
    <w:qFormat/>
    <w:pPr>
      <w:suppressAutoHyphens/>
      <w:jc w:val="both"/>
    </w:pPr>
    <w:rPr>
      <w:rFonts w:ascii="Calibri" w:hAnsi="Calibri" w:cs="Calibri"/>
      <w:sz w:val="22"/>
      <w:szCs w:val="24"/>
      <w:lang w:val="en-GB" w:eastAsia="zh-CN"/>
    </w:rPr>
  </w:style>
  <w:style w:type="paragraph" w:customStyle="1" w:styleId="ac">
    <w:name w:val="Περιεχόμενα πίνακα"/>
    <w:basedOn w:val="Normal"/>
    <w:qFormat/>
    <w:pPr>
      <w:suppressLineNumbers/>
    </w:pPr>
  </w:style>
  <w:style w:type="paragraph" w:customStyle="1" w:styleId="ad">
    <w:name w:val="Επικεφαλίδα πίνακα"/>
    <w:basedOn w:val="ac"/>
    <w:qFormat/>
    <w:pPr>
      <w:jc w:val="center"/>
    </w:pPr>
    <w:rPr>
      <w:b/>
      <w:bCs/>
    </w:rPr>
  </w:style>
  <w:style w:type="paragraph" w:customStyle="1" w:styleId="footers">
    <w:name w:val="footers"/>
    <w:basedOn w:val="foothanging"/>
    <w:qFormat/>
  </w:style>
  <w:style w:type="paragraph" w:customStyle="1" w:styleId="Standard">
    <w:name w:val="Standard"/>
    <w:qFormat/>
    <w:pPr>
      <w:widowControl w:val="0"/>
      <w:suppressAutoHyphens/>
      <w:textAlignment w:val="baseline"/>
    </w:pPr>
    <w:rPr>
      <w:rFonts w:eastAsia="SimSun" w:cs="Lucida Sans"/>
      <w:kern w:val="2"/>
      <w:sz w:val="24"/>
      <w:szCs w:val="24"/>
      <w:lang w:val="el-GR" w:eastAsia="zh-CN" w:bidi="hi-IN"/>
    </w:rPr>
  </w:style>
  <w:style w:type="paragraph" w:customStyle="1" w:styleId="Textbody">
    <w:name w:val="Text body"/>
    <w:basedOn w:val="Standard"/>
    <w:qFormat/>
    <w:pPr>
      <w:spacing w:after="120"/>
    </w:pPr>
  </w:style>
  <w:style w:type="paragraph" w:styleId="BodyText3">
    <w:name w:val="Body Text 3"/>
    <w:basedOn w:val="Normal"/>
    <w:qFormat/>
    <w:rPr>
      <w:sz w:val="16"/>
      <w:szCs w:val="16"/>
    </w:rPr>
  </w:style>
  <w:style w:type="paragraph" w:customStyle="1" w:styleId="fooot">
    <w:name w:val="fooot"/>
    <w:basedOn w:val="footers"/>
    <w:qFormat/>
  </w:style>
  <w:style w:type="paragraph" w:customStyle="1" w:styleId="ae">
    <w:name w:val="Κείμενο πλαισίου"/>
    <w:basedOn w:val="Normal"/>
    <w:qFormat/>
    <w:pPr>
      <w:spacing w:after="0"/>
    </w:pPr>
    <w:rPr>
      <w:rFonts w:ascii="Tahoma" w:hAnsi="Tahoma" w:cs="Tahoma"/>
      <w:sz w:val="16"/>
      <w:szCs w:val="16"/>
    </w:rPr>
  </w:style>
  <w:style w:type="paragraph" w:customStyle="1" w:styleId="14">
    <w:name w:val="Κείμενο σχολίου1"/>
    <w:basedOn w:val="Normal"/>
    <w:qFormat/>
    <w:rPr>
      <w:sz w:val="20"/>
      <w:szCs w:val="20"/>
    </w:rPr>
  </w:style>
  <w:style w:type="paragraph" w:customStyle="1" w:styleId="af">
    <w:name w:val="Θέμα σχολίου"/>
    <w:basedOn w:val="14"/>
    <w:qFormat/>
    <w:rPr>
      <w:b/>
      <w:bCs/>
    </w:rPr>
  </w:style>
  <w:style w:type="paragraph" w:customStyle="1" w:styleId="-HTML">
    <w:name w:val="Προ-διαμορφωμένο HTML"/>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af0">
    <w:name w:val="Αναθεώρηση"/>
    <w:qFormat/>
    <w:pPr>
      <w:suppressAutoHyphens/>
    </w:pPr>
    <w:rPr>
      <w:rFonts w:ascii="Calibri" w:hAnsi="Calibri" w:cs="Calibri"/>
      <w:sz w:val="22"/>
      <w:szCs w:val="24"/>
      <w:lang w:val="en-GB" w:eastAsia="zh-CN"/>
    </w:rPr>
  </w:style>
  <w:style w:type="paragraph" w:styleId="ListBullet2">
    <w:name w:val="List Bullet 2"/>
    <w:basedOn w:val="Normal"/>
    <w:qFormat/>
    <w:p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9"/>
    <w:qFormat/>
    <w:pPr>
      <w:tabs>
        <w:tab w:val="right" w:leader="dot" w:pos="7091"/>
      </w:tabs>
      <w:ind w:left="2547"/>
    </w:pPr>
  </w:style>
  <w:style w:type="paragraph" w:customStyle="1" w:styleId="af1">
    <w:name w:val="Οριζόντια γραμμή"/>
    <w:basedOn w:val="Normal"/>
    <w:next w:val="BodyText"/>
    <w:qFormat/>
    <w:pPr>
      <w:suppressLineNumbers/>
      <w:spacing w:after="283"/>
    </w:pPr>
    <w:rPr>
      <w:sz w:val="12"/>
      <w:szCs w:val="12"/>
    </w:rPr>
  </w:style>
  <w:style w:type="paragraph" w:customStyle="1" w:styleId="ListParagraph2">
    <w:name w:val="List Paragraph2"/>
    <w:basedOn w:val="Normal"/>
    <w:link w:val="ListParagraphChar1"/>
    <w:uiPriority w:val="99"/>
    <w:qFormat/>
    <w:rsid w:val="00F65350"/>
    <w:pPr>
      <w:suppressAutoHyphens w:val="0"/>
      <w:spacing w:after="200" w:line="276" w:lineRule="auto"/>
      <w:ind w:left="720"/>
      <w:contextualSpacing/>
    </w:pPr>
    <w:rPr>
      <w:rFonts w:eastAsia="Calibri" w:cs="Times New Roman"/>
      <w:sz w:val="20"/>
      <w:szCs w:val="20"/>
      <w:lang w:val="en-US" w:eastAsia="en-US"/>
    </w:rPr>
  </w:style>
  <w:style w:type="paragraph" w:customStyle="1" w:styleId="Char2">
    <w:name w:val="Α. Β. έξω Char"/>
    <w:basedOn w:val="Normal"/>
    <w:link w:val="CharChar"/>
    <w:uiPriority w:val="99"/>
    <w:qFormat/>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paragraph" w:customStyle="1" w:styleId="Article1Heading">
    <w:name w:val="Article 1 Heading"/>
    <w:basedOn w:val="Heading1"/>
    <w:link w:val="Article1HeadingChar"/>
    <w:uiPriority w:val="99"/>
    <w:qFormat/>
    <w:rsid w:val="00BF1239"/>
    <w:pPr>
      <w:keepLines/>
      <w:pageBreakBefore w:val="0"/>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qFormat/>
    <w:rsid w:val="00BF1239"/>
    <w:pPr>
      <w:keepLines/>
      <w:suppressAutoHyphens w:val="0"/>
      <w:spacing w:before="200" w:after="0" w:line="276" w:lineRule="auto"/>
      <w:ind w:hanging="576"/>
    </w:pPr>
    <w:rPr>
      <w:rFonts w:ascii="Calibri" w:hAnsi="Calibri" w:cs="Times New Roman"/>
      <w:bCs/>
      <w:color w:val="4F81BD"/>
      <w:sz w:val="26"/>
      <w:szCs w:val="26"/>
      <w:lang w:val="en-US" w:eastAsia="en-US"/>
    </w:rPr>
  </w:style>
  <w:style w:type="paragraph" w:styleId="Title">
    <w:name w:val="Title"/>
    <w:basedOn w:val="Heading1"/>
    <w:next w:val="Normal"/>
    <w:link w:val="TitleChar"/>
    <w:qFormat/>
    <w:rsid w:val="007B0F0A"/>
    <w:pPr>
      <w:keepLines/>
      <w:pageBreakBefore w:val="0"/>
      <w:suppressAutoHyphens w:val="0"/>
      <w:spacing w:before="480" w:after="300"/>
      <w:contextualSpacing/>
      <w:jc w:val="center"/>
    </w:pPr>
    <w:rPr>
      <w:rFonts w:ascii="Calibri" w:hAnsi="Calibri" w:cs="Times New Roman"/>
      <w:b w:val="0"/>
      <w:color w:val="auto"/>
      <w:spacing w:val="5"/>
      <w:kern w:val="2"/>
      <w:szCs w:val="52"/>
      <w:lang w:eastAsia="en-US"/>
    </w:rPr>
  </w:style>
  <w:style w:type="paragraph" w:customStyle="1" w:styleId="NoSpacing2">
    <w:name w:val="No Spacing2"/>
    <w:link w:val="NoSpacingChar1"/>
    <w:uiPriority w:val="99"/>
    <w:qFormat/>
    <w:rsid w:val="00B43315"/>
    <w:rPr>
      <w:rFonts w:ascii="Calibri" w:hAnsi="Calibri"/>
      <w:sz w:val="22"/>
      <w:szCs w:val="22"/>
    </w:rPr>
  </w:style>
  <w:style w:type="paragraph" w:customStyle="1" w:styleId="TOCHeading2">
    <w:name w:val="TOC Heading2"/>
    <w:basedOn w:val="Heading1"/>
    <w:next w:val="Normal"/>
    <w:uiPriority w:val="99"/>
    <w:qFormat/>
    <w:rsid w:val="00B43315"/>
    <w:pPr>
      <w:keepLines/>
      <w:pageBreakBefore w:val="0"/>
      <w:suppressAutoHyphens w:val="0"/>
      <w:spacing w:before="480" w:after="0" w:line="276" w:lineRule="auto"/>
    </w:pPr>
    <w:rPr>
      <w:rFonts w:ascii="Calibri" w:hAnsi="Calibri" w:cs="Times New Roman"/>
      <w:color w:val="365F91"/>
      <w:szCs w:val="28"/>
      <w:lang w:val="el-GR" w:eastAsia="el-GR"/>
    </w:rPr>
  </w:style>
  <w:style w:type="paragraph" w:customStyle="1" w:styleId="ArrowRd1Nrm">
    <w:name w:val="Arrow Rd1 Nrm"/>
    <w:basedOn w:val="ListParagraph2"/>
    <w:next w:val="Normal"/>
    <w:link w:val="ArrowRd1NrmChar"/>
    <w:uiPriority w:val="99"/>
    <w:qFormat/>
    <w:rsid w:val="00B43315"/>
    <w:rPr>
      <w:rFonts w:eastAsia="Times New Roman"/>
      <w:smallCaps/>
      <w:color w:val="C00000"/>
      <w:sz w:val="22"/>
      <w:u w:val="single"/>
      <w:lang w:val="el-GR" w:eastAsia="el-GR"/>
    </w:rPr>
  </w:style>
  <w:style w:type="paragraph" w:customStyle="1" w:styleId="TableNrmNb">
    <w:name w:val="Table Nrm Nb"/>
    <w:basedOn w:val="Normal"/>
    <w:next w:val="Normal"/>
    <w:link w:val="TableNrmNbChar"/>
    <w:uiPriority w:val="99"/>
    <w:qFormat/>
    <w:rsid w:val="00B43315"/>
    <w:pPr>
      <w:suppressAutoHyphens w:val="0"/>
      <w:spacing w:after="200" w:line="276" w:lineRule="auto"/>
      <w:jc w:val="center"/>
    </w:pPr>
    <w:rPr>
      <w:rFonts w:cs="Times New Roman"/>
      <w:szCs w:val="20"/>
      <w:lang w:val="el-GR" w:eastAsia="el-GR"/>
    </w:rPr>
  </w:style>
  <w:style w:type="paragraph" w:customStyle="1" w:styleId="BulletRd1Nrm">
    <w:name w:val="Bullet Rd1 Nrm"/>
    <w:basedOn w:val="ListParagraph2"/>
    <w:next w:val="Normal"/>
    <w:link w:val="BulletRd1NrmChar"/>
    <w:uiPriority w:val="99"/>
    <w:qFormat/>
    <w:rsid w:val="00B43315"/>
    <w:rPr>
      <w:rFonts w:eastAsia="Times New Roman"/>
      <w:smallCaps/>
      <w:color w:val="C00000"/>
      <w:sz w:val="22"/>
      <w:u w:val="single"/>
      <w:lang w:val="el-GR" w:eastAsia="el-GR"/>
    </w:rPr>
  </w:style>
  <w:style w:type="paragraph" w:styleId="Subtitle">
    <w:name w:val="Subtitle"/>
    <w:basedOn w:val="Normal"/>
    <w:next w:val="Normal"/>
    <w:link w:val="SubtitleChar"/>
    <w:uiPriority w:val="99"/>
    <w:qFormat/>
    <w:rsid w:val="00B43315"/>
    <w:pPr>
      <w:suppressAutoHyphens w:val="0"/>
      <w:spacing w:after="200" w:line="276" w:lineRule="auto"/>
      <w:jc w:val="center"/>
    </w:pPr>
    <w:rPr>
      <w:rFonts w:ascii="Cambria" w:hAnsi="Cambria" w:cs="Times New Roman"/>
      <w:i/>
      <w:iCs/>
      <w:color w:val="4F81BD"/>
      <w:spacing w:val="15"/>
      <w:sz w:val="24"/>
      <w:lang w:val="en-US" w:eastAsia="en-US"/>
    </w:rPr>
  </w:style>
  <w:style w:type="paragraph" w:styleId="BodyText2">
    <w:name w:val="Body Text 2"/>
    <w:basedOn w:val="Normal"/>
    <w:link w:val="BodyText2Char1"/>
    <w:uiPriority w:val="99"/>
    <w:qFormat/>
    <w:rsid w:val="00B43315"/>
    <w:pPr>
      <w:suppressAutoHyphens w:val="0"/>
      <w:spacing w:line="276" w:lineRule="auto"/>
      <w:ind w:left="283"/>
    </w:pPr>
    <w:rPr>
      <w:rFonts w:cs="Times New Roman"/>
      <w:szCs w:val="20"/>
      <w:lang w:val="en-US" w:eastAsia="en-US"/>
    </w:rPr>
  </w:style>
  <w:style w:type="paragraph" w:styleId="BodyTextIndent2">
    <w:name w:val="Body Text Indent 2"/>
    <w:basedOn w:val="Normal"/>
    <w:link w:val="BodyTextIndent2Char"/>
    <w:uiPriority w:val="99"/>
    <w:qFormat/>
    <w:rsid w:val="00B43315"/>
    <w:pPr>
      <w:suppressAutoHyphens w:val="0"/>
      <w:spacing w:line="480" w:lineRule="auto"/>
      <w:ind w:left="283"/>
      <w:jc w:val="left"/>
    </w:pPr>
    <w:rPr>
      <w:rFonts w:ascii="Times New Roman" w:hAnsi="Times New Roman" w:cs="Times New Roman"/>
      <w:sz w:val="24"/>
      <w:lang w:val="el-GR" w:eastAsia="el-GR"/>
    </w:rPr>
  </w:style>
  <w:style w:type="paragraph" w:styleId="DocumentMap">
    <w:name w:val="Document Map"/>
    <w:basedOn w:val="Normal"/>
    <w:link w:val="DocumentMapChar"/>
    <w:uiPriority w:val="99"/>
    <w:qFormat/>
    <w:rsid w:val="00B43315"/>
    <w:pPr>
      <w:suppressAutoHyphens w:val="0"/>
      <w:spacing w:after="0"/>
    </w:pPr>
    <w:rPr>
      <w:rFonts w:ascii="Tahoma" w:hAnsi="Tahoma" w:cs="Times New Roman"/>
      <w:sz w:val="16"/>
      <w:szCs w:val="16"/>
      <w:lang w:val="en-US" w:eastAsia="en-US"/>
    </w:rPr>
  </w:style>
  <w:style w:type="paragraph" w:styleId="TableofFigures">
    <w:name w:val="table of figures"/>
    <w:basedOn w:val="Normal"/>
    <w:next w:val="Normal"/>
    <w:uiPriority w:val="99"/>
    <w:qFormat/>
    <w:rsid w:val="00B43315"/>
    <w:pPr>
      <w:suppressAutoHyphens w:val="0"/>
      <w:spacing w:after="0" w:line="276" w:lineRule="auto"/>
    </w:pPr>
    <w:rPr>
      <w:szCs w:val="22"/>
      <w:lang w:val="en-US" w:eastAsia="en-US"/>
    </w:rPr>
  </w:style>
  <w:style w:type="paragraph" w:customStyle="1" w:styleId="Tabletext">
    <w:name w:val="Table text"/>
    <w:basedOn w:val="Normal"/>
    <w:uiPriority w:val="99"/>
    <w:semiHidden/>
    <w:qFormat/>
    <w:rsid w:val="00B43315"/>
    <w:pPr>
      <w:widowControl w:val="0"/>
      <w:suppressAutoHyphens w:val="0"/>
      <w:jc w:val="left"/>
    </w:pPr>
    <w:rPr>
      <w:rFonts w:ascii="Tahoma" w:hAnsi="Tahoma" w:cs="Tahoma"/>
      <w:sz w:val="20"/>
      <w:szCs w:val="20"/>
      <w:lang w:val="el-GR" w:eastAsia="en-US"/>
    </w:rPr>
  </w:style>
  <w:style w:type="paragraph" w:customStyle="1" w:styleId="SmallLetters">
    <w:name w:val="Small Letters"/>
    <w:basedOn w:val="Normal"/>
    <w:uiPriority w:val="99"/>
    <w:semiHidden/>
    <w:qFormat/>
    <w:rsid w:val="00B43315"/>
    <w:pPr>
      <w:suppressAutoHyphens w:val="0"/>
      <w:spacing w:after="240"/>
      <w:jc w:val="center"/>
    </w:pPr>
    <w:rPr>
      <w:rFonts w:ascii="Tahoma" w:hAnsi="Tahoma" w:cs="Tahoma"/>
      <w:szCs w:val="22"/>
      <w:lang w:val="el-GR" w:eastAsia="en-US"/>
    </w:rPr>
  </w:style>
  <w:style w:type="paragraph" w:customStyle="1" w:styleId="StyleBodyTextbULLETINGNotBoldCharCharCharChar">
    <w:name w:val="Style Body Text bULLETING + Not Bold Char Char Char Char"/>
    <w:basedOn w:val="Normal"/>
    <w:autoRedefine/>
    <w:uiPriority w:val="99"/>
    <w:semiHidden/>
    <w:qFormat/>
    <w:rsid w:val="00B43315"/>
    <w:pPr>
      <w:suppressAutoHyphens w:val="0"/>
      <w:spacing w:before="120" w:line="288" w:lineRule="auto"/>
    </w:pPr>
    <w:rPr>
      <w:b/>
      <w:szCs w:val="22"/>
      <w:lang w:val="el-GR" w:eastAsia="el-GR"/>
    </w:rPr>
  </w:style>
  <w:style w:type="paragraph" w:customStyle="1" w:styleId="NoSpacing1">
    <w:name w:val="No Spacing1"/>
    <w:link w:val="NoSpacingChar"/>
    <w:uiPriority w:val="99"/>
    <w:qFormat/>
    <w:rsid w:val="00B43315"/>
    <w:rPr>
      <w:rFonts w:ascii="Calibri" w:hAnsi="Calibri"/>
      <w:sz w:val="22"/>
      <w:szCs w:val="22"/>
    </w:rPr>
  </w:style>
  <w:style w:type="paragraph" w:customStyle="1" w:styleId="TOCHeading1">
    <w:name w:val="TOC Heading1"/>
    <w:basedOn w:val="Heading1"/>
    <w:next w:val="Normal"/>
    <w:uiPriority w:val="99"/>
    <w:qFormat/>
    <w:rsid w:val="00B43315"/>
    <w:pPr>
      <w:keepLines/>
      <w:pageBreakBefore w:val="0"/>
      <w:suppressAutoHyphens w:val="0"/>
      <w:spacing w:before="480" w:after="0" w:line="276" w:lineRule="auto"/>
    </w:pPr>
    <w:rPr>
      <w:rFonts w:ascii="Calibri" w:hAnsi="Calibri" w:cs="Times New Roman"/>
      <w:color w:val="365F91"/>
      <w:szCs w:val="28"/>
      <w:lang w:val="el-GR" w:eastAsia="el-GR"/>
    </w:rPr>
  </w:style>
  <w:style w:type="paragraph" w:customStyle="1" w:styleId="ListParagraph1">
    <w:name w:val="List Paragraph1"/>
    <w:basedOn w:val="Normal"/>
    <w:uiPriority w:val="99"/>
    <w:qFormat/>
    <w:rsid w:val="00B43315"/>
    <w:pPr>
      <w:suppressAutoHyphens w:val="0"/>
      <w:spacing w:after="200" w:line="276" w:lineRule="auto"/>
      <w:ind w:left="720"/>
      <w:contextualSpacing/>
    </w:pPr>
    <w:rPr>
      <w:rFonts w:cs="Times New Roman"/>
      <w:szCs w:val="20"/>
      <w:lang w:val="en-US" w:eastAsia="en-US"/>
    </w:rPr>
  </w:style>
  <w:style w:type="paragraph" w:customStyle="1" w:styleId="31">
    <w:name w:val="Σώμα κείμενου 31"/>
    <w:basedOn w:val="Normal"/>
    <w:uiPriority w:val="99"/>
    <w:qFormat/>
    <w:rsid w:val="00B43315"/>
    <w:pPr>
      <w:suppressAutoHyphens w:val="0"/>
      <w:textAlignment w:val="baseline"/>
    </w:pPr>
    <w:rPr>
      <w:rFonts w:ascii="Times New Roman" w:hAnsi="Times New Roman" w:cs="Times New Roman"/>
      <w:szCs w:val="22"/>
      <w:lang w:val="el-GR" w:eastAsia="en-US"/>
    </w:rPr>
  </w:style>
  <w:style w:type="paragraph" w:customStyle="1" w:styleId="CharChar1">
    <w:name w:val="Char Char1"/>
    <w:basedOn w:val="Normal"/>
    <w:uiPriority w:val="99"/>
    <w:qFormat/>
    <w:rsid w:val="00B43315"/>
    <w:pPr>
      <w:suppressAutoHyphens w:val="0"/>
      <w:spacing w:after="160" w:line="240" w:lineRule="exact"/>
      <w:jc w:val="left"/>
    </w:pPr>
    <w:rPr>
      <w:rFonts w:ascii="Verdana" w:hAnsi="Verdana" w:cs="Verdana"/>
      <w:sz w:val="20"/>
      <w:szCs w:val="20"/>
      <w:lang w:val="en-US" w:eastAsia="en-US"/>
    </w:rPr>
  </w:style>
  <w:style w:type="paragraph" w:customStyle="1" w:styleId="Bulletn">
    <w:name w:val="Bulletn"/>
    <w:basedOn w:val="Normal"/>
    <w:uiPriority w:val="99"/>
    <w:qFormat/>
    <w:rsid w:val="00B43315"/>
    <w:pPr>
      <w:suppressAutoHyphens w:val="0"/>
      <w:spacing w:before="120" w:after="0" w:line="300" w:lineRule="atLeast"/>
      <w:textAlignment w:val="baseline"/>
    </w:pPr>
    <w:rPr>
      <w:rFonts w:ascii="Times New Roman" w:hAnsi="Times New Roman" w:cs="Times New Roman"/>
      <w:sz w:val="24"/>
      <w:lang w:val="el-GR" w:eastAsia="en-US"/>
    </w:rPr>
  </w:style>
  <w:style w:type="paragraph" w:customStyle="1" w:styleId="CharChar3">
    <w:name w:val="Char Char3"/>
    <w:basedOn w:val="Normal"/>
    <w:uiPriority w:val="99"/>
    <w:qFormat/>
    <w:rsid w:val="00B43315"/>
    <w:pPr>
      <w:suppressAutoHyphens w:val="0"/>
      <w:spacing w:after="160" w:line="240" w:lineRule="exact"/>
      <w:jc w:val="left"/>
    </w:pPr>
    <w:rPr>
      <w:rFonts w:ascii="Verdana" w:eastAsia="MS Mincho" w:hAnsi="Verdana" w:cs="Times New Roman"/>
      <w:sz w:val="20"/>
      <w:szCs w:val="20"/>
      <w:lang w:val="en-US" w:eastAsia="en-US"/>
    </w:rPr>
  </w:style>
  <w:style w:type="paragraph" w:styleId="ListBullet3">
    <w:name w:val="List Bullet 3"/>
    <w:basedOn w:val="Normal"/>
    <w:uiPriority w:val="99"/>
    <w:rsid w:val="00B43315"/>
    <w:pPr>
      <w:suppressAutoHyphens w:val="0"/>
      <w:spacing w:before="120" w:after="0"/>
      <w:ind w:left="566" w:hanging="283"/>
    </w:pPr>
    <w:rPr>
      <w:rFonts w:ascii="Times New Roman" w:eastAsia="MS Mincho" w:hAnsi="Times New Roman" w:cs="Times New Roman"/>
      <w:sz w:val="24"/>
      <w:lang w:eastAsia="en-US"/>
    </w:rPr>
  </w:style>
  <w:style w:type="paragraph" w:customStyle="1" w:styleId="StyleArial10ptLinespacingAtleast15pt">
    <w:name w:val="Style Arial 10 pt Line spacing:  At least 15 pt"/>
    <w:basedOn w:val="Normal"/>
    <w:uiPriority w:val="99"/>
    <w:qFormat/>
    <w:rsid w:val="00B43315"/>
    <w:pPr>
      <w:suppressAutoHyphens w:val="0"/>
      <w:spacing w:after="0" w:line="300" w:lineRule="atLeast"/>
    </w:pPr>
    <w:rPr>
      <w:rFonts w:ascii="Arial" w:hAnsi="Arial" w:cs="Times New Roman"/>
      <w:sz w:val="20"/>
      <w:szCs w:val="20"/>
      <w:lang w:val="el-GR" w:eastAsia="el-GR"/>
    </w:rPr>
  </w:style>
  <w:style w:type="paragraph" w:customStyle="1" w:styleId="StyleStyle1Left0cmFirstline0cm">
    <w:name w:val="Style Style1 + Left:  0 cm First line:  0 cm"/>
    <w:basedOn w:val="Style1"/>
    <w:uiPriority w:val="99"/>
    <w:qFormat/>
    <w:rsid w:val="00B43315"/>
    <w:pPr>
      <w:tabs>
        <w:tab w:val="left" w:pos="720"/>
        <w:tab w:val="left" w:pos="1440"/>
      </w:tabs>
      <w:suppressAutoHyphens w:val="0"/>
      <w:spacing w:before="120" w:after="120"/>
      <w:ind w:left="720" w:hanging="720"/>
      <w:jc w:val="left"/>
      <w:outlineLvl w:val="1"/>
    </w:pPr>
    <w:rPr>
      <w:rFonts w:ascii="Arial" w:hAnsi="Arial" w:cs="Times New Roman"/>
      <w:color w:val="auto"/>
      <w:sz w:val="20"/>
      <w:szCs w:val="20"/>
      <w:lang w:eastAsia="el-GR"/>
    </w:rPr>
  </w:style>
  <w:style w:type="paragraph" w:styleId="TOCHeading">
    <w:name w:val="TOC Heading"/>
    <w:basedOn w:val="Heading1"/>
    <w:next w:val="Normal"/>
    <w:uiPriority w:val="39"/>
    <w:qFormat/>
    <w:rsid w:val="00B43315"/>
    <w:pPr>
      <w:keepLines/>
      <w:pageBreakBefore w:val="0"/>
      <w:suppressAutoHyphens w:val="0"/>
      <w:spacing w:before="480" w:after="0" w:line="276" w:lineRule="auto"/>
      <w:ind w:left="432" w:hanging="432"/>
    </w:pPr>
    <w:rPr>
      <w:rFonts w:ascii="Calibri" w:hAnsi="Calibri" w:cs="Calibri"/>
      <w:color w:val="365F91"/>
      <w:szCs w:val="28"/>
      <w:lang w:eastAsia="en-US"/>
    </w:rPr>
  </w:style>
  <w:style w:type="paragraph" w:customStyle="1" w:styleId="Normal1">
    <w:name w:val="Normal1"/>
    <w:uiPriority w:val="99"/>
    <w:qFormat/>
    <w:rsid w:val="00B43315"/>
    <w:rPr>
      <w:color w:val="00000A"/>
      <w:sz w:val="28"/>
      <w:lang w:val="el-GR" w:eastAsia="el-GR"/>
    </w:rPr>
  </w:style>
  <w:style w:type="paragraph" w:customStyle="1" w:styleId="Normal2">
    <w:name w:val="Normal2"/>
    <w:uiPriority w:val="99"/>
    <w:qFormat/>
    <w:rsid w:val="00B43315"/>
    <w:rPr>
      <w:color w:val="00000A"/>
      <w:sz w:val="28"/>
      <w:lang w:val="el-GR" w:eastAsia="el-GR"/>
    </w:rPr>
  </w:style>
  <w:style w:type="paragraph" w:styleId="Quote">
    <w:name w:val="Quote"/>
    <w:basedOn w:val="Normal"/>
    <w:next w:val="Normal"/>
    <w:link w:val="QuoteChar"/>
    <w:uiPriority w:val="99"/>
    <w:qFormat/>
    <w:rsid w:val="00B43315"/>
    <w:pPr>
      <w:suppressAutoHyphens w:val="0"/>
      <w:spacing w:after="0"/>
      <w:jc w:val="left"/>
    </w:pPr>
    <w:rPr>
      <w:rFonts w:ascii="Times New Roman" w:hAnsi="Times New Roman" w:cs="Times New Roman"/>
      <w:i/>
      <w:iCs/>
      <w:color w:val="000000"/>
      <w:sz w:val="28"/>
      <w:szCs w:val="20"/>
      <w:lang w:val="el-GR" w:eastAsia="el-GR"/>
    </w:rPr>
  </w:style>
  <w:style w:type="paragraph" w:styleId="IntenseQuote">
    <w:name w:val="Intense Quote"/>
    <w:basedOn w:val="Normal"/>
    <w:next w:val="Normal"/>
    <w:link w:val="IntenseQuoteChar"/>
    <w:uiPriority w:val="99"/>
    <w:qFormat/>
    <w:rsid w:val="00B43315"/>
    <w:pPr>
      <w:pBdr>
        <w:bottom w:val="single" w:sz="4" w:space="4" w:color="4F81BD"/>
      </w:pBdr>
      <w:suppressAutoHyphens w:val="0"/>
      <w:spacing w:before="200" w:after="280"/>
      <w:ind w:left="936" w:right="936"/>
      <w:jc w:val="left"/>
    </w:pPr>
    <w:rPr>
      <w:rFonts w:ascii="Times New Roman" w:hAnsi="Times New Roman" w:cs="Times New Roman"/>
      <w:b/>
      <w:bCs/>
      <w:i/>
      <w:iCs/>
      <w:color w:val="4F81BD"/>
      <w:sz w:val="28"/>
      <w:szCs w:val="20"/>
      <w:lang w:val="el-GR" w:eastAsia="el-GR"/>
    </w:rPr>
  </w:style>
  <w:style w:type="paragraph" w:styleId="NormalWeb">
    <w:name w:val="Normal (Web)"/>
    <w:basedOn w:val="Normal"/>
    <w:uiPriority w:val="99"/>
    <w:qFormat/>
    <w:rsid w:val="00B43315"/>
    <w:pPr>
      <w:suppressAutoHyphens w:val="0"/>
      <w:spacing w:beforeAutospacing="1" w:afterAutospacing="1"/>
      <w:jc w:val="left"/>
    </w:pPr>
    <w:rPr>
      <w:rFonts w:ascii="Times New Roman" w:hAnsi="Times New Roman" w:cs="Times New Roman"/>
      <w:sz w:val="24"/>
      <w:lang w:val="el-GR" w:eastAsia="el-GR"/>
    </w:rPr>
  </w:style>
  <w:style w:type="paragraph" w:customStyle="1" w:styleId="a7">
    <w:name w:val="Απόσπασμα"/>
    <w:basedOn w:val="Normal"/>
    <w:next w:val="Normal"/>
    <w:link w:val="Char3"/>
    <w:uiPriority w:val="99"/>
    <w:qFormat/>
    <w:rsid w:val="00B43315"/>
    <w:pPr>
      <w:suppressAutoHyphens w:val="0"/>
      <w:spacing w:after="0"/>
      <w:jc w:val="left"/>
    </w:pPr>
    <w:rPr>
      <w:rFonts w:ascii="Times New Roman" w:hAnsi="Times New Roman" w:cs="Times New Roman"/>
      <w:i/>
      <w:color w:val="000000"/>
      <w:sz w:val="28"/>
      <w:szCs w:val="20"/>
      <w:lang w:val="el-GR" w:eastAsia="el-GR"/>
    </w:rPr>
  </w:style>
  <w:style w:type="paragraph" w:customStyle="1" w:styleId="TableContents">
    <w:name w:val="Table Contents"/>
    <w:basedOn w:val="Normal"/>
    <w:qFormat/>
    <w:rsid w:val="009E2DA1"/>
    <w:pPr>
      <w:widowControl w:val="0"/>
      <w:suppressLineNumbers/>
      <w:spacing w:after="0"/>
      <w:jc w:val="left"/>
    </w:pPr>
    <w:rPr>
      <w:rFonts w:ascii="Liberation Serif" w:eastAsia="Droid Sans Fallback" w:hAnsi="Liberation Serif" w:cs="FreeSans"/>
      <w:color w:val="00000A"/>
      <w:sz w:val="24"/>
      <w:lang w:val="el-GR" w:bidi="hi-IN"/>
    </w:rPr>
  </w:style>
  <w:style w:type="paragraph" w:styleId="PlainText">
    <w:name w:val="Plain Text"/>
    <w:basedOn w:val="Normal"/>
    <w:link w:val="PlainTextChar"/>
    <w:qFormat/>
    <w:rsid w:val="00C62E15"/>
    <w:pPr>
      <w:suppressAutoHyphens w:val="0"/>
      <w:spacing w:after="0"/>
      <w:jc w:val="left"/>
    </w:pPr>
    <w:rPr>
      <w:rFonts w:ascii="Courier New" w:eastAsia="MS Mincho" w:hAnsi="Courier New" w:cs="Courier New"/>
      <w:sz w:val="20"/>
      <w:szCs w:val="20"/>
      <w:lang w:eastAsia="ja-JP"/>
    </w:rPr>
  </w:style>
  <w:style w:type="paragraph" w:customStyle="1" w:styleId="TableHeading">
    <w:name w:val="Table Heading"/>
    <w:basedOn w:val="TableContents"/>
    <w:qFormat/>
    <w:pPr>
      <w:jc w:val="center"/>
    </w:pPr>
    <w:rPr>
      <w:b/>
      <w:bCs/>
    </w:rPr>
  </w:style>
  <w:style w:type="numbering" w:customStyle="1" w:styleId="ArticleList">
    <w:name w:val="Article List"/>
    <w:qFormat/>
    <w:rsid w:val="00BF1239"/>
  </w:style>
  <w:style w:type="numbering" w:styleId="ArticleSection">
    <w:name w:val="Outline List 3"/>
    <w:uiPriority w:val="99"/>
    <w:semiHidden/>
    <w:unhideWhenUsed/>
    <w:qFormat/>
    <w:rsid w:val="00B43315"/>
  </w:style>
  <w:style w:type="numbering" w:customStyle="1" w:styleId="NoList1">
    <w:name w:val="No List1"/>
    <w:uiPriority w:val="99"/>
    <w:semiHidden/>
    <w:unhideWhenUsed/>
    <w:qFormat/>
    <w:rsid w:val="00E53079"/>
  </w:style>
  <w:style w:type="numbering" w:customStyle="1" w:styleId="ArticleList1">
    <w:name w:val="Article List1"/>
    <w:qFormat/>
    <w:rsid w:val="00E53079"/>
  </w:style>
  <w:style w:type="numbering" w:customStyle="1" w:styleId="ArticleSection1">
    <w:name w:val="Article / Section1"/>
    <w:uiPriority w:val="99"/>
    <w:semiHidden/>
    <w:unhideWhenUsed/>
    <w:qFormat/>
    <w:rsid w:val="00E53079"/>
  </w:style>
  <w:style w:type="table" w:styleId="TableGrid">
    <w:name w:val="Table Grid"/>
    <w:basedOn w:val="TableNormal"/>
    <w:uiPriority w:val="39"/>
    <w:rsid w:val="00C44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55707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
    <w:name w:val="Style"/>
    <w:uiPriority w:val="99"/>
    <w:rsid w:val="00B43315"/>
    <w:rPr>
      <w:lang w:val="el-GR" w:eastAsia="el-GR"/>
    </w:rPr>
    <w:tblPr>
      <w:tblStyleRowBandSize w:val="1"/>
      <w:tblStyleColBandSize w:val="1"/>
      <w:tblInd w:w="0" w:type="dxa"/>
      <w:tblCellMar>
        <w:top w:w="0" w:type="dxa"/>
        <w:left w:w="108" w:type="dxa"/>
        <w:bottom w:w="0" w:type="dxa"/>
        <w:right w:w="108" w:type="dxa"/>
      </w:tblCellMar>
    </w:tblPr>
  </w:style>
  <w:style w:type="table" w:customStyle="1" w:styleId="Style6">
    <w:name w:val="Style6"/>
    <w:uiPriority w:val="99"/>
    <w:rsid w:val="00B43315"/>
    <w:rPr>
      <w:lang w:val="el-GR" w:eastAsia="el-GR"/>
    </w:rPr>
    <w:tblPr>
      <w:tblStyleRowBandSize w:val="1"/>
      <w:tblStyleColBandSize w:val="1"/>
      <w:tblInd w:w="0" w:type="dxa"/>
      <w:tblCellMar>
        <w:top w:w="0" w:type="dxa"/>
        <w:left w:w="108" w:type="dxa"/>
        <w:bottom w:w="0" w:type="dxa"/>
        <w:right w:w="108" w:type="dxa"/>
      </w:tblCellMar>
    </w:tblPr>
  </w:style>
  <w:style w:type="table" w:customStyle="1" w:styleId="Style5">
    <w:name w:val="Style5"/>
    <w:uiPriority w:val="99"/>
    <w:rsid w:val="00B43315"/>
    <w:rPr>
      <w:lang w:val="el-GR" w:eastAsia="el-GR"/>
    </w:rPr>
    <w:tblPr>
      <w:tblStyleRowBandSize w:val="1"/>
      <w:tblStyleColBandSize w:val="1"/>
      <w:tblInd w:w="0" w:type="dxa"/>
      <w:tblCellMar>
        <w:top w:w="0" w:type="dxa"/>
        <w:left w:w="108" w:type="dxa"/>
        <w:bottom w:w="0" w:type="dxa"/>
        <w:right w:w="108" w:type="dxa"/>
      </w:tblCellMar>
    </w:tblPr>
  </w:style>
  <w:style w:type="table" w:customStyle="1" w:styleId="Style4">
    <w:name w:val="Style4"/>
    <w:uiPriority w:val="99"/>
    <w:rsid w:val="00B43315"/>
    <w:rPr>
      <w:lang w:val="el-GR" w:eastAsia="el-GR"/>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B43315"/>
    <w:rPr>
      <w:lang w:val="el-GR" w:eastAsia="el-GR"/>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B43315"/>
    <w:rPr>
      <w:lang w:val="el-GR" w:eastAsia="el-GR"/>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FC1B94"/>
    <w:rPr>
      <w:color w:val="0563C1" w:themeColor="hyperlink"/>
      <w:u w:val="single"/>
    </w:rPr>
  </w:style>
  <w:style w:type="character" w:styleId="SubtleEmphasis">
    <w:name w:val="Subtle Emphasis"/>
    <w:basedOn w:val="DefaultParagraphFont"/>
    <w:uiPriority w:val="19"/>
    <w:qFormat/>
    <w:rsid w:val="007A4171"/>
    <w:rPr>
      <w:i/>
      <w:iCs/>
      <w:color w:val="404040" w:themeColor="text1" w:themeTint="BF"/>
    </w:rPr>
  </w:style>
  <w:style w:type="table" w:styleId="GridTable4">
    <w:name w:val="Grid Table 4"/>
    <w:basedOn w:val="TableNormal"/>
    <w:uiPriority w:val="49"/>
    <w:rsid w:val="003158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eformattedText">
    <w:name w:val="Preformatted Text"/>
    <w:basedOn w:val="Normal"/>
    <w:qFormat/>
    <w:rsid w:val="008314B5"/>
    <w:pPr>
      <w:spacing w:after="0"/>
    </w:pPr>
    <w:rPr>
      <w:rFonts w:ascii="Liberation Mono" w:eastAsia="Liberation Mono" w:hAnsi="Liberation Mono" w:cs="Liberation Mono"/>
      <w:sz w:val="20"/>
      <w:szCs w:val="20"/>
    </w:rPr>
  </w:style>
  <w:style w:type="paragraph" w:customStyle="1" w:styleId="TableParagraph">
    <w:name w:val="Table Paragraph"/>
    <w:basedOn w:val="Normal"/>
    <w:uiPriority w:val="1"/>
    <w:qFormat/>
    <w:rsid w:val="00BA5A7E"/>
    <w:pPr>
      <w:widowControl w:val="0"/>
      <w:suppressAutoHyphens w:val="0"/>
      <w:autoSpaceDE w:val="0"/>
      <w:autoSpaceDN w:val="0"/>
      <w:spacing w:after="0"/>
      <w:ind w:left="107"/>
      <w:jc w:val="left"/>
    </w:pPr>
    <w:rPr>
      <w:rFonts w:eastAsia="Calibri"/>
      <w:szCs w:val="22"/>
      <w:lang w:val="en-US" w:eastAsia="en-US" w:bidi="en-US"/>
    </w:rPr>
  </w:style>
  <w:style w:type="character" w:customStyle="1" w:styleId="shorttext">
    <w:name w:val="short_text"/>
    <w:basedOn w:val="DefaultParagraphFont"/>
    <w:rsid w:val="009F5A2A"/>
  </w:style>
  <w:style w:type="paragraph" w:styleId="FootnoteText">
    <w:name w:val="footnote text"/>
    <w:basedOn w:val="Normal"/>
    <w:link w:val="FootnoteTextChar4"/>
    <w:semiHidden/>
    <w:unhideWhenUsed/>
    <w:rsid w:val="0036032A"/>
    <w:pPr>
      <w:spacing w:after="0"/>
    </w:pPr>
    <w:rPr>
      <w:sz w:val="20"/>
      <w:szCs w:val="20"/>
    </w:rPr>
  </w:style>
  <w:style w:type="character" w:customStyle="1" w:styleId="FootnoteTextChar4">
    <w:name w:val="Footnote Text Char4"/>
    <w:basedOn w:val="DefaultParagraphFont"/>
    <w:link w:val="FootnoteText"/>
    <w:uiPriority w:val="99"/>
    <w:semiHidden/>
    <w:rsid w:val="0036032A"/>
    <w:rPr>
      <w:rFonts w:ascii="Calibri" w:hAnsi="Calibri" w:cs="Calibri"/>
      <w:lang w:val="en-GB" w:eastAsia="zh-CN"/>
    </w:rPr>
  </w:style>
  <w:style w:type="character" w:styleId="FootnoteReference">
    <w:name w:val="footnote reference"/>
    <w:basedOn w:val="DefaultParagraphFont"/>
    <w:uiPriority w:val="99"/>
    <w:semiHidden/>
    <w:unhideWhenUsed/>
    <w:rsid w:val="00360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28756">
      <w:bodyDiv w:val="1"/>
      <w:marLeft w:val="0"/>
      <w:marRight w:val="0"/>
      <w:marTop w:val="0"/>
      <w:marBottom w:val="0"/>
      <w:divBdr>
        <w:top w:val="none" w:sz="0" w:space="0" w:color="auto"/>
        <w:left w:val="none" w:sz="0" w:space="0" w:color="auto"/>
        <w:bottom w:val="none" w:sz="0" w:space="0" w:color="auto"/>
        <w:right w:val="none" w:sz="0" w:space="0" w:color="auto"/>
      </w:divBdr>
    </w:div>
    <w:div w:id="120351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B86A6-125A-4433-A294-5DFDA037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22511</Words>
  <Characters>121565</Characters>
  <Application>Microsoft Office Word</Application>
  <DocSecurity>0</DocSecurity>
  <Lines>1013</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dc:description/>
  <cp:lastModifiedBy>Chrysoula</cp:lastModifiedBy>
  <cp:revision>2</cp:revision>
  <cp:lastPrinted>2019-01-31T08:37:00Z</cp:lastPrinted>
  <dcterms:created xsi:type="dcterms:W3CDTF">2019-02-18T10:15:00Z</dcterms:created>
  <dcterms:modified xsi:type="dcterms:W3CDTF">2019-02-18T10:15:00Z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