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B7" w:rsidRDefault="00B733B7" w:rsidP="00E34EFB">
      <w:pPr>
        <w:jc w:val="center"/>
        <w:rPr>
          <w:b/>
        </w:rPr>
      </w:pPr>
    </w:p>
    <w:p w:rsidR="00B733B7" w:rsidRDefault="00B733B7" w:rsidP="00E34EFB">
      <w:pPr>
        <w:jc w:val="center"/>
        <w:rPr>
          <w:b/>
        </w:rPr>
      </w:pPr>
    </w:p>
    <w:p w:rsidR="00B733B7" w:rsidRDefault="00B733B7" w:rsidP="00E34EFB">
      <w:pPr>
        <w:jc w:val="center"/>
        <w:rPr>
          <w:b/>
        </w:rPr>
      </w:pPr>
    </w:p>
    <w:p w:rsidR="00B733B7" w:rsidRDefault="00B733B7" w:rsidP="00E34EFB">
      <w:pPr>
        <w:jc w:val="center"/>
        <w:rPr>
          <w:b/>
        </w:rPr>
      </w:pPr>
    </w:p>
    <w:p w:rsidR="00B733B7" w:rsidRDefault="00B733B7" w:rsidP="00E34EFB">
      <w:pPr>
        <w:jc w:val="center"/>
        <w:rPr>
          <w:b/>
          <w:lang w:val="el-GR"/>
        </w:rPr>
      </w:pPr>
    </w:p>
    <w:p w:rsidR="00B733B7" w:rsidRDefault="00B733B7" w:rsidP="00E34EFB">
      <w:pPr>
        <w:jc w:val="center"/>
        <w:rPr>
          <w:b/>
          <w:lang w:val="el-GR"/>
        </w:rPr>
      </w:pPr>
    </w:p>
    <w:p w:rsidR="00B733B7" w:rsidRDefault="00B733B7" w:rsidP="00E34EFB">
      <w:pPr>
        <w:jc w:val="center"/>
        <w:rPr>
          <w:b/>
          <w:lang w:val="el-GR"/>
        </w:rPr>
      </w:pPr>
    </w:p>
    <w:p w:rsidR="00B733B7" w:rsidRDefault="00B733B7" w:rsidP="00E34EFB">
      <w:pPr>
        <w:jc w:val="center"/>
        <w:rPr>
          <w:b/>
          <w:lang w:val="el-GR"/>
        </w:rPr>
      </w:pPr>
    </w:p>
    <w:p w:rsidR="00B733B7" w:rsidRDefault="00B733B7" w:rsidP="00E34EFB">
      <w:pPr>
        <w:jc w:val="center"/>
        <w:rPr>
          <w:b/>
          <w:lang w:val="el-GR"/>
        </w:rPr>
      </w:pPr>
    </w:p>
    <w:p w:rsidR="00B733B7" w:rsidRPr="007659A4" w:rsidRDefault="00B733B7" w:rsidP="00E34EFB">
      <w:pPr>
        <w:jc w:val="center"/>
        <w:rPr>
          <w:b/>
          <w:lang w:val="el-GR"/>
        </w:rPr>
      </w:pPr>
    </w:p>
    <w:p w:rsidR="00B733B7" w:rsidRDefault="00B733B7" w:rsidP="00E34EFB">
      <w:pPr>
        <w:jc w:val="center"/>
        <w:rPr>
          <w:b/>
        </w:rPr>
      </w:pPr>
    </w:p>
    <w:p w:rsidR="00B733B7" w:rsidRDefault="00B733B7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</w:rPr>
        <w:t>e</w:t>
      </w:r>
      <w:r w:rsidRPr="0043342D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r>
        <w:rPr>
          <w:sz w:val="20"/>
          <w:szCs w:val="20"/>
          <w:lang w:val="el-GR"/>
        </w:rPr>
        <w:tab/>
        <w:t>: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B733B7" w:rsidRPr="0043342D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Pr="0043342D">
        <w:rPr>
          <w:sz w:val="20"/>
          <w:szCs w:val="20"/>
          <w:lang w:val="el-GR"/>
        </w:rPr>
        <w:t>13</w:t>
      </w: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B733B7" w:rsidRDefault="00B733B7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Pr="009C3EBB" w:rsidRDefault="00B733B7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68"/>
        <w:gridCol w:w="3547"/>
      </w:tblGrid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B733B7" w:rsidRPr="003B3A7F" w:rsidTr="003B3A7F">
        <w:tc>
          <w:tcPr>
            <w:tcW w:w="468" w:type="dxa"/>
          </w:tcPr>
          <w:p w:rsidR="00B733B7" w:rsidRPr="003B3A7F" w:rsidRDefault="00B733B7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B733B7" w:rsidRPr="003B3A7F" w:rsidRDefault="00B733B7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B733B7" w:rsidRPr="00E34EFB" w:rsidRDefault="00B733B7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t>ΑΙΤΗΣΗ</w:t>
      </w: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B733B7" w:rsidRPr="00F13E24" w:rsidRDefault="00B733B7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Pr="00F13E24" w:rsidRDefault="00B733B7" w:rsidP="00E34EFB">
      <w:pPr>
        <w:rPr>
          <w:b/>
          <w:sz w:val="20"/>
          <w:szCs w:val="20"/>
          <w:lang w:val="el-GR"/>
        </w:rPr>
      </w:pPr>
      <w:r w:rsidRPr="00F13E24">
        <w:rPr>
          <w:b/>
          <w:sz w:val="20"/>
          <w:szCs w:val="20"/>
          <w:lang w:val="el-GR"/>
        </w:rPr>
        <w:t>………………………………………………</w:t>
      </w: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Pr="0085263C" w:rsidRDefault="00B733B7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δεχθείτε την αίτησή μου για τη θέση συνεργάτη με σύμβαση ανάθεσης έργου στα πλαίσια του ερευνητικού </w:t>
      </w:r>
      <w:r w:rsidRPr="003B3A7F">
        <w:rPr>
          <w:sz w:val="20"/>
          <w:szCs w:val="20"/>
          <w:lang w:val="el-GR"/>
        </w:rPr>
        <w:t xml:space="preserve">προγράμματος </w:t>
      </w:r>
      <w:r w:rsidRPr="0085263C">
        <w:rPr>
          <w:sz w:val="20"/>
          <w:szCs w:val="20"/>
          <w:lang w:val="el-GR"/>
        </w:rPr>
        <w:t>“</w:t>
      </w:r>
      <w:r w:rsidRPr="0085263C">
        <w:rPr>
          <w:sz w:val="20"/>
          <w:szCs w:val="20"/>
        </w:rPr>
        <w:t>Cost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efficient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biomass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boiler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systems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with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maximum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annual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efficiency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and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lowest</w:t>
      </w:r>
      <w:r w:rsidRPr="0085263C">
        <w:rPr>
          <w:sz w:val="20"/>
          <w:szCs w:val="20"/>
          <w:lang w:val="el-GR"/>
        </w:rPr>
        <w:t xml:space="preserve"> </w:t>
      </w:r>
      <w:r w:rsidRPr="0085263C">
        <w:rPr>
          <w:sz w:val="20"/>
          <w:szCs w:val="20"/>
        </w:rPr>
        <w:t>emissions</w:t>
      </w:r>
      <w:r w:rsidRPr="0085263C">
        <w:rPr>
          <w:sz w:val="20"/>
          <w:szCs w:val="20"/>
          <w:lang w:val="el-GR"/>
        </w:rPr>
        <w:t>”</w:t>
      </w:r>
      <w:r w:rsidRPr="0085263C">
        <w:rPr>
          <w:b/>
          <w:bCs/>
          <w:sz w:val="20"/>
          <w:szCs w:val="20"/>
          <w:lang w:val="el-GR"/>
        </w:rPr>
        <w:t xml:space="preserve"> </w:t>
      </w:r>
      <w:r w:rsidRPr="0085263C">
        <w:rPr>
          <w:bCs/>
          <w:sz w:val="20"/>
          <w:szCs w:val="20"/>
          <w:lang w:val="el-GR"/>
        </w:rPr>
        <w:t xml:space="preserve">με ακρωνύμιο </w:t>
      </w:r>
      <w:r w:rsidRPr="0085263C">
        <w:rPr>
          <w:b/>
          <w:bCs/>
          <w:sz w:val="20"/>
          <w:szCs w:val="20"/>
          <w:lang w:val="el-GR"/>
        </w:rPr>
        <w:t>“</w:t>
      </w:r>
      <w:r w:rsidRPr="0085263C">
        <w:rPr>
          <w:b/>
          <w:bCs/>
          <w:sz w:val="20"/>
          <w:szCs w:val="20"/>
        </w:rPr>
        <w:t>BioMaxEff</w:t>
      </w:r>
      <w:r w:rsidRPr="0085263C">
        <w:rPr>
          <w:b/>
          <w:bCs/>
          <w:sz w:val="20"/>
          <w:szCs w:val="20"/>
          <w:lang w:val="el-GR"/>
        </w:rPr>
        <w:t>”</w:t>
      </w:r>
    </w:p>
    <w:p w:rsidR="00B733B7" w:rsidRPr="00464817" w:rsidRDefault="00B733B7" w:rsidP="003B3A7F">
      <w:pPr>
        <w:jc w:val="both"/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Ενδιαφέρομαι για τη θέση :</w:t>
      </w:r>
    </w:p>
    <w:p w:rsidR="00B733B7" w:rsidRDefault="00B733B7" w:rsidP="00E34EFB">
      <w:pPr>
        <w:rPr>
          <w:sz w:val="20"/>
          <w:szCs w:val="20"/>
          <w:lang w:val="el-GR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161"/>
        <w:gridCol w:w="2079"/>
        <w:gridCol w:w="900"/>
      </w:tblGrid>
      <w:tr w:rsidR="00B733B7" w:rsidRPr="003D5D19" w:rsidTr="003B3A7F">
        <w:tc>
          <w:tcPr>
            <w:tcW w:w="648" w:type="dxa"/>
            <w:vAlign w:val="center"/>
          </w:tcPr>
          <w:p w:rsidR="00B733B7" w:rsidRPr="003D5D19" w:rsidRDefault="00B733B7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ΚΩΔ</w:t>
            </w:r>
          </w:p>
        </w:tc>
        <w:tc>
          <w:tcPr>
            <w:tcW w:w="1161" w:type="dxa"/>
            <w:vAlign w:val="center"/>
          </w:tcPr>
          <w:p w:rsidR="00B733B7" w:rsidRPr="003D5D19" w:rsidRDefault="00B733B7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Ειδικότητα</w:t>
            </w:r>
          </w:p>
        </w:tc>
        <w:tc>
          <w:tcPr>
            <w:tcW w:w="2079" w:type="dxa"/>
            <w:vAlign w:val="center"/>
          </w:tcPr>
          <w:p w:rsidR="00B733B7" w:rsidRPr="003D5D19" w:rsidRDefault="00B733B7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Αντικείμενο</w:t>
            </w:r>
          </w:p>
        </w:tc>
        <w:tc>
          <w:tcPr>
            <w:tcW w:w="900" w:type="dxa"/>
          </w:tcPr>
          <w:p w:rsidR="00B733B7" w:rsidRPr="003D5D19" w:rsidRDefault="00B733B7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D5D1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B733B7" w:rsidRPr="0043342D" w:rsidTr="00893D47">
        <w:trPr>
          <w:trHeight w:val="567"/>
        </w:trPr>
        <w:tc>
          <w:tcPr>
            <w:tcW w:w="648" w:type="dxa"/>
            <w:tcBorders>
              <w:bottom w:val="dotted" w:sz="4" w:space="0" w:color="auto"/>
            </w:tcBorders>
          </w:tcPr>
          <w:p w:rsidR="00B733B7" w:rsidRDefault="00B733B7" w:rsidP="003B3A7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color w:val="000000"/>
                <w:sz w:val="14"/>
                <w:szCs w:val="14"/>
              </w:rPr>
            </w:pPr>
          </w:p>
          <w:p w:rsidR="00B733B7" w:rsidRDefault="00B733B7" w:rsidP="003B3A7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color w:val="000000"/>
                <w:sz w:val="14"/>
                <w:szCs w:val="14"/>
              </w:rPr>
            </w:pPr>
          </w:p>
          <w:p w:rsidR="00B733B7" w:rsidRDefault="00B733B7" w:rsidP="003B3A7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color w:val="000000"/>
                <w:sz w:val="14"/>
                <w:szCs w:val="14"/>
              </w:rPr>
            </w:pPr>
          </w:p>
          <w:p w:rsidR="00B733B7" w:rsidRPr="00464817" w:rsidRDefault="00B733B7" w:rsidP="003B3A7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</w:pPr>
            <w:r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  <w:t>1</w:t>
            </w:r>
          </w:p>
        </w:tc>
        <w:tc>
          <w:tcPr>
            <w:tcW w:w="1161" w:type="dxa"/>
            <w:tcBorders>
              <w:bottom w:val="dotted" w:sz="4" w:space="0" w:color="auto"/>
            </w:tcBorders>
            <w:vAlign w:val="center"/>
          </w:tcPr>
          <w:p w:rsidR="00B733B7" w:rsidRPr="0085263C" w:rsidRDefault="00B733B7" w:rsidP="002E3253">
            <w:pPr>
              <w:jc w:val="center"/>
              <w:rPr>
                <w:sz w:val="16"/>
                <w:szCs w:val="16"/>
              </w:rPr>
            </w:pPr>
            <w:r w:rsidRPr="0085263C">
              <w:rPr>
                <w:bCs/>
                <w:sz w:val="16"/>
                <w:szCs w:val="16"/>
              </w:rPr>
              <w:t>Μηχανολόγος Μηχανικός</w:t>
            </w:r>
          </w:p>
        </w:tc>
        <w:tc>
          <w:tcPr>
            <w:tcW w:w="2079" w:type="dxa"/>
            <w:tcBorders>
              <w:bottom w:val="dotted" w:sz="4" w:space="0" w:color="auto"/>
            </w:tcBorders>
            <w:vAlign w:val="center"/>
          </w:tcPr>
          <w:p w:rsidR="00B733B7" w:rsidRPr="0085263C" w:rsidRDefault="00B733B7" w:rsidP="002E3253">
            <w:pPr>
              <w:jc w:val="center"/>
              <w:rPr>
                <w:sz w:val="16"/>
                <w:szCs w:val="16"/>
                <w:lang w:val="el-GR"/>
              </w:rPr>
            </w:pPr>
            <w:r w:rsidRPr="0085263C">
              <w:rPr>
                <w:sz w:val="16"/>
                <w:szCs w:val="16"/>
                <w:lang w:val="el-GR"/>
              </w:rPr>
              <w:t xml:space="preserve">Πραγματοποίηση εργαστηριακών δοκιμών ενεργειακής απόδοσης και ποιότητας καυσαερίων λεβήτων ζεστού νερού με καύσιμο βιομάζα σύμφωνα με το πρότυπο </w:t>
            </w:r>
            <w:r w:rsidRPr="0085263C">
              <w:rPr>
                <w:sz w:val="16"/>
                <w:szCs w:val="16"/>
              </w:rPr>
              <w:t>EN</w:t>
            </w:r>
            <w:r w:rsidRPr="0085263C">
              <w:rPr>
                <w:sz w:val="16"/>
                <w:szCs w:val="16"/>
                <w:lang w:val="el-GR"/>
              </w:rPr>
              <w:t xml:space="preserve"> 303-5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B733B7" w:rsidRPr="003D5D19" w:rsidRDefault="00B733B7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B733B7" w:rsidRDefault="00B733B7" w:rsidP="008F0208">
      <w:pPr>
        <w:rPr>
          <w:i/>
          <w:color w:val="0000FF"/>
          <w:sz w:val="20"/>
          <w:szCs w:val="20"/>
          <w:lang w:val="el-GR"/>
        </w:rPr>
      </w:pPr>
    </w:p>
    <w:p w:rsidR="00B733B7" w:rsidRDefault="00B733B7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Default="00B733B7" w:rsidP="00E34EFB">
      <w:pPr>
        <w:rPr>
          <w:sz w:val="20"/>
          <w:szCs w:val="20"/>
          <w:lang w:val="el-GR"/>
        </w:rPr>
      </w:pPr>
    </w:p>
    <w:p w:rsidR="00B733B7" w:rsidRPr="008F0208" w:rsidRDefault="00B733B7" w:rsidP="009C3EBB">
      <w:pPr>
        <w:jc w:val="center"/>
        <w:rPr>
          <w:sz w:val="20"/>
          <w:szCs w:val="20"/>
          <w:lang w:val="el-GR"/>
        </w:rPr>
      </w:pPr>
    </w:p>
    <w:p w:rsidR="00B733B7" w:rsidRPr="008F0208" w:rsidRDefault="00B733B7" w:rsidP="009C3EBB">
      <w:pPr>
        <w:jc w:val="center"/>
        <w:rPr>
          <w:sz w:val="20"/>
          <w:szCs w:val="20"/>
          <w:lang w:val="el-GR"/>
        </w:rPr>
      </w:pPr>
    </w:p>
    <w:p w:rsidR="00B733B7" w:rsidRPr="009C3EBB" w:rsidRDefault="00B733B7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B733B7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EFB"/>
    <w:rsid w:val="000673E0"/>
    <w:rsid w:val="00112B08"/>
    <w:rsid w:val="00185E8F"/>
    <w:rsid w:val="002E3253"/>
    <w:rsid w:val="003961A6"/>
    <w:rsid w:val="003B3A7F"/>
    <w:rsid w:val="003D5D19"/>
    <w:rsid w:val="0043342D"/>
    <w:rsid w:val="00453C53"/>
    <w:rsid w:val="00464817"/>
    <w:rsid w:val="005233E0"/>
    <w:rsid w:val="0069514B"/>
    <w:rsid w:val="007659A4"/>
    <w:rsid w:val="0085263C"/>
    <w:rsid w:val="00893D47"/>
    <w:rsid w:val="008F0208"/>
    <w:rsid w:val="009A2BC9"/>
    <w:rsid w:val="009C3EBB"/>
    <w:rsid w:val="00A20113"/>
    <w:rsid w:val="00A83320"/>
    <w:rsid w:val="00B223B7"/>
    <w:rsid w:val="00B733B7"/>
    <w:rsid w:val="00BE39E2"/>
    <w:rsid w:val="00DB54FD"/>
    <w:rsid w:val="00E34EFB"/>
    <w:rsid w:val="00E66C09"/>
    <w:rsid w:val="00F13E24"/>
    <w:rsid w:val="00F8058F"/>
    <w:rsid w:val="00F8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C09"/>
    <w:rPr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4E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C3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9A"/>
    <w:rPr>
      <w:sz w:val="0"/>
      <w:szCs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153</Words>
  <Characters>830</Characters>
  <Application>Microsoft Office Outlook</Application>
  <DocSecurity>0</DocSecurity>
  <Lines>0</Lines>
  <Paragraphs>0</Paragraphs>
  <ScaleCrop>false</ScaleCrop>
  <Company>ITESK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subject/>
  <dc:creator>kotidis christos</dc:creator>
  <cp:keywords/>
  <dc:description/>
  <cp:lastModifiedBy>Chrysoula</cp:lastModifiedBy>
  <cp:revision>2</cp:revision>
  <cp:lastPrinted>2007-08-01T09:45:00Z</cp:lastPrinted>
  <dcterms:created xsi:type="dcterms:W3CDTF">2013-11-21T13:53:00Z</dcterms:created>
  <dcterms:modified xsi:type="dcterms:W3CDTF">2013-11-21T13:53:00Z</dcterms:modified>
</cp:coreProperties>
</file>