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729" w:rsidRPr="00EF3729" w:rsidRDefault="00EF3729" w:rsidP="00EF3729">
      <w:pPr>
        <w:jc w:val="center"/>
        <w:rPr>
          <w:b/>
          <w:sz w:val="28"/>
          <w:szCs w:val="28"/>
          <w:lang w:val="en-US"/>
        </w:rPr>
      </w:pPr>
      <w:r w:rsidRPr="00E822C2">
        <w:rPr>
          <w:rFonts w:ascii="Times New Roman" w:hAnsi="Times New Roman"/>
          <w:noProof/>
          <w:sz w:val="24"/>
          <w:szCs w:val="24"/>
          <w:lang w:eastAsia="el-GR"/>
        </w:rPr>
        <w:drawing>
          <wp:anchor distT="0" distB="0" distL="114300" distR="114300" simplePos="0" relativeHeight="251663360" behindDoc="0" locked="0" layoutInCell="1" allowOverlap="1" wp14:anchorId="37C630EA" wp14:editId="494F4A5D">
            <wp:simplePos x="0" y="0"/>
            <wp:positionH relativeFrom="margin">
              <wp:align>center</wp:align>
            </wp:positionH>
            <wp:positionV relativeFrom="paragraph">
              <wp:posOffset>137795</wp:posOffset>
            </wp:positionV>
            <wp:extent cx="1104900" cy="1104900"/>
            <wp:effectExtent l="0" t="0" r="0" b="0"/>
            <wp:wrapSquare wrapText="bothSides"/>
            <wp:docPr id="17" name="Picture 17" descr="C:\Users\amelidr\AppData\Local\Microsoft\Windows\INetCache\Content.Outlook\ZOLK2Q2K\Logo_2024-2025-ble_vertical_plaisio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idr\AppData\Local\Microsoft\Windows\INetCache\Content.Outlook\ZOLK2Q2K\Logo_2024-2025-ble_vertical_plaisio_7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l-GR"/>
        </w:rPr>
        <w:drawing>
          <wp:anchor distT="0" distB="0" distL="114300" distR="114300" simplePos="0" relativeHeight="251659264" behindDoc="0" locked="0" layoutInCell="1" allowOverlap="1" wp14:anchorId="7CB72862" wp14:editId="1995242D">
            <wp:simplePos x="0" y="0"/>
            <wp:positionH relativeFrom="column">
              <wp:posOffset>0</wp:posOffset>
            </wp:positionH>
            <wp:positionV relativeFrom="paragraph">
              <wp:posOffset>333375</wp:posOffset>
            </wp:positionV>
            <wp:extent cx="1885950" cy="569595"/>
            <wp:effectExtent l="0" t="0" r="0" b="1905"/>
            <wp:wrapThrough wrapText="bothSides">
              <wp:wrapPolygon edited="0">
                <wp:start x="1745" y="0"/>
                <wp:lineTo x="0" y="2890"/>
                <wp:lineTo x="0" y="14448"/>
                <wp:lineTo x="1091" y="20227"/>
                <wp:lineTo x="1745" y="20950"/>
                <wp:lineTo x="4800" y="20950"/>
                <wp:lineTo x="21382" y="17338"/>
                <wp:lineTo x="21382" y="6502"/>
                <wp:lineTo x="13745" y="722"/>
                <wp:lineTo x="5018" y="0"/>
                <wp:lineTo x="1745" y="0"/>
              </wp:wrapPolygon>
            </wp:wrapThrough>
            <wp:docPr id="7" name="Picture 6" descr="EKETA  LOGO 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569595"/>
                    </a:xfrm>
                    <a:prstGeom prst="rect">
                      <a:avLst/>
                    </a:prstGeom>
                  </pic:spPr>
                </pic:pic>
              </a:graphicData>
            </a:graphic>
            <wp14:sizeRelH relativeFrom="page">
              <wp14:pctWidth>0</wp14:pctWidth>
            </wp14:sizeRelH>
            <wp14:sizeRelV relativeFrom="page">
              <wp14:pctHeight>0</wp14:pctHeight>
            </wp14:sizeRelV>
          </wp:anchor>
        </w:drawing>
      </w:r>
    </w:p>
    <w:p w:rsidR="00EF3729" w:rsidRDefault="00EF3729" w:rsidP="00EF3729">
      <w:pPr>
        <w:jc w:val="center"/>
        <w:rPr>
          <w:b/>
          <w:sz w:val="28"/>
          <w:szCs w:val="28"/>
        </w:rPr>
      </w:pPr>
      <w:r w:rsidRPr="002F2F02">
        <w:rPr>
          <w:noProof/>
          <w:lang w:eastAsia="el-GR"/>
        </w:rPr>
        <w:drawing>
          <wp:anchor distT="0" distB="0" distL="114300" distR="114300" simplePos="0" relativeHeight="251661312" behindDoc="0" locked="0" layoutInCell="1" allowOverlap="1" wp14:anchorId="1EA69764" wp14:editId="780AA566">
            <wp:simplePos x="0" y="0"/>
            <wp:positionH relativeFrom="margin">
              <wp:align>right</wp:align>
            </wp:positionH>
            <wp:positionV relativeFrom="paragraph">
              <wp:posOffset>113665</wp:posOffset>
            </wp:positionV>
            <wp:extent cx="1733550" cy="327025"/>
            <wp:effectExtent l="0" t="0" r="0" b="0"/>
            <wp:wrapThrough wrapText="bothSides">
              <wp:wrapPolygon edited="0">
                <wp:start x="0" y="0"/>
                <wp:lineTo x="0" y="20132"/>
                <wp:lineTo x="21363" y="20132"/>
                <wp:lineTo x="21363" y="0"/>
                <wp:lineTo x="0" y="0"/>
              </wp:wrapPolygon>
            </wp:wrapThrough>
            <wp:docPr id="3" name="Picture 3" descr="F:\2021 - 2022 - 2023\2023\Δελτία Τύπου 2023\Βραδιά του Ερευνητή 2023\EL- 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1 - 2022 - 2023\2023\Δελτία Τύπου 2023\Βραδιά του Ερευνητή 2023\EL- Funded by the EU_P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729" w:rsidRDefault="00EF3729" w:rsidP="00EF3729">
      <w:pPr>
        <w:jc w:val="center"/>
        <w:rPr>
          <w:b/>
          <w:sz w:val="28"/>
          <w:szCs w:val="28"/>
        </w:rPr>
      </w:pPr>
    </w:p>
    <w:p w:rsidR="00EF3729" w:rsidRPr="00EF3729" w:rsidRDefault="00EF3729" w:rsidP="00EF3729">
      <w:pPr>
        <w:jc w:val="center"/>
        <w:rPr>
          <w:b/>
          <w:sz w:val="28"/>
          <w:szCs w:val="28"/>
          <w:lang w:val="de-DE"/>
        </w:rPr>
      </w:pPr>
    </w:p>
    <w:p w:rsidR="00EF3729" w:rsidRDefault="00EF3729" w:rsidP="00EF3729">
      <w:pPr>
        <w:jc w:val="center"/>
        <w:rPr>
          <w:b/>
          <w:sz w:val="28"/>
          <w:szCs w:val="28"/>
        </w:rPr>
      </w:pPr>
      <w:r w:rsidRPr="0082470B">
        <w:rPr>
          <w:b/>
          <w:sz w:val="28"/>
          <w:szCs w:val="28"/>
        </w:rPr>
        <w:t>Δελτίο Τύπου</w:t>
      </w:r>
    </w:p>
    <w:p w:rsidR="00EF3729" w:rsidRDefault="00EF3729" w:rsidP="00EF3729">
      <w:pPr>
        <w:jc w:val="center"/>
        <w:rPr>
          <w:b/>
          <w:sz w:val="28"/>
          <w:szCs w:val="28"/>
        </w:rPr>
      </w:pPr>
    </w:p>
    <w:p w:rsidR="00EF3729" w:rsidRDefault="00EF3729" w:rsidP="00EF3729">
      <w:pPr>
        <w:jc w:val="right"/>
        <w:rPr>
          <w:rFonts w:cs="Times New Roman"/>
          <w:sz w:val="24"/>
          <w:szCs w:val="24"/>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30 Σεπτεμβρίου 2024</w:t>
      </w:r>
    </w:p>
    <w:p w:rsidR="00EF3729" w:rsidRPr="00DE4DB4" w:rsidRDefault="00EF3729" w:rsidP="00EF3729">
      <w:pPr>
        <w:jc w:val="right"/>
        <w:rPr>
          <w:b/>
          <w:sz w:val="24"/>
          <w:szCs w:val="24"/>
        </w:rPr>
      </w:pPr>
    </w:p>
    <w:p w:rsidR="00EF3729" w:rsidRPr="00DE4DB4" w:rsidRDefault="009363AF" w:rsidP="00EF3729">
      <w:pPr>
        <w:pBdr>
          <w:top w:val="single" w:sz="4" w:space="1" w:color="auto"/>
          <w:left w:val="single" w:sz="4" w:space="4" w:color="auto"/>
          <w:bottom w:val="single" w:sz="4" w:space="1" w:color="auto"/>
          <w:right w:val="single" w:sz="4" w:space="4" w:color="auto"/>
        </w:pBdr>
        <w:shd w:val="clear" w:color="auto" w:fill="E6E6E6"/>
        <w:ind w:left="-142" w:hanging="284"/>
        <w:jc w:val="center"/>
        <w:rPr>
          <w:b/>
          <w:sz w:val="24"/>
          <w:szCs w:val="24"/>
        </w:rPr>
      </w:pPr>
      <w:r w:rsidRPr="00DE4DB4">
        <w:rPr>
          <w:b/>
          <w:sz w:val="24"/>
          <w:szCs w:val="24"/>
        </w:rPr>
        <w:t>Η σημασία της έρευνας και της καινοτομίας για την κοινωνία</w:t>
      </w:r>
      <w:r w:rsidR="00714331" w:rsidRPr="00DE4DB4">
        <w:rPr>
          <w:b/>
          <w:sz w:val="24"/>
          <w:szCs w:val="24"/>
        </w:rPr>
        <w:t xml:space="preserve"> στη Βραδιά του Ερευνητή στη Θεσσαλονίκη υπό το συντονισμό του </w:t>
      </w:r>
      <w:proofErr w:type="spellStart"/>
      <w:r w:rsidR="00714331" w:rsidRPr="00DE4DB4">
        <w:rPr>
          <w:b/>
          <w:sz w:val="24"/>
          <w:szCs w:val="24"/>
        </w:rPr>
        <w:t>ΕΚΕΤΑ</w:t>
      </w:r>
      <w:proofErr w:type="spellEnd"/>
    </w:p>
    <w:p w:rsidR="00714331" w:rsidRDefault="00714331" w:rsidP="00714331">
      <w:pPr>
        <w:spacing w:line="288" w:lineRule="auto"/>
        <w:ind w:left="-709" w:right="-624"/>
        <w:jc w:val="both"/>
      </w:pPr>
    </w:p>
    <w:p w:rsidR="00DB72BC" w:rsidRDefault="008005C9" w:rsidP="009613F5">
      <w:pPr>
        <w:spacing w:line="288" w:lineRule="auto"/>
        <w:ind w:left="-709" w:right="-624"/>
        <w:jc w:val="both"/>
      </w:pPr>
      <w:r>
        <w:t>Με μεγάλη προσέλευση</w:t>
      </w:r>
      <w:r w:rsidR="00714331">
        <w:t xml:space="preserve"> κόσμου</w:t>
      </w:r>
      <w:r>
        <w:t xml:space="preserve"> πραγματοποιήθηκε</w:t>
      </w:r>
      <w:r w:rsidR="00AE1B3E">
        <w:t xml:space="preserve"> η</w:t>
      </w:r>
      <w:r w:rsidR="00AE1B3E" w:rsidRPr="00C71E94">
        <w:t xml:space="preserve"> Βραδιά του Ερευνητή</w:t>
      </w:r>
      <w:r w:rsidR="00AE1B3E">
        <w:t xml:space="preserve"> για μία ακόμη χρονιά</w:t>
      </w:r>
      <w:r w:rsidR="00166A85">
        <w:t xml:space="preserve"> σε</w:t>
      </w:r>
      <w:r>
        <w:t xml:space="preserve"> ιδιαίτερη και δημιουργική ατμόσφαιρα</w:t>
      </w:r>
      <w:r w:rsidR="00714331" w:rsidRPr="00670EAF">
        <w:t>,</w:t>
      </w:r>
      <w:r w:rsidR="00714331">
        <w:t xml:space="preserve"> την Παρασκευή, 27</w:t>
      </w:r>
      <w:r w:rsidR="00714331" w:rsidRPr="00670EAF">
        <w:t xml:space="preserve"> Σεπτεμβρίου</w:t>
      </w:r>
      <w:r>
        <w:t xml:space="preserve"> 2024</w:t>
      </w:r>
      <w:r w:rsidR="00714331" w:rsidRPr="00670EAF">
        <w:t>, στο Μέγαρο Μουσικής Θεσσαλονίκης υπό το συντονισμό του Εθνικού Κέντρου Έρε</w:t>
      </w:r>
      <w:r>
        <w:t>υνας και Τεχνολογικής Ανάπτυξης (</w:t>
      </w:r>
      <w:proofErr w:type="spellStart"/>
      <w:r>
        <w:t>ΕΚΕΤΑ</w:t>
      </w:r>
      <w:proofErr w:type="spellEnd"/>
      <w:r>
        <w:t xml:space="preserve">). </w:t>
      </w:r>
    </w:p>
    <w:p w:rsidR="0013354C" w:rsidRDefault="00714331" w:rsidP="009613F5">
      <w:pPr>
        <w:spacing w:line="288" w:lineRule="auto"/>
        <w:ind w:left="-709" w:right="-624"/>
        <w:jc w:val="both"/>
      </w:pPr>
      <w:r w:rsidRPr="00670EAF">
        <w:t>Από τις 17.00 το απόγευμα μέχρι τις 22.00 το βράδυ</w:t>
      </w:r>
      <w:r w:rsidR="001C7E8E">
        <w:t>,</w:t>
      </w:r>
      <w:r>
        <w:t xml:space="preserve"> επιστήμονες, ερευνητές</w:t>
      </w:r>
      <w:r w:rsidR="008005C9">
        <w:t xml:space="preserve">, </w:t>
      </w:r>
      <w:r w:rsidR="00AE1B3E">
        <w:t>ακαδημαϊκοί</w:t>
      </w:r>
      <w:r w:rsidR="008005C9">
        <w:t xml:space="preserve"> και εκπρόσωποι </w:t>
      </w:r>
      <w:r w:rsidR="008005C9">
        <w:rPr>
          <w:lang w:val="en-US"/>
        </w:rPr>
        <w:t>spin</w:t>
      </w:r>
      <w:r w:rsidR="008005C9" w:rsidRPr="008005C9">
        <w:t xml:space="preserve"> </w:t>
      </w:r>
      <w:r w:rsidR="008005C9">
        <w:rPr>
          <w:lang w:val="en-US"/>
        </w:rPr>
        <w:t>off</w:t>
      </w:r>
      <w:r w:rsidR="008005C9" w:rsidRPr="008005C9">
        <w:t xml:space="preserve"> </w:t>
      </w:r>
      <w:r w:rsidR="008005C9">
        <w:t xml:space="preserve">εταιρών του </w:t>
      </w:r>
      <w:proofErr w:type="spellStart"/>
      <w:r w:rsidR="008005C9">
        <w:t>ΕΚΕΤΑ</w:t>
      </w:r>
      <w:proofErr w:type="spellEnd"/>
      <w:r>
        <w:t xml:space="preserve"> </w:t>
      </w:r>
      <w:r w:rsidR="00AE1B3E">
        <w:t xml:space="preserve"> παρουσίασαν σε</w:t>
      </w:r>
      <w:r w:rsidR="00DB72BC">
        <w:t xml:space="preserve"> περισσότερους από </w:t>
      </w:r>
      <w:r w:rsidR="00F6190C" w:rsidRPr="0067251D">
        <w:t>6000</w:t>
      </w:r>
      <w:r w:rsidR="00AE1B3E">
        <w:t xml:space="preserve"> επισκέπτες κάθε ηλικίας τις δραστηριότητες και τα επιτεύγματά τους. Κατά τη διάρκεια της Βραδιάς, το κοινό είχε την ευκαιρία να περιηγηθεί </w:t>
      </w:r>
      <w:r w:rsidR="00166A85">
        <w:t>σε ένα μεγάλο αριθμό</w:t>
      </w:r>
      <w:r w:rsidR="00DB72BC">
        <w:t xml:space="preserve"> τεχνολογικών εκθεμάτων,</w:t>
      </w:r>
      <w:r w:rsidR="00166A85">
        <w:t xml:space="preserve"> να συνομιλήσει</w:t>
      </w:r>
      <w:r w:rsidR="00DB72BC">
        <w:t xml:space="preserve"> με τ</w:t>
      </w:r>
      <w:r w:rsidR="00166A85">
        <w:t>ους ερευνητές να παρακολουθήσει και να συμμετάσχει σε</w:t>
      </w:r>
      <w:r w:rsidR="00DB72BC">
        <w:t xml:space="preserve"> επιστημονικά πειράματα αλληλεπίδρασης χρησιμοποιώντας </w:t>
      </w:r>
      <w:r w:rsidR="00166A85">
        <w:t>πρωτότυπες τεχνολογίες</w:t>
      </w:r>
      <w:r w:rsidR="00DB72BC">
        <w:t>, πολυμέσα και προσομοιώ</w:t>
      </w:r>
      <w:r w:rsidR="00166A85">
        <w:t>σεις αλλά και να χρησιμοποιήσει</w:t>
      </w:r>
      <w:r w:rsidR="00DB72BC">
        <w:t xml:space="preserve"> επιστημονικό εξοπλισμό μέσ</w:t>
      </w:r>
      <w:r w:rsidR="00166A85">
        <w:t>α από ένα</w:t>
      </w:r>
      <w:r w:rsidR="00DB72BC">
        <w:t xml:space="preserve"> πλούσιο πρόγραμμα δραστηριοτήτων, παιχνιδιών, διαγωνισμών και διασκέδασης.  </w:t>
      </w:r>
    </w:p>
    <w:p w:rsidR="0013354C" w:rsidRDefault="00CE1A0D" w:rsidP="009613F5">
      <w:pPr>
        <w:spacing w:line="288" w:lineRule="auto"/>
        <w:ind w:left="-709" w:right="-624"/>
        <w:jc w:val="both"/>
      </w:pPr>
      <w:r>
        <w:t xml:space="preserve">Μεγάλο ήταν το ενδιαφέρον που έδειξαν οι επισκέπτες για την  </w:t>
      </w:r>
      <w:proofErr w:type="spellStart"/>
      <w:r>
        <w:t>διαδραστικ</w:t>
      </w:r>
      <w:r w:rsidR="00063639">
        <w:t>ή</w:t>
      </w:r>
      <w:proofErr w:type="spellEnd"/>
      <w:r w:rsidR="00063639">
        <w:t xml:space="preserve"> έκθεση τεχνολογιών</w:t>
      </w:r>
      <w:r>
        <w:t xml:space="preserve"> του </w:t>
      </w:r>
      <w:proofErr w:type="spellStart"/>
      <w:r>
        <w:t>ΕΚΕΤΑ</w:t>
      </w:r>
      <w:proofErr w:type="spellEnd"/>
      <w:r>
        <w:t xml:space="preserve">,  η οποία ανέδειξε το φάσμα των ερευνητικών </w:t>
      </w:r>
      <w:r w:rsidR="00063639">
        <w:t>δραστηριοτήτων</w:t>
      </w:r>
      <w:r>
        <w:t xml:space="preserve"> του Κέντρου</w:t>
      </w:r>
      <w:r w:rsidR="00063639">
        <w:t>. Την ίδια στιγμή,</w:t>
      </w:r>
      <w:r>
        <w:t xml:space="preserve"> την </w:t>
      </w:r>
      <w:r w:rsidR="00063639">
        <w:t>προσοχή των επισκεπτών τράβηξε</w:t>
      </w:r>
      <w:r w:rsidR="00166A85">
        <w:t xml:space="preserve"> και</w:t>
      </w:r>
      <w:r w:rsidR="00063639">
        <w:t xml:space="preserve"> η γωνιά με την θεματική ενότητα</w:t>
      </w:r>
      <w:r w:rsidR="00166A85" w:rsidRPr="00166A85">
        <w:t>:</w:t>
      </w:r>
      <w:r w:rsidR="00063639" w:rsidRPr="00063639">
        <w:t xml:space="preserve"> </w:t>
      </w:r>
      <w:r w:rsidR="00166A85">
        <w:t xml:space="preserve">«Από το </w:t>
      </w:r>
      <w:r w:rsidR="00063639">
        <w:t>εργαστήριο στο ράφι», στην οποία</w:t>
      </w:r>
      <w:r>
        <w:t xml:space="preserve"> οι εταιρίες - </w:t>
      </w:r>
      <w:proofErr w:type="spellStart"/>
      <w:r>
        <w:t>τεχ</w:t>
      </w:r>
      <w:r w:rsidR="00166A85">
        <w:t>νοβλαστοί</w:t>
      </w:r>
      <w:proofErr w:type="spellEnd"/>
      <w:r w:rsidR="00166A85">
        <w:t xml:space="preserve"> του Κέντρου,</w:t>
      </w:r>
      <w:r>
        <w:t xml:space="preserve"> παρουσίασαν τα προϊόντα και τις υπηρεσίες τους, που είναι προς διάθεση στην αγορά.</w:t>
      </w:r>
      <w:r w:rsidR="00063639">
        <w:t xml:space="preserve"> Ακόμη,  μικροί και μεγάλοι είδαν και ενημερώθηκαν γύρω από </w:t>
      </w:r>
      <w:r w:rsidR="00166A85">
        <w:t xml:space="preserve"> επιλεγμένα</w:t>
      </w:r>
      <w:r w:rsidR="00063639">
        <w:t xml:space="preserve"> εκθέματα του Αριστοτελείου Πανεπιστημίου Θεσσαλονίκης, του Ελληνικού Γεωργικού Οργανισμού – ΔΗΜΗΤΡΑ, του Ελληνικού Ανοικτού Πανεπιστημίου και του Ψυχιατρικού Νοσοκομείου Θεσσαλονίκης. </w:t>
      </w:r>
    </w:p>
    <w:p w:rsidR="00F6190C" w:rsidRPr="00F6190C" w:rsidRDefault="0013354C" w:rsidP="009613F5">
      <w:pPr>
        <w:spacing w:line="288" w:lineRule="auto"/>
        <w:ind w:left="-709" w:right="-624"/>
        <w:jc w:val="both"/>
      </w:pPr>
      <w:r>
        <w:t>Με ενθουσιασμό και ενδιαφέρον ανταποκρίθηκαν οι μικροί σε ηλικία επισκέπτες  στα εργαστήρια επιστήμης για παιδιά,  στο κυνήγι θησαυρού</w:t>
      </w:r>
      <w:r w:rsidR="00DE4DB4">
        <w:t xml:space="preserve"> στη Χώρα της τεχνολογίας</w:t>
      </w:r>
      <w:r>
        <w:t>,</w:t>
      </w:r>
      <w:r w:rsidR="00DE4DB4">
        <w:t xml:space="preserve"> στο τέλος του  οποίου κέρδισαν αναμνηστικά δώρα,</w:t>
      </w:r>
      <w:r w:rsidR="00166A85">
        <w:t xml:space="preserve"> σε πειράματα φυσικής και</w:t>
      </w:r>
      <w:r>
        <w:t xml:space="preserve"> χημείας,  παρατηρήσεις φαινομένων αλλά και σε πλήθος δημιουργικών εργαστηρίων που τους έφεραν με </w:t>
      </w:r>
      <w:r w:rsidR="00166A85">
        <w:t>ευφάνταστους</w:t>
      </w:r>
      <w:r>
        <w:t xml:space="preserve"> τρόπους σε </w:t>
      </w:r>
      <w:r w:rsidR="00166A85">
        <w:t>επαφή με τον κόσμο της επιστήμης και της έρευνας</w:t>
      </w:r>
      <w:r>
        <w:t xml:space="preserve">. </w:t>
      </w:r>
      <w:r w:rsidRPr="00670EAF">
        <w:t xml:space="preserve">Η εκδήλωση πλαισιώθηκε την ίδια στιγμή </w:t>
      </w:r>
      <w:r>
        <w:t xml:space="preserve">από καλλιτεχνικά και μουσικά </w:t>
      </w:r>
      <w:r>
        <w:lastRenderedPageBreak/>
        <w:t>δρώμενα</w:t>
      </w:r>
      <w:r w:rsidR="00DE4DB4">
        <w:t xml:space="preserve"> που εμπλούτισαν</w:t>
      </w:r>
      <w:r w:rsidRPr="00670EAF">
        <w:t xml:space="preserve"> τη Βραδιά δίνοντας το δικό τους χρώμα.</w:t>
      </w:r>
      <w:r w:rsidR="00DE4DB4">
        <w:t xml:space="preserve"> Στο επίκεντρο αυτών βρέθηκε η συναυλία της Κρατικής Ορχήστρας Θεσσαλονίκης η οποία ταξίδεψε μουσικά τους επισκέπτες μέσω του αφιερώματός της στον</w:t>
      </w:r>
      <w:r w:rsidR="00166A85">
        <w:t xml:space="preserve"> αστροφυσικό και συνθέτη</w:t>
      </w:r>
      <w:r w:rsidR="00DE4DB4">
        <w:t xml:space="preserve"> </w:t>
      </w:r>
      <w:r w:rsidR="00DE4DB4">
        <w:rPr>
          <w:lang w:val="en-US"/>
        </w:rPr>
        <w:t>William</w:t>
      </w:r>
      <w:r w:rsidR="00DE4DB4" w:rsidRPr="00DE4DB4">
        <w:t xml:space="preserve"> </w:t>
      </w:r>
      <w:r w:rsidR="00DE4DB4">
        <w:rPr>
          <w:lang w:val="en-US"/>
        </w:rPr>
        <w:t>Herschel</w:t>
      </w:r>
      <w:r w:rsidR="00DE4DB4" w:rsidRPr="00DE4DB4">
        <w:t xml:space="preserve">. </w:t>
      </w:r>
      <w:r w:rsidR="00F6190C" w:rsidRPr="00F6190C">
        <w:t xml:space="preserve"> </w:t>
      </w:r>
      <w:r w:rsidR="00F6190C">
        <w:t xml:space="preserve">Ιδιαίτερο ενδιαφέρον παρουσίασε για τους επισκέπτες και η ζωντανή σύνδεση με το </w:t>
      </w:r>
      <w:r w:rsidR="00F6190C">
        <w:rPr>
          <w:lang w:val="en-US"/>
        </w:rPr>
        <w:t>CERN</w:t>
      </w:r>
      <w:r w:rsidR="00F6190C">
        <w:t>,</w:t>
      </w:r>
      <w:r w:rsidR="00F54E06" w:rsidRPr="00F54E06">
        <w:t xml:space="preserve"> </w:t>
      </w:r>
      <w:r w:rsidR="00F54E06">
        <w:t xml:space="preserve">τον «Ευρωπαϊκό Οργανισμό Πυρηνικών Ερευνών» και τα </w:t>
      </w:r>
      <w:r w:rsidR="00F54E06">
        <w:rPr>
          <w:lang w:val="en-US"/>
        </w:rPr>
        <w:t>Control</w:t>
      </w:r>
      <w:r w:rsidR="00F54E06" w:rsidRPr="00F54E06">
        <w:t xml:space="preserve"> </w:t>
      </w:r>
      <w:r w:rsidR="00F54E06">
        <w:rPr>
          <w:lang w:val="en-US"/>
        </w:rPr>
        <w:t>Rooms</w:t>
      </w:r>
      <w:r w:rsidR="00F54E06" w:rsidRPr="00F54E06">
        <w:t xml:space="preserve"> </w:t>
      </w:r>
      <w:r w:rsidR="00F54E06">
        <w:t>των Πειραμάτων του</w:t>
      </w:r>
      <w:r w:rsidR="00F54E06" w:rsidRPr="00F54E06">
        <w:t xml:space="preserve"> </w:t>
      </w:r>
      <w:r w:rsidR="009613F5">
        <w:t xml:space="preserve">Μεγάλου Επιταχυντή </w:t>
      </w:r>
      <w:proofErr w:type="spellStart"/>
      <w:r w:rsidR="009613F5">
        <w:t>Α</w:t>
      </w:r>
      <w:r w:rsidR="00F54E06">
        <w:t>δρονίων</w:t>
      </w:r>
      <w:proofErr w:type="spellEnd"/>
      <w:r w:rsidR="00F54E06">
        <w:t xml:space="preserve"> (</w:t>
      </w:r>
      <w:proofErr w:type="spellStart"/>
      <w:r w:rsidR="00F54E06">
        <w:rPr>
          <w:lang w:val="en-US"/>
        </w:rPr>
        <w:t>LHC</w:t>
      </w:r>
      <w:proofErr w:type="spellEnd"/>
      <w:r w:rsidR="00F54E06">
        <w:t>),  μία δράση υπό</w:t>
      </w:r>
      <w:r w:rsidR="00F6190C">
        <w:t xml:space="preserve"> τον τίτλο: </w:t>
      </w:r>
      <w:r w:rsidR="00F6190C" w:rsidRPr="00F6190C">
        <w:t>“</w:t>
      </w:r>
      <w:r w:rsidR="00F6190C">
        <w:rPr>
          <w:lang w:val="en-US"/>
        </w:rPr>
        <w:t>A</w:t>
      </w:r>
      <w:r w:rsidR="00F6190C" w:rsidRPr="00F6190C">
        <w:t xml:space="preserve"> </w:t>
      </w:r>
      <w:r w:rsidR="00F6190C">
        <w:rPr>
          <w:lang w:val="en-US"/>
        </w:rPr>
        <w:t>journey</w:t>
      </w:r>
      <w:r w:rsidR="00F6190C" w:rsidRPr="00F6190C">
        <w:t xml:space="preserve"> </w:t>
      </w:r>
      <w:r w:rsidR="00F6190C">
        <w:rPr>
          <w:lang w:val="en-US"/>
        </w:rPr>
        <w:t>to</w:t>
      </w:r>
      <w:r w:rsidR="00F6190C" w:rsidRPr="00F6190C">
        <w:t xml:space="preserve"> </w:t>
      </w:r>
      <w:r w:rsidR="00F6190C">
        <w:rPr>
          <w:lang w:val="en-US"/>
        </w:rPr>
        <w:t>the</w:t>
      </w:r>
      <w:r w:rsidR="00F6190C" w:rsidRPr="00F6190C">
        <w:t xml:space="preserve"> </w:t>
      </w:r>
      <w:r w:rsidR="00F6190C">
        <w:rPr>
          <w:lang w:val="en-US"/>
        </w:rPr>
        <w:t>heart</w:t>
      </w:r>
      <w:r w:rsidR="00F6190C" w:rsidRPr="00F6190C">
        <w:t xml:space="preserve"> </w:t>
      </w:r>
      <w:r w:rsidR="00F6190C">
        <w:rPr>
          <w:lang w:val="en-US"/>
        </w:rPr>
        <w:t>of</w:t>
      </w:r>
      <w:r w:rsidR="00F6190C" w:rsidRPr="00F6190C">
        <w:t xml:space="preserve"> </w:t>
      </w:r>
      <w:r w:rsidR="00F6190C">
        <w:rPr>
          <w:lang w:val="en-US"/>
        </w:rPr>
        <w:t>matter</w:t>
      </w:r>
      <w:r w:rsidR="00F6190C" w:rsidRPr="00F6190C">
        <w:t>”</w:t>
      </w:r>
      <w:r w:rsidR="00F6190C">
        <w:t xml:space="preserve">. </w:t>
      </w:r>
    </w:p>
    <w:p w:rsidR="00DE4DB4" w:rsidRPr="00104EEC" w:rsidRDefault="00DE4DB4" w:rsidP="009613F5">
      <w:pPr>
        <w:spacing w:line="288" w:lineRule="auto"/>
        <w:ind w:left="-709" w:right="-624"/>
        <w:jc w:val="both"/>
      </w:pPr>
      <w:r>
        <w:t xml:space="preserve">Η φετινή διοργάνωση κατάφερε για μία ακόμη χρονιά να αποτελέσει μία σημαντική γέφυρα ανάμεσα </w:t>
      </w:r>
      <w:r w:rsidR="00481DC1">
        <w:t>στους ερευνητές και το πλούσιο επιστημονικό τους έργο και τους πολίτες, αναδεικνύοντας την αξία της έρευνας και τα πολλαπλά της οφέλη για το κοινωνικό σύνολο. Χιλιάδες νέοι μπόρεσαν να αντιληφθούν την προσφορά των ερευνητών στη βελτίωση της καθημερινότητας αλλά και την αντιμετ</w:t>
      </w:r>
      <w:r w:rsidR="00104EEC">
        <w:t>ώπιση των σύγχρονων προκλήσεων, ενώ ταυτόχρονα τα ερεθίσματα που έλαβαν</w:t>
      </w:r>
      <w:r w:rsidR="00166A85">
        <w:t xml:space="preserve"> συμβάλλουν στο</w:t>
      </w:r>
      <w:r w:rsidR="00104EEC">
        <w:t xml:space="preserve"> να </w:t>
      </w:r>
      <w:r w:rsidR="00F6190C">
        <w:t>αυξήσουν</w:t>
      </w:r>
      <w:r w:rsidR="00104EEC">
        <w:t xml:space="preserve"> το ενδιαφέρον τους για την επιλογή μιας ερευνητικής πορείας στο μέλλον. </w:t>
      </w:r>
    </w:p>
    <w:p w:rsidR="00DE4DB4" w:rsidRPr="005A5A72" w:rsidRDefault="00DE4DB4" w:rsidP="009613F5">
      <w:pPr>
        <w:spacing w:line="288" w:lineRule="auto"/>
        <w:ind w:left="-709" w:right="-624"/>
        <w:jc w:val="both"/>
        <w:rPr>
          <w:rStyle w:val="Hyperlink"/>
        </w:rPr>
      </w:pPr>
      <w:r w:rsidRPr="005A5A72">
        <w:t xml:space="preserve">Αξίζει να σημειωθεί ότι το </w:t>
      </w:r>
      <w:r w:rsidRPr="005A5A72">
        <w:rPr>
          <w:lang w:val="en-US"/>
        </w:rPr>
        <w:t>Chat</w:t>
      </w:r>
      <w:r w:rsidRPr="005A5A72">
        <w:t>-</w:t>
      </w:r>
      <w:r w:rsidRPr="005A5A72">
        <w:rPr>
          <w:lang w:val="en-US"/>
        </w:rPr>
        <w:t>Lab</w:t>
      </w:r>
      <w:r w:rsidRPr="005A5A72">
        <w:t xml:space="preserve"> - δράση της Βραδιάς του Ερευνητή, βρίσκετα</w:t>
      </w:r>
      <w:r w:rsidR="00166A85">
        <w:t>ι σε εξέλιξη μέχρι τη Παρασκευή</w:t>
      </w:r>
      <w:bookmarkStart w:id="0" w:name="_GoBack"/>
      <w:bookmarkEnd w:id="0"/>
      <w:r w:rsidRPr="005A5A72">
        <w:t xml:space="preserve">, </w:t>
      </w:r>
      <w:r w:rsidR="005A5A72" w:rsidRPr="005A5A72">
        <w:t>4</w:t>
      </w:r>
      <w:r w:rsidR="00481DC1" w:rsidRPr="005A5A72">
        <w:t xml:space="preserve"> Οκτωβρίου 2024</w:t>
      </w:r>
      <w:r w:rsidRPr="005A5A72">
        <w:t xml:space="preserve"> και μέχρι τότε μπορεί κανείς να κλείσει το ραντεβού με τον ερευνητή που επιθυμεί. </w:t>
      </w:r>
      <w:hyperlink r:id="rId7" w:history="1">
        <w:proofErr w:type="spellStart"/>
        <w:r w:rsidRPr="005A5A72">
          <w:rPr>
            <w:rStyle w:val="Hyperlink"/>
          </w:rPr>
          <w:t>https</w:t>
        </w:r>
        <w:proofErr w:type="spellEnd"/>
        <w:r w:rsidRPr="005A5A72">
          <w:rPr>
            <w:rStyle w:val="Hyperlink"/>
          </w:rPr>
          <w:t>://</w:t>
        </w:r>
        <w:proofErr w:type="spellStart"/>
        <w:r w:rsidRPr="005A5A72">
          <w:rPr>
            <w:rStyle w:val="Hyperlink"/>
          </w:rPr>
          <w:t>researchersnight.gr</w:t>
        </w:r>
        <w:proofErr w:type="spellEnd"/>
        <w:r w:rsidRPr="005A5A72">
          <w:rPr>
            <w:rStyle w:val="Hyperlink"/>
          </w:rPr>
          <w:t>/</w:t>
        </w:r>
        <w:proofErr w:type="spellStart"/>
        <w:r w:rsidRPr="005A5A72">
          <w:rPr>
            <w:rStyle w:val="Hyperlink"/>
          </w:rPr>
          <w:t>chat-lab</w:t>
        </w:r>
        <w:proofErr w:type="spellEnd"/>
        <w:r w:rsidRPr="005A5A72">
          <w:rPr>
            <w:rStyle w:val="Hyperlink"/>
          </w:rPr>
          <w:t>/</w:t>
        </w:r>
      </w:hyperlink>
    </w:p>
    <w:p w:rsidR="00481DC1" w:rsidRPr="00F6190C" w:rsidRDefault="00481DC1" w:rsidP="009613F5">
      <w:pPr>
        <w:spacing w:line="288" w:lineRule="auto"/>
        <w:ind w:left="-709" w:right="-624"/>
        <w:jc w:val="both"/>
      </w:pPr>
    </w:p>
    <w:p w:rsidR="003379D6" w:rsidRPr="00892294" w:rsidRDefault="003379D6" w:rsidP="009613F5">
      <w:pPr>
        <w:spacing w:line="288" w:lineRule="auto"/>
        <w:ind w:left="-709" w:right="-624"/>
        <w:jc w:val="both"/>
        <w:rPr>
          <w:rFonts w:asciiTheme="majorHAnsi" w:hAnsiTheme="majorHAnsi"/>
        </w:rPr>
      </w:pPr>
      <w:r w:rsidRPr="00892294">
        <w:rPr>
          <w:rStyle w:val="Emphasis"/>
          <w:color w:val="333333"/>
          <w:sz w:val="20"/>
          <w:szCs w:val="20"/>
          <w:shd w:val="clear" w:color="auto" w:fill="FFFFFF"/>
        </w:rPr>
        <w:t>Η εκδήλωση Βραδιά του Ερευνητή διο</w:t>
      </w:r>
      <w:r w:rsidR="004815A9">
        <w:rPr>
          <w:rStyle w:val="Emphasis"/>
          <w:color w:val="333333"/>
          <w:sz w:val="20"/>
          <w:szCs w:val="20"/>
          <w:shd w:val="clear" w:color="auto" w:fill="FFFFFF"/>
        </w:rPr>
        <w:t xml:space="preserve">ργανώθηκε στο πλαίσιο του έργου Science </w:t>
      </w:r>
      <w:proofErr w:type="spellStart"/>
      <w:r w:rsidR="004815A9">
        <w:rPr>
          <w:rStyle w:val="Emphasis"/>
          <w:color w:val="333333"/>
          <w:sz w:val="20"/>
          <w:szCs w:val="20"/>
          <w:shd w:val="clear" w:color="auto" w:fill="FFFFFF"/>
        </w:rPr>
        <w:t>Odysse</w:t>
      </w:r>
      <w:proofErr w:type="spellEnd"/>
      <w:r w:rsidR="004815A9">
        <w:rPr>
          <w:rStyle w:val="Emphasis"/>
          <w:color w:val="333333"/>
          <w:sz w:val="20"/>
          <w:szCs w:val="20"/>
          <w:shd w:val="clear" w:color="auto" w:fill="FFFFFF"/>
          <w:lang w:val="en-US"/>
        </w:rPr>
        <w:t>y</w:t>
      </w:r>
      <w:r w:rsidR="004815A9">
        <w:rPr>
          <w:rStyle w:val="Emphasis"/>
          <w:color w:val="333333"/>
          <w:sz w:val="20"/>
          <w:szCs w:val="20"/>
          <w:shd w:val="clear" w:color="auto" w:fill="FFFFFF"/>
        </w:rPr>
        <w:t xml:space="preserve"> </w:t>
      </w:r>
      <w:r w:rsidRPr="00892294">
        <w:rPr>
          <w:rStyle w:val="Emphasis"/>
          <w:color w:val="333333"/>
          <w:sz w:val="20"/>
          <w:szCs w:val="20"/>
          <w:shd w:val="clear" w:color="auto" w:fill="FFFFFF"/>
        </w:rPr>
        <w:t>το οποίο έχει λάβει χρηματοδότηση από το Πρόγραμμα Έρευνας και Καινοτομίας '</w:t>
      </w:r>
      <w:proofErr w:type="spellStart"/>
      <w:r w:rsidRPr="00892294">
        <w:rPr>
          <w:rStyle w:val="Emphasis"/>
          <w:color w:val="333333"/>
          <w:sz w:val="20"/>
          <w:szCs w:val="20"/>
          <w:shd w:val="clear" w:color="auto" w:fill="FFFFFF"/>
        </w:rPr>
        <w:t>Horizo</w:t>
      </w:r>
      <w:r w:rsidR="00F6190C">
        <w:rPr>
          <w:rStyle w:val="Emphasis"/>
          <w:color w:val="333333"/>
          <w:sz w:val="20"/>
          <w:szCs w:val="20"/>
          <w:shd w:val="clear" w:color="auto" w:fill="FFFFFF"/>
        </w:rPr>
        <w:t>n</w:t>
      </w:r>
      <w:proofErr w:type="spellEnd"/>
      <w:r w:rsidR="00F6190C">
        <w:rPr>
          <w:rStyle w:val="Emphasis"/>
          <w:color w:val="333333"/>
          <w:sz w:val="20"/>
          <w:szCs w:val="20"/>
          <w:shd w:val="clear" w:color="auto" w:fill="FFFFFF"/>
        </w:rPr>
        <w:t xml:space="preserve"> Europe' της Ευρωπαϊκής Ένωσης.</w:t>
      </w:r>
      <w:r w:rsidRPr="00892294">
        <w:rPr>
          <w:rStyle w:val="Emphasis"/>
          <w:color w:val="333333"/>
          <w:sz w:val="20"/>
          <w:szCs w:val="20"/>
          <w:shd w:val="clear" w:color="auto" w:fill="FFFFFF"/>
        </w:rPr>
        <w:t xml:space="preserve"> </w:t>
      </w:r>
    </w:p>
    <w:p w:rsidR="003379D6" w:rsidRDefault="003379D6" w:rsidP="003379D6">
      <w:pPr>
        <w:ind w:left="-709" w:right="-625"/>
      </w:pPr>
    </w:p>
    <w:p w:rsidR="003379D6" w:rsidRDefault="003379D6" w:rsidP="003379D6">
      <w:pPr>
        <w:pStyle w:val="Standard"/>
        <w:ind w:left="-709" w:right="-625"/>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3379D6" w:rsidRDefault="003379D6" w:rsidP="003379D6">
      <w:pPr>
        <w:pStyle w:val="Standard"/>
        <w:ind w:left="-709" w:right="-625"/>
        <w:rPr>
          <w:rStyle w:val="Hyperlink"/>
          <w:rFonts w:asciiTheme="majorHAnsi" w:hAnsiTheme="majorHAnsi"/>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ΕΚΕΤΑ</w:t>
      </w:r>
      <w:proofErr w:type="spellEnd"/>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3379D6" w:rsidRPr="003379D6" w:rsidRDefault="003379D6" w:rsidP="00DE4DB4">
      <w:pPr>
        <w:spacing w:line="288" w:lineRule="auto"/>
        <w:ind w:left="-709" w:right="-624"/>
        <w:jc w:val="both"/>
      </w:pPr>
    </w:p>
    <w:p w:rsidR="00DE4DB4" w:rsidRPr="00577216" w:rsidRDefault="00DE4DB4" w:rsidP="00DE4DB4">
      <w:pPr>
        <w:spacing w:line="288" w:lineRule="auto"/>
        <w:ind w:left="-709" w:right="-624"/>
        <w:rPr>
          <w:rStyle w:val="Hyperlink"/>
          <w:color w:val="auto"/>
          <w:u w:val="none"/>
        </w:rPr>
      </w:pPr>
    </w:p>
    <w:p w:rsidR="00DE4DB4" w:rsidRPr="00DE4DB4" w:rsidRDefault="00DE4DB4" w:rsidP="0013354C">
      <w:pPr>
        <w:spacing w:line="288" w:lineRule="auto"/>
        <w:ind w:left="-709" w:right="-624"/>
      </w:pPr>
    </w:p>
    <w:p w:rsidR="00063639" w:rsidRDefault="00063639" w:rsidP="00063639">
      <w:pPr>
        <w:spacing w:line="288" w:lineRule="auto"/>
        <w:ind w:left="-709" w:right="-624"/>
      </w:pPr>
    </w:p>
    <w:p w:rsidR="00E917F2" w:rsidRDefault="00E917F2"/>
    <w:sectPr w:rsidR="00E917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29"/>
    <w:rsid w:val="00063639"/>
    <w:rsid w:val="000F3F43"/>
    <w:rsid w:val="00104EEC"/>
    <w:rsid w:val="0013354C"/>
    <w:rsid w:val="00166A85"/>
    <w:rsid w:val="001C7E8E"/>
    <w:rsid w:val="003379D6"/>
    <w:rsid w:val="004815A9"/>
    <w:rsid w:val="00481DC1"/>
    <w:rsid w:val="005924E3"/>
    <w:rsid w:val="005A5A72"/>
    <w:rsid w:val="0063216A"/>
    <w:rsid w:val="0067251D"/>
    <w:rsid w:val="00714331"/>
    <w:rsid w:val="008005C9"/>
    <w:rsid w:val="00892294"/>
    <w:rsid w:val="009363AF"/>
    <w:rsid w:val="009613F5"/>
    <w:rsid w:val="009965C1"/>
    <w:rsid w:val="00A04E89"/>
    <w:rsid w:val="00AA309D"/>
    <w:rsid w:val="00AE1B3E"/>
    <w:rsid w:val="00CE1A0D"/>
    <w:rsid w:val="00DB72BC"/>
    <w:rsid w:val="00DE4DB4"/>
    <w:rsid w:val="00E14BD1"/>
    <w:rsid w:val="00E917F2"/>
    <w:rsid w:val="00EC562C"/>
    <w:rsid w:val="00EF3729"/>
    <w:rsid w:val="00F54E06"/>
    <w:rsid w:val="00F619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AC3ED-9AEE-4852-B901-FD05488B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DB4"/>
    <w:rPr>
      <w:color w:val="0563C1" w:themeColor="hyperlink"/>
      <w:u w:val="single"/>
    </w:rPr>
  </w:style>
  <w:style w:type="character" w:styleId="FollowedHyperlink">
    <w:name w:val="FollowedHyperlink"/>
    <w:basedOn w:val="DefaultParagraphFont"/>
    <w:uiPriority w:val="99"/>
    <w:semiHidden/>
    <w:unhideWhenUsed/>
    <w:rsid w:val="00481DC1"/>
    <w:rPr>
      <w:color w:val="954F72" w:themeColor="followedHyperlink"/>
      <w:u w:val="single"/>
    </w:rPr>
  </w:style>
  <w:style w:type="paragraph" w:customStyle="1" w:styleId="Standard">
    <w:name w:val="Standard"/>
    <w:rsid w:val="003379D6"/>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3379D6"/>
    <w:rPr>
      <w:b/>
      <w:bCs/>
    </w:rPr>
  </w:style>
  <w:style w:type="character" w:styleId="Emphasis">
    <w:name w:val="Emphasis"/>
    <w:basedOn w:val="DefaultParagraphFont"/>
    <w:uiPriority w:val="20"/>
    <w:qFormat/>
    <w:rsid w:val="003379D6"/>
    <w:rPr>
      <w:i/>
      <w:iCs/>
    </w:rPr>
  </w:style>
  <w:style w:type="paragraph" w:styleId="BalloonText">
    <w:name w:val="Balloon Text"/>
    <w:basedOn w:val="Normal"/>
    <w:link w:val="BalloonTextChar"/>
    <w:uiPriority w:val="99"/>
    <w:semiHidden/>
    <w:unhideWhenUsed/>
    <w:rsid w:val="005A5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searchersnight.gr/chat-l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2325</TotalTime>
  <Pages>2</Pages>
  <Words>629</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24</cp:revision>
  <cp:lastPrinted>2024-09-27T05:35:00Z</cp:lastPrinted>
  <dcterms:created xsi:type="dcterms:W3CDTF">2024-09-25T13:17:00Z</dcterms:created>
  <dcterms:modified xsi:type="dcterms:W3CDTF">2024-09-30T09:26:00Z</dcterms:modified>
</cp:coreProperties>
</file>